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B30C" w14:textId="77777777" w:rsidR="00792EA5" w:rsidRDefault="00760216">
      <w:r>
        <w:rPr>
          <w:noProof/>
          <w:lang w:eastAsia="en-GB"/>
        </w:rPr>
        <w:softHyphen/>
      </w:r>
      <w:r>
        <w:rPr>
          <w:noProof/>
          <w:lang w:eastAsia="en-GB"/>
        </w:rPr>
        <w:softHyphen/>
      </w:r>
      <w:r>
        <w:rPr>
          <w:noProof/>
          <w:lang w:eastAsia="en-GB"/>
        </w:rPr>
        <w:softHyphen/>
      </w:r>
    </w:p>
    <w:p w14:paraId="2A70D67C" w14:textId="77777777" w:rsidR="00760216" w:rsidRDefault="00760216"/>
    <w:p w14:paraId="45E12817" w14:textId="77777777" w:rsidR="00D02BD5" w:rsidRDefault="00D02BD5"/>
    <w:tbl>
      <w:tblPr>
        <w:tblStyle w:val="TableGrid"/>
        <w:tblW w:w="0" w:type="auto"/>
        <w:tblLook w:val="04A0" w:firstRow="1" w:lastRow="0" w:firstColumn="1" w:lastColumn="0" w:noHBand="0" w:noVBand="1"/>
      </w:tblPr>
      <w:tblGrid>
        <w:gridCol w:w="9016"/>
      </w:tblGrid>
      <w:tr w:rsidR="008F3E9E" w14:paraId="73E37167" w14:textId="77777777" w:rsidTr="00835536">
        <w:tc>
          <w:tcPr>
            <w:tcW w:w="9180" w:type="dxa"/>
          </w:tcPr>
          <w:p w14:paraId="69CBDA69" w14:textId="619AF538"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4BECED35" wp14:editId="5B54DA80">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422091">
              <w:rPr>
                <w:sz w:val="32"/>
                <w:szCs w:val="32"/>
              </w:rPr>
              <w:t xml:space="preserve">Arden University – Berlin </w:t>
            </w:r>
          </w:p>
          <w:p w14:paraId="4C86E91A" w14:textId="77777777" w:rsidR="008F3E9E" w:rsidRDefault="008F3E9E" w:rsidP="00835536">
            <w:pPr>
              <w:rPr>
                <w:sz w:val="32"/>
                <w:szCs w:val="32"/>
              </w:rPr>
            </w:pPr>
          </w:p>
          <w:p w14:paraId="6EA9670E" w14:textId="77777777" w:rsidR="008F3E9E" w:rsidRPr="006759EF" w:rsidRDefault="008F3E9E" w:rsidP="00835536">
            <w:pPr>
              <w:rPr>
                <w:sz w:val="32"/>
                <w:szCs w:val="32"/>
              </w:rPr>
            </w:pPr>
          </w:p>
        </w:tc>
      </w:tr>
      <w:tr w:rsidR="008F3E9E" w14:paraId="50CEAE17" w14:textId="77777777" w:rsidTr="00835536">
        <w:tc>
          <w:tcPr>
            <w:tcW w:w="9180" w:type="dxa"/>
          </w:tcPr>
          <w:p w14:paraId="77827D37" w14:textId="7B436FB2"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614F4EF1" wp14:editId="3A9469B7">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sidR="00422091">
              <w:rPr>
                <w:sz w:val="32"/>
                <w:szCs w:val="32"/>
              </w:rPr>
              <w:t>Data Visualisation</w:t>
            </w:r>
          </w:p>
          <w:p w14:paraId="640AB079" w14:textId="77777777" w:rsidR="008F3E9E" w:rsidRDefault="008F3E9E" w:rsidP="00835536">
            <w:pPr>
              <w:rPr>
                <w:sz w:val="32"/>
                <w:szCs w:val="32"/>
              </w:rPr>
            </w:pPr>
          </w:p>
          <w:p w14:paraId="0920F7CA" w14:textId="77777777" w:rsidR="008F3E9E" w:rsidRPr="006759EF" w:rsidRDefault="008F3E9E" w:rsidP="00835536">
            <w:pPr>
              <w:rPr>
                <w:sz w:val="32"/>
                <w:szCs w:val="32"/>
              </w:rPr>
            </w:pPr>
          </w:p>
        </w:tc>
      </w:tr>
      <w:tr w:rsidR="008F3E9E" w14:paraId="4E91E1E5" w14:textId="77777777" w:rsidTr="00835536">
        <w:tc>
          <w:tcPr>
            <w:tcW w:w="9180" w:type="dxa"/>
          </w:tcPr>
          <w:p w14:paraId="23F97A8E" w14:textId="20DB4ADB"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14:anchorId="6AA8561D" wp14:editId="56FC7F0F">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r w:rsidR="00422091">
              <w:rPr>
                <w:sz w:val="32"/>
                <w:szCs w:val="32"/>
              </w:rPr>
              <w:t>COM7021</w:t>
            </w:r>
          </w:p>
          <w:p w14:paraId="34DF5707" w14:textId="77777777" w:rsidR="008F3E9E" w:rsidRDefault="008F3E9E" w:rsidP="00835536">
            <w:pPr>
              <w:rPr>
                <w:sz w:val="32"/>
                <w:szCs w:val="32"/>
              </w:rPr>
            </w:pPr>
          </w:p>
          <w:p w14:paraId="771A7F48" w14:textId="77777777" w:rsidR="008F3E9E" w:rsidRPr="006759EF" w:rsidRDefault="008F3E9E" w:rsidP="00835536">
            <w:pPr>
              <w:rPr>
                <w:sz w:val="32"/>
                <w:szCs w:val="32"/>
              </w:rPr>
            </w:pPr>
          </w:p>
        </w:tc>
      </w:tr>
      <w:tr w:rsidR="008F3E9E" w14:paraId="05EF03C3" w14:textId="77777777" w:rsidTr="00835536">
        <w:tc>
          <w:tcPr>
            <w:tcW w:w="9180" w:type="dxa"/>
          </w:tcPr>
          <w:p w14:paraId="4D93E808" w14:textId="6E9CF6D1"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14:anchorId="2FA34B33" wp14:editId="2688BAD2">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r w:rsidR="00422091">
              <w:rPr>
                <w:sz w:val="32"/>
                <w:szCs w:val="32"/>
              </w:rPr>
              <w:t>Data Visualisation Portfolio</w:t>
            </w:r>
          </w:p>
          <w:p w14:paraId="3E394C94" w14:textId="77777777" w:rsidR="008F3E9E" w:rsidRDefault="008F3E9E" w:rsidP="00835536">
            <w:pPr>
              <w:rPr>
                <w:sz w:val="32"/>
                <w:szCs w:val="32"/>
              </w:rPr>
            </w:pPr>
          </w:p>
          <w:p w14:paraId="373BA328" w14:textId="77777777" w:rsidR="008F3E9E" w:rsidRPr="006759EF" w:rsidRDefault="008F3E9E" w:rsidP="00835536">
            <w:pPr>
              <w:rPr>
                <w:sz w:val="32"/>
                <w:szCs w:val="32"/>
              </w:rPr>
            </w:pPr>
          </w:p>
        </w:tc>
      </w:tr>
      <w:tr w:rsidR="008F3E9E" w14:paraId="27ACAE10" w14:textId="77777777" w:rsidTr="00835536">
        <w:tc>
          <w:tcPr>
            <w:tcW w:w="9180" w:type="dxa"/>
          </w:tcPr>
          <w:p w14:paraId="3D6FF53B" w14:textId="3AE8640E"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6673D537" wp14:editId="04C79166">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sidR="00422091">
              <w:rPr>
                <w:sz w:val="32"/>
                <w:szCs w:val="32"/>
              </w:rPr>
              <w:t>24169956</w:t>
            </w:r>
          </w:p>
          <w:p w14:paraId="0B1FA46A" w14:textId="77777777" w:rsidR="008F3E9E" w:rsidRDefault="008F3E9E" w:rsidP="00835536">
            <w:pPr>
              <w:rPr>
                <w:sz w:val="32"/>
                <w:szCs w:val="32"/>
              </w:rPr>
            </w:pPr>
          </w:p>
          <w:p w14:paraId="57F33107" w14:textId="77777777" w:rsidR="008F3E9E" w:rsidRPr="006759EF" w:rsidRDefault="008F3E9E" w:rsidP="00835536">
            <w:pPr>
              <w:rPr>
                <w:sz w:val="32"/>
                <w:szCs w:val="32"/>
              </w:rPr>
            </w:pPr>
          </w:p>
        </w:tc>
      </w:tr>
      <w:tr w:rsidR="008F3E9E" w14:paraId="77237481" w14:textId="77777777" w:rsidTr="00835536">
        <w:tc>
          <w:tcPr>
            <w:tcW w:w="9180" w:type="dxa"/>
          </w:tcPr>
          <w:p w14:paraId="269E7175" w14:textId="516DDD5A"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14:anchorId="7721B78A" wp14:editId="638B1FE4">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422091">
              <w:rPr>
                <w:sz w:val="32"/>
                <w:szCs w:val="32"/>
              </w:rPr>
              <w:t>Prof. Ahmed Hassan</w:t>
            </w:r>
          </w:p>
          <w:p w14:paraId="27736095" w14:textId="77777777" w:rsidR="008F3E9E" w:rsidRDefault="008F3E9E" w:rsidP="00835536">
            <w:pPr>
              <w:rPr>
                <w:sz w:val="32"/>
                <w:szCs w:val="32"/>
              </w:rPr>
            </w:pPr>
          </w:p>
          <w:p w14:paraId="104D0E1F" w14:textId="77777777" w:rsidR="008F3E9E" w:rsidRPr="006759EF" w:rsidRDefault="008F3E9E" w:rsidP="00835536">
            <w:pPr>
              <w:rPr>
                <w:sz w:val="32"/>
                <w:szCs w:val="32"/>
              </w:rPr>
            </w:pPr>
          </w:p>
        </w:tc>
      </w:tr>
      <w:tr w:rsidR="008F3E9E" w14:paraId="3A00B60D" w14:textId="77777777" w:rsidTr="00835536">
        <w:tc>
          <w:tcPr>
            <w:tcW w:w="9180" w:type="dxa"/>
          </w:tcPr>
          <w:p w14:paraId="26397060" w14:textId="42919610"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6B536A48" wp14:editId="7A21410B">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422091">
              <w:rPr>
                <w:sz w:val="32"/>
                <w:szCs w:val="32"/>
              </w:rPr>
              <w:t>3</w:t>
            </w:r>
            <w:r w:rsidR="00705114">
              <w:rPr>
                <w:sz w:val="32"/>
                <w:szCs w:val="32"/>
              </w:rPr>
              <w:t>,</w:t>
            </w:r>
            <w:r w:rsidR="00422091">
              <w:rPr>
                <w:sz w:val="32"/>
                <w:szCs w:val="32"/>
              </w:rPr>
              <w:t>267</w:t>
            </w:r>
          </w:p>
          <w:p w14:paraId="0498E1EE" w14:textId="77777777" w:rsidR="00A91CFF" w:rsidRDefault="00A91CFF" w:rsidP="00835536">
            <w:pPr>
              <w:rPr>
                <w:sz w:val="32"/>
                <w:szCs w:val="32"/>
              </w:rPr>
            </w:pPr>
          </w:p>
          <w:p w14:paraId="78200CC6" w14:textId="77777777" w:rsidR="008F3E9E" w:rsidRPr="006759EF" w:rsidRDefault="008F3E9E" w:rsidP="00835536">
            <w:pPr>
              <w:rPr>
                <w:sz w:val="18"/>
                <w:szCs w:val="18"/>
              </w:rPr>
            </w:pPr>
          </w:p>
          <w:p w14:paraId="0096F34E" w14:textId="77777777" w:rsidR="008F3E9E" w:rsidRPr="006759EF" w:rsidRDefault="00A91CFF" w:rsidP="00835536">
            <w:pPr>
              <w:rPr>
                <w:sz w:val="32"/>
                <w:szCs w:val="32"/>
              </w:rPr>
            </w:pPr>
            <w:r>
              <w:rPr>
                <w:noProof/>
                <w:sz w:val="32"/>
                <w:szCs w:val="32"/>
              </w:rPr>
              <w:drawing>
                <wp:inline distT="0" distB="0" distL="0" distR="0" wp14:anchorId="68C92A9F" wp14:editId="0874F7B2">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4854EBD6" w14:textId="77777777" w:rsidR="008F3E9E" w:rsidRDefault="008F3E9E" w:rsidP="008F3E9E"/>
    <w:p w14:paraId="7CE8513F" w14:textId="77777777" w:rsidR="00D02BD5" w:rsidRDefault="00D02BD5"/>
    <w:p w14:paraId="7781DC4A" w14:textId="77777777" w:rsidR="00D02BD5" w:rsidRDefault="00D02BD5"/>
    <w:p w14:paraId="554FAC8D" w14:textId="77777777" w:rsidR="00422091" w:rsidRDefault="00422091"/>
    <w:p w14:paraId="247E039D" w14:textId="77777777" w:rsidR="00422091" w:rsidRDefault="00422091"/>
    <w:p w14:paraId="47B5F61A" w14:textId="77777777" w:rsidR="00422091" w:rsidRDefault="00422091"/>
    <w:p w14:paraId="1AD54D43" w14:textId="77777777" w:rsidR="00422091" w:rsidRDefault="00422091"/>
    <w:p w14:paraId="239CEA43" w14:textId="77777777" w:rsidR="00422091" w:rsidRDefault="00422091"/>
    <w:sdt>
      <w:sdtPr>
        <w:id w:val="-1241315691"/>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467BDFE2" w14:textId="7B17CC37" w:rsidR="00744591" w:rsidRPr="00DB03F7" w:rsidRDefault="00744591">
          <w:pPr>
            <w:pStyle w:val="TOCHeading"/>
            <w:rPr>
              <w:b/>
              <w:bCs/>
            </w:rPr>
          </w:pPr>
          <w:r w:rsidRPr="00DB03F7">
            <w:rPr>
              <w:b/>
              <w:bCs/>
            </w:rPr>
            <w:t>Table of Contents</w:t>
          </w:r>
        </w:p>
        <w:p w14:paraId="1DCDCF70" w14:textId="0ECD6273" w:rsidR="00DB03F7" w:rsidRPr="005C7A2B" w:rsidRDefault="00744591" w:rsidP="00DB03F7">
          <w:pPr>
            <w:pStyle w:val="TOC1"/>
            <w:rPr>
              <w:rFonts w:eastAsiaTheme="minorEastAsia"/>
              <w:kern w:val="2"/>
              <w:sz w:val="24"/>
              <w:szCs w:val="24"/>
              <w:lang w:val="en-US"/>
              <w14:ligatures w14:val="standardContextual"/>
            </w:rPr>
          </w:pPr>
          <w:r w:rsidRPr="005C7A2B">
            <w:fldChar w:fldCharType="begin"/>
          </w:r>
          <w:r w:rsidRPr="005C7A2B">
            <w:instrText xml:space="preserve"> TOC \o "1-3" \h \z \u </w:instrText>
          </w:r>
          <w:r w:rsidRPr="005C7A2B">
            <w:fldChar w:fldCharType="separate"/>
          </w:r>
          <w:hyperlink w:anchor="_Toc229279570" w:history="1">
            <w:r w:rsidR="00DB03F7" w:rsidRPr="005C7A2B">
              <w:t>Introduction</w:t>
            </w:r>
            <w:r w:rsidR="00DB03F7" w:rsidRPr="005C7A2B">
              <w:rPr>
                <w:webHidden/>
              </w:rPr>
              <w:tab/>
            </w:r>
            <w:r w:rsidR="00DB03F7" w:rsidRPr="005C7A2B">
              <w:rPr>
                <w:webHidden/>
              </w:rPr>
              <w:fldChar w:fldCharType="begin"/>
            </w:r>
            <w:r w:rsidR="00DB03F7" w:rsidRPr="005C7A2B">
              <w:rPr>
                <w:webHidden/>
              </w:rPr>
              <w:instrText xml:space="preserve"> PAGEREF _Toc229279570 \h </w:instrText>
            </w:r>
            <w:r w:rsidR="00DB03F7" w:rsidRPr="005C7A2B">
              <w:rPr>
                <w:webHidden/>
              </w:rPr>
            </w:r>
            <w:r w:rsidR="00DB03F7" w:rsidRPr="005C7A2B">
              <w:rPr>
                <w:webHidden/>
              </w:rPr>
              <w:fldChar w:fldCharType="separate"/>
            </w:r>
            <w:r w:rsidR="005C7A2B">
              <w:rPr>
                <w:webHidden/>
              </w:rPr>
              <w:t>3</w:t>
            </w:r>
            <w:r w:rsidR="00DB03F7" w:rsidRPr="005C7A2B">
              <w:rPr>
                <w:webHidden/>
              </w:rPr>
              <w:fldChar w:fldCharType="end"/>
            </w:r>
          </w:hyperlink>
        </w:p>
        <w:p w14:paraId="7B9BB800" w14:textId="395FD24E"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71" w:history="1">
            <w:r w:rsidRPr="005C7A2B">
              <w:rPr>
                <w:rStyle w:val="Hyperlink"/>
                <w:b/>
                <w:bCs/>
                <w:noProof/>
              </w:rPr>
              <w:t>1.1</w:t>
            </w:r>
            <w:r w:rsidRPr="005C7A2B">
              <w:rPr>
                <w:rFonts w:eastAsiaTheme="minorEastAsia"/>
                <w:b/>
                <w:bCs/>
                <w:noProof/>
                <w:kern w:val="2"/>
                <w:sz w:val="24"/>
                <w:szCs w:val="24"/>
                <w:lang w:val="en-US"/>
                <w14:ligatures w14:val="standardContextual"/>
              </w:rPr>
              <w:tab/>
            </w:r>
            <w:r w:rsidRPr="005C7A2B">
              <w:rPr>
                <w:rStyle w:val="Hyperlink"/>
                <w:b/>
                <w:bCs/>
                <w:noProof/>
              </w:rPr>
              <w:t>What the board needs to know</w:t>
            </w:r>
            <w:r w:rsidRPr="005C7A2B">
              <w:rPr>
                <w:b/>
                <w:bCs/>
                <w:noProof/>
                <w:webHidden/>
              </w:rPr>
              <w:tab/>
            </w:r>
            <w:r w:rsidRPr="005C7A2B">
              <w:rPr>
                <w:b/>
                <w:bCs/>
                <w:noProof/>
                <w:webHidden/>
              </w:rPr>
              <w:fldChar w:fldCharType="begin"/>
            </w:r>
            <w:r w:rsidRPr="005C7A2B">
              <w:rPr>
                <w:b/>
                <w:bCs/>
                <w:noProof/>
                <w:webHidden/>
              </w:rPr>
              <w:instrText xml:space="preserve"> PAGEREF _Toc229279571 \h </w:instrText>
            </w:r>
            <w:r w:rsidRPr="005C7A2B">
              <w:rPr>
                <w:b/>
                <w:bCs/>
                <w:noProof/>
                <w:webHidden/>
              </w:rPr>
            </w:r>
            <w:r w:rsidRPr="005C7A2B">
              <w:rPr>
                <w:b/>
                <w:bCs/>
                <w:noProof/>
                <w:webHidden/>
              </w:rPr>
              <w:fldChar w:fldCharType="separate"/>
            </w:r>
            <w:r w:rsidR="005C7A2B">
              <w:rPr>
                <w:b/>
                <w:bCs/>
                <w:noProof/>
                <w:webHidden/>
              </w:rPr>
              <w:t>3</w:t>
            </w:r>
            <w:r w:rsidRPr="005C7A2B">
              <w:rPr>
                <w:b/>
                <w:bCs/>
                <w:noProof/>
                <w:webHidden/>
              </w:rPr>
              <w:fldChar w:fldCharType="end"/>
            </w:r>
          </w:hyperlink>
        </w:p>
        <w:p w14:paraId="1FEEE0AC" w14:textId="0DA32C56"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72" w:history="1">
            <w:r w:rsidRPr="005C7A2B">
              <w:rPr>
                <w:rStyle w:val="Hyperlink"/>
                <w:b/>
                <w:bCs/>
                <w:noProof/>
              </w:rPr>
              <w:t>1.2</w:t>
            </w:r>
            <w:r w:rsidRPr="005C7A2B">
              <w:rPr>
                <w:rFonts w:eastAsiaTheme="minorEastAsia"/>
                <w:b/>
                <w:bCs/>
                <w:noProof/>
                <w:kern w:val="2"/>
                <w:sz w:val="24"/>
                <w:szCs w:val="24"/>
                <w:lang w:val="en-US"/>
                <w14:ligatures w14:val="standardContextual"/>
              </w:rPr>
              <w:tab/>
            </w:r>
            <w:r w:rsidRPr="005C7A2B">
              <w:rPr>
                <w:rStyle w:val="Hyperlink"/>
                <w:b/>
                <w:bCs/>
                <w:noProof/>
              </w:rPr>
              <w:t>Aim of this report</w:t>
            </w:r>
            <w:r w:rsidRPr="005C7A2B">
              <w:rPr>
                <w:b/>
                <w:bCs/>
                <w:noProof/>
                <w:webHidden/>
              </w:rPr>
              <w:tab/>
            </w:r>
            <w:r w:rsidRPr="005C7A2B">
              <w:rPr>
                <w:b/>
                <w:bCs/>
                <w:noProof/>
                <w:webHidden/>
              </w:rPr>
              <w:fldChar w:fldCharType="begin"/>
            </w:r>
            <w:r w:rsidRPr="005C7A2B">
              <w:rPr>
                <w:b/>
                <w:bCs/>
                <w:noProof/>
                <w:webHidden/>
              </w:rPr>
              <w:instrText xml:space="preserve"> PAGEREF _Toc229279572 \h </w:instrText>
            </w:r>
            <w:r w:rsidRPr="005C7A2B">
              <w:rPr>
                <w:b/>
                <w:bCs/>
                <w:noProof/>
                <w:webHidden/>
              </w:rPr>
            </w:r>
            <w:r w:rsidRPr="005C7A2B">
              <w:rPr>
                <w:b/>
                <w:bCs/>
                <w:noProof/>
                <w:webHidden/>
              </w:rPr>
              <w:fldChar w:fldCharType="separate"/>
            </w:r>
            <w:r w:rsidR="005C7A2B">
              <w:rPr>
                <w:b/>
                <w:bCs/>
                <w:noProof/>
                <w:webHidden/>
              </w:rPr>
              <w:t>3</w:t>
            </w:r>
            <w:r w:rsidRPr="005C7A2B">
              <w:rPr>
                <w:b/>
                <w:bCs/>
                <w:noProof/>
                <w:webHidden/>
              </w:rPr>
              <w:fldChar w:fldCharType="end"/>
            </w:r>
          </w:hyperlink>
        </w:p>
        <w:p w14:paraId="2A2DE5F3" w14:textId="415FA25C" w:rsidR="00DB03F7" w:rsidRPr="005C7A2B" w:rsidRDefault="00DB03F7" w:rsidP="00DB03F7">
          <w:pPr>
            <w:pStyle w:val="TOC1"/>
            <w:rPr>
              <w:rFonts w:eastAsiaTheme="minorEastAsia"/>
              <w:kern w:val="2"/>
              <w:sz w:val="24"/>
              <w:szCs w:val="24"/>
              <w:lang w:val="en-US"/>
              <w14:ligatures w14:val="standardContextual"/>
            </w:rPr>
          </w:pPr>
          <w:r w:rsidRPr="005C7A2B">
            <w:rPr>
              <w:rStyle w:val="Hyperlink"/>
              <w:u w:val="none"/>
            </w:rPr>
            <w:t xml:space="preserve">   </w:t>
          </w:r>
          <w:hyperlink w:anchor="_Toc229279573" w:history="1">
            <w:r w:rsidRPr="005C7A2B">
              <w:rPr>
                <w:rStyle w:val="Hyperlink"/>
              </w:rPr>
              <w:t>Task 1: The Python investigation</w:t>
            </w:r>
            <w:r w:rsidRPr="005C7A2B">
              <w:rPr>
                <w:webHidden/>
              </w:rPr>
              <w:tab/>
            </w:r>
            <w:r w:rsidRPr="005C7A2B">
              <w:rPr>
                <w:webHidden/>
              </w:rPr>
              <w:fldChar w:fldCharType="begin"/>
            </w:r>
            <w:r w:rsidRPr="005C7A2B">
              <w:rPr>
                <w:webHidden/>
              </w:rPr>
              <w:instrText xml:space="preserve"> PAGEREF _Toc229279573 \h </w:instrText>
            </w:r>
            <w:r w:rsidRPr="005C7A2B">
              <w:rPr>
                <w:webHidden/>
              </w:rPr>
            </w:r>
            <w:r w:rsidRPr="005C7A2B">
              <w:rPr>
                <w:webHidden/>
              </w:rPr>
              <w:fldChar w:fldCharType="separate"/>
            </w:r>
            <w:r w:rsidR="005C7A2B">
              <w:rPr>
                <w:webHidden/>
              </w:rPr>
              <w:t>4</w:t>
            </w:r>
            <w:r w:rsidRPr="005C7A2B">
              <w:rPr>
                <w:webHidden/>
              </w:rPr>
              <w:fldChar w:fldCharType="end"/>
            </w:r>
          </w:hyperlink>
        </w:p>
        <w:p w14:paraId="3DDB6F59" w14:textId="34054C41" w:rsidR="00DB03F7" w:rsidRPr="005C7A2B" w:rsidRDefault="00DB03F7">
          <w:pPr>
            <w:pStyle w:val="TOC2"/>
            <w:tabs>
              <w:tab w:val="left" w:pos="96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74" w:history="1">
            <w:r w:rsidRPr="005C7A2B">
              <w:rPr>
                <w:rStyle w:val="Hyperlink"/>
                <w:b/>
                <w:bCs/>
                <w:noProof/>
              </w:rPr>
              <w:t>2.1</w:t>
            </w:r>
            <w:r w:rsidRPr="005C7A2B">
              <w:rPr>
                <w:rFonts w:eastAsiaTheme="minorEastAsia"/>
                <w:b/>
                <w:bCs/>
                <w:noProof/>
                <w:kern w:val="2"/>
                <w:sz w:val="24"/>
                <w:szCs w:val="24"/>
                <w:lang w:val="en-US"/>
                <w14:ligatures w14:val="standardContextual"/>
              </w:rPr>
              <w:tab/>
            </w:r>
            <w:r w:rsidRPr="005C7A2B">
              <w:rPr>
                <w:rStyle w:val="Hyperlink"/>
                <w:b/>
                <w:bCs/>
                <w:noProof/>
              </w:rPr>
              <w:t>The Dataset</w:t>
            </w:r>
            <w:r w:rsidRPr="005C7A2B">
              <w:rPr>
                <w:b/>
                <w:bCs/>
                <w:noProof/>
                <w:webHidden/>
              </w:rPr>
              <w:tab/>
            </w:r>
            <w:r w:rsidRPr="005C7A2B">
              <w:rPr>
                <w:b/>
                <w:bCs/>
                <w:noProof/>
                <w:webHidden/>
              </w:rPr>
              <w:fldChar w:fldCharType="begin"/>
            </w:r>
            <w:r w:rsidRPr="005C7A2B">
              <w:rPr>
                <w:b/>
                <w:bCs/>
                <w:noProof/>
                <w:webHidden/>
              </w:rPr>
              <w:instrText xml:space="preserve"> PAGEREF _Toc229279574 \h </w:instrText>
            </w:r>
            <w:r w:rsidRPr="005C7A2B">
              <w:rPr>
                <w:b/>
                <w:bCs/>
                <w:noProof/>
                <w:webHidden/>
              </w:rPr>
            </w:r>
            <w:r w:rsidRPr="005C7A2B">
              <w:rPr>
                <w:b/>
                <w:bCs/>
                <w:noProof/>
                <w:webHidden/>
              </w:rPr>
              <w:fldChar w:fldCharType="separate"/>
            </w:r>
            <w:r w:rsidR="005C7A2B">
              <w:rPr>
                <w:b/>
                <w:bCs/>
                <w:noProof/>
                <w:webHidden/>
              </w:rPr>
              <w:t>4</w:t>
            </w:r>
            <w:r w:rsidRPr="005C7A2B">
              <w:rPr>
                <w:b/>
                <w:bCs/>
                <w:noProof/>
                <w:webHidden/>
              </w:rPr>
              <w:fldChar w:fldCharType="end"/>
            </w:r>
          </w:hyperlink>
        </w:p>
        <w:p w14:paraId="264B7B88" w14:textId="42077A8E"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75" w:history="1">
            <w:r w:rsidRPr="005C7A2B">
              <w:rPr>
                <w:rStyle w:val="Hyperlink"/>
                <w:b/>
                <w:bCs/>
                <w:noProof/>
              </w:rPr>
              <w:t>2.2</w:t>
            </w:r>
            <w:r w:rsidRPr="005C7A2B">
              <w:rPr>
                <w:rFonts w:eastAsiaTheme="minorEastAsia"/>
                <w:b/>
                <w:bCs/>
                <w:noProof/>
                <w:kern w:val="2"/>
                <w:sz w:val="24"/>
                <w:szCs w:val="24"/>
                <w:lang w:val="en-US"/>
                <w14:ligatures w14:val="standardContextual"/>
              </w:rPr>
              <w:tab/>
            </w:r>
            <w:r w:rsidRPr="005C7A2B">
              <w:rPr>
                <w:rStyle w:val="Hyperlink"/>
                <w:b/>
                <w:bCs/>
                <w:noProof/>
              </w:rPr>
              <w:t>Data Preprocessing</w:t>
            </w:r>
            <w:r w:rsidRPr="005C7A2B">
              <w:rPr>
                <w:b/>
                <w:bCs/>
                <w:noProof/>
                <w:webHidden/>
              </w:rPr>
              <w:tab/>
            </w:r>
            <w:r w:rsidRPr="005C7A2B">
              <w:rPr>
                <w:b/>
                <w:bCs/>
                <w:noProof/>
                <w:webHidden/>
              </w:rPr>
              <w:fldChar w:fldCharType="begin"/>
            </w:r>
            <w:r w:rsidRPr="005C7A2B">
              <w:rPr>
                <w:b/>
                <w:bCs/>
                <w:noProof/>
                <w:webHidden/>
              </w:rPr>
              <w:instrText xml:space="preserve"> PAGEREF _Toc229279575 \h </w:instrText>
            </w:r>
            <w:r w:rsidRPr="005C7A2B">
              <w:rPr>
                <w:b/>
                <w:bCs/>
                <w:noProof/>
                <w:webHidden/>
              </w:rPr>
            </w:r>
            <w:r w:rsidRPr="005C7A2B">
              <w:rPr>
                <w:b/>
                <w:bCs/>
                <w:noProof/>
                <w:webHidden/>
              </w:rPr>
              <w:fldChar w:fldCharType="separate"/>
            </w:r>
            <w:r w:rsidR="005C7A2B">
              <w:rPr>
                <w:b/>
                <w:bCs/>
                <w:noProof/>
                <w:webHidden/>
              </w:rPr>
              <w:t>5</w:t>
            </w:r>
            <w:r w:rsidRPr="005C7A2B">
              <w:rPr>
                <w:b/>
                <w:bCs/>
                <w:noProof/>
                <w:webHidden/>
              </w:rPr>
              <w:fldChar w:fldCharType="end"/>
            </w:r>
          </w:hyperlink>
        </w:p>
        <w:p w14:paraId="38CECDD9" w14:textId="690C7D45"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76" w:history="1">
            <w:r w:rsidRPr="005C7A2B">
              <w:rPr>
                <w:rStyle w:val="Hyperlink"/>
                <w:b/>
                <w:bCs/>
                <w:noProof/>
              </w:rPr>
              <w:t>2.3</w:t>
            </w:r>
            <w:r w:rsidRPr="005C7A2B">
              <w:rPr>
                <w:rFonts w:eastAsiaTheme="minorEastAsia"/>
                <w:b/>
                <w:bCs/>
                <w:noProof/>
                <w:kern w:val="2"/>
                <w:sz w:val="24"/>
                <w:szCs w:val="24"/>
                <w:lang w:val="en-US"/>
                <w14:ligatures w14:val="standardContextual"/>
              </w:rPr>
              <w:tab/>
            </w:r>
            <w:r w:rsidRPr="005C7A2B">
              <w:rPr>
                <w:rStyle w:val="Hyperlink"/>
                <w:b/>
                <w:bCs/>
                <w:noProof/>
              </w:rPr>
              <w:t>Exploratory Data Analysis (EDA)</w:t>
            </w:r>
            <w:r w:rsidRPr="005C7A2B">
              <w:rPr>
                <w:b/>
                <w:bCs/>
                <w:noProof/>
                <w:webHidden/>
              </w:rPr>
              <w:tab/>
            </w:r>
            <w:r w:rsidRPr="005C7A2B">
              <w:rPr>
                <w:b/>
                <w:bCs/>
                <w:noProof/>
                <w:webHidden/>
              </w:rPr>
              <w:fldChar w:fldCharType="begin"/>
            </w:r>
            <w:r w:rsidRPr="005C7A2B">
              <w:rPr>
                <w:b/>
                <w:bCs/>
                <w:noProof/>
                <w:webHidden/>
              </w:rPr>
              <w:instrText xml:space="preserve"> PAGEREF _Toc229279576 \h </w:instrText>
            </w:r>
            <w:r w:rsidRPr="005C7A2B">
              <w:rPr>
                <w:b/>
                <w:bCs/>
                <w:noProof/>
                <w:webHidden/>
              </w:rPr>
            </w:r>
            <w:r w:rsidRPr="005C7A2B">
              <w:rPr>
                <w:b/>
                <w:bCs/>
                <w:noProof/>
                <w:webHidden/>
              </w:rPr>
              <w:fldChar w:fldCharType="separate"/>
            </w:r>
            <w:r w:rsidR="005C7A2B">
              <w:rPr>
                <w:b/>
                <w:bCs/>
                <w:noProof/>
                <w:webHidden/>
              </w:rPr>
              <w:t>6</w:t>
            </w:r>
            <w:r w:rsidRPr="005C7A2B">
              <w:rPr>
                <w:b/>
                <w:bCs/>
                <w:noProof/>
                <w:webHidden/>
              </w:rPr>
              <w:fldChar w:fldCharType="end"/>
            </w:r>
          </w:hyperlink>
        </w:p>
        <w:p w14:paraId="70BBD592" w14:textId="5C684D35"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77" w:history="1">
            <w:r w:rsidRPr="005C7A2B">
              <w:rPr>
                <w:rStyle w:val="Hyperlink"/>
                <w:b/>
                <w:bCs/>
                <w:noProof/>
              </w:rPr>
              <w:t>2.4</w:t>
            </w:r>
            <w:r w:rsidRPr="005C7A2B">
              <w:rPr>
                <w:rFonts w:eastAsiaTheme="minorEastAsia"/>
                <w:b/>
                <w:bCs/>
                <w:noProof/>
                <w:kern w:val="2"/>
                <w:sz w:val="24"/>
                <w:szCs w:val="24"/>
                <w:lang w:val="en-US"/>
                <w14:ligatures w14:val="standardContextual"/>
              </w:rPr>
              <w:tab/>
            </w:r>
            <w:r w:rsidRPr="005C7A2B">
              <w:rPr>
                <w:rStyle w:val="Hyperlink"/>
                <w:b/>
                <w:bCs/>
                <w:noProof/>
              </w:rPr>
              <w:t>The Eight Charts</w:t>
            </w:r>
            <w:r w:rsidRPr="005C7A2B">
              <w:rPr>
                <w:b/>
                <w:bCs/>
                <w:noProof/>
                <w:webHidden/>
              </w:rPr>
              <w:tab/>
            </w:r>
            <w:r w:rsidRPr="005C7A2B">
              <w:rPr>
                <w:b/>
                <w:bCs/>
                <w:noProof/>
                <w:webHidden/>
              </w:rPr>
              <w:fldChar w:fldCharType="begin"/>
            </w:r>
            <w:r w:rsidRPr="005C7A2B">
              <w:rPr>
                <w:b/>
                <w:bCs/>
                <w:noProof/>
                <w:webHidden/>
              </w:rPr>
              <w:instrText xml:space="preserve"> PAGEREF _Toc229279577 \h </w:instrText>
            </w:r>
            <w:r w:rsidRPr="005C7A2B">
              <w:rPr>
                <w:b/>
                <w:bCs/>
                <w:noProof/>
                <w:webHidden/>
              </w:rPr>
            </w:r>
            <w:r w:rsidRPr="005C7A2B">
              <w:rPr>
                <w:b/>
                <w:bCs/>
                <w:noProof/>
                <w:webHidden/>
              </w:rPr>
              <w:fldChar w:fldCharType="separate"/>
            </w:r>
            <w:r w:rsidR="005C7A2B">
              <w:rPr>
                <w:b/>
                <w:bCs/>
                <w:noProof/>
                <w:webHidden/>
              </w:rPr>
              <w:t>8</w:t>
            </w:r>
            <w:r w:rsidRPr="005C7A2B">
              <w:rPr>
                <w:b/>
                <w:bCs/>
                <w:noProof/>
                <w:webHidden/>
              </w:rPr>
              <w:fldChar w:fldCharType="end"/>
            </w:r>
          </w:hyperlink>
        </w:p>
        <w:p w14:paraId="70FD36C6" w14:textId="0B1B8BC5"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78" w:history="1">
            <w:r w:rsidRPr="005C7A2B">
              <w:rPr>
                <w:rStyle w:val="Hyperlink"/>
                <w:b/>
                <w:bCs/>
                <w:noProof/>
              </w:rPr>
              <w:t>2.4.1</w:t>
            </w:r>
            <w:r w:rsidRPr="005C7A2B">
              <w:rPr>
                <w:rFonts w:eastAsiaTheme="minorEastAsia"/>
                <w:b/>
                <w:bCs/>
                <w:noProof/>
                <w:kern w:val="2"/>
                <w:sz w:val="24"/>
                <w:szCs w:val="24"/>
                <w:lang w:val="en-US"/>
                <w14:ligatures w14:val="standardContextual"/>
              </w:rPr>
              <w:tab/>
            </w:r>
            <w:r w:rsidRPr="005C7A2B">
              <w:rPr>
                <w:rStyle w:val="Hyperlink"/>
                <w:b/>
                <w:bCs/>
                <w:noProof/>
              </w:rPr>
              <w:t>Chart 1: City performance overview (geo map)</w:t>
            </w:r>
            <w:r w:rsidRPr="005C7A2B">
              <w:rPr>
                <w:b/>
                <w:bCs/>
                <w:noProof/>
                <w:webHidden/>
              </w:rPr>
              <w:tab/>
            </w:r>
            <w:r w:rsidRPr="005C7A2B">
              <w:rPr>
                <w:b/>
                <w:bCs/>
                <w:noProof/>
                <w:webHidden/>
              </w:rPr>
              <w:fldChar w:fldCharType="begin"/>
            </w:r>
            <w:r w:rsidRPr="005C7A2B">
              <w:rPr>
                <w:b/>
                <w:bCs/>
                <w:noProof/>
                <w:webHidden/>
              </w:rPr>
              <w:instrText xml:space="preserve"> PAGEREF _Toc229279578 \h </w:instrText>
            </w:r>
            <w:r w:rsidRPr="005C7A2B">
              <w:rPr>
                <w:b/>
                <w:bCs/>
                <w:noProof/>
                <w:webHidden/>
              </w:rPr>
            </w:r>
            <w:r w:rsidRPr="005C7A2B">
              <w:rPr>
                <w:b/>
                <w:bCs/>
                <w:noProof/>
                <w:webHidden/>
              </w:rPr>
              <w:fldChar w:fldCharType="separate"/>
            </w:r>
            <w:r w:rsidR="005C7A2B">
              <w:rPr>
                <w:b/>
                <w:bCs/>
                <w:noProof/>
                <w:webHidden/>
              </w:rPr>
              <w:t>8</w:t>
            </w:r>
            <w:r w:rsidRPr="005C7A2B">
              <w:rPr>
                <w:b/>
                <w:bCs/>
                <w:noProof/>
                <w:webHidden/>
              </w:rPr>
              <w:fldChar w:fldCharType="end"/>
            </w:r>
          </w:hyperlink>
        </w:p>
        <w:p w14:paraId="3D2B4A22" w14:textId="0416ED45"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79" w:history="1">
            <w:r w:rsidRPr="005C7A2B">
              <w:rPr>
                <w:rStyle w:val="Hyperlink"/>
                <w:b/>
                <w:bCs/>
                <w:noProof/>
              </w:rPr>
              <w:t>2.4.2</w:t>
            </w:r>
            <w:r w:rsidRPr="005C7A2B">
              <w:rPr>
                <w:rFonts w:eastAsiaTheme="minorEastAsia"/>
                <w:b/>
                <w:bCs/>
                <w:noProof/>
                <w:kern w:val="2"/>
                <w:sz w:val="24"/>
                <w:szCs w:val="24"/>
                <w:lang w:val="en-US"/>
                <w14:ligatures w14:val="standardContextual"/>
              </w:rPr>
              <w:tab/>
            </w:r>
            <w:r w:rsidRPr="005C7A2B">
              <w:rPr>
                <w:rStyle w:val="Hyperlink"/>
                <w:b/>
                <w:bCs/>
                <w:noProof/>
              </w:rPr>
              <w:t>Chart 2: Revenue sunburst</w:t>
            </w:r>
            <w:r w:rsidRPr="005C7A2B">
              <w:rPr>
                <w:b/>
                <w:bCs/>
                <w:noProof/>
                <w:webHidden/>
              </w:rPr>
              <w:tab/>
            </w:r>
            <w:r w:rsidRPr="005C7A2B">
              <w:rPr>
                <w:b/>
                <w:bCs/>
                <w:noProof/>
                <w:webHidden/>
              </w:rPr>
              <w:fldChar w:fldCharType="begin"/>
            </w:r>
            <w:r w:rsidRPr="005C7A2B">
              <w:rPr>
                <w:b/>
                <w:bCs/>
                <w:noProof/>
                <w:webHidden/>
              </w:rPr>
              <w:instrText xml:space="preserve"> PAGEREF _Toc229279579 \h </w:instrText>
            </w:r>
            <w:r w:rsidRPr="005C7A2B">
              <w:rPr>
                <w:b/>
                <w:bCs/>
                <w:noProof/>
                <w:webHidden/>
              </w:rPr>
            </w:r>
            <w:r w:rsidRPr="005C7A2B">
              <w:rPr>
                <w:b/>
                <w:bCs/>
                <w:noProof/>
                <w:webHidden/>
              </w:rPr>
              <w:fldChar w:fldCharType="separate"/>
            </w:r>
            <w:r w:rsidR="005C7A2B">
              <w:rPr>
                <w:b/>
                <w:bCs/>
                <w:noProof/>
                <w:webHidden/>
              </w:rPr>
              <w:t>9</w:t>
            </w:r>
            <w:r w:rsidRPr="005C7A2B">
              <w:rPr>
                <w:b/>
                <w:bCs/>
                <w:noProof/>
                <w:webHidden/>
              </w:rPr>
              <w:fldChar w:fldCharType="end"/>
            </w:r>
          </w:hyperlink>
        </w:p>
        <w:p w14:paraId="40C7CC19" w14:textId="5656C1C0"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0" w:history="1">
            <w:r w:rsidRPr="005C7A2B">
              <w:rPr>
                <w:rStyle w:val="Hyperlink"/>
                <w:b/>
                <w:bCs/>
                <w:noProof/>
              </w:rPr>
              <w:t>2.4.3</w:t>
            </w:r>
            <w:r w:rsidRPr="005C7A2B">
              <w:rPr>
                <w:rFonts w:eastAsiaTheme="minorEastAsia"/>
                <w:b/>
                <w:bCs/>
                <w:noProof/>
                <w:kern w:val="2"/>
                <w:sz w:val="24"/>
                <w:szCs w:val="24"/>
                <w:lang w:val="en-US"/>
                <w14:ligatures w14:val="standardContextual"/>
              </w:rPr>
              <w:tab/>
            </w:r>
            <w:r w:rsidRPr="005C7A2B">
              <w:rPr>
                <w:rStyle w:val="Hyperlink"/>
                <w:b/>
                <w:bCs/>
                <w:noProof/>
              </w:rPr>
              <w:t>Chart 3: Cost heatmap by year</w:t>
            </w:r>
            <w:r w:rsidRPr="005C7A2B">
              <w:rPr>
                <w:b/>
                <w:bCs/>
                <w:noProof/>
                <w:webHidden/>
              </w:rPr>
              <w:tab/>
            </w:r>
            <w:r w:rsidRPr="005C7A2B">
              <w:rPr>
                <w:b/>
                <w:bCs/>
                <w:noProof/>
                <w:webHidden/>
              </w:rPr>
              <w:fldChar w:fldCharType="begin"/>
            </w:r>
            <w:r w:rsidRPr="005C7A2B">
              <w:rPr>
                <w:b/>
                <w:bCs/>
                <w:noProof/>
                <w:webHidden/>
              </w:rPr>
              <w:instrText xml:space="preserve"> PAGEREF _Toc229279580 \h </w:instrText>
            </w:r>
            <w:r w:rsidRPr="005C7A2B">
              <w:rPr>
                <w:b/>
                <w:bCs/>
                <w:noProof/>
                <w:webHidden/>
              </w:rPr>
            </w:r>
            <w:r w:rsidRPr="005C7A2B">
              <w:rPr>
                <w:b/>
                <w:bCs/>
                <w:noProof/>
                <w:webHidden/>
              </w:rPr>
              <w:fldChar w:fldCharType="separate"/>
            </w:r>
            <w:r w:rsidR="005C7A2B">
              <w:rPr>
                <w:b/>
                <w:bCs/>
                <w:noProof/>
                <w:webHidden/>
              </w:rPr>
              <w:t>10</w:t>
            </w:r>
            <w:r w:rsidRPr="005C7A2B">
              <w:rPr>
                <w:b/>
                <w:bCs/>
                <w:noProof/>
                <w:webHidden/>
              </w:rPr>
              <w:fldChar w:fldCharType="end"/>
            </w:r>
          </w:hyperlink>
        </w:p>
        <w:p w14:paraId="4BEDBB70" w14:textId="7DB8B00A"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1" w:history="1">
            <w:r w:rsidRPr="005C7A2B">
              <w:rPr>
                <w:rStyle w:val="Hyperlink"/>
                <w:b/>
                <w:bCs/>
                <w:noProof/>
              </w:rPr>
              <w:t>2.4.4</w:t>
            </w:r>
            <w:r w:rsidRPr="005C7A2B">
              <w:rPr>
                <w:rFonts w:eastAsiaTheme="minorEastAsia"/>
                <w:b/>
                <w:bCs/>
                <w:noProof/>
                <w:kern w:val="2"/>
                <w:sz w:val="24"/>
                <w:szCs w:val="24"/>
                <w:lang w:val="en-US"/>
                <w14:ligatures w14:val="standardContextual"/>
              </w:rPr>
              <w:tab/>
            </w:r>
            <w:r w:rsidRPr="005C7A2B">
              <w:rPr>
                <w:rStyle w:val="Hyperlink"/>
                <w:b/>
                <w:bCs/>
                <w:noProof/>
              </w:rPr>
              <w:t>Chart 4: Revenue radar by city</w:t>
            </w:r>
            <w:r w:rsidRPr="005C7A2B">
              <w:rPr>
                <w:b/>
                <w:bCs/>
                <w:noProof/>
                <w:webHidden/>
              </w:rPr>
              <w:tab/>
            </w:r>
            <w:r w:rsidRPr="005C7A2B">
              <w:rPr>
                <w:b/>
                <w:bCs/>
                <w:noProof/>
                <w:webHidden/>
              </w:rPr>
              <w:fldChar w:fldCharType="begin"/>
            </w:r>
            <w:r w:rsidRPr="005C7A2B">
              <w:rPr>
                <w:b/>
                <w:bCs/>
                <w:noProof/>
                <w:webHidden/>
              </w:rPr>
              <w:instrText xml:space="preserve"> PAGEREF _Toc229279581 \h </w:instrText>
            </w:r>
            <w:r w:rsidRPr="005C7A2B">
              <w:rPr>
                <w:b/>
                <w:bCs/>
                <w:noProof/>
                <w:webHidden/>
              </w:rPr>
            </w:r>
            <w:r w:rsidRPr="005C7A2B">
              <w:rPr>
                <w:b/>
                <w:bCs/>
                <w:noProof/>
                <w:webHidden/>
              </w:rPr>
              <w:fldChar w:fldCharType="separate"/>
            </w:r>
            <w:r w:rsidR="005C7A2B">
              <w:rPr>
                <w:b/>
                <w:bCs/>
                <w:noProof/>
                <w:webHidden/>
              </w:rPr>
              <w:t>10</w:t>
            </w:r>
            <w:r w:rsidRPr="005C7A2B">
              <w:rPr>
                <w:b/>
                <w:bCs/>
                <w:noProof/>
                <w:webHidden/>
              </w:rPr>
              <w:fldChar w:fldCharType="end"/>
            </w:r>
          </w:hyperlink>
        </w:p>
        <w:p w14:paraId="7A3CA827" w14:textId="75FDF955"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2" w:history="1">
            <w:r w:rsidRPr="005C7A2B">
              <w:rPr>
                <w:rStyle w:val="Hyperlink"/>
                <w:b/>
                <w:bCs/>
                <w:noProof/>
              </w:rPr>
              <w:t>2.4.5</w:t>
            </w:r>
            <w:r w:rsidRPr="005C7A2B">
              <w:rPr>
                <w:rFonts w:eastAsiaTheme="minorEastAsia"/>
                <w:b/>
                <w:bCs/>
                <w:noProof/>
                <w:kern w:val="2"/>
                <w:sz w:val="24"/>
                <w:szCs w:val="24"/>
                <w:lang w:val="en-US"/>
                <w14:ligatures w14:val="standardContextual"/>
              </w:rPr>
              <w:tab/>
            </w:r>
            <w:r w:rsidRPr="005C7A2B">
              <w:rPr>
                <w:rStyle w:val="Hyperlink"/>
                <w:b/>
                <w:bCs/>
                <w:noProof/>
              </w:rPr>
              <w:t>Chart 5: Profit margin (%) by year</w:t>
            </w:r>
            <w:r w:rsidRPr="005C7A2B">
              <w:rPr>
                <w:b/>
                <w:bCs/>
                <w:noProof/>
                <w:webHidden/>
              </w:rPr>
              <w:tab/>
            </w:r>
            <w:r w:rsidRPr="005C7A2B">
              <w:rPr>
                <w:b/>
                <w:bCs/>
                <w:noProof/>
                <w:webHidden/>
              </w:rPr>
              <w:fldChar w:fldCharType="begin"/>
            </w:r>
            <w:r w:rsidRPr="005C7A2B">
              <w:rPr>
                <w:b/>
                <w:bCs/>
                <w:noProof/>
                <w:webHidden/>
              </w:rPr>
              <w:instrText xml:space="preserve"> PAGEREF _Toc229279582 \h </w:instrText>
            </w:r>
            <w:r w:rsidRPr="005C7A2B">
              <w:rPr>
                <w:b/>
                <w:bCs/>
                <w:noProof/>
                <w:webHidden/>
              </w:rPr>
            </w:r>
            <w:r w:rsidRPr="005C7A2B">
              <w:rPr>
                <w:b/>
                <w:bCs/>
                <w:noProof/>
                <w:webHidden/>
              </w:rPr>
              <w:fldChar w:fldCharType="separate"/>
            </w:r>
            <w:r w:rsidR="005C7A2B">
              <w:rPr>
                <w:b/>
                <w:bCs/>
                <w:noProof/>
                <w:webHidden/>
              </w:rPr>
              <w:t>11</w:t>
            </w:r>
            <w:r w:rsidRPr="005C7A2B">
              <w:rPr>
                <w:b/>
                <w:bCs/>
                <w:noProof/>
                <w:webHidden/>
              </w:rPr>
              <w:fldChar w:fldCharType="end"/>
            </w:r>
          </w:hyperlink>
        </w:p>
        <w:p w14:paraId="040BD2AA" w14:textId="2F062036"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3" w:history="1">
            <w:r w:rsidRPr="005C7A2B">
              <w:rPr>
                <w:rStyle w:val="Hyperlink"/>
                <w:b/>
                <w:bCs/>
                <w:noProof/>
              </w:rPr>
              <w:t>2.4.6</w:t>
            </w:r>
            <w:r w:rsidRPr="005C7A2B">
              <w:rPr>
                <w:rFonts w:eastAsiaTheme="minorEastAsia"/>
                <w:b/>
                <w:bCs/>
                <w:noProof/>
                <w:kern w:val="2"/>
                <w:sz w:val="24"/>
                <w:szCs w:val="24"/>
                <w:lang w:val="en-US"/>
                <w14:ligatures w14:val="standardContextual"/>
              </w:rPr>
              <w:tab/>
            </w:r>
            <w:r w:rsidRPr="005C7A2B">
              <w:rPr>
                <w:rStyle w:val="Hyperlink"/>
                <w:b/>
                <w:bCs/>
                <w:noProof/>
              </w:rPr>
              <w:t>Chart 6: Units sold vs profit</w:t>
            </w:r>
            <w:r w:rsidRPr="005C7A2B">
              <w:rPr>
                <w:b/>
                <w:bCs/>
                <w:noProof/>
                <w:webHidden/>
              </w:rPr>
              <w:tab/>
            </w:r>
            <w:r w:rsidRPr="005C7A2B">
              <w:rPr>
                <w:b/>
                <w:bCs/>
                <w:noProof/>
                <w:webHidden/>
              </w:rPr>
              <w:fldChar w:fldCharType="begin"/>
            </w:r>
            <w:r w:rsidRPr="005C7A2B">
              <w:rPr>
                <w:b/>
                <w:bCs/>
                <w:noProof/>
                <w:webHidden/>
              </w:rPr>
              <w:instrText xml:space="preserve"> PAGEREF _Toc229279583 \h </w:instrText>
            </w:r>
            <w:r w:rsidRPr="005C7A2B">
              <w:rPr>
                <w:b/>
                <w:bCs/>
                <w:noProof/>
                <w:webHidden/>
              </w:rPr>
            </w:r>
            <w:r w:rsidRPr="005C7A2B">
              <w:rPr>
                <w:b/>
                <w:bCs/>
                <w:noProof/>
                <w:webHidden/>
              </w:rPr>
              <w:fldChar w:fldCharType="separate"/>
            </w:r>
            <w:r w:rsidR="005C7A2B">
              <w:rPr>
                <w:b/>
                <w:bCs/>
                <w:noProof/>
                <w:webHidden/>
              </w:rPr>
              <w:t>12</w:t>
            </w:r>
            <w:r w:rsidRPr="005C7A2B">
              <w:rPr>
                <w:b/>
                <w:bCs/>
                <w:noProof/>
                <w:webHidden/>
              </w:rPr>
              <w:fldChar w:fldCharType="end"/>
            </w:r>
          </w:hyperlink>
        </w:p>
        <w:p w14:paraId="549D65D9" w14:textId="5CFDBD8C"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4" w:history="1">
            <w:r w:rsidRPr="005C7A2B">
              <w:rPr>
                <w:rStyle w:val="Hyperlink"/>
                <w:b/>
                <w:bCs/>
                <w:noProof/>
              </w:rPr>
              <w:t>2.4.7</w:t>
            </w:r>
            <w:r w:rsidRPr="005C7A2B">
              <w:rPr>
                <w:rFonts w:eastAsiaTheme="minorEastAsia"/>
                <w:b/>
                <w:bCs/>
                <w:noProof/>
                <w:kern w:val="2"/>
                <w:sz w:val="24"/>
                <w:szCs w:val="24"/>
                <w:lang w:val="en-US"/>
                <w14:ligatures w14:val="standardContextual"/>
              </w:rPr>
              <w:tab/>
            </w:r>
            <w:r w:rsidRPr="005C7A2B">
              <w:rPr>
                <w:rStyle w:val="Hyperlink"/>
                <w:b/>
                <w:bCs/>
                <w:noProof/>
              </w:rPr>
              <w:t>Chart 7: Revenue treemap</w:t>
            </w:r>
            <w:r w:rsidRPr="005C7A2B">
              <w:rPr>
                <w:b/>
                <w:bCs/>
                <w:noProof/>
                <w:webHidden/>
              </w:rPr>
              <w:tab/>
            </w:r>
            <w:r w:rsidRPr="005C7A2B">
              <w:rPr>
                <w:b/>
                <w:bCs/>
                <w:noProof/>
                <w:webHidden/>
              </w:rPr>
              <w:fldChar w:fldCharType="begin"/>
            </w:r>
            <w:r w:rsidRPr="005C7A2B">
              <w:rPr>
                <w:b/>
                <w:bCs/>
                <w:noProof/>
                <w:webHidden/>
              </w:rPr>
              <w:instrText xml:space="preserve"> PAGEREF _Toc229279584 \h </w:instrText>
            </w:r>
            <w:r w:rsidRPr="005C7A2B">
              <w:rPr>
                <w:b/>
                <w:bCs/>
                <w:noProof/>
                <w:webHidden/>
              </w:rPr>
            </w:r>
            <w:r w:rsidRPr="005C7A2B">
              <w:rPr>
                <w:b/>
                <w:bCs/>
                <w:noProof/>
                <w:webHidden/>
              </w:rPr>
              <w:fldChar w:fldCharType="separate"/>
            </w:r>
            <w:r w:rsidR="005C7A2B">
              <w:rPr>
                <w:b/>
                <w:bCs/>
                <w:noProof/>
                <w:webHidden/>
              </w:rPr>
              <w:t>12</w:t>
            </w:r>
            <w:r w:rsidRPr="005C7A2B">
              <w:rPr>
                <w:b/>
                <w:bCs/>
                <w:noProof/>
                <w:webHidden/>
              </w:rPr>
              <w:fldChar w:fldCharType="end"/>
            </w:r>
          </w:hyperlink>
        </w:p>
        <w:p w14:paraId="35592879" w14:textId="59F647CE"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r w:rsidRPr="005C7A2B">
            <w:rPr>
              <w:rStyle w:val="Hyperlink"/>
              <w:b/>
              <w:bCs/>
              <w:noProof/>
              <w:u w:val="none"/>
            </w:rPr>
            <w:t xml:space="preserve">    </w:t>
          </w:r>
          <w:hyperlink w:anchor="_Toc229279585" w:history="1">
            <w:r w:rsidRPr="005C7A2B">
              <w:rPr>
                <w:rStyle w:val="Hyperlink"/>
                <w:b/>
                <w:bCs/>
                <w:noProof/>
              </w:rPr>
              <w:t>2.4.8</w:t>
            </w:r>
            <w:r w:rsidRPr="005C7A2B">
              <w:rPr>
                <w:rFonts w:eastAsiaTheme="minorEastAsia"/>
                <w:b/>
                <w:bCs/>
                <w:noProof/>
                <w:kern w:val="2"/>
                <w:sz w:val="24"/>
                <w:szCs w:val="24"/>
                <w:lang w:val="en-US"/>
                <w14:ligatures w14:val="standardContextual"/>
              </w:rPr>
              <w:tab/>
            </w:r>
            <w:r w:rsidRPr="005C7A2B">
              <w:rPr>
                <w:rStyle w:val="Hyperlink"/>
                <w:b/>
                <w:bCs/>
                <w:noProof/>
              </w:rPr>
              <w:t>Chart 8: Revenue Sankey flow</w:t>
            </w:r>
            <w:r w:rsidRPr="005C7A2B">
              <w:rPr>
                <w:b/>
                <w:bCs/>
                <w:noProof/>
                <w:webHidden/>
              </w:rPr>
              <w:tab/>
            </w:r>
            <w:r w:rsidRPr="005C7A2B">
              <w:rPr>
                <w:b/>
                <w:bCs/>
                <w:noProof/>
                <w:webHidden/>
              </w:rPr>
              <w:fldChar w:fldCharType="begin"/>
            </w:r>
            <w:r w:rsidRPr="005C7A2B">
              <w:rPr>
                <w:b/>
                <w:bCs/>
                <w:noProof/>
                <w:webHidden/>
              </w:rPr>
              <w:instrText xml:space="preserve"> PAGEREF _Toc229279585 \h </w:instrText>
            </w:r>
            <w:r w:rsidRPr="005C7A2B">
              <w:rPr>
                <w:b/>
                <w:bCs/>
                <w:noProof/>
                <w:webHidden/>
              </w:rPr>
            </w:r>
            <w:r w:rsidRPr="005C7A2B">
              <w:rPr>
                <w:b/>
                <w:bCs/>
                <w:noProof/>
                <w:webHidden/>
              </w:rPr>
              <w:fldChar w:fldCharType="separate"/>
            </w:r>
            <w:r w:rsidR="005C7A2B">
              <w:rPr>
                <w:b/>
                <w:bCs/>
                <w:noProof/>
                <w:webHidden/>
              </w:rPr>
              <w:t>13</w:t>
            </w:r>
            <w:r w:rsidRPr="005C7A2B">
              <w:rPr>
                <w:b/>
                <w:bCs/>
                <w:noProof/>
                <w:webHidden/>
              </w:rPr>
              <w:fldChar w:fldCharType="end"/>
            </w:r>
          </w:hyperlink>
        </w:p>
        <w:p w14:paraId="3872805A" w14:textId="68155381"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86" w:history="1">
            <w:r w:rsidRPr="005C7A2B">
              <w:rPr>
                <w:rStyle w:val="Hyperlink"/>
                <w:b/>
                <w:bCs/>
                <w:noProof/>
              </w:rPr>
              <w:t>2.5</w:t>
            </w:r>
            <w:r w:rsidRPr="005C7A2B">
              <w:rPr>
                <w:rFonts w:eastAsiaTheme="minorEastAsia"/>
                <w:b/>
                <w:bCs/>
                <w:noProof/>
                <w:kern w:val="2"/>
                <w:sz w:val="24"/>
                <w:szCs w:val="24"/>
                <w:lang w:val="en-US"/>
                <w14:ligatures w14:val="standardContextual"/>
              </w:rPr>
              <w:tab/>
            </w:r>
            <w:r w:rsidRPr="005C7A2B">
              <w:rPr>
                <w:rStyle w:val="Hyperlink"/>
                <w:b/>
                <w:bCs/>
                <w:noProof/>
              </w:rPr>
              <w:t>The dashboard</w:t>
            </w:r>
            <w:r w:rsidRPr="005C7A2B">
              <w:rPr>
                <w:b/>
                <w:bCs/>
                <w:noProof/>
                <w:webHidden/>
              </w:rPr>
              <w:tab/>
            </w:r>
            <w:r w:rsidRPr="005C7A2B">
              <w:rPr>
                <w:b/>
                <w:bCs/>
                <w:noProof/>
                <w:webHidden/>
              </w:rPr>
              <w:fldChar w:fldCharType="begin"/>
            </w:r>
            <w:r w:rsidRPr="005C7A2B">
              <w:rPr>
                <w:b/>
                <w:bCs/>
                <w:noProof/>
                <w:webHidden/>
              </w:rPr>
              <w:instrText xml:space="preserve"> PAGEREF _Toc229279586 \h </w:instrText>
            </w:r>
            <w:r w:rsidRPr="005C7A2B">
              <w:rPr>
                <w:b/>
                <w:bCs/>
                <w:noProof/>
                <w:webHidden/>
              </w:rPr>
            </w:r>
            <w:r w:rsidRPr="005C7A2B">
              <w:rPr>
                <w:b/>
                <w:bCs/>
                <w:noProof/>
                <w:webHidden/>
              </w:rPr>
              <w:fldChar w:fldCharType="separate"/>
            </w:r>
            <w:r w:rsidR="005C7A2B">
              <w:rPr>
                <w:b/>
                <w:bCs/>
                <w:noProof/>
                <w:webHidden/>
              </w:rPr>
              <w:t>13</w:t>
            </w:r>
            <w:r w:rsidRPr="005C7A2B">
              <w:rPr>
                <w:b/>
                <w:bCs/>
                <w:noProof/>
                <w:webHidden/>
              </w:rPr>
              <w:fldChar w:fldCharType="end"/>
            </w:r>
          </w:hyperlink>
        </w:p>
        <w:p w14:paraId="1BB2C0BC" w14:textId="24ED5B4F"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87" w:history="1">
            <w:r w:rsidRPr="005C7A2B">
              <w:rPr>
                <w:rStyle w:val="Hyperlink"/>
                <w:b/>
                <w:bCs/>
                <w:noProof/>
              </w:rPr>
              <w:t>2.6</w:t>
            </w:r>
            <w:r w:rsidRPr="005C7A2B">
              <w:rPr>
                <w:rFonts w:eastAsiaTheme="minorEastAsia"/>
                <w:b/>
                <w:bCs/>
                <w:noProof/>
                <w:kern w:val="2"/>
                <w:sz w:val="24"/>
                <w:szCs w:val="24"/>
                <w:lang w:val="en-US"/>
                <w14:ligatures w14:val="standardContextual"/>
              </w:rPr>
              <w:tab/>
            </w:r>
            <w:r w:rsidRPr="005C7A2B">
              <w:rPr>
                <w:rStyle w:val="Hyperlink"/>
                <w:b/>
                <w:bCs/>
                <w:noProof/>
              </w:rPr>
              <w:t>What the data tells us</w:t>
            </w:r>
            <w:r w:rsidRPr="005C7A2B">
              <w:rPr>
                <w:b/>
                <w:bCs/>
                <w:noProof/>
                <w:webHidden/>
              </w:rPr>
              <w:tab/>
            </w:r>
            <w:r w:rsidRPr="005C7A2B">
              <w:rPr>
                <w:b/>
                <w:bCs/>
                <w:noProof/>
                <w:webHidden/>
              </w:rPr>
              <w:fldChar w:fldCharType="begin"/>
            </w:r>
            <w:r w:rsidRPr="005C7A2B">
              <w:rPr>
                <w:b/>
                <w:bCs/>
                <w:noProof/>
                <w:webHidden/>
              </w:rPr>
              <w:instrText xml:space="preserve"> PAGEREF _Toc229279587 \h </w:instrText>
            </w:r>
            <w:r w:rsidRPr="005C7A2B">
              <w:rPr>
                <w:b/>
                <w:bCs/>
                <w:noProof/>
                <w:webHidden/>
              </w:rPr>
            </w:r>
            <w:r w:rsidRPr="005C7A2B">
              <w:rPr>
                <w:b/>
                <w:bCs/>
                <w:noProof/>
                <w:webHidden/>
              </w:rPr>
              <w:fldChar w:fldCharType="separate"/>
            </w:r>
            <w:r w:rsidR="005C7A2B">
              <w:rPr>
                <w:b/>
                <w:bCs/>
                <w:noProof/>
                <w:webHidden/>
              </w:rPr>
              <w:t>16</w:t>
            </w:r>
            <w:r w:rsidRPr="005C7A2B">
              <w:rPr>
                <w:b/>
                <w:bCs/>
                <w:noProof/>
                <w:webHidden/>
              </w:rPr>
              <w:fldChar w:fldCharType="end"/>
            </w:r>
          </w:hyperlink>
        </w:p>
        <w:p w14:paraId="33989D14" w14:textId="39D6A48F" w:rsidR="00DB03F7" w:rsidRPr="005C7A2B" w:rsidRDefault="00DB03F7" w:rsidP="00DB03F7">
          <w:pPr>
            <w:pStyle w:val="TOC1"/>
            <w:rPr>
              <w:rFonts w:eastAsiaTheme="minorEastAsia"/>
              <w:kern w:val="2"/>
              <w:sz w:val="24"/>
              <w:szCs w:val="24"/>
              <w:lang w:val="en-US"/>
              <w14:ligatures w14:val="standardContextual"/>
            </w:rPr>
          </w:pPr>
          <w:r w:rsidRPr="005C7A2B">
            <w:rPr>
              <w:rStyle w:val="Hyperlink"/>
              <w:u w:val="none"/>
            </w:rPr>
            <w:t xml:space="preserve">   </w:t>
          </w:r>
          <w:hyperlink w:anchor="_Toc229279588" w:history="1">
            <w:r w:rsidRPr="005C7A2B">
              <w:rPr>
                <w:rStyle w:val="Hyperlink"/>
              </w:rPr>
              <w:t>Task 2: A Critical Reflection</w:t>
            </w:r>
            <w:r w:rsidRPr="005C7A2B">
              <w:rPr>
                <w:webHidden/>
              </w:rPr>
              <w:tab/>
            </w:r>
            <w:r w:rsidRPr="005C7A2B">
              <w:rPr>
                <w:webHidden/>
              </w:rPr>
              <w:fldChar w:fldCharType="begin"/>
            </w:r>
            <w:r w:rsidRPr="005C7A2B">
              <w:rPr>
                <w:webHidden/>
              </w:rPr>
              <w:instrText xml:space="preserve"> PAGEREF _Toc229279588 \h </w:instrText>
            </w:r>
            <w:r w:rsidRPr="005C7A2B">
              <w:rPr>
                <w:webHidden/>
              </w:rPr>
            </w:r>
            <w:r w:rsidRPr="005C7A2B">
              <w:rPr>
                <w:webHidden/>
              </w:rPr>
              <w:fldChar w:fldCharType="separate"/>
            </w:r>
            <w:r w:rsidR="005C7A2B">
              <w:rPr>
                <w:webHidden/>
              </w:rPr>
              <w:t>17</w:t>
            </w:r>
            <w:r w:rsidRPr="005C7A2B">
              <w:rPr>
                <w:webHidden/>
              </w:rPr>
              <w:fldChar w:fldCharType="end"/>
            </w:r>
          </w:hyperlink>
        </w:p>
        <w:p w14:paraId="00CEC543" w14:textId="49E90460"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89" w:history="1">
            <w:r w:rsidRPr="005C7A2B">
              <w:rPr>
                <w:rStyle w:val="Hyperlink"/>
                <w:b/>
                <w:bCs/>
                <w:noProof/>
              </w:rPr>
              <w:t>3.1</w:t>
            </w:r>
            <w:r w:rsidRPr="005C7A2B">
              <w:rPr>
                <w:rFonts w:eastAsiaTheme="minorEastAsia"/>
                <w:b/>
                <w:bCs/>
                <w:noProof/>
                <w:kern w:val="2"/>
                <w:sz w:val="24"/>
                <w:szCs w:val="24"/>
                <w:lang w:val="en-US"/>
                <w14:ligatures w14:val="standardContextual"/>
              </w:rPr>
              <w:tab/>
            </w:r>
            <w:r w:rsidRPr="005C7A2B">
              <w:rPr>
                <w:rStyle w:val="Hyperlink"/>
                <w:b/>
                <w:bCs/>
                <w:noProof/>
              </w:rPr>
              <w:t>Justification of chart choices</w:t>
            </w:r>
            <w:r w:rsidRPr="005C7A2B">
              <w:rPr>
                <w:b/>
                <w:bCs/>
                <w:noProof/>
                <w:webHidden/>
              </w:rPr>
              <w:tab/>
            </w:r>
            <w:r w:rsidRPr="005C7A2B">
              <w:rPr>
                <w:b/>
                <w:bCs/>
                <w:noProof/>
                <w:webHidden/>
              </w:rPr>
              <w:fldChar w:fldCharType="begin"/>
            </w:r>
            <w:r w:rsidRPr="005C7A2B">
              <w:rPr>
                <w:b/>
                <w:bCs/>
                <w:noProof/>
                <w:webHidden/>
              </w:rPr>
              <w:instrText xml:space="preserve"> PAGEREF _Toc229279589 \h </w:instrText>
            </w:r>
            <w:r w:rsidRPr="005C7A2B">
              <w:rPr>
                <w:b/>
                <w:bCs/>
                <w:noProof/>
                <w:webHidden/>
              </w:rPr>
            </w:r>
            <w:r w:rsidRPr="005C7A2B">
              <w:rPr>
                <w:b/>
                <w:bCs/>
                <w:noProof/>
                <w:webHidden/>
              </w:rPr>
              <w:fldChar w:fldCharType="separate"/>
            </w:r>
            <w:r w:rsidR="005C7A2B">
              <w:rPr>
                <w:b/>
                <w:bCs/>
                <w:noProof/>
                <w:webHidden/>
              </w:rPr>
              <w:t>17</w:t>
            </w:r>
            <w:r w:rsidRPr="005C7A2B">
              <w:rPr>
                <w:b/>
                <w:bCs/>
                <w:noProof/>
                <w:webHidden/>
              </w:rPr>
              <w:fldChar w:fldCharType="end"/>
            </w:r>
          </w:hyperlink>
        </w:p>
        <w:p w14:paraId="17724946" w14:textId="0887490E"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90" w:history="1">
            <w:r w:rsidRPr="005C7A2B">
              <w:rPr>
                <w:rStyle w:val="Hyperlink"/>
                <w:b/>
                <w:bCs/>
                <w:noProof/>
              </w:rPr>
              <w:t>3.2</w:t>
            </w:r>
            <w:r w:rsidRPr="005C7A2B">
              <w:rPr>
                <w:rFonts w:eastAsiaTheme="minorEastAsia"/>
                <w:b/>
                <w:bCs/>
                <w:noProof/>
                <w:kern w:val="2"/>
                <w:sz w:val="24"/>
                <w:szCs w:val="24"/>
                <w:lang w:val="en-US"/>
                <w14:ligatures w14:val="standardContextual"/>
              </w:rPr>
              <w:tab/>
            </w:r>
            <w:r w:rsidRPr="005C7A2B">
              <w:rPr>
                <w:rStyle w:val="Hyperlink"/>
                <w:b/>
                <w:bCs/>
                <w:noProof/>
              </w:rPr>
              <w:t>Designing the dashboard for a mixed audience</w:t>
            </w:r>
            <w:r w:rsidRPr="005C7A2B">
              <w:rPr>
                <w:b/>
                <w:bCs/>
                <w:noProof/>
                <w:webHidden/>
              </w:rPr>
              <w:tab/>
            </w:r>
            <w:r w:rsidRPr="005C7A2B">
              <w:rPr>
                <w:b/>
                <w:bCs/>
                <w:noProof/>
                <w:webHidden/>
              </w:rPr>
              <w:fldChar w:fldCharType="begin"/>
            </w:r>
            <w:r w:rsidRPr="005C7A2B">
              <w:rPr>
                <w:b/>
                <w:bCs/>
                <w:noProof/>
                <w:webHidden/>
              </w:rPr>
              <w:instrText xml:space="preserve"> PAGEREF _Toc229279590 \h </w:instrText>
            </w:r>
            <w:r w:rsidRPr="005C7A2B">
              <w:rPr>
                <w:b/>
                <w:bCs/>
                <w:noProof/>
                <w:webHidden/>
              </w:rPr>
            </w:r>
            <w:r w:rsidRPr="005C7A2B">
              <w:rPr>
                <w:b/>
                <w:bCs/>
                <w:noProof/>
                <w:webHidden/>
              </w:rPr>
              <w:fldChar w:fldCharType="separate"/>
            </w:r>
            <w:r w:rsidR="005C7A2B">
              <w:rPr>
                <w:b/>
                <w:bCs/>
                <w:noProof/>
                <w:webHidden/>
              </w:rPr>
              <w:t>18</w:t>
            </w:r>
            <w:r w:rsidRPr="005C7A2B">
              <w:rPr>
                <w:b/>
                <w:bCs/>
                <w:noProof/>
                <w:webHidden/>
              </w:rPr>
              <w:fldChar w:fldCharType="end"/>
            </w:r>
          </w:hyperlink>
        </w:p>
        <w:p w14:paraId="1671C32C" w14:textId="2DD07D00"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91" w:history="1">
            <w:r w:rsidRPr="005C7A2B">
              <w:rPr>
                <w:rStyle w:val="Hyperlink"/>
                <w:b/>
                <w:bCs/>
                <w:noProof/>
              </w:rPr>
              <w:t>3.3</w:t>
            </w:r>
            <w:r w:rsidRPr="005C7A2B">
              <w:rPr>
                <w:rFonts w:eastAsiaTheme="minorEastAsia"/>
                <w:b/>
                <w:bCs/>
                <w:noProof/>
                <w:kern w:val="2"/>
                <w:sz w:val="24"/>
                <w:szCs w:val="24"/>
                <w:lang w:val="en-US"/>
                <w14:ligatures w14:val="standardContextual"/>
              </w:rPr>
              <w:tab/>
            </w:r>
            <w:r w:rsidRPr="005C7A2B">
              <w:rPr>
                <w:rStyle w:val="Hyperlink"/>
                <w:b/>
                <w:bCs/>
                <w:noProof/>
              </w:rPr>
              <w:t>Strengths and limitations of the approach</w:t>
            </w:r>
            <w:r w:rsidRPr="005C7A2B">
              <w:rPr>
                <w:b/>
                <w:bCs/>
                <w:noProof/>
                <w:webHidden/>
              </w:rPr>
              <w:tab/>
            </w:r>
            <w:r w:rsidRPr="005C7A2B">
              <w:rPr>
                <w:b/>
                <w:bCs/>
                <w:noProof/>
                <w:webHidden/>
              </w:rPr>
              <w:fldChar w:fldCharType="begin"/>
            </w:r>
            <w:r w:rsidRPr="005C7A2B">
              <w:rPr>
                <w:b/>
                <w:bCs/>
                <w:noProof/>
                <w:webHidden/>
              </w:rPr>
              <w:instrText xml:space="preserve"> PAGEREF _Toc229279591 \h </w:instrText>
            </w:r>
            <w:r w:rsidRPr="005C7A2B">
              <w:rPr>
                <w:b/>
                <w:bCs/>
                <w:noProof/>
                <w:webHidden/>
              </w:rPr>
            </w:r>
            <w:r w:rsidRPr="005C7A2B">
              <w:rPr>
                <w:b/>
                <w:bCs/>
                <w:noProof/>
                <w:webHidden/>
              </w:rPr>
              <w:fldChar w:fldCharType="separate"/>
            </w:r>
            <w:r w:rsidR="005C7A2B">
              <w:rPr>
                <w:b/>
                <w:bCs/>
                <w:noProof/>
                <w:webHidden/>
              </w:rPr>
              <w:t>19</w:t>
            </w:r>
            <w:r w:rsidRPr="005C7A2B">
              <w:rPr>
                <w:b/>
                <w:bCs/>
                <w:noProof/>
                <w:webHidden/>
              </w:rPr>
              <w:fldChar w:fldCharType="end"/>
            </w:r>
          </w:hyperlink>
        </w:p>
        <w:p w14:paraId="25592B91" w14:textId="7D7695E1"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92" w:history="1">
            <w:r w:rsidRPr="005C7A2B">
              <w:rPr>
                <w:rStyle w:val="Hyperlink"/>
                <w:b/>
                <w:bCs/>
                <w:noProof/>
              </w:rPr>
              <w:t>3.4</w:t>
            </w:r>
            <w:r w:rsidRPr="005C7A2B">
              <w:rPr>
                <w:rFonts w:eastAsiaTheme="minorEastAsia"/>
                <w:b/>
                <w:bCs/>
                <w:noProof/>
                <w:kern w:val="2"/>
                <w:sz w:val="24"/>
                <w:szCs w:val="24"/>
                <w:lang w:val="en-US"/>
                <w14:ligatures w14:val="standardContextual"/>
              </w:rPr>
              <w:tab/>
            </w:r>
            <w:r w:rsidRPr="005C7A2B">
              <w:rPr>
                <w:rStyle w:val="Hyperlink"/>
                <w:b/>
                <w:bCs/>
                <w:noProof/>
              </w:rPr>
              <w:t>Recommendations for the board</w:t>
            </w:r>
            <w:r w:rsidRPr="005C7A2B">
              <w:rPr>
                <w:b/>
                <w:bCs/>
                <w:noProof/>
                <w:webHidden/>
              </w:rPr>
              <w:tab/>
            </w:r>
            <w:r w:rsidRPr="005C7A2B">
              <w:rPr>
                <w:b/>
                <w:bCs/>
                <w:noProof/>
                <w:webHidden/>
              </w:rPr>
              <w:fldChar w:fldCharType="begin"/>
            </w:r>
            <w:r w:rsidRPr="005C7A2B">
              <w:rPr>
                <w:b/>
                <w:bCs/>
                <w:noProof/>
                <w:webHidden/>
              </w:rPr>
              <w:instrText xml:space="preserve"> PAGEREF _Toc229279592 \h </w:instrText>
            </w:r>
            <w:r w:rsidRPr="005C7A2B">
              <w:rPr>
                <w:b/>
                <w:bCs/>
                <w:noProof/>
                <w:webHidden/>
              </w:rPr>
            </w:r>
            <w:r w:rsidRPr="005C7A2B">
              <w:rPr>
                <w:b/>
                <w:bCs/>
                <w:noProof/>
                <w:webHidden/>
              </w:rPr>
              <w:fldChar w:fldCharType="separate"/>
            </w:r>
            <w:r w:rsidR="005C7A2B">
              <w:rPr>
                <w:b/>
                <w:bCs/>
                <w:noProof/>
                <w:webHidden/>
              </w:rPr>
              <w:t>19</w:t>
            </w:r>
            <w:r w:rsidRPr="005C7A2B">
              <w:rPr>
                <w:b/>
                <w:bCs/>
                <w:noProof/>
                <w:webHidden/>
              </w:rPr>
              <w:fldChar w:fldCharType="end"/>
            </w:r>
          </w:hyperlink>
        </w:p>
        <w:p w14:paraId="68E91AD3" w14:textId="2397A57D" w:rsidR="00DB03F7" w:rsidRPr="005C7A2B" w:rsidRDefault="00DB03F7">
          <w:pPr>
            <w:pStyle w:val="TOC2"/>
            <w:tabs>
              <w:tab w:val="left" w:pos="720"/>
              <w:tab w:val="right" w:leader="dot" w:pos="9016"/>
            </w:tabs>
            <w:rPr>
              <w:rFonts w:eastAsiaTheme="minorEastAsia"/>
              <w:b/>
              <w:bCs/>
              <w:noProof/>
              <w:kern w:val="2"/>
              <w:sz w:val="24"/>
              <w:szCs w:val="24"/>
              <w:lang w:val="en-US"/>
              <w14:ligatures w14:val="standardContextual"/>
            </w:rPr>
          </w:pPr>
          <w:hyperlink w:anchor="_Toc229279593" w:history="1">
            <w:r w:rsidRPr="005C7A2B">
              <w:rPr>
                <w:rStyle w:val="Hyperlink"/>
                <w:b/>
                <w:bCs/>
                <w:noProof/>
              </w:rPr>
              <w:t>4</w:t>
            </w:r>
            <w:r w:rsidRPr="005C7A2B">
              <w:rPr>
                <w:rFonts w:eastAsiaTheme="minorEastAsia"/>
                <w:b/>
                <w:bCs/>
                <w:noProof/>
                <w:kern w:val="2"/>
                <w:sz w:val="24"/>
                <w:szCs w:val="24"/>
                <w:lang w:val="en-US"/>
                <w14:ligatures w14:val="standardContextual"/>
              </w:rPr>
              <w:tab/>
            </w:r>
            <w:r w:rsidRPr="005C7A2B">
              <w:rPr>
                <w:rStyle w:val="Hyperlink"/>
                <w:b/>
                <w:bCs/>
                <w:noProof/>
              </w:rPr>
              <w:t>Tableau as a Comparative Dashboard</w:t>
            </w:r>
            <w:r w:rsidRPr="005C7A2B">
              <w:rPr>
                <w:b/>
                <w:bCs/>
                <w:noProof/>
                <w:webHidden/>
              </w:rPr>
              <w:tab/>
            </w:r>
            <w:r w:rsidRPr="005C7A2B">
              <w:rPr>
                <w:b/>
                <w:bCs/>
                <w:noProof/>
                <w:webHidden/>
              </w:rPr>
              <w:fldChar w:fldCharType="begin"/>
            </w:r>
            <w:r w:rsidRPr="005C7A2B">
              <w:rPr>
                <w:b/>
                <w:bCs/>
                <w:noProof/>
                <w:webHidden/>
              </w:rPr>
              <w:instrText xml:space="preserve"> PAGEREF _Toc229279593 \h </w:instrText>
            </w:r>
            <w:r w:rsidRPr="005C7A2B">
              <w:rPr>
                <w:b/>
                <w:bCs/>
                <w:noProof/>
                <w:webHidden/>
              </w:rPr>
            </w:r>
            <w:r w:rsidRPr="005C7A2B">
              <w:rPr>
                <w:b/>
                <w:bCs/>
                <w:noProof/>
                <w:webHidden/>
              </w:rPr>
              <w:fldChar w:fldCharType="separate"/>
            </w:r>
            <w:r w:rsidR="005C7A2B">
              <w:rPr>
                <w:b/>
                <w:bCs/>
                <w:noProof/>
                <w:webHidden/>
              </w:rPr>
              <w:t>20</w:t>
            </w:r>
            <w:r w:rsidRPr="005C7A2B">
              <w:rPr>
                <w:b/>
                <w:bCs/>
                <w:noProof/>
                <w:webHidden/>
              </w:rPr>
              <w:fldChar w:fldCharType="end"/>
            </w:r>
          </w:hyperlink>
        </w:p>
        <w:p w14:paraId="51B6FB3D" w14:textId="25A38D0A"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94" w:history="1">
            <w:r w:rsidRPr="005C7A2B">
              <w:rPr>
                <w:rStyle w:val="Hyperlink"/>
                <w:b/>
                <w:bCs/>
                <w:noProof/>
              </w:rPr>
              <w:t>4.1</w:t>
            </w:r>
            <w:r w:rsidRPr="005C7A2B">
              <w:rPr>
                <w:rFonts w:eastAsiaTheme="minorEastAsia"/>
                <w:b/>
                <w:bCs/>
                <w:noProof/>
                <w:kern w:val="2"/>
                <w:sz w:val="24"/>
                <w:szCs w:val="24"/>
                <w:lang w:val="en-US"/>
                <w14:ligatures w14:val="standardContextual"/>
              </w:rPr>
              <w:tab/>
            </w:r>
            <w:r w:rsidRPr="005C7A2B">
              <w:rPr>
                <w:rStyle w:val="Hyperlink"/>
                <w:b/>
                <w:bCs/>
                <w:noProof/>
              </w:rPr>
              <w:t>Why I also built a Tableau version</w:t>
            </w:r>
            <w:r w:rsidRPr="005C7A2B">
              <w:rPr>
                <w:b/>
                <w:bCs/>
                <w:noProof/>
                <w:webHidden/>
              </w:rPr>
              <w:tab/>
            </w:r>
            <w:r w:rsidRPr="005C7A2B">
              <w:rPr>
                <w:b/>
                <w:bCs/>
                <w:noProof/>
                <w:webHidden/>
              </w:rPr>
              <w:fldChar w:fldCharType="begin"/>
            </w:r>
            <w:r w:rsidRPr="005C7A2B">
              <w:rPr>
                <w:b/>
                <w:bCs/>
                <w:noProof/>
                <w:webHidden/>
              </w:rPr>
              <w:instrText xml:space="preserve"> PAGEREF _Toc229279594 \h </w:instrText>
            </w:r>
            <w:r w:rsidRPr="005C7A2B">
              <w:rPr>
                <w:b/>
                <w:bCs/>
                <w:noProof/>
                <w:webHidden/>
              </w:rPr>
            </w:r>
            <w:r w:rsidRPr="005C7A2B">
              <w:rPr>
                <w:b/>
                <w:bCs/>
                <w:noProof/>
                <w:webHidden/>
              </w:rPr>
              <w:fldChar w:fldCharType="separate"/>
            </w:r>
            <w:r w:rsidR="005C7A2B">
              <w:rPr>
                <w:b/>
                <w:bCs/>
                <w:noProof/>
                <w:webHidden/>
              </w:rPr>
              <w:t>20</w:t>
            </w:r>
            <w:r w:rsidRPr="005C7A2B">
              <w:rPr>
                <w:b/>
                <w:bCs/>
                <w:noProof/>
                <w:webHidden/>
              </w:rPr>
              <w:fldChar w:fldCharType="end"/>
            </w:r>
          </w:hyperlink>
        </w:p>
        <w:p w14:paraId="73D12893" w14:textId="0C5C482E" w:rsidR="00DB03F7" w:rsidRPr="005C7A2B" w:rsidRDefault="00DB03F7">
          <w:pPr>
            <w:pStyle w:val="TOC3"/>
            <w:tabs>
              <w:tab w:val="left" w:pos="1200"/>
              <w:tab w:val="right" w:leader="dot" w:pos="9016"/>
            </w:tabs>
            <w:rPr>
              <w:rFonts w:eastAsiaTheme="minorEastAsia"/>
              <w:b/>
              <w:bCs/>
              <w:noProof/>
              <w:kern w:val="2"/>
              <w:sz w:val="24"/>
              <w:szCs w:val="24"/>
              <w:lang w:val="en-US"/>
              <w14:ligatures w14:val="standardContextual"/>
            </w:rPr>
          </w:pPr>
          <w:hyperlink w:anchor="_Toc229279595" w:history="1">
            <w:r w:rsidRPr="005C7A2B">
              <w:rPr>
                <w:rStyle w:val="Hyperlink"/>
                <w:b/>
                <w:bCs/>
                <w:noProof/>
              </w:rPr>
              <w:t>4.2</w:t>
            </w:r>
            <w:r w:rsidRPr="005C7A2B">
              <w:rPr>
                <w:rFonts w:eastAsiaTheme="minorEastAsia"/>
                <w:b/>
                <w:bCs/>
                <w:noProof/>
                <w:kern w:val="2"/>
                <w:sz w:val="24"/>
                <w:szCs w:val="24"/>
                <w:lang w:val="en-US"/>
                <w14:ligatures w14:val="standardContextual"/>
              </w:rPr>
              <w:tab/>
            </w:r>
            <w:r w:rsidRPr="005C7A2B">
              <w:rPr>
                <w:rStyle w:val="Hyperlink"/>
                <w:b/>
                <w:bCs/>
                <w:noProof/>
              </w:rPr>
              <w:t>How Tableau differs from the Python dashboard</w:t>
            </w:r>
            <w:r w:rsidRPr="005C7A2B">
              <w:rPr>
                <w:b/>
                <w:bCs/>
                <w:noProof/>
                <w:webHidden/>
              </w:rPr>
              <w:tab/>
            </w:r>
            <w:r w:rsidRPr="005C7A2B">
              <w:rPr>
                <w:b/>
                <w:bCs/>
                <w:noProof/>
                <w:webHidden/>
              </w:rPr>
              <w:fldChar w:fldCharType="begin"/>
            </w:r>
            <w:r w:rsidRPr="005C7A2B">
              <w:rPr>
                <w:b/>
                <w:bCs/>
                <w:noProof/>
                <w:webHidden/>
              </w:rPr>
              <w:instrText xml:space="preserve"> PAGEREF _Toc229279595 \h </w:instrText>
            </w:r>
            <w:r w:rsidRPr="005C7A2B">
              <w:rPr>
                <w:b/>
                <w:bCs/>
                <w:noProof/>
                <w:webHidden/>
              </w:rPr>
            </w:r>
            <w:r w:rsidRPr="005C7A2B">
              <w:rPr>
                <w:b/>
                <w:bCs/>
                <w:noProof/>
                <w:webHidden/>
              </w:rPr>
              <w:fldChar w:fldCharType="separate"/>
            </w:r>
            <w:r w:rsidR="005C7A2B">
              <w:rPr>
                <w:b/>
                <w:bCs/>
                <w:noProof/>
                <w:webHidden/>
              </w:rPr>
              <w:t>21</w:t>
            </w:r>
            <w:r w:rsidRPr="005C7A2B">
              <w:rPr>
                <w:b/>
                <w:bCs/>
                <w:noProof/>
                <w:webHidden/>
              </w:rPr>
              <w:fldChar w:fldCharType="end"/>
            </w:r>
          </w:hyperlink>
        </w:p>
        <w:p w14:paraId="3A0E924E" w14:textId="69448D40" w:rsidR="00DB03F7" w:rsidRPr="005C7A2B" w:rsidRDefault="00DB03F7">
          <w:pPr>
            <w:pStyle w:val="TOC2"/>
            <w:tabs>
              <w:tab w:val="left" w:pos="720"/>
              <w:tab w:val="right" w:leader="dot" w:pos="9016"/>
            </w:tabs>
            <w:rPr>
              <w:rFonts w:eastAsiaTheme="minorEastAsia"/>
              <w:b/>
              <w:bCs/>
              <w:noProof/>
              <w:kern w:val="2"/>
              <w:sz w:val="24"/>
              <w:szCs w:val="24"/>
              <w:lang w:val="en-US"/>
              <w14:ligatures w14:val="standardContextual"/>
            </w:rPr>
          </w:pPr>
          <w:hyperlink w:anchor="_Toc229279596" w:history="1">
            <w:r w:rsidRPr="005C7A2B">
              <w:rPr>
                <w:rStyle w:val="Hyperlink"/>
                <w:b/>
                <w:bCs/>
                <w:noProof/>
              </w:rPr>
              <w:t>5</w:t>
            </w:r>
            <w:r w:rsidRPr="005C7A2B">
              <w:rPr>
                <w:rFonts w:eastAsiaTheme="minorEastAsia"/>
                <w:b/>
                <w:bCs/>
                <w:noProof/>
                <w:kern w:val="2"/>
                <w:sz w:val="24"/>
                <w:szCs w:val="24"/>
                <w:lang w:val="en-US"/>
                <w14:ligatures w14:val="standardContextual"/>
              </w:rPr>
              <w:tab/>
            </w:r>
            <w:r w:rsidRPr="005C7A2B">
              <w:rPr>
                <w:rStyle w:val="Hyperlink"/>
                <w:b/>
                <w:bCs/>
                <w:noProof/>
              </w:rPr>
              <w:t>Conclusion</w:t>
            </w:r>
            <w:r w:rsidRPr="005C7A2B">
              <w:rPr>
                <w:b/>
                <w:bCs/>
                <w:noProof/>
                <w:webHidden/>
              </w:rPr>
              <w:tab/>
            </w:r>
            <w:r w:rsidRPr="005C7A2B">
              <w:rPr>
                <w:b/>
                <w:bCs/>
                <w:noProof/>
                <w:webHidden/>
              </w:rPr>
              <w:fldChar w:fldCharType="begin"/>
            </w:r>
            <w:r w:rsidRPr="005C7A2B">
              <w:rPr>
                <w:b/>
                <w:bCs/>
                <w:noProof/>
                <w:webHidden/>
              </w:rPr>
              <w:instrText xml:space="preserve"> PAGEREF _Toc229279596 \h </w:instrText>
            </w:r>
            <w:r w:rsidRPr="005C7A2B">
              <w:rPr>
                <w:b/>
                <w:bCs/>
                <w:noProof/>
                <w:webHidden/>
              </w:rPr>
            </w:r>
            <w:r w:rsidRPr="005C7A2B">
              <w:rPr>
                <w:b/>
                <w:bCs/>
                <w:noProof/>
                <w:webHidden/>
              </w:rPr>
              <w:fldChar w:fldCharType="separate"/>
            </w:r>
            <w:r w:rsidR="005C7A2B">
              <w:rPr>
                <w:b/>
                <w:bCs/>
                <w:noProof/>
                <w:webHidden/>
              </w:rPr>
              <w:t>23</w:t>
            </w:r>
            <w:r w:rsidRPr="005C7A2B">
              <w:rPr>
                <w:b/>
                <w:bCs/>
                <w:noProof/>
                <w:webHidden/>
              </w:rPr>
              <w:fldChar w:fldCharType="end"/>
            </w:r>
          </w:hyperlink>
        </w:p>
        <w:p w14:paraId="5C0F7A66" w14:textId="41B46ECE" w:rsidR="00DB03F7" w:rsidRPr="005C7A2B" w:rsidRDefault="00DB03F7" w:rsidP="00DB03F7">
          <w:pPr>
            <w:pStyle w:val="TOC1"/>
            <w:rPr>
              <w:rFonts w:eastAsiaTheme="minorEastAsia"/>
              <w:kern w:val="2"/>
              <w:sz w:val="24"/>
              <w:szCs w:val="24"/>
              <w:lang w:val="en-US"/>
              <w14:ligatures w14:val="standardContextual"/>
            </w:rPr>
          </w:pPr>
          <w:hyperlink w:anchor="_Toc229279597" w:history="1">
            <w:r w:rsidRPr="005C7A2B">
              <w:rPr>
                <w:rStyle w:val="Hyperlink"/>
              </w:rPr>
              <w:t>References</w:t>
            </w:r>
            <w:r w:rsidRPr="005C7A2B">
              <w:rPr>
                <w:webHidden/>
              </w:rPr>
              <w:tab/>
            </w:r>
            <w:r w:rsidRPr="005C7A2B">
              <w:rPr>
                <w:webHidden/>
              </w:rPr>
              <w:fldChar w:fldCharType="begin"/>
            </w:r>
            <w:r w:rsidRPr="005C7A2B">
              <w:rPr>
                <w:webHidden/>
              </w:rPr>
              <w:instrText xml:space="preserve"> PAGEREF _Toc229279597 \h </w:instrText>
            </w:r>
            <w:r w:rsidRPr="005C7A2B">
              <w:rPr>
                <w:webHidden/>
              </w:rPr>
            </w:r>
            <w:r w:rsidRPr="005C7A2B">
              <w:rPr>
                <w:webHidden/>
              </w:rPr>
              <w:fldChar w:fldCharType="separate"/>
            </w:r>
            <w:r w:rsidR="005C7A2B">
              <w:rPr>
                <w:webHidden/>
              </w:rPr>
              <w:t>24</w:t>
            </w:r>
            <w:r w:rsidRPr="005C7A2B">
              <w:rPr>
                <w:webHidden/>
              </w:rPr>
              <w:fldChar w:fldCharType="end"/>
            </w:r>
          </w:hyperlink>
        </w:p>
        <w:p w14:paraId="58D78082" w14:textId="55E84CA1" w:rsidR="00DB03F7" w:rsidRPr="005C7A2B" w:rsidRDefault="00DB03F7" w:rsidP="00DB03F7">
          <w:pPr>
            <w:pStyle w:val="TOC1"/>
            <w:rPr>
              <w:rFonts w:eastAsiaTheme="minorEastAsia"/>
              <w:kern w:val="2"/>
              <w:sz w:val="24"/>
              <w:szCs w:val="24"/>
              <w:lang w:val="en-US"/>
              <w14:ligatures w14:val="standardContextual"/>
            </w:rPr>
          </w:pPr>
          <w:hyperlink w:anchor="_Toc229279598" w:history="1">
            <w:r w:rsidRPr="005C7A2B">
              <w:rPr>
                <w:rStyle w:val="Hyperlink"/>
              </w:rPr>
              <w:t>Appendices</w:t>
            </w:r>
            <w:r w:rsidRPr="005C7A2B">
              <w:rPr>
                <w:webHidden/>
              </w:rPr>
              <w:tab/>
            </w:r>
            <w:r w:rsidRPr="005C7A2B">
              <w:rPr>
                <w:webHidden/>
              </w:rPr>
              <w:fldChar w:fldCharType="begin"/>
            </w:r>
            <w:r w:rsidRPr="005C7A2B">
              <w:rPr>
                <w:webHidden/>
              </w:rPr>
              <w:instrText xml:space="preserve"> PAGEREF _Toc229279598 \h </w:instrText>
            </w:r>
            <w:r w:rsidRPr="005C7A2B">
              <w:rPr>
                <w:webHidden/>
              </w:rPr>
            </w:r>
            <w:r w:rsidRPr="005C7A2B">
              <w:rPr>
                <w:webHidden/>
              </w:rPr>
              <w:fldChar w:fldCharType="separate"/>
            </w:r>
            <w:r w:rsidR="005C7A2B">
              <w:rPr>
                <w:webHidden/>
              </w:rPr>
              <w:t>25</w:t>
            </w:r>
            <w:r w:rsidRPr="005C7A2B">
              <w:rPr>
                <w:webHidden/>
              </w:rPr>
              <w:fldChar w:fldCharType="end"/>
            </w:r>
          </w:hyperlink>
        </w:p>
        <w:p w14:paraId="2354CE52" w14:textId="5E69D2D1" w:rsidR="00744591" w:rsidRPr="005C7A2B" w:rsidRDefault="00744591" w:rsidP="00744591">
          <w:pPr>
            <w:rPr>
              <w:b/>
              <w:bCs/>
              <w:noProof/>
            </w:rPr>
          </w:pPr>
          <w:r w:rsidRPr="005C7A2B">
            <w:rPr>
              <w:b/>
              <w:bCs/>
              <w:noProof/>
            </w:rPr>
            <w:fldChar w:fldCharType="end"/>
          </w:r>
        </w:p>
        <w:p w14:paraId="34C944D9" w14:textId="77777777" w:rsidR="00744591" w:rsidRPr="005C7A2B" w:rsidRDefault="00744591" w:rsidP="00744591">
          <w:pPr>
            <w:rPr>
              <w:b/>
              <w:bCs/>
              <w:noProof/>
            </w:rPr>
          </w:pPr>
        </w:p>
        <w:p w14:paraId="38B4781D" w14:textId="0E251C1C" w:rsidR="00422091" w:rsidRDefault="00744591" w:rsidP="00744591"/>
      </w:sdtContent>
    </w:sdt>
    <w:p w14:paraId="4C2A97BA" w14:textId="77777777" w:rsidR="00422091" w:rsidRDefault="00422091" w:rsidP="00422091">
      <w:pPr>
        <w:pStyle w:val="Heading1"/>
        <w:spacing w:after="240" w:line="360" w:lineRule="auto"/>
        <w:rPr>
          <w:b/>
          <w:bCs/>
        </w:rPr>
      </w:pPr>
      <w:bookmarkStart w:id="0" w:name="_Toc229279570"/>
      <w:r w:rsidRPr="00AF5056">
        <w:rPr>
          <w:b/>
          <w:bCs/>
        </w:rPr>
        <w:lastRenderedPageBreak/>
        <w:t>Introduction</w:t>
      </w:r>
      <w:bookmarkEnd w:id="0"/>
    </w:p>
    <w:p w14:paraId="190B886C" w14:textId="77777777" w:rsidR="00422091" w:rsidRPr="008E711B" w:rsidRDefault="00422091" w:rsidP="00422091">
      <w:pPr>
        <w:spacing w:before="240" w:after="240" w:line="360" w:lineRule="auto"/>
        <w:jc w:val="both"/>
        <w:rPr>
          <w:rFonts w:ascii="Arial" w:hAnsi="Arial" w:cs="Arial"/>
        </w:rPr>
      </w:pPr>
      <w:r w:rsidRPr="008E711B">
        <w:rPr>
          <w:rFonts w:ascii="Arial" w:hAnsi="Arial" w:cs="Arial"/>
        </w:rPr>
        <w:t xml:space="preserve">The company European Bakery operates five retail locations around Europe: London, Paris, Bonn, Seville, and Napoli. The board now possesses six years' worth of sales data </w:t>
      </w:r>
      <w:r w:rsidRPr="00705114">
        <w:rPr>
          <w:rFonts w:ascii="Arial" w:hAnsi="Arial" w:cs="Arial"/>
          <w:b/>
          <w:bCs/>
        </w:rPr>
        <w:t>(2000 to 2005)</w:t>
      </w:r>
      <w:r w:rsidRPr="008E711B">
        <w:rPr>
          <w:rFonts w:ascii="Arial" w:hAnsi="Arial" w:cs="Arial"/>
        </w:rPr>
        <w:t xml:space="preserve">. The company sells a limited selection of confections. The board's task is straightforward: identify the towns and goods that generate the most </w:t>
      </w:r>
      <w:proofErr w:type="gramStart"/>
      <w:r w:rsidRPr="008E711B">
        <w:rPr>
          <w:rFonts w:ascii="Arial" w:hAnsi="Arial" w:cs="Arial"/>
        </w:rPr>
        <w:t>profit, and</w:t>
      </w:r>
      <w:proofErr w:type="gramEnd"/>
      <w:r w:rsidRPr="008E711B">
        <w:rPr>
          <w:rFonts w:ascii="Arial" w:hAnsi="Arial" w:cs="Arial"/>
        </w:rPr>
        <w:t xml:space="preserve"> inform the board if the information warrants closing any of the stores.</w:t>
      </w:r>
    </w:p>
    <w:p w14:paraId="6A7D6682" w14:textId="202B46B9" w:rsidR="00422091" w:rsidRPr="00744591" w:rsidRDefault="00744591" w:rsidP="00744591">
      <w:pPr>
        <w:pStyle w:val="Heading3"/>
        <w:numPr>
          <w:ilvl w:val="0"/>
          <w:numId w:val="3"/>
        </w:numPr>
        <w:spacing w:after="240"/>
        <w:rPr>
          <w:b/>
          <w:bCs/>
        </w:rPr>
      </w:pPr>
      <w:r>
        <w:t xml:space="preserve"> </w:t>
      </w:r>
      <w:bookmarkStart w:id="1" w:name="_Toc229279571"/>
      <w:r w:rsidR="00422091" w:rsidRPr="00744591">
        <w:rPr>
          <w:b/>
          <w:bCs/>
        </w:rPr>
        <w:t>What the board needs to know</w:t>
      </w:r>
      <w:bookmarkEnd w:id="1"/>
    </w:p>
    <w:p w14:paraId="67D269CF" w14:textId="77777777" w:rsidR="00422091" w:rsidRPr="008E711B" w:rsidRDefault="00422091" w:rsidP="00422091">
      <w:pPr>
        <w:spacing w:before="240" w:after="240" w:line="360" w:lineRule="auto"/>
        <w:jc w:val="both"/>
        <w:rPr>
          <w:rFonts w:ascii="Arial" w:hAnsi="Arial" w:cs="Arial"/>
        </w:rPr>
      </w:pPr>
      <w:r w:rsidRPr="008E711B">
        <w:rPr>
          <w:rFonts w:ascii="Arial" w:hAnsi="Arial" w:cs="Arial"/>
        </w:rPr>
        <w:t xml:space="preserve">This paper is intended for a diverse audience. While some board members prefer a chart that provides the answer in a matter of seconds, others are content with raw numbers. I must make something that works for </w:t>
      </w:r>
      <w:proofErr w:type="gramStart"/>
      <w:r w:rsidRPr="008E711B">
        <w:rPr>
          <w:rFonts w:ascii="Arial" w:hAnsi="Arial" w:cs="Arial"/>
        </w:rPr>
        <w:t>both of them</w:t>
      </w:r>
      <w:proofErr w:type="gramEnd"/>
      <w:r w:rsidRPr="008E711B">
        <w:rPr>
          <w:rFonts w:ascii="Arial" w:hAnsi="Arial" w:cs="Arial"/>
        </w:rPr>
        <w:t>. I'm specifically responding to two questions: how each store's location influences profitability and how the kind of confectionery influences it.</w:t>
      </w:r>
    </w:p>
    <w:p w14:paraId="0E320936" w14:textId="76F0F453" w:rsidR="00422091" w:rsidRPr="00744591" w:rsidRDefault="00744591" w:rsidP="00744591">
      <w:pPr>
        <w:pStyle w:val="Heading3"/>
        <w:numPr>
          <w:ilvl w:val="1"/>
          <w:numId w:val="4"/>
        </w:numPr>
        <w:spacing w:after="240"/>
        <w:rPr>
          <w:b/>
          <w:bCs/>
        </w:rPr>
      </w:pPr>
      <w:r>
        <w:t xml:space="preserve"> </w:t>
      </w:r>
      <w:bookmarkStart w:id="2" w:name="_Toc229279572"/>
      <w:r w:rsidR="00422091" w:rsidRPr="00744591">
        <w:rPr>
          <w:b/>
          <w:bCs/>
        </w:rPr>
        <w:t>Aim of this report</w:t>
      </w:r>
      <w:bookmarkEnd w:id="2"/>
    </w:p>
    <w:p w14:paraId="3D6BAED7" w14:textId="4BEA3DC2" w:rsidR="00422091" w:rsidRDefault="00422091" w:rsidP="00422091">
      <w:pPr>
        <w:spacing w:before="240" w:after="240" w:line="360" w:lineRule="auto"/>
        <w:jc w:val="both"/>
        <w:rPr>
          <w:rFonts w:ascii="Arial" w:hAnsi="Arial" w:cs="Arial"/>
        </w:rPr>
      </w:pPr>
      <w:r w:rsidRPr="008E711B">
        <w:rPr>
          <w:rFonts w:ascii="Arial" w:hAnsi="Arial" w:cs="Arial"/>
        </w:rPr>
        <w:t xml:space="preserve">The goal is to transform a raw Excel file containing </w:t>
      </w:r>
      <w:r w:rsidRPr="00705114">
        <w:rPr>
          <w:rFonts w:ascii="Arial" w:hAnsi="Arial" w:cs="Arial"/>
          <w:b/>
          <w:bCs/>
        </w:rPr>
        <w:t>1,001</w:t>
      </w:r>
      <w:r w:rsidRPr="008E711B">
        <w:rPr>
          <w:rFonts w:ascii="Arial" w:hAnsi="Arial" w:cs="Arial"/>
        </w:rPr>
        <w:t xml:space="preserve"> sales records into something the board can use. I created the visualizations in </w:t>
      </w:r>
      <w:proofErr w:type="spellStart"/>
      <w:r w:rsidRPr="008E711B">
        <w:rPr>
          <w:rFonts w:ascii="Arial" w:hAnsi="Arial" w:cs="Arial"/>
        </w:rPr>
        <w:t>Plotly</w:t>
      </w:r>
      <w:proofErr w:type="spellEnd"/>
      <w:r w:rsidRPr="008E711B">
        <w:rPr>
          <w:rFonts w:ascii="Arial" w:hAnsi="Arial" w:cs="Arial"/>
        </w:rPr>
        <w:t xml:space="preserve"> and completed the data processing in Python using Pandas before combining them into a single interactive dashboard with global filters and KPI tiles.</w:t>
      </w:r>
    </w:p>
    <w:p w14:paraId="33ED6264" w14:textId="77777777" w:rsidR="00744591" w:rsidRDefault="00744591" w:rsidP="00422091">
      <w:pPr>
        <w:spacing w:before="240" w:after="240" w:line="360" w:lineRule="auto"/>
        <w:jc w:val="both"/>
        <w:rPr>
          <w:rFonts w:ascii="Arial" w:hAnsi="Arial" w:cs="Arial"/>
        </w:rPr>
      </w:pPr>
    </w:p>
    <w:p w14:paraId="7A1AB45E" w14:textId="77777777" w:rsidR="00744591" w:rsidRDefault="00744591" w:rsidP="00422091">
      <w:pPr>
        <w:spacing w:before="240" w:after="240" w:line="360" w:lineRule="auto"/>
        <w:jc w:val="both"/>
        <w:rPr>
          <w:rFonts w:ascii="Arial" w:hAnsi="Arial" w:cs="Arial"/>
        </w:rPr>
      </w:pPr>
    </w:p>
    <w:p w14:paraId="1ACACF8B" w14:textId="77777777" w:rsidR="00744591" w:rsidRDefault="00744591" w:rsidP="00422091">
      <w:pPr>
        <w:spacing w:before="240" w:after="240" w:line="360" w:lineRule="auto"/>
        <w:jc w:val="both"/>
        <w:rPr>
          <w:rFonts w:ascii="Arial" w:hAnsi="Arial" w:cs="Arial"/>
        </w:rPr>
      </w:pPr>
    </w:p>
    <w:p w14:paraId="4DDDBB31" w14:textId="77777777" w:rsidR="00744591" w:rsidRDefault="00744591" w:rsidP="00422091">
      <w:pPr>
        <w:spacing w:before="240" w:after="240" w:line="360" w:lineRule="auto"/>
        <w:jc w:val="both"/>
        <w:rPr>
          <w:rFonts w:ascii="Arial" w:hAnsi="Arial" w:cs="Arial"/>
        </w:rPr>
      </w:pPr>
    </w:p>
    <w:p w14:paraId="096FE84D" w14:textId="77777777" w:rsidR="00744591" w:rsidRDefault="00744591" w:rsidP="00422091">
      <w:pPr>
        <w:spacing w:before="240" w:after="240" w:line="360" w:lineRule="auto"/>
        <w:jc w:val="both"/>
        <w:rPr>
          <w:rFonts w:ascii="Arial" w:hAnsi="Arial" w:cs="Arial"/>
        </w:rPr>
      </w:pPr>
    </w:p>
    <w:p w14:paraId="0EC6E3A3" w14:textId="77777777" w:rsidR="00744591" w:rsidRDefault="00744591" w:rsidP="00422091">
      <w:pPr>
        <w:spacing w:before="240" w:after="240" w:line="360" w:lineRule="auto"/>
        <w:jc w:val="both"/>
        <w:rPr>
          <w:rFonts w:ascii="Arial" w:hAnsi="Arial" w:cs="Arial"/>
        </w:rPr>
      </w:pPr>
    </w:p>
    <w:p w14:paraId="15215FEC" w14:textId="77777777" w:rsidR="00744591" w:rsidRDefault="00744591" w:rsidP="00422091">
      <w:pPr>
        <w:spacing w:before="240" w:after="240" w:line="360" w:lineRule="auto"/>
        <w:jc w:val="both"/>
        <w:rPr>
          <w:rFonts w:ascii="Arial" w:hAnsi="Arial" w:cs="Arial"/>
        </w:rPr>
      </w:pPr>
    </w:p>
    <w:p w14:paraId="0F18A82A" w14:textId="77777777" w:rsidR="00744591" w:rsidRPr="008E711B" w:rsidRDefault="00744591" w:rsidP="00422091">
      <w:pPr>
        <w:spacing w:before="240" w:after="240" w:line="360" w:lineRule="auto"/>
        <w:jc w:val="both"/>
        <w:rPr>
          <w:rFonts w:ascii="Arial" w:hAnsi="Arial" w:cs="Arial"/>
        </w:rPr>
      </w:pPr>
    </w:p>
    <w:p w14:paraId="671F3A3B" w14:textId="5D96AFA3" w:rsidR="00422091" w:rsidRPr="00A121A0" w:rsidRDefault="00422091" w:rsidP="00422091">
      <w:pPr>
        <w:pStyle w:val="Heading1"/>
        <w:spacing w:after="240" w:line="360" w:lineRule="auto"/>
        <w:rPr>
          <w:b/>
          <w:bCs/>
        </w:rPr>
      </w:pPr>
      <w:bookmarkStart w:id="3" w:name="_Toc229279573"/>
      <w:r w:rsidRPr="00A121A0">
        <w:rPr>
          <w:rStyle w:val="Heading2Char"/>
          <w:b/>
          <w:bCs/>
        </w:rPr>
        <w:lastRenderedPageBreak/>
        <w:t>Task 1: The Python investigation</w:t>
      </w:r>
      <w:bookmarkEnd w:id="3"/>
    </w:p>
    <w:p w14:paraId="03907830" w14:textId="194A581A" w:rsidR="00422091" w:rsidRPr="00422091" w:rsidRDefault="00422091" w:rsidP="00744591">
      <w:pPr>
        <w:pStyle w:val="Heading2"/>
        <w:numPr>
          <w:ilvl w:val="1"/>
          <w:numId w:val="7"/>
        </w:numPr>
        <w:spacing w:after="240"/>
        <w:rPr>
          <w:b/>
          <w:bCs/>
        </w:rPr>
      </w:pPr>
      <w:bookmarkStart w:id="4" w:name="_Toc229279574"/>
      <w:r w:rsidRPr="00422091">
        <w:rPr>
          <w:b/>
          <w:bCs/>
        </w:rPr>
        <w:t>The Dataset</w:t>
      </w:r>
      <w:bookmarkEnd w:id="4"/>
    </w:p>
    <w:p w14:paraId="78BA01E3" w14:textId="77777777" w:rsidR="00422091" w:rsidRDefault="00422091" w:rsidP="00422091">
      <w:pPr>
        <w:tabs>
          <w:tab w:val="right" w:leader="dot" w:pos="9000"/>
        </w:tabs>
        <w:spacing w:before="80" w:after="240" w:line="360" w:lineRule="auto"/>
        <w:jc w:val="both"/>
        <w:rPr>
          <w:rFonts w:ascii="Arial" w:hAnsi="Arial" w:cs="Arial"/>
        </w:rPr>
      </w:pPr>
      <w:r w:rsidRPr="00223237">
        <w:rPr>
          <w:rFonts w:ascii="Arial" w:hAnsi="Arial" w:cs="Arial"/>
        </w:rPr>
        <w:t xml:space="preserve">There are </w:t>
      </w:r>
      <w:r w:rsidRPr="00705114">
        <w:rPr>
          <w:rFonts w:ascii="Arial" w:hAnsi="Arial" w:cs="Arial"/>
          <w:b/>
          <w:bCs/>
        </w:rPr>
        <w:t>seven columns</w:t>
      </w:r>
      <w:r w:rsidRPr="00223237">
        <w:rPr>
          <w:rFonts w:ascii="Arial" w:hAnsi="Arial" w:cs="Arial"/>
        </w:rPr>
        <w:t xml:space="preserve"> and </w:t>
      </w:r>
      <w:r w:rsidRPr="00705114">
        <w:rPr>
          <w:rFonts w:ascii="Arial" w:hAnsi="Arial" w:cs="Arial"/>
          <w:b/>
          <w:bCs/>
        </w:rPr>
        <w:t>1,001 rows</w:t>
      </w:r>
      <w:r w:rsidRPr="00223237">
        <w:rPr>
          <w:rFonts w:ascii="Arial" w:hAnsi="Arial" w:cs="Arial"/>
        </w:rPr>
        <w:t xml:space="preserve"> in the Excel file. With the </w:t>
      </w:r>
      <w:r w:rsidRPr="00705114">
        <w:rPr>
          <w:rFonts w:ascii="Arial" w:hAnsi="Arial" w:cs="Arial"/>
          <w:b/>
          <w:bCs/>
        </w:rPr>
        <w:t>date, city, confectionery item, units sold, revenue, cost, and profit</w:t>
      </w:r>
      <w:r w:rsidRPr="00223237">
        <w:rPr>
          <w:rFonts w:ascii="Arial" w:hAnsi="Arial" w:cs="Arial"/>
        </w:rPr>
        <w:t xml:space="preserve"> (all expressed in pounds sterling), each row represents a single sale. The data covers six whole years, from </w:t>
      </w:r>
      <w:r w:rsidRPr="00705114">
        <w:rPr>
          <w:rFonts w:ascii="Arial" w:hAnsi="Arial" w:cs="Arial"/>
          <w:b/>
          <w:bCs/>
        </w:rPr>
        <w:t>January 2, 2000, to December 28, 2005</w:t>
      </w:r>
      <w:r w:rsidRPr="00223237">
        <w:rPr>
          <w:rFonts w:ascii="Arial" w:hAnsi="Arial" w:cs="Arial"/>
        </w:rPr>
        <w:t xml:space="preserve">. There are five cities and six goods after cleaning. The complete summary is provided in </w:t>
      </w:r>
      <w:r w:rsidRPr="00705114">
        <w:rPr>
          <w:rFonts w:ascii="Arial" w:hAnsi="Arial" w:cs="Arial"/>
          <w:b/>
          <w:bCs/>
        </w:rPr>
        <w:t>Table 2.1.</w:t>
      </w:r>
    </w:p>
    <w:tbl>
      <w:tblPr>
        <w:tblStyle w:val="ListTable7Colorful1"/>
        <w:tblW w:w="0" w:type="auto"/>
        <w:tblLook w:val="04A0" w:firstRow="1" w:lastRow="0" w:firstColumn="1" w:lastColumn="0" w:noHBand="0" w:noVBand="1"/>
      </w:tblPr>
      <w:tblGrid>
        <w:gridCol w:w="2908"/>
        <w:gridCol w:w="6118"/>
      </w:tblGrid>
      <w:tr w:rsidR="00422091" w14:paraId="658C5409" w14:textId="77777777" w:rsidTr="00E36893">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0" w:type="auto"/>
          </w:tcPr>
          <w:p w14:paraId="12E75E39"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Item</w:t>
            </w:r>
          </w:p>
        </w:tc>
        <w:tc>
          <w:tcPr>
            <w:tcW w:w="0" w:type="auto"/>
          </w:tcPr>
          <w:p w14:paraId="511674D1" w14:textId="77777777" w:rsidR="00422091" w:rsidRPr="00223237"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223237">
              <w:rPr>
                <w:rFonts w:ascii="Arial" w:hAnsi="Arial" w:cs="Arial"/>
                <w:b/>
                <w:bCs/>
              </w:rPr>
              <w:t>Value</w:t>
            </w:r>
          </w:p>
        </w:tc>
      </w:tr>
      <w:tr w:rsidR="00422091" w14:paraId="1AC5C5FD" w14:textId="77777777" w:rsidTr="00E36893">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tcPr>
          <w:p w14:paraId="5380BC81"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Total rows</w:t>
            </w:r>
          </w:p>
        </w:tc>
        <w:tc>
          <w:tcPr>
            <w:tcW w:w="0" w:type="auto"/>
          </w:tcPr>
          <w:p w14:paraId="0CCC7589"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1,001</w:t>
            </w:r>
          </w:p>
        </w:tc>
      </w:tr>
      <w:tr w:rsidR="00422091" w14:paraId="1FC8DB31" w14:textId="77777777" w:rsidTr="00E36893">
        <w:trPr>
          <w:trHeight w:val="879"/>
        </w:trPr>
        <w:tc>
          <w:tcPr>
            <w:cnfStyle w:val="001000000000" w:firstRow="0" w:lastRow="0" w:firstColumn="1" w:lastColumn="0" w:oddVBand="0" w:evenVBand="0" w:oddHBand="0" w:evenHBand="0" w:firstRowFirstColumn="0" w:firstRowLastColumn="0" w:lastRowFirstColumn="0" w:lastRowLastColumn="0"/>
            <w:tcW w:w="0" w:type="auto"/>
          </w:tcPr>
          <w:p w14:paraId="30493DBF"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Columns</w:t>
            </w:r>
          </w:p>
        </w:tc>
        <w:tc>
          <w:tcPr>
            <w:tcW w:w="0" w:type="auto"/>
          </w:tcPr>
          <w:p w14:paraId="04D2A32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223237">
              <w:rPr>
                <w:rFonts w:ascii="Arial" w:hAnsi="Arial"/>
              </w:rPr>
              <w:t xml:space="preserve">7 (Date, City, </w:t>
            </w:r>
            <w:r>
              <w:rPr>
                <w:rFonts w:ascii="Arial" w:hAnsi="Arial"/>
              </w:rPr>
              <w:t>Confectionery</w:t>
            </w:r>
            <w:r w:rsidRPr="00223237">
              <w:rPr>
                <w:rFonts w:ascii="Arial" w:hAnsi="Arial"/>
              </w:rPr>
              <w:t>, Units Sold, Revenue (£), Cost (£), Profit (£))</w:t>
            </w:r>
          </w:p>
        </w:tc>
      </w:tr>
      <w:tr w:rsidR="00422091" w14:paraId="735A2E79" w14:textId="77777777" w:rsidTr="00E36893">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778DB519"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Date range</w:t>
            </w:r>
          </w:p>
        </w:tc>
        <w:tc>
          <w:tcPr>
            <w:tcW w:w="0" w:type="auto"/>
          </w:tcPr>
          <w:p w14:paraId="1269792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223237">
              <w:rPr>
                <w:rFonts w:ascii="Arial" w:hAnsi="Arial"/>
              </w:rPr>
              <w:t>2 January 2000 – 28 December 2005</w:t>
            </w:r>
          </w:p>
        </w:tc>
      </w:tr>
      <w:tr w:rsidR="00422091" w14:paraId="2B093CFC" w14:textId="77777777" w:rsidTr="00E36893">
        <w:trPr>
          <w:trHeight w:val="565"/>
        </w:trPr>
        <w:tc>
          <w:tcPr>
            <w:cnfStyle w:val="001000000000" w:firstRow="0" w:lastRow="0" w:firstColumn="1" w:lastColumn="0" w:oddVBand="0" w:evenVBand="0" w:oddHBand="0" w:evenHBand="0" w:firstRowFirstColumn="0" w:firstRowLastColumn="0" w:lastRowFirstColumn="0" w:lastRowLastColumn="0"/>
            <w:tcW w:w="0" w:type="auto"/>
          </w:tcPr>
          <w:p w14:paraId="65B5DF93"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Cities (5)</w:t>
            </w:r>
          </w:p>
        </w:tc>
        <w:tc>
          <w:tcPr>
            <w:tcW w:w="0" w:type="auto"/>
          </w:tcPr>
          <w:p w14:paraId="0D4F01EB"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223237">
              <w:rPr>
                <w:rFonts w:ascii="Arial" w:hAnsi="Arial"/>
              </w:rPr>
              <w:t>Bonn, London, Napoli, Paris, Seville</w:t>
            </w:r>
          </w:p>
        </w:tc>
      </w:tr>
      <w:tr w:rsidR="00422091" w14:paraId="731EBD6F" w14:textId="77777777" w:rsidTr="00E36893">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1C755442"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Products before cleaning</w:t>
            </w:r>
          </w:p>
        </w:tc>
        <w:tc>
          <w:tcPr>
            <w:tcW w:w="0" w:type="auto"/>
          </w:tcPr>
          <w:p w14:paraId="5C2E311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8 categories</w:t>
            </w:r>
          </w:p>
        </w:tc>
      </w:tr>
      <w:tr w:rsidR="00422091" w14:paraId="731D45DB" w14:textId="77777777" w:rsidTr="00E36893">
        <w:trPr>
          <w:trHeight w:val="558"/>
        </w:trPr>
        <w:tc>
          <w:tcPr>
            <w:cnfStyle w:val="001000000000" w:firstRow="0" w:lastRow="0" w:firstColumn="1" w:lastColumn="0" w:oddVBand="0" w:evenVBand="0" w:oddHBand="0" w:evenHBand="0" w:firstRowFirstColumn="0" w:firstRowLastColumn="0" w:lastRowFirstColumn="0" w:lastRowLastColumn="0"/>
            <w:tcW w:w="0" w:type="auto"/>
          </w:tcPr>
          <w:p w14:paraId="7D56495A"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Products after cleaning</w:t>
            </w:r>
          </w:p>
        </w:tc>
        <w:tc>
          <w:tcPr>
            <w:tcW w:w="0" w:type="auto"/>
          </w:tcPr>
          <w:p w14:paraId="7248EF9D"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6 categories</w:t>
            </w:r>
          </w:p>
        </w:tc>
      </w:tr>
      <w:tr w:rsidR="00422091" w14:paraId="2DBAB967" w14:textId="77777777" w:rsidTr="00E36893">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450DCB15"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Currency</w:t>
            </w:r>
          </w:p>
        </w:tc>
        <w:tc>
          <w:tcPr>
            <w:tcW w:w="0" w:type="auto"/>
          </w:tcPr>
          <w:p w14:paraId="3D34CD74"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223237">
              <w:rPr>
                <w:rFonts w:ascii="Arial" w:hAnsi="Arial"/>
              </w:rPr>
              <w:t>Pound sterling (£)</w:t>
            </w:r>
          </w:p>
        </w:tc>
      </w:tr>
      <w:tr w:rsidR="00422091" w14:paraId="49AE5877" w14:textId="77777777" w:rsidTr="00E36893">
        <w:trPr>
          <w:trHeight w:val="565"/>
        </w:trPr>
        <w:tc>
          <w:tcPr>
            <w:cnfStyle w:val="001000000000" w:firstRow="0" w:lastRow="0" w:firstColumn="1" w:lastColumn="0" w:oddVBand="0" w:evenVBand="0" w:oddHBand="0" w:evenHBand="0" w:firstRowFirstColumn="0" w:firstRowLastColumn="0" w:lastRowFirstColumn="0" w:lastRowLastColumn="0"/>
            <w:tcW w:w="0" w:type="auto"/>
          </w:tcPr>
          <w:p w14:paraId="6F676B39"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File format</w:t>
            </w:r>
          </w:p>
        </w:tc>
        <w:tc>
          <w:tcPr>
            <w:tcW w:w="0" w:type="auto"/>
          </w:tcPr>
          <w:p w14:paraId="6D895C7F"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Excel (.xlsx)</w:t>
            </w:r>
          </w:p>
        </w:tc>
      </w:tr>
      <w:tr w:rsidR="00422091" w14:paraId="2C9057C3" w14:textId="77777777" w:rsidTr="00E36893">
        <w:trPr>
          <w:cnfStyle w:val="000000100000" w:firstRow="0" w:lastRow="0" w:firstColumn="0" w:lastColumn="0" w:oddVBand="0" w:evenVBand="0" w:oddHBand="1" w:evenHBand="0"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0" w:type="auto"/>
          </w:tcPr>
          <w:p w14:paraId="4084AF76" w14:textId="77777777" w:rsidR="00422091" w:rsidRPr="00223237" w:rsidRDefault="00422091" w:rsidP="00E36893">
            <w:pPr>
              <w:tabs>
                <w:tab w:val="right" w:leader="dot" w:pos="9000"/>
              </w:tabs>
              <w:spacing w:before="80" w:after="240" w:line="360" w:lineRule="auto"/>
              <w:jc w:val="center"/>
              <w:rPr>
                <w:rFonts w:ascii="Arial" w:hAnsi="Arial" w:cs="Arial"/>
                <w:b/>
                <w:bCs/>
              </w:rPr>
            </w:pPr>
            <w:r w:rsidRPr="00223237">
              <w:rPr>
                <w:rFonts w:ascii="Arial" w:hAnsi="Arial" w:cs="Arial"/>
                <w:b/>
                <w:bCs/>
              </w:rPr>
              <w:t>Source</w:t>
            </w:r>
          </w:p>
        </w:tc>
        <w:tc>
          <w:tcPr>
            <w:tcW w:w="0" w:type="auto"/>
          </w:tcPr>
          <w:p w14:paraId="3D4C20BA" w14:textId="77777777" w:rsidR="00422091" w:rsidRDefault="00422091" w:rsidP="00E36893">
            <w:pPr>
              <w:keepNext/>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223237">
              <w:rPr>
                <w:rFonts w:ascii="Arial" w:hAnsi="Arial"/>
              </w:rPr>
              <w:t>Data Visualisation - COM7021 - [4566] Bakery- supporting document.xlsx</w:t>
            </w:r>
          </w:p>
        </w:tc>
      </w:tr>
    </w:tbl>
    <w:p w14:paraId="3883A5AA" w14:textId="77777777" w:rsidR="00422091" w:rsidRDefault="00422091" w:rsidP="00422091">
      <w:pPr>
        <w:pStyle w:val="Caption"/>
        <w:spacing w:before="240"/>
        <w:jc w:val="center"/>
        <w:rPr>
          <w:b/>
          <w:bCs/>
          <w:sz w:val="20"/>
          <w:szCs w:val="20"/>
        </w:rPr>
      </w:pPr>
      <w:r w:rsidRPr="00480A91">
        <w:rPr>
          <w:b/>
          <w:bCs/>
          <w:sz w:val="20"/>
          <w:szCs w:val="20"/>
        </w:rPr>
        <w:t>Table 2.1: Dataset Overview</w:t>
      </w:r>
    </w:p>
    <w:p w14:paraId="2D772BB9" w14:textId="77777777" w:rsidR="00422091" w:rsidRPr="00480A91" w:rsidRDefault="00422091" w:rsidP="00422091"/>
    <w:p w14:paraId="4FD51E30" w14:textId="6300B338" w:rsidR="00422091" w:rsidRPr="00744591" w:rsidRDefault="00422091" w:rsidP="0076342B">
      <w:pPr>
        <w:pStyle w:val="Heading3"/>
        <w:numPr>
          <w:ilvl w:val="1"/>
          <w:numId w:val="7"/>
        </w:numPr>
        <w:spacing w:after="240"/>
        <w:rPr>
          <w:b/>
          <w:bCs/>
          <w:sz w:val="26"/>
          <w:szCs w:val="26"/>
        </w:rPr>
      </w:pPr>
      <w:bookmarkStart w:id="5" w:name="_Toc229279575"/>
      <w:r w:rsidRPr="00744591">
        <w:rPr>
          <w:b/>
          <w:bCs/>
          <w:sz w:val="26"/>
          <w:szCs w:val="26"/>
        </w:rPr>
        <w:lastRenderedPageBreak/>
        <w:t>Data Preprocessing</w:t>
      </w:r>
      <w:bookmarkEnd w:id="5"/>
    </w:p>
    <w:p w14:paraId="3DF40A4E" w14:textId="79A8F844" w:rsidR="00422091" w:rsidRDefault="00422091" w:rsidP="00422091">
      <w:pPr>
        <w:tabs>
          <w:tab w:val="right" w:leader="dot" w:pos="9000"/>
        </w:tabs>
        <w:spacing w:before="80" w:after="240" w:line="360" w:lineRule="auto"/>
        <w:jc w:val="both"/>
        <w:rPr>
          <w:rFonts w:ascii="Arial" w:hAnsi="Arial" w:cs="Arial"/>
        </w:rPr>
      </w:pPr>
      <w:r w:rsidRPr="00480A91">
        <w:rPr>
          <w:rFonts w:ascii="Arial" w:hAnsi="Arial" w:cs="Arial"/>
        </w:rPr>
        <w:t xml:space="preserve">During the initial inspection, two problems were discovered. Inconsistent naming inside the </w:t>
      </w:r>
      <w:r w:rsidR="00705114">
        <w:rPr>
          <w:rFonts w:ascii="Arial" w:hAnsi="Arial" w:cs="Arial"/>
        </w:rPr>
        <w:t>Confectionery</w:t>
      </w:r>
      <w:r w:rsidRPr="00480A91">
        <w:rPr>
          <w:rFonts w:ascii="Arial" w:hAnsi="Arial" w:cs="Arial"/>
        </w:rPr>
        <w:t xml:space="preserve"> column was the first. </w:t>
      </w:r>
      <w:r w:rsidRPr="00705114">
        <w:rPr>
          <w:rFonts w:ascii="Arial" w:hAnsi="Arial" w:cs="Arial"/>
          <w:b/>
          <w:bCs/>
        </w:rPr>
        <w:t>"Chocolate Chunk"</w:t>
      </w:r>
      <w:r w:rsidRPr="00480A91">
        <w:rPr>
          <w:rFonts w:ascii="Arial" w:hAnsi="Arial" w:cs="Arial"/>
        </w:rPr>
        <w:t xml:space="preserve"> only featured sixteen times, but </w:t>
      </w:r>
      <w:r w:rsidRPr="00705114">
        <w:rPr>
          <w:rFonts w:ascii="Arial" w:hAnsi="Arial" w:cs="Arial"/>
          <w:b/>
          <w:bCs/>
        </w:rPr>
        <w:t>"Choclate Chunk"</w:t>
      </w:r>
      <w:r w:rsidRPr="00480A91">
        <w:rPr>
          <w:rFonts w:ascii="Arial" w:hAnsi="Arial" w:cs="Arial"/>
        </w:rPr>
        <w:t xml:space="preserve"> appeared 130 times. There were 82 instances of </w:t>
      </w:r>
      <w:r w:rsidRPr="00705114">
        <w:rPr>
          <w:rFonts w:ascii="Arial" w:hAnsi="Arial" w:cs="Arial"/>
          <w:b/>
          <w:bCs/>
        </w:rPr>
        <w:t>"caramel nut"</w:t>
      </w:r>
      <w:r w:rsidRPr="00480A91">
        <w:rPr>
          <w:rFonts w:ascii="Arial" w:hAnsi="Arial" w:cs="Arial"/>
        </w:rPr>
        <w:t xml:space="preserve"> and 67 instances of </w:t>
      </w:r>
      <w:r w:rsidRPr="00705114">
        <w:rPr>
          <w:rFonts w:ascii="Arial" w:hAnsi="Arial" w:cs="Arial"/>
          <w:b/>
          <w:bCs/>
        </w:rPr>
        <w:t>"caramel nut"</w:t>
      </w:r>
      <w:r w:rsidR="00705114">
        <w:rPr>
          <w:rFonts w:ascii="Arial" w:hAnsi="Arial" w:cs="Arial"/>
          <w:b/>
          <w:bCs/>
        </w:rPr>
        <w:t>.</w:t>
      </w:r>
      <w:r w:rsidRPr="00480A91">
        <w:rPr>
          <w:rFonts w:ascii="Arial" w:hAnsi="Arial" w:cs="Arial"/>
        </w:rPr>
        <w:t xml:space="preserve"> Due to a spelling error and a case variation, the same product was being divided into two categories. Using a modest mapping dictionary that reduced eight notional categories to the six actual ones, I was able to rectify both </w:t>
      </w:r>
      <w:r w:rsidRPr="00705114">
        <w:rPr>
          <w:rFonts w:ascii="Arial" w:hAnsi="Arial" w:cs="Arial"/>
          <w:b/>
          <w:bCs/>
        </w:rPr>
        <w:t>(Table 2.2.1).</w:t>
      </w:r>
    </w:p>
    <w:tbl>
      <w:tblPr>
        <w:tblStyle w:val="ListTable7Colorful"/>
        <w:tblW w:w="0" w:type="auto"/>
        <w:tblLook w:val="04A0" w:firstRow="1" w:lastRow="0" w:firstColumn="1" w:lastColumn="0" w:noHBand="0" w:noVBand="1"/>
      </w:tblPr>
      <w:tblGrid>
        <w:gridCol w:w="2318"/>
        <w:gridCol w:w="1679"/>
        <w:gridCol w:w="1996"/>
        <w:gridCol w:w="1613"/>
        <w:gridCol w:w="1420"/>
      </w:tblGrid>
      <w:tr w:rsidR="00422091" w14:paraId="6FA4FBC4" w14:textId="77777777" w:rsidTr="00E368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63C1745"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Confectionary Item</w:t>
            </w:r>
          </w:p>
        </w:tc>
        <w:tc>
          <w:tcPr>
            <w:tcW w:w="0" w:type="auto"/>
          </w:tcPr>
          <w:p w14:paraId="5A55901A" w14:textId="77777777" w:rsidR="00422091" w:rsidRPr="009D317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D317E">
              <w:rPr>
                <w:rFonts w:ascii="Arial" w:hAnsi="Arial" w:cs="Arial"/>
                <w:b/>
                <w:bCs/>
              </w:rPr>
              <w:t>Original Count</w:t>
            </w:r>
          </w:p>
        </w:tc>
        <w:tc>
          <w:tcPr>
            <w:tcW w:w="0" w:type="auto"/>
          </w:tcPr>
          <w:p w14:paraId="1F860DB7" w14:textId="77777777" w:rsidR="00422091" w:rsidRPr="009D317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D317E">
              <w:rPr>
                <w:rFonts w:ascii="Arial" w:hAnsi="Arial" w:cs="Arial"/>
                <w:b/>
                <w:bCs/>
              </w:rPr>
              <w:t>Action</w:t>
            </w:r>
          </w:p>
        </w:tc>
        <w:tc>
          <w:tcPr>
            <w:tcW w:w="0" w:type="auto"/>
          </w:tcPr>
          <w:p w14:paraId="74C8D7E8" w14:textId="77777777" w:rsidR="00422091" w:rsidRPr="009D317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D317E">
              <w:rPr>
                <w:rFonts w:ascii="Arial" w:hAnsi="Arial" w:cs="Arial"/>
                <w:b/>
                <w:bCs/>
              </w:rPr>
              <w:t>Final Name</w:t>
            </w:r>
          </w:p>
        </w:tc>
        <w:tc>
          <w:tcPr>
            <w:tcW w:w="0" w:type="auto"/>
          </w:tcPr>
          <w:p w14:paraId="580FC27C" w14:textId="77777777" w:rsidR="00422091" w:rsidRPr="009D317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D317E">
              <w:rPr>
                <w:rFonts w:ascii="Arial" w:hAnsi="Arial" w:cs="Arial"/>
                <w:b/>
                <w:bCs/>
              </w:rPr>
              <w:t>Final Count</w:t>
            </w:r>
          </w:p>
        </w:tc>
      </w:tr>
      <w:tr w:rsidR="00422091" w14:paraId="0450DFDC" w14:textId="77777777" w:rsidTr="00E3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5B7D8C"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Caramel</w:t>
            </w:r>
          </w:p>
        </w:tc>
        <w:tc>
          <w:tcPr>
            <w:tcW w:w="0" w:type="auto"/>
          </w:tcPr>
          <w:p w14:paraId="7BEC3AB3"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345</w:t>
            </w:r>
          </w:p>
        </w:tc>
        <w:tc>
          <w:tcPr>
            <w:tcW w:w="0" w:type="auto"/>
          </w:tcPr>
          <w:p w14:paraId="3094D2E0"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Kept</w:t>
            </w:r>
          </w:p>
        </w:tc>
        <w:tc>
          <w:tcPr>
            <w:tcW w:w="0" w:type="auto"/>
          </w:tcPr>
          <w:p w14:paraId="586A99F0"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Caramel</w:t>
            </w:r>
          </w:p>
        </w:tc>
        <w:tc>
          <w:tcPr>
            <w:tcW w:w="0" w:type="auto"/>
          </w:tcPr>
          <w:p w14:paraId="0CA07FB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345</w:t>
            </w:r>
          </w:p>
        </w:tc>
      </w:tr>
      <w:tr w:rsidR="00422091" w14:paraId="1715659B" w14:textId="77777777" w:rsidTr="00E36893">
        <w:tc>
          <w:tcPr>
            <w:cnfStyle w:val="001000000000" w:firstRow="0" w:lastRow="0" w:firstColumn="1" w:lastColumn="0" w:oddVBand="0" w:evenVBand="0" w:oddHBand="0" w:evenHBand="0" w:firstRowFirstColumn="0" w:firstRowLastColumn="0" w:lastRowFirstColumn="0" w:lastRowLastColumn="0"/>
            <w:tcW w:w="0" w:type="auto"/>
          </w:tcPr>
          <w:p w14:paraId="2DA8B3DE"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Choclate Chunk</w:t>
            </w:r>
          </w:p>
        </w:tc>
        <w:tc>
          <w:tcPr>
            <w:tcW w:w="0" w:type="auto"/>
          </w:tcPr>
          <w:p w14:paraId="3C092749"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130</w:t>
            </w:r>
          </w:p>
        </w:tc>
        <w:tc>
          <w:tcPr>
            <w:tcW w:w="0" w:type="auto"/>
          </w:tcPr>
          <w:p w14:paraId="4634FAFA"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Typo fixed</w:t>
            </w:r>
          </w:p>
        </w:tc>
        <w:tc>
          <w:tcPr>
            <w:tcW w:w="0" w:type="auto"/>
          </w:tcPr>
          <w:p w14:paraId="798D3264"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Chocolate Chunk</w:t>
            </w:r>
          </w:p>
        </w:tc>
        <w:tc>
          <w:tcPr>
            <w:tcW w:w="0" w:type="auto"/>
          </w:tcPr>
          <w:p w14:paraId="38D323E9"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146 (130+16)</w:t>
            </w:r>
          </w:p>
        </w:tc>
      </w:tr>
      <w:tr w:rsidR="00422091" w14:paraId="7501AA40" w14:textId="77777777" w:rsidTr="00E3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E7BB7C"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Biscuit Nut</w:t>
            </w:r>
          </w:p>
        </w:tc>
        <w:tc>
          <w:tcPr>
            <w:tcW w:w="0" w:type="auto"/>
          </w:tcPr>
          <w:p w14:paraId="1710452A"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125</w:t>
            </w:r>
          </w:p>
        </w:tc>
        <w:tc>
          <w:tcPr>
            <w:tcW w:w="0" w:type="auto"/>
          </w:tcPr>
          <w:p w14:paraId="663A09D0"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 xml:space="preserve">Kept </w:t>
            </w:r>
          </w:p>
        </w:tc>
        <w:tc>
          <w:tcPr>
            <w:tcW w:w="0" w:type="auto"/>
          </w:tcPr>
          <w:p w14:paraId="5B975B2F"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Biscuit Nut</w:t>
            </w:r>
          </w:p>
        </w:tc>
        <w:tc>
          <w:tcPr>
            <w:tcW w:w="0" w:type="auto"/>
          </w:tcPr>
          <w:p w14:paraId="5892061F"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125</w:t>
            </w:r>
          </w:p>
        </w:tc>
      </w:tr>
      <w:tr w:rsidR="00422091" w14:paraId="570F89EA" w14:textId="77777777" w:rsidTr="00E36893">
        <w:tc>
          <w:tcPr>
            <w:cnfStyle w:val="001000000000" w:firstRow="0" w:lastRow="0" w:firstColumn="1" w:lastColumn="0" w:oddVBand="0" w:evenVBand="0" w:oddHBand="0" w:evenHBand="0" w:firstRowFirstColumn="0" w:firstRowLastColumn="0" w:lastRowFirstColumn="0" w:lastRowLastColumn="0"/>
            <w:tcW w:w="0" w:type="auto"/>
          </w:tcPr>
          <w:p w14:paraId="5BED5508"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Biscuit</w:t>
            </w:r>
          </w:p>
        </w:tc>
        <w:tc>
          <w:tcPr>
            <w:tcW w:w="0" w:type="auto"/>
          </w:tcPr>
          <w:p w14:paraId="3AE3F07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124</w:t>
            </w:r>
          </w:p>
        </w:tc>
        <w:tc>
          <w:tcPr>
            <w:tcW w:w="0" w:type="auto"/>
          </w:tcPr>
          <w:p w14:paraId="558C0567"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Kept</w:t>
            </w:r>
          </w:p>
        </w:tc>
        <w:tc>
          <w:tcPr>
            <w:tcW w:w="0" w:type="auto"/>
          </w:tcPr>
          <w:p w14:paraId="77B81EE6"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Biscuit</w:t>
            </w:r>
          </w:p>
        </w:tc>
        <w:tc>
          <w:tcPr>
            <w:tcW w:w="0" w:type="auto"/>
          </w:tcPr>
          <w:p w14:paraId="6D865FA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124</w:t>
            </w:r>
          </w:p>
        </w:tc>
      </w:tr>
      <w:tr w:rsidR="00422091" w14:paraId="5CD2E24E" w14:textId="77777777" w:rsidTr="00E3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2ABB8A"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Plain</w:t>
            </w:r>
          </w:p>
        </w:tc>
        <w:tc>
          <w:tcPr>
            <w:tcW w:w="0" w:type="auto"/>
          </w:tcPr>
          <w:p w14:paraId="24695555"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112</w:t>
            </w:r>
          </w:p>
        </w:tc>
        <w:tc>
          <w:tcPr>
            <w:tcW w:w="0" w:type="auto"/>
          </w:tcPr>
          <w:p w14:paraId="77FB5A31"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Kept</w:t>
            </w:r>
          </w:p>
        </w:tc>
        <w:tc>
          <w:tcPr>
            <w:tcW w:w="0" w:type="auto"/>
          </w:tcPr>
          <w:p w14:paraId="00C01279"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Plain</w:t>
            </w:r>
          </w:p>
        </w:tc>
        <w:tc>
          <w:tcPr>
            <w:tcW w:w="0" w:type="auto"/>
          </w:tcPr>
          <w:p w14:paraId="63916B6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112</w:t>
            </w:r>
          </w:p>
        </w:tc>
      </w:tr>
      <w:tr w:rsidR="00422091" w14:paraId="0EBA5E66" w14:textId="77777777" w:rsidTr="00E36893">
        <w:tc>
          <w:tcPr>
            <w:cnfStyle w:val="001000000000" w:firstRow="0" w:lastRow="0" w:firstColumn="1" w:lastColumn="0" w:oddVBand="0" w:evenVBand="0" w:oddHBand="0" w:evenHBand="0" w:firstRowFirstColumn="0" w:firstRowLastColumn="0" w:lastRowFirstColumn="0" w:lastRowLastColumn="0"/>
            <w:tcW w:w="0" w:type="auto"/>
          </w:tcPr>
          <w:p w14:paraId="2140A800"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Caramel nut</w:t>
            </w:r>
          </w:p>
        </w:tc>
        <w:tc>
          <w:tcPr>
            <w:tcW w:w="0" w:type="auto"/>
          </w:tcPr>
          <w:p w14:paraId="4879BD6C"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82</w:t>
            </w:r>
          </w:p>
        </w:tc>
        <w:tc>
          <w:tcPr>
            <w:tcW w:w="0" w:type="auto"/>
          </w:tcPr>
          <w:p w14:paraId="0164C5A2"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Merged into Caramel Nut</w:t>
            </w:r>
          </w:p>
        </w:tc>
        <w:tc>
          <w:tcPr>
            <w:tcW w:w="0" w:type="auto"/>
          </w:tcPr>
          <w:p w14:paraId="11FE92D3"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Caramel Nut</w:t>
            </w:r>
          </w:p>
        </w:tc>
        <w:tc>
          <w:tcPr>
            <w:tcW w:w="0" w:type="auto"/>
          </w:tcPr>
          <w:p w14:paraId="6E535A4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149 (82 + 67)</w:t>
            </w:r>
          </w:p>
        </w:tc>
      </w:tr>
      <w:tr w:rsidR="00422091" w14:paraId="5EB7A41A" w14:textId="77777777" w:rsidTr="00E3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C424C8"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Caramel Nut</w:t>
            </w:r>
          </w:p>
        </w:tc>
        <w:tc>
          <w:tcPr>
            <w:tcW w:w="0" w:type="auto"/>
          </w:tcPr>
          <w:p w14:paraId="65C3C932"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67</w:t>
            </w:r>
          </w:p>
        </w:tc>
        <w:tc>
          <w:tcPr>
            <w:tcW w:w="0" w:type="auto"/>
          </w:tcPr>
          <w:p w14:paraId="230A7A61"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Merged</w:t>
            </w:r>
          </w:p>
        </w:tc>
        <w:tc>
          <w:tcPr>
            <w:tcW w:w="0" w:type="auto"/>
          </w:tcPr>
          <w:p w14:paraId="64058E56"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(merged above)</w:t>
            </w:r>
          </w:p>
        </w:tc>
        <w:tc>
          <w:tcPr>
            <w:tcW w:w="0" w:type="auto"/>
          </w:tcPr>
          <w:p w14:paraId="443274CD"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9D317E">
              <w:rPr>
                <w:rFonts w:ascii="Arial" w:hAnsi="Arial"/>
              </w:rPr>
              <w:t>—</w:t>
            </w:r>
          </w:p>
        </w:tc>
      </w:tr>
      <w:tr w:rsidR="00422091" w14:paraId="52C27086" w14:textId="77777777" w:rsidTr="00E36893">
        <w:tc>
          <w:tcPr>
            <w:cnfStyle w:val="001000000000" w:firstRow="0" w:lastRow="0" w:firstColumn="1" w:lastColumn="0" w:oddVBand="0" w:evenVBand="0" w:oddHBand="0" w:evenHBand="0" w:firstRowFirstColumn="0" w:firstRowLastColumn="0" w:lastRowFirstColumn="0" w:lastRowLastColumn="0"/>
            <w:tcW w:w="0" w:type="auto"/>
          </w:tcPr>
          <w:p w14:paraId="461F6C29"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Chocolate Chunk</w:t>
            </w:r>
          </w:p>
        </w:tc>
        <w:tc>
          <w:tcPr>
            <w:tcW w:w="0" w:type="auto"/>
          </w:tcPr>
          <w:p w14:paraId="3E853E4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16</w:t>
            </w:r>
          </w:p>
        </w:tc>
        <w:tc>
          <w:tcPr>
            <w:tcW w:w="0" w:type="auto"/>
          </w:tcPr>
          <w:p w14:paraId="18B229E5"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Merged</w:t>
            </w:r>
          </w:p>
        </w:tc>
        <w:tc>
          <w:tcPr>
            <w:tcW w:w="0" w:type="auto"/>
          </w:tcPr>
          <w:p w14:paraId="05FDE759"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(merged above)</w:t>
            </w:r>
          </w:p>
        </w:tc>
        <w:tc>
          <w:tcPr>
            <w:tcW w:w="0" w:type="auto"/>
          </w:tcPr>
          <w:p w14:paraId="78A0FACD"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9D317E">
              <w:rPr>
                <w:rFonts w:ascii="Arial" w:hAnsi="Arial"/>
              </w:rPr>
              <w:t>—</w:t>
            </w:r>
          </w:p>
        </w:tc>
      </w:tr>
      <w:tr w:rsidR="00422091" w14:paraId="61BEBB6D" w14:textId="77777777" w:rsidTr="00E368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63ADCF" w14:textId="77777777" w:rsidR="00422091" w:rsidRPr="009D317E" w:rsidRDefault="00422091" w:rsidP="00E36893">
            <w:pPr>
              <w:tabs>
                <w:tab w:val="right" w:leader="dot" w:pos="9000"/>
              </w:tabs>
              <w:spacing w:before="80" w:after="240" w:line="360" w:lineRule="auto"/>
              <w:jc w:val="center"/>
              <w:rPr>
                <w:rFonts w:ascii="Arial" w:hAnsi="Arial" w:cs="Arial"/>
                <w:b/>
                <w:bCs/>
              </w:rPr>
            </w:pPr>
            <w:r w:rsidRPr="009D317E">
              <w:rPr>
                <w:rFonts w:ascii="Arial" w:hAnsi="Arial" w:cs="Arial"/>
                <w:b/>
                <w:bCs/>
              </w:rPr>
              <w:t>Total Categories</w:t>
            </w:r>
          </w:p>
        </w:tc>
        <w:tc>
          <w:tcPr>
            <w:tcW w:w="0" w:type="auto"/>
          </w:tcPr>
          <w:p w14:paraId="730F8B9A"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8</w:t>
            </w:r>
          </w:p>
        </w:tc>
        <w:tc>
          <w:tcPr>
            <w:tcW w:w="0" w:type="auto"/>
            <w:gridSpan w:val="2"/>
          </w:tcPr>
          <w:p w14:paraId="366B95FF"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p>
        </w:tc>
        <w:tc>
          <w:tcPr>
            <w:tcW w:w="0" w:type="auto"/>
          </w:tcPr>
          <w:p w14:paraId="586625A3" w14:textId="77777777" w:rsidR="00422091" w:rsidRDefault="00422091" w:rsidP="00E36893">
            <w:pPr>
              <w:keepNext/>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6</w:t>
            </w:r>
          </w:p>
        </w:tc>
      </w:tr>
    </w:tbl>
    <w:p w14:paraId="6D291CF0" w14:textId="77777777" w:rsidR="00422091" w:rsidRDefault="00422091" w:rsidP="00422091">
      <w:pPr>
        <w:pStyle w:val="Caption"/>
        <w:spacing w:before="240"/>
        <w:jc w:val="center"/>
        <w:rPr>
          <w:b/>
          <w:bCs/>
          <w:sz w:val="20"/>
          <w:szCs w:val="20"/>
        </w:rPr>
      </w:pPr>
      <w:r w:rsidRPr="00CC0C12">
        <w:rPr>
          <w:b/>
          <w:bCs/>
          <w:sz w:val="20"/>
          <w:szCs w:val="20"/>
        </w:rPr>
        <w:t xml:space="preserve">Table </w:t>
      </w:r>
      <w:r>
        <w:rPr>
          <w:b/>
          <w:bCs/>
          <w:sz w:val="20"/>
          <w:szCs w:val="20"/>
        </w:rPr>
        <w:t>2</w:t>
      </w:r>
      <w:r w:rsidRPr="00CC0C12">
        <w:rPr>
          <w:b/>
          <w:bCs/>
          <w:sz w:val="20"/>
          <w:szCs w:val="20"/>
        </w:rPr>
        <w:t>.2</w:t>
      </w:r>
      <w:r>
        <w:rPr>
          <w:b/>
          <w:bCs/>
          <w:sz w:val="20"/>
          <w:szCs w:val="20"/>
        </w:rPr>
        <w:t>.1</w:t>
      </w:r>
      <w:r w:rsidRPr="00CC0C12">
        <w:rPr>
          <w:b/>
          <w:bCs/>
          <w:sz w:val="20"/>
          <w:szCs w:val="20"/>
        </w:rPr>
        <w:t>: Confectionery Name Cleanup</w:t>
      </w:r>
    </w:p>
    <w:p w14:paraId="5D4802F2" w14:textId="77777777" w:rsidR="00422091" w:rsidRDefault="00422091" w:rsidP="00422091">
      <w:pPr>
        <w:spacing w:before="240" w:after="240" w:line="360" w:lineRule="auto"/>
        <w:jc w:val="both"/>
        <w:rPr>
          <w:rFonts w:ascii="Arial" w:hAnsi="Arial" w:cs="Arial"/>
        </w:rPr>
      </w:pPr>
      <w:r w:rsidRPr="004F1060">
        <w:rPr>
          <w:rFonts w:ascii="Arial" w:hAnsi="Arial" w:cs="Arial"/>
        </w:rPr>
        <w:lastRenderedPageBreak/>
        <w:t xml:space="preserve">The second problem was that four numerical columns had </w:t>
      </w:r>
      <w:r w:rsidRPr="00705114">
        <w:rPr>
          <w:rFonts w:ascii="Arial" w:hAnsi="Arial" w:cs="Arial"/>
          <w:b/>
          <w:bCs/>
        </w:rPr>
        <w:t>26 missing values</w:t>
      </w:r>
      <w:r w:rsidRPr="004F1060">
        <w:rPr>
          <w:rFonts w:ascii="Arial" w:hAnsi="Arial" w:cs="Arial"/>
        </w:rPr>
        <w:t xml:space="preserve">. Since Paris and London have various price points and a worldwide median would have obscured that, I filled them in with the median value for each column, grouped by city. After cleaning, </w:t>
      </w:r>
      <w:r w:rsidRPr="00705114">
        <w:rPr>
          <w:rFonts w:ascii="Arial" w:hAnsi="Arial" w:cs="Arial"/>
          <w:b/>
          <w:bCs/>
        </w:rPr>
        <w:t>Table 2.2.2</w:t>
      </w:r>
      <w:r w:rsidRPr="004F1060">
        <w:rPr>
          <w:rFonts w:ascii="Arial" w:hAnsi="Arial" w:cs="Arial"/>
        </w:rPr>
        <w:t xml:space="preserve"> verifies that no data remains missing.</w:t>
      </w:r>
    </w:p>
    <w:p w14:paraId="2D4B82F6" w14:textId="77777777" w:rsidR="00705114" w:rsidRDefault="00705114" w:rsidP="00422091">
      <w:pPr>
        <w:spacing w:before="240" w:after="240" w:line="360" w:lineRule="auto"/>
        <w:jc w:val="both"/>
        <w:rPr>
          <w:rFonts w:ascii="Arial" w:hAnsi="Arial" w:cs="Arial"/>
        </w:rPr>
      </w:pPr>
    </w:p>
    <w:tbl>
      <w:tblPr>
        <w:tblStyle w:val="GridTable3"/>
        <w:tblW w:w="0" w:type="auto"/>
        <w:jc w:val="center"/>
        <w:tblLook w:val="04A0" w:firstRow="1" w:lastRow="0" w:firstColumn="1" w:lastColumn="0" w:noHBand="0" w:noVBand="1"/>
      </w:tblPr>
      <w:tblGrid>
        <w:gridCol w:w="1577"/>
        <w:gridCol w:w="3764"/>
        <w:gridCol w:w="3551"/>
      </w:tblGrid>
      <w:tr w:rsidR="00422091" w14:paraId="1D82C8F9" w14:textId="77777777" w:rsidTr="00E36893">
        <w:trPr>
          <w:cnfStyle w:val="100000000000" w:firstRow="1" w:lastRow="0" w:firstColumn="0" w:lastColumn="0" w:oddVBand="0" w:evenVBand="0" w:oddHBand="0" w:evenHBand="0" w:firstRowFirstColumn="0" w:firstRowLastColumn="0" w:lastRowFirstColumn="0" w:lastRowLastColumn="0"/>
          <w:trHeight w:val="894"/>
          <w:jc w:val="center"/>
        </w:trPr>
        <w:tc>
          <w:tcPr>
            <w:cnfStyle w:val="001000000100" w:firstRow="0" w:lastRow="0" w:firstColumn="1" w:lastColumn="0" w:oddVBand="0" w:evenVBand="0" w:oddHBand="0" w:evenHBand="0" w:firstRowFirstColumn="1" w:firstRowLastColumn="0" w:lastRowFirstColumn="0" w:lastRowLastColumn="0"/>
            <w:tcW w:w="1577" w:type="dxa"/>
            <w:vAlign w:val="center"/>
          </w:tcPr>
          <w:p w14:paraId="2EA5DD26" w14:textId="77777777" w:rsidR="00422091" w:rsidRPr="004F1060" w:rsidRDefault="00422091" w:rsidP="00E36893">
            <w:pPr>
              <w:spacing w:before="240" w:after="240" w:line="360" w:lineRule="auto"/>
              <w:jc w:val="center"/>
              <w:rPr>
                <w:rFonts w:ascii="Arial" w:hAnsi="Arial"/>
              </w:rPr>
            </w:pPr>
            <w:r w:rsidRPr="004F1060">
              <w:rPr>
                <w:rFonts w:ascii="Arial" w:hAnsi="Arial"/>
              </w:rPr>
              <w:t>Column</w:t>
            </w:r>
          </w:p>
        </w:tc>
        <w:tc>
          <w:tcPr>
            <w:tcW w:w="3764" w:type="dxa"/>
            <w:vAlign w:val="center"/>
          </w:tcPr>
          <w:p w14:paraId="2C21CF7A" w14:textId="77777777" w:rsidR="00422091" w:rsidRPr="004F1060" w:rsidRDefault="00422091" w:rsidP="00E36893">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4F1060">
              <w:rPr>
                <w:rFonts w:ascii="Arial" w:hAnsi="Arial"/>
              </w:rPr>
              <w:t>Missing values before cleaning</w:t>
            </w:r>
          </w:p>
        </w:tc>
        <w:tc>
          <w:tcPr>
            <w:tcW w:w="3551" w:type="dxa"/>
            <w:vAlign w:val="center"/>
          </w:tcPr>
          <w:p w14:paraId="2821388A" w14:textId="77777777" w:rsidR="00422091" w:rsidRPr="004F1060" w:rsidRDefault="00422091" w:rsidP="00E36893">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rPr>
            </w:pPr>
            <w:r w:rsidRPr="004F1060">
              <w:rPr>
                <w:rFonts w:ascii="Arial" w:hAnsi="Arial"/>
              </w:rPr>
              <w:t>Missing values after cleaning</w:t>
            </w:r>
          </w:p>
        </w:tc>
      </w:tr>
      <w:tr w:rsidR="00422091" w14:paraId="410811B4" w14:textId="77777777" w:rsidTr="00E36893">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1577" w:type="dxa"/>
            <w:vAlign w:val="center"/>
          </w:tcPr>
          <w:p w14:paraId="3D64ACD5" w14:textId="77777777" w:rsidR="00422091" w:rsidRPr="004F1060" w:rsidRDefault="00422091" w:rsidP="00E36893">
            <w:pPr>
              <w:spacing w:before="240" w:after="240" w:line="360" w:lineRule="auto"/>
              <w:jc w:val="center"/>
              <w:rPr>
                <w:rFonts w:ascii="Arial" w:hAnsi="Arial"/>
                <w:b/>
                <w:bCs/>
              </w:rPr>
            </w:pPr>
            <w:r w:rsidRPr="004F1060">
              <w:rPr>
                <w:rFonts w:ascii="Arial" w:hAnsi="Arial"/>
                <w:b/>
                <w:bCs/>
              </w:rPr>
              <w:t>Units Sold</w:t>
            </w:r>
          </w:p>
        </w:tc>
        <w:tc>
          <w:tcPr>
            <w:tcW w:w="3764" w:type="dxa"/>
            <w:vAlign w:val="center"/>
          </w:tcPr>
          <w:p w14:paraId="5A473FF1" w14:textId="77777777" w:rsidR="00422091" w:rsidRDefault="00422091" w:rsidP="00E36893">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5</w:t>
            </w:r>
          </w:p>
        </w:tc>
        <w:tc>
          <w:tcPr>
            <w:tcW w:w="3551" w:type="dxa"/>
            <w:vAlign w:val="center"/>
          </w:tcPr>
          <w:p w14:paraId="7A6CF536" w14:textId="77777777" w:rsidR="00422091" w:rsidRDefault="00422091" w:rsidP="00E36893">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0</w:t>
            </w:r>
          </w:p>
        </w:tc>
      </w:tr>
      <w:tr w:rsidR="00422091" w14:paraId="3782E3D5" w14:textId="77777777" w:rsidTr="00E36893">
        <w:trPr>
          <w:trHeight w:val="50"/>
          <w:jc w:val="center"/>
        </w:trPr>
        <w:tc>
          <w:tcPr>
            <w:cnfStyle w:val="001000000000" w:firstRow="0" w:lastRow="0" w:firstColumn="1" w:lastColumn="0" w:oddVBand="0" w:evenVBand="0" w:oddHBand="0" w:evenHBand="0" w:firstRowFirstColumn="0" w:firstRowLastColumn="0" w:lastRowFirstColumn="0" w:lastRowLastColumn="0"/>
            <w:tcW w:w="1577" w:type="dxa"/>
            <w:vAlign w:val="center"/>
          </w:tcPr>
          <w:p w14:paraId="6D9BEE3F" w14:textId="77777777" w:rsidR="00422091" w:rsidRPr="004F1060" w:rsidRDefault="00422091" w:rsidP="00E36893">
            <w:pPr>
              <w:spacing w:before="240" w:after="240" w:line="360" w:lineRule="auto"/>
              <w:jc w:val="center"/>
              <w:rPr>
                <w:rFonts w:ascii="Arial" w:hAnsi="Arial"/>
                <w:b/>
                <w:bCs/>
              </w:rPr>
            </w:pPr>
            <w:r w:rsidRPr="004F1060">
              <w:rPr>
                <w:rFonts w:ascii="Arial" w:hAnsi="Arial"/>
                <w:b/>
                <w:bCs/>
              </w:rPr>
              <w:t>Revenue (£)</w:t>
            </w:r>
          </w:p>
        </w:tc>
        <w:tc>
          <w:tcPr>
            <w:tcW w:w="3764" w:type="dxa"/>
            <w:vAlign w:val="center"/>
          </w:tcPr>
          <w:p w14:paraId="120FC826" w14:textId="77777777" w:rsidR="00422091" w:rsidRDefault="00422091" w:rsidP="00E36893">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9</w:t>
            </w:r>
          </w:p>
        </w:tc>
        <w:tc>
          <w:tcPr>
            <w:tcW w:w="3551" w:type="dxa"/>
            <w:vAlign w:val="center"/>
          </w:tcPr>
          <w:p w14:paraId="027E0498" w14:textId="77777777" w:rsidR="00422091" w:rsidRDefault="00422091" w:rsidP="00E36893">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0</w:t>
            </w:r>
          </w:p>
        </w:tc>
      </w:tr>
      <w:tr w:rsidR="00422091" w14:paraId="7CD9CBF2" w14:textId="77777777" w:rsidTr="00E36893">
        <w:trPr>
          <w:cnfStyle w:val="000000100000" w:firstRow="0" w:lastRow="0" w:firstColumn="0" w:lastColumn="0" w:oddVBand="0" w:evenVBand="0" w:oddHBand="1" w:evenHBand="0" w:firstRowFirstColumn="0" w:firstRowLastColumn="0" w:lastRowFirstColumn="0" w:lastRowLastColumn="0"/>
          <w:trHeight w:val="894"/>
          <w:jc w:val="center"/>
        </w:trPr>
        <w:tc>
          <w:tcPr>
            <w:cnfStyle w:val="001000000000" w:firstRow="0" w:lastRow="0" w:firstColumn="1" w:lastColumn="0" w:oddVBand="0" w:evenVBand="0" w:oddHBand="0" w:evenHBand="0" w:firstRowFirstColumn="0" w:firstRowLastColumn="0" w:lastRowFirstColumn="0" w:lastRowLastColumn="0"/>
            <w:tcW w:w="1577" w:type="dxa"/>
            <w:vAlign w:val="center"/>
          </w:tcPr>
          <w:p w14:paraId="336B2717" w14:textId="77777777" w:rsidR="00422091" w:rsidRPr="004F1060" w:rsidRDefault="00422091" w:rsidP="00E36893">
            <w:pPr>
              <w:spacing w:before="240" w:after="240" w:line="360" w:lineRule="auto"/>
              <w:jc w:val="center"/>
              <w:rPr>
                <w:rFonts w:ascii="Arial" w:hAnsi="Arial"/>
                <w:b/>
                <w:bCs/>
              </w:rPr>
            </w:pPr>
            <w:r w:rsidRPr="004F1060">
              <w:rPr>
                <w:rFonts w:ascii="Arial" w:hAnsi="Arial"/>
                <w:b/>
                <w:bCs/>
              </w:rPr>
              <w:t>Cost (£)</w:t>
            </w:r>
          </w:p>
        </w:tc>
        <w:tc>
          <w:tcPr>
            <w:tcW w:w="3764" w:type="dxa"/>
            <w:vAlign w:val="center"/>
          </w:tcPr>
          <w:p w14:paraId="30C77D7D" w14:textId="77777777" w:rsidR="00422091" w:rsidRDefault="00422091" w:rsidP="00E36893">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9</w:t>
            </w:r>
          </w:p>
        </w:tc>
        <w:tc>
          <w:tcPr>
            <w:tcW w:w="3551" w:type="dxa"/>
            <w:vAlign w:val="center"/>
          </w:tcPr>
          <w:p w14:paraId="7025FFF8" w14:textId="77777777" w:rsidR="00422091" w:rsidRDefault="00422091" w:rsidP="00E36893">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0</w:t>
            </w:r>
          </w:p>
        </w:tc>
      </w:tr>
      <w:tr w:rsidR="00422091" w14:paraId="19821333" w14:textId="77777777" w:rsidTr="00E36893">
        <w:trPr>
          <w:trHeight w:val="894"/>
          <w:jc w:val="center"/>
        </w:trPr>
        <w:tc>
          <w:tcPr>
            <w:cnfStyle w:val="001000000000" w:firstRow="0" w:lastRow="0" w:firstColumn="1" w:lastColumn="0" w:oddVBand="0" w:evenVBand="0" w:oddHBand="0" w:evenHBand="0" w:firstRowFirstColumn="0" w:firstRowLastColumn="0" w:lastRowFirstColumn="0" w:lastRowLastColumn="0"/>
            <w:tcW w:w="1577" w:type="dxa"/>
            <w:vAlign w:val="center"/>
          </w:tcPr>
          <w:p w14:paraId="4A71F0AF" w14:textId="77777777" w:rsidR="00422091" w:rsidRPr="004F1060" w:rsidRDefault="00422091" w:rsidP="00E36893">
            <w:pPr>
              <w:spacing w:before="240" w:after="240" w:line="360" w:lineRule="auto"/>
              <w:jc w:val="center"/>
              <w:rPr>
                <w:rFonts w:ascii="Arial" w:hAnsi="Arial"/>
                <w:b/>
                <w:bCs/>
              </w:rPr>
            </w:pPr>
            <w:r w:rsidRPr="004F1060">
              <w:rPr>
                <w:rFonts w:ascii="Arial" w:hAnsi="Arial"/>
                <w:b/>
                <w:bCs/>
              </w:rPr>
              <w:t>Profit (£)</w:t>
            </w:r>
          </w:p>
        </w:tc>
        <w:tc>
          <w:tcPr>
            <w:tcW w:w="3764" w:type="dxa"/>
            <w:vAlign w:val="center"/>
          </w:tcPr>
          <w:p w14:paraId="102B4776" w14:textId="77777777" w:rsidR="00422091" w:rsidRDefault="00422091" w:rsidP="00E36893">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3</w:t>
            </w:r>
          </w:p>
        </w:tc>
        <w:tc>
          <w:tcPr>
            <w:tcW w:w="3551" w:type="dxa"/>
            <w:vAlign w:val="center"/>
          </w:tcPr>
          <w:p w14:paraId="67614432" w14:textId="77777777" w:rsidR="00422091" w:rsidRDefault="00422091" w:rsidP="00E36893">
            <w:pPr>
              <w:spacing w:before="24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0</w:t>
            </w:r>
          </w:p>
        </w:tc>
      </w:tr>
      <w:tr w:rsidR="00422091" w14:paraId="5B4545F0" w14:textId="77777777" w:rsidTr="00E36893">
        <w:trPr>
          <w:cnfStyle w:val="000000100000" w:firstRow="0" w:lastRow="0" w:firstColumn="0" w:lastColumn="0" w:oddVBand="0" w:evenVBand="0" w:oddHBand="1" w:evenHBand="0" w:firstRowFirstColumn="0" w:firstRowLastColumn="0" w:lastRowFirstColumn="0" w:lastRowLastColumn="0"/>
          <w:trHeight w:val="894"/>
          <w:jc w:val="center"/>
        </w:trPr>
        <w:tc>
          <w:tcPr>
            <w:cnfStyle w:val="001000000000" w:firstRow="0" w:lastRow="0" w:firstColumn="1" w:lastColumn="0" w:oddVBand="0" w:evenVBand="0" w:oddHBand="0" w:evenHBand="0" w:firstRowFirstColumn="0" w:firstRowLastColumn="0" w:lastRowFirstColumn="0" w:lastRowLastColumn="0"/>
            <w:tcW w:w="1577" w:type="dxa"/>
            <w:vAlign w:val="center"/>
          </w:tcPr>
          <w:p w14:paraId="2E27479F" w14:textId="77777777" w:rsidR="00422091" w:rsidRPr="004F1060" w:rsidRDefault="00422091" w:rsidP="00E36893">
            <w:pPr>
              <w:spacing w:before="240" w:after="240" w:line="360" w:lineRule="auto"/>
              <w:jc w:val="center"/>
              <w:rPr>
                <w:rFonts w:ascii="Arial" w:hAnsi="Arial"/>
                <w:b/>
                <w:bCs/>
              </w:rPr>
            </w:pPr>
            <w:r w:rsidRPr="004F1060">
              <w:rPr>
                <w:rFonts w:ascii="Arial" w:hAnsi="Arial"/>
                <w:b/>
                <w:bCs/>
              </w:rPr>
              <w:t>Total</w:t>
            </w:r>
          </w:p>
        </w:tc>
        <w:tc>
          <w:tcPr>
            <w:tcW w:w="3764" w:type="dxa"/>
            <w:vAlign w:val="center"/>
          </w:tcPr>
          <w:p w14:paraId="33F36C2A" w14:textId="77777777" w:rsidR="00422091" w:rsidRPr="004F1060" w:rsidRDefault="00422091" w:rsidP="00E36893">
            <w:pPr>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b/>
                <w:bCs/>
              </w:rPr>
            </w:pPr>
            <w:r w:rsidRPr="004F1060">
              <w:rPr>
                <w:rFonts w:ascii="Arial" w:hAnsi="Arial"/>
                <w:b/>
                <w:bCs/>
              </w:rPr>
              <w:t>26</w:t>
            </w:r>
          </w:p>
        </w:tc>
        <w:tc>
          <w:tcPr>
            <w:tcW w:w="3551" w:type="dxa"/>
            <w:vAlign w:val="center"/>
          </w:tcPr>
          <w:p w14:paraId="1C895316" w14:textId="77777777" w:rsidR="00422091" w:rsidRPr="004F1060" w:rsidRDefault="00422091" w:rsidP="00E36893">
            <w:pPr>
              <w:keepNext/>
              <w:spacing w:before="24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b/>
                <w:bCs/>
              </w:rPr>
            </w:pPr>
            <w:r>
              <w:rPr>
                <w:rFonts w:ascii="Arial" w:hAnsi="Arial"/>
                <w:b/>
                <w:bCs/>
              </w:rPr>
              <w:t>0</w:t>
            </w:r>
          </w:p>
        </w:tc>
      </w:tr>
    </w:tbl>
    <w:p w14:paraId="0B98E4F4" w14:textId="77777777" w:rsidR="00422091" w:rsidRDefault="00422091" w:rsidP="00422091">
      <w:pPr>
        <w:pStyle w:val="Caption"/>
        <w:spacing w:before="240"/>
        <w:jc w:val="center"/>
        <w:rPr>
          <w:b/>
          <w:bCs/>
          <w:sz w:val="20"/>
          <w:szCs w:val="20"/>
        </w:rPr>
      </w:pPr>
      <w:r w:rsidRPr="004F1060">
        <w:rPr>
          <w:b/>
          <w:bCs/>
          <w:sz w:val="20"/>
          <w:szCs w:val="20"/>
        </w:rPr>
        <w:t xml:space="preserve">Table </w:t>
      </w:r>
      <w:r>
        <w:rPr>
          <w:b/>
          <w:bCs/>
          <w:sz w:val="20"/>
          <w:szCs w:val="20"/>
        </w:rPr>
        <w:t>2</w:t>
      </w:r>
      <w:r w:rsidRPr="004F1060">
        <w:rPr>
          <w:b/>
          <w:bCs/>
          <w:sz w:val="20"/>
          <w:szCs w:val="20"/>
        </w:rPr>
        <w:t>.2.2: Missing values per column</w:t>
      </w:r>
    </w:p>
    <w:p w14:paraId="2A607220" w14:textId="77777777" w:rsidR="00705114" w:rsidRPr="00705114" w:rsidRDefault="00705114" w:rsidP="00705114"/>
    <w:p w14:paraId="0394132D" w14:textId="132A8FBE" w:rsidR="00422091" w:rsidRPr="00705114" w:rsidRDefault="00422091" w:rsidP="00422091">
      <w:pPr>
        <w:spacing w:before="240" w:after="240" w:line="360" w:lineRule="auto"/>
        <w:jc w:val="both"/>
        <w:rPr>
          <w:rFonts w:ascii="Arial" w:hAnsi="Arial" w:cs="Arial"/>
          <w:b/>
          <w:bCs/>
        </w:rPr>
      </w:pPr>
      <w:r w:rsidRPr="00BD5DDD">
        <w:rPr>
          <w:rFonts w:ascii="Arial" w:hAnsi="Arial" w:cs="Arial"/>
        </w:rPr>
        <w:t xml:space="preserve">To illustrate quarterly and annual trends on the time-series charts, I then extracted three additional date attributes </w:t>
      </w:r>
      <w:r w:rsidRPr="00705114">
        <w:rPr>
          <w:rFonts w:ascii="Arial" w:hAnsi="Arial" w:cs="Arial"/>
          <w:b/>
          <w:bCs/>
        </w:rPr>
        <w:t xml:space="preserve">(Year, Month, and </w:t>
      </w:r>
      <w:proofErr w:type="spellStart"/>
      <w:r w:rsidRPr="00705114">
        <w:rPr>
          <w:rFonts w:ascii="Arial" w:hAnsi="Arial" w:cs="Arial"/>
          <w:b/>
          <w:bCs/>
        </w:rPr>
        <w:t>YearStr</w:t>
      </w:r>
      <w:proofErr w:type="spellEnd"/>
      <w:r w:rsidRPr="00705114">
        <w:rPr>
          <w:rFonts w:ascii="Arial" w:hAnsi="Arial" w:cs="Arial"/>
          <w:b/>
          <w:bCs/>
        </w:rPr>
        <w:t>).</w:t>
      </w:r>
    </w:p>
    <w:p w14:paraId="15D80631" w14:textId="77777777" w:rsidR="00705114" w:rsidRPr="00BD5DDD" w:rsidRDefault="00705114" w:rsidP="00422091">
      <w:pPr>
        <w:spacing w:before="240" w:after="240" w:line="360" w:lineRule="auto"/>
        <w:jc w:val="both"/>
        <w:rPr>
          <w:rFonts w:ascii="Arial" w:hAnsi="Arial" w:cs="Arial"/>
        </w:rPr>
      </w:pPr>
    </w:p>
    <w:p w14:paraId="62B0511B" w14:textId="4EC63F25" w:rsidR="00422091" w:rsidRPr="00744591" w:rsidRDefault="00422091" w:rsidP="0076342B">
      <w:pPr>
        <w:pStyle w:val="Heading3"/>
        <w:numPr>
          <w:ilvl w:val="1"/>
          <w:numId w:val="7"/>
        </w:numPr>
        <w:spacing w:after="240"/>
        <w:rPr>
          <w:b/>
          <w:bCs/>
          <w:sz w:val="26"/>
          <w:szCs w:val="26"/>
        </w:rPr>
      </w:pPr>
      <w:bookmarkStart w:id="6" w:name="_Toc229279576"/>
      <w:r w:rsidRPr="00744591">
        <w:rPr>
          <w:b/>
          <w:bCs/>
          <w:sz w:val="26"/>
          <w:szCs w:val="26"/>
        </w:rPr>
        <w:t>Exploratory Data Analysis (EDA)</w:t>
      </w:r>
      <w:bookmarkEnd w:id="6"/>
    </w:p>
    <w:p w14:paraId="4F388AD6" w14:textId="6471F817" w:rsidR="00422091" w:rsidRDefault="00422091" w:rsidP="00422091">
      <w:pPr>
        <w:tabs>
          <w:tab w:val="right" w:leader="dot" w:pos="9000"/>
        </w:tabs>
        <w:spacing w:before="80" w:after="240" w:line="360" w:lineRule="auto"/>
        <w:jc w:val="both"/>
        <w:rPr>
          <w:rFonts w:ascii="Arial" w:hAnsi="Arial" w:cs="Arial"/>
        </w:rPr>
      </w:pPr>
      <w:r w:rsidRPr="00BD5DDD">
        <w:rPr>
          <w:rFonts w:ascii="Arial" w:hAnsi="Arial" w:cs="Arial"/>
        </w:rPr>
        <w:t xml:space="preserve">After cleaning, I performed descriptive statistics on each of the four numerical columns </w:t>
      </w:r>
      <w:r w:rsidRPr="00705114">
        <w:rPr>
          <w:rFonts w:ascii="Arial" w:hAnsi="Arial" w:cs="Arial"/>
          <w:b/>
          <w:bCs/>
        </w:rPr>
        <w:t>(Table 2.3.1).</w:t>
      </w:r>
      <w:r w:rsidRPr="00BD5DDD">
        <w:rPr>
          <w:rFonts w:ascii="Arial" w:hAnsi="Arial" w:cs="Arial"/>
        </w:rPr>
        <w:t xml:space="preserve"> The biggest single-transaction profit is </w:t>
      </w:r>
      <w:r w:rsidRPr="00705114">
        <w:rPr>
          <w:rFonts w:ascii="Arial" w:hAnsi="Arial" w:cs="Arial"/>
          <w:b/>
          <w:bCs/>
        </w:rPr>
        <w:t>£13,479</w:t>
      </w:r>
      <w:r w:rsidRPr="00BD5DDD">
        <w:rPr>
          <w:rFonts w:ascii="Arial" w:hAnsi="Arial" w:cs="Arial"/>
        </w:rPr>
        <w:t xml:space="preserve">, the median is </w:t>
      </w:r>
      <w:r w:rsidRPr="00705114">
        <w:rPr>
          <w:rFonts w:ascii="Arial" w:hAnsi="Arial" w:cs="Arial"/>
          <w:b/>
          <w:bCs/>
        </w:rPr>
        <w:t>£3,461</w:t>
      </w:r>
      <w:r w:rsidRPr="00BD5DDD">
        <w:rPr>
          <w:rFonts w:ascii="Arial" w:hAnsi="Arial" w:cs="Arial"/>
        </w:rPr>
        <w:t xml:space="preserve">, and the mean profit per transaction is </w:t>
      </w:r>
      <w:r w:rsidRPr="00705114">
        <w:rPr>
          <w:rFonts w:ascii="Arial" w:hAnsi="Arial" w:cs="Arial"/>
          <w:b/>
          <w:bCs/>
        </w:rPr>
        <w:t>£4,011</w:t>
      </w:r>
      <w:r w:rsidRPr="00BD5DDD">
        <w:rPr>
          <w:rFonts w:ascii="Arial" w:hAnsi="Arial" w:cs="Arial"/>
        </w:rPr>
        <w:t>. The distribution is slightly biased to the right, indicating that the company relies more on consistent mid-sized sales than a small number of major clients.</w:t>
      </w:r>
    </w:p>
    <w:p w14:paraId="1688CDE3" w14:textId="77777777" w:rsidR="005C7A2B" w:rsidRPr="00BD5DDD" w:rsidRDefault="005C7A2B" w:rsidP="00422091">
      <w:pPr>
        <w:tabs>
          <w:tab w:val="right" w:leader="dot" w:pos="9000"/>
        </w:tabs>
        <w:spacing w:before="80" w:after="240" w:line="360" w:lineRule="auto"/>
        <w:jc w:val="both"/>
        <w:rPr>
          <w:rFonts w:ascii="Arial" w:hAnsi="Arial" w:cs="Arial"/>
        </w:rPr>
      </w:pPr>
    </w:p>
    <w:tbl>
      <w:tblPr>
        <w:tblStyle w:val="PlainTable5"/>
        <w:tblW w:w="0" w:type="auto"/>
        <w:jc w:val="center"/>
        <w:tblLook w:val="04A0" w:firstRow="1" w:lastRow="0" w:firstColumn="1" w:lastColumn="0" w:noHBand="0" w:noVBand="1"/>
      </w:tblPr>
      <w:tblGrid>
        <w:gridCol w:w="1761"/>
        <w:gridCol w:w="1734"/>
        <w:gridCol w:w="1762"/>
        <w:gridCol w:w="1699"/>
        <w:gridCol w:w="1700"/>
      </w:tblGrid>
      <w:tr w:rsidR="00422091" w14:paraId="0FD8B6BD" w14:textId="77777777" w:rsidTr="00E3689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61" w:type="dxa"/>
          </w:tcPr>
          <w:p w14:paraId="473310F4" w14:textId="77777777" w:rsidR="00422091" w:rsidRPr="00FC6523" w:rsidRDefault="00422091" w:rsidP="00E36893">
            <w:pPr>
              <w:tabs>
                <w:tab w:val="right" w:leader="dot" w:pos="9000"/>
              </w:tabs>
              <w:spacing w:before="80" w:after="240" w:line="360" w:lineRule="auto"/>
              <w:jc w:val="center"/>
              <w:rPr>
                <w:rFonts w:ascii="Arial" w:hAnsi="Arial" w:cs="Arial"/>
                <w:b/>
                <w:bCs/>
              </w:rPr>
            </w:pPr>
            <w:r w:rsidRPr="00FC6523">
              <w:rPr>
                <w:rFonts w:ascii="Arial" w:hAnsi="Arial" w:cs="Arial"/>
                <w:b/>
                <w:bCs/>
              </w:rPr>
              <w:lastRenderedPageBreak/>
              <w:t>Statistics</w:t>
            </w:r>
          </w:p>
        </w:tc>
        <w:tc>
          <w:tcPr>
            <w:tcW w:w="1734" w:type="dxa"/>
          </w:tcPr>
          <w:p w14:paraId="0D1E38FC" w14:textId="77777777" w:rsidR="00422091" w:rsidRPr="00FC652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C6523">
              <w:rPr>
                <w:rFonts w:ascii="Arial" w:hAnsi="Arial" w:cs="Arial"/>
                <w:b/>
                <w:bCs/>
              </w:rPr>
              <w:t>Units Sold</w:t>
            </w:r>
          </w:p>
        </w:tc>
        <w:tc>
          <w:tcPr>
            <w:tcW w:w="1762" w:type="dxa"/>
          </w:tcPr>
          <w:p w14:paraId="5B7CD4F1" w14:textId="77777777" w:rsidR="00422091" w:rsidRPr="00FC652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C6523">
              <w:rPr>
                <w:rFonts w:ascii="Arial" w:hAnsi="Arial" w:cs="Arial"/>
                <w:b/>
                <w:bCs/>
              </w:rPr>
              <w:t>Revenue (£)</w:t>
            </w:r>
          </w:p>
        </w:tc>
        <w:tc>
          <w:tcPr>
            <w:tcW w:w="1699" w:type="dxa"/>
          </w:tcPr>
          <w:p w14:paraId="5F0200A2" w14:textId="77777777" w:rsidR="00422091" w:rsidRPr="00FC652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C6523">
              <w:rPr>
                <w:rFonts w:ascii="Arial" w:hAnsi="Arial" w:cs="Arial"/>
                <w:b/>
                <w:bCs/>
              </w:rPr>
              <w:t>Cost (£)</w:t>
            </w:r>
          </w:p>
        </w:tc>
        <w:tc>
          <w:tcPr>
            <w:tcW w:w="1700" w:type="dxa"/>
          </w:tcPr>
          <w:p w14:paraId="6ADF33F2" w14:textId="77777777" w:rsidR="00422091" w:rsidRPr="00FC652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C6523">
              <w:rPr>
                <w:rFonts w:ascii="Arial" w:hAnsi="Arial" w:cs="Arial"/>
                <w:b/>
                <w:bCs/>
              </w:rPr>
              <w:t>Profit (£)</w:t>
            </w:r>
          </w:p>
        </w:tc>
      </w:tr>
      <w:tr w:rsidR="00422091" w14:paraId="4DF75712" w14:textId="77777777" w:rsidTr="00E36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1" w:type="dxa"/>
          </w:tcPr>
          <w:p w14:paraId="07E732D3" w14:textId="77777777" w:rsidR="00422091" w:rsidRPr="00FC6523" w:rsidRDefault="00422091" w:rsidP="00E36893">
            <w:pPr>
              <w:jc w:val="center"/>
              <w:rPr>
                <w:rFonts w:ascii="Arial" w:hAnsi="Arial" w:cs="Arial"/>
                <w:b/>
                <w:bCs/>
              </w:rPr>
            </w:pPr>
            <w:r w:rsidRPr="00FC6523">
              <w:rPr>
                <w:rFonts w:ascii="Arial" w:hAnsi="Arial" w:cs="Arial"/>
                <w:b/>
                <w:bCs/>
              </w:rPr>
              <w:t>count</w:t>
            </w:r>
          </w:p>
        </w:tc>
        <w:tc>
          <w:tcPr>
            <w:tcW w:w="1734" w:type="dxa"/>
          </w:tcPr>
          <w:p w14:paraId="4B958B0A"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1001.00</w:t>
            </w:r>
          </w:p>
        </w:tc>
        <w:tc>
          <w:tcPr>
            <w:tcW w:w="1762" w:type="dxa"/>
          </w:tcPr>
          <w:p w14:paraId="4303D5ED"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1001.00</w:t>
            </w:r>
          </w:p>
        </w:tc>
        <w:tc>
          <w:tcPr>
            <w:tcW w:w="1699" w:type="dxa"/>
          </w:tcPr>
          <w:p w14:paraId="0532B008"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1001.0</w:t>
            </w:r>
          </w:p>
        </w:tc>
        <w:tc>
          <w:tcPr>
            <w:tcW w:w="1700" w:type="dxa"/>
          </w:tcPr>
          <w:p w14:paraId="0497C899"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1001.00</w:t>
            </w:r>
          </w:p>
        </w:tc>
      </w:tr>
      <w:tr w:rsidR="00422091" w14:paraId="738F217B" w14:textId="77777777" w:rsidTr="00E36893">
        <w:trPr>
          <w:jc w:val="center"/>
        </w:trPr>
        <w:tc>
          <w:tcPr>
            <w:cnfStyle w:val="001000000000" w:firstRow="0" w:lastRow="0" w:firstColumn="1" w:lastColumn="0" w:oddVBand="0" w:evenVBand="0" w:oddHBand="0" w:evenHBand="0" w:firstRowFirstColumn="0" w:firstRowLastColumn="0" w:lastRowFirstColumn="0" w:lastRowLastColumn="0"/>
            <w:tcW w:w="1761" w:type="dxa"/>
          </w:tcPr>
          <w:p w14:paraId="24D41DF0" w14:textId="77777777" w:rsidR="00422091" w:rsidRPr="00FC6523" w:rsidRDefault="00422091" w:rsidP="00E36893">
            <w:pPr>
              <w:jc w:val="center"/>
              <w:rPr>
                <w:rFonts w:ascii="Arial" w:hAnsi="Arial" w:cs="Arial"/>
                <w:b/>
                <w:bCs/>
              </w:rPr>
            </w:pPr>
            <w:r w:rsidRPr="00FC6523">
              <w:rPr>
                <w:rFonts w:ascii="Arial" w:hAnsi="Arial" w:cs="Arial"/>
                <w:b/>
                <w:bCs/>
              </w:rPr>
              <w:t>mean</w:t>
            </w:r>
          </w:p>
        </w:tc>
        <w:tc>
          <w:tcPr>
            <w:tcW w:w="1734" w:type="dxa"/>
          </w:tcPr>
          <w:p w14:paraId="788D5634"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1632.63</w:t>
            </w:r>
          </w:p>
        </w:tc>
        <w:tc>
          <w:tcPr>
            <w:tcW w:w="1762" w:type="dxa"/>
          </w:tcPr>
          <w:p w14:paraId="6130F6CF"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6842.14</w:t>
            </w:r>
          </w:p>
        </w:tc>
        <w:tc>
          <w:tcPr>
            <w:tcW w:w="1699" w:type="dxa"/>
          </w:tcPr>
          <w:p w14:paraId="2E794F06"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2817.0</w:t>
            </w:r>
          </w:p>
        </w:tc>
        <w:tc>
          <w:tcPr>
            <w:tcW w:w="1700" w:type="dxa"/>
          </w:tcPr>
          <w:p w14:paraId="7ED95B43"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4011.70</w:t>
            </w:r>
          </w:p>
        </w:tc>
      </w:tr>
      <w:tr w:rsidR="00422091" w14:paraId="08632179" w14:textId="77777777" w:rsidTr="00E36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1" w:type="dxa"/>
          </w:tcPr>
          <w:p w14:paraId="55046D89" w14:textId="77777777" w:rsidR="00422091" w:rsidRPr="00FC6523" w:rsidRDefault="00422091" w:rsidP="00E36893">
            <w:pPr>
              <w:jc w:val="center"/>
              <w:rPr>
                <w:rFonts w:ascii="Arial" w:hAnsi="Arial" w:cs="Arial"/>
                <w:b/>
                <w:bCs/>
              </w:rPr>
            </w:pPr>
            <w:r w:rsidRPr="00FC6523">
              <w:rPr>
                <w:rFonts w:ascii="Arial" w:hAnsi="Arial" w:cs="Arial"/>
                <w:b/>
                <w:bCs/>
              </w:rPr>
              <w:t>std</w:t>
            </w:r>
          </w:p>
        </w:tc>
        <w:tc>
          <w:tcPr>
            <w:tcW w:w="1734" w:type="dxa"/>
          </w:tcPr>
          <w:p w14:paraId="25EAF25E"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874.27</w:t>
            </w:r>
          </w:p>
        </w:tc>
        <w:tc>
          <w:tcPr>
            <w:tcW w:w="1762" w:type="dxa"/>
          </w:tcPr>
          <w:p w14:paraId="4160D292"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4678.85</w:t>
            </w:r>
          </w:p>
        </w:tc>
        <w:tc>
          <w:tcPr>
            <w:tcW w:w="1699" w:type="dxa"/>
          </w:tcPr>
          <w:p w14:paraId="3A7AFD63"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2065.0</w:t>
            </w:r>
          </w:p>
        </w:tc>
        <w:tc>
          <w:tcPr>
            <w:tcW w:w="1700" w:type="dxa"/>
          </w:tcPr>
          <w:p w14:paraId="1B578A58"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2644.21</w:t>
            </w:r>
          </w:p>
        </w:tc>
      </w:tr>
      <w:tr w:rsidR="00422091" w14:paraId="4B02D4EE" w14:textId="77777777" w:rsidTr="00E36893">
        <w:trPr>
          <w:jc w:val="center"/>
        </w:trPr>
        <w:tc>
          <w:tcPr>
            <w:cnfStyle w:val="001000000000" w:firstRow="0" w:lastRow="0" w:firstColumn="1" w:lastColumn="0" w:oddVBand="0" w:evenVBand="0" w:oddHBand="0" w:evenHBand="0" w:firstRowFirstColumn="0" w:firstRowLastColumn="0" w:lastRowFirstColumn="0" w:lastRowLastColumn="0"/>
            <w:tcW w:w="1761" w:type="dxa"/>
          </w:tcPr>
          <w:p w14:paraId="5E07C7B7" w14:textId="77777777" w:rsidR="00422091" w:rsidRPr="00FC6523" w:rsidRDefault="00422091" w:rsidP="00E36893">
            <w:pPr>
              <w:jc w:val="center"/>
              <w:rPr>
                <w:rFonts w:ascii="Arial" w:hAnsi="Arial" w:cs="Arial"/>
                <w:b/>
                <w:bCs/>
              </w:rPr>
            </w:pPr>
            <w:r w:rsidRPr="00FC6523">
              <w:rPr>
                <w:rFonts w:ascii="Arial" w:hAnsi="Arial" w:cs="Arial"/>
                <w:b/>
                <w:bCs/>
              </w:rPr>
              <w:t>min</w:t>
            </w:r>
          </w:p>
        </w:tc>
        <w:tc>
          <w:tcPr>
            <w:tcW w:w="1734" w:type="dxa"/>
          </w:tcPr>
          <w:p w14:paraId="6B85B07D"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200.00</w:t>
            </w:r>
          </w:p>
        </w:tc>
        <w:tc>
          <w:tcPr>
            <w:tcW w:w="1762" w:type="dxa"/>
          </w:tcPr>
          <w:p w14:paraId="02D092AA"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200.00</w:t>
            </w:r>
          </w:p>
        </w:tc>
        <w:tc>
          <w:tcPr>
            <w:tcW w:w="1699" w:type="dxa"/>
          </w:tcPr>
          <w:p w14:paraId="169742ED"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40.0</w:t>
            </w:r>
          </w:p>
        </w:tc>
        <w:tc>
          <w:tcPr>
            <w:tcW w:w="1700" w:type="dxa"/>
          </w:tcPr>
          <w:p w14:paraId="43EF364C"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160.00</w:t>
            </w:r>
          </w:p>
        </w:tc>
      </w:tr>
      <w:tr w:rsidR="00422091" w14:paraId="2419990A" w14:textId="77777777" w:rsidTr="00E36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1" w:type="dxa"/>
          </w:tcPr>
          <w:p w14:paraId="46AF87B3" w14:textId="77777777" w:rsidR="00422091" w:rsidRPr="00FC6523" w:rsidRDefault="00422091" w:rsidP="00E36893">
            <w:pPr>
              <w:jc w:val="center"/>
              <w:rPr>
                <w:rFonts w:ascii="Arial" w:hAnsi="Arial" w:cs="Arial"/>
                <w:b/>
                <w:bCs/>
              </w:rPr>
            </w:pPr>
            <w:r w:rsidRPr="00FC6523">
              <w:rPr>
                <w:rFonts w:ascii="Arial" w:hAnsi="Arial" w:cs="Arial"/>
                <w:b/>
                <w:bCs/>
              </w:rPr>
              <w:t>25%</w:t>
            </w:r>
          </w:p>
        </w:tc>
        <w:tc>
          <w:tcPr>
            <w:tcW w:w="1734" w:type="dxa"/>
          </w:tcPr>
          <w:p w14:paraId="56F5C4AE"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941.00</w:t>
            </w:r>
          </w:p>
        </w:tc>
        <w:tc>
          <w:tcPr>
            <w:tcW w:w="1762" w:type="dxa"/>
          </w:tcPr>
          <w:p w14:paraId="2D871B35"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3010.00</w:t>
            </w:r>
          </w:p>
        </w:tc>
        <w:tc>
          <w:tcPr>
            <w:tcW w:w="1699" w:type="dxa"/>
          </w:tcPr>
          <w:p w14:paraId="332B8B7C"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1228.5</w:t>
            </w:r>
          </w:p>
        </w:tc>
        <w:tc>
          <w:tcPr>
            <w:tcW w:w="1700" w:type="dxa"/>
          </w:tcPr>
          <w:p w14:paraId="2892D59C"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1873.60</w:t>
            </w:r>
          </w:p>
        </w:tc>
      </w:tr>
      <w:tr w:rsidR="00422091" w14:paraId="40592CB4" w14:textId="77777777" w:rsidTr="00E36893">
        <w:trPr>
          <w:jc w:val="center"/>
        </w:trPr>
        <w:tc>
          <w:tcPr>
            <w:cnfStyle w:val="001000000000" w:firstRow="0" w:lastRow="0" w:firstColumn="1" w:lastColumn="0" w:oddVBand="0" w:evenVBand="0" w:oddHBand="0" w:evenHBand="0" w:firstRowFirstColumn="0" w:firstRowLastColumn="0" w:lastRowFirstColumn="0" w:lastRowLastColumn="0"/>
            <w:tcW w:w="1761" w:type="dxa"/>
          </w:tcPr>
          <w:p w14:paraId="0510E689" w14:textId="77777777" w:rsidR="00422091" w:rsidRPr="00FC6523" w:rsidRDefault="00422091" w:rsidP="00E36893">
            <w:pPr>
              <w:jc w:val="center"/>
              <w:rPr>
                <w:rFonts w:ascii="Arial" w:hAnsi="Arial" w:cs="Arial"/>
                <w:b/>
                <w:bCs/>
              </w:rPr>
            </w:pPr>
            <w:r w:rsidRPr="00FC6523">
              <w:rPr>
                <w:rFonts w:ascii="Arial" w:hAnsi="Arial" w:cs="Arial"/>
                <w:b/>
                <w:bCs/>
              </w:rPr>
              <w:t>50%</w:t>
            </w:r>
          </w:p>
        </w:tc>
        <w:tc>
          <w:tcPr>
            <w:tcW w:w="1734" w:type="dxa"/>
          </w:tcPr>
          <w:p w14:paraId="7468B756"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1531.00</w:t>
            </w:r>
          </w:p>
        </w:tc>
        <w:tc>
          <w:tcPr>
            <w:tcW w:w="1762" w:type="dxa"/>
          </w:tcPr>
          <w:p w14:paraId="704E4677"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5984.00</w:t>
            </w:r>
          </w:p>
        </w:tc>
        <w:tc>
          <w:tcPr>
            <w:tcW w:w="1699" w:type="dxa"/>
          </w:tcPr>
          <w:p w14:paraId="05F2368D"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2459.6</w:t>
            </w:r>
          </w:p>
        </w:tc>
        <w:tc>
          <w:tcPr>
            <w:tcW w:w="1700" w:type="dxa"/>
          </w:tcPr>
          <w:p w14:paraId="38236151"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3460.80</w:t>
            </w:r>
          </w:p>
        </w:tc>
      </w:tr>
      <w:tr w:rsidR="00422091" w14:paraId="63891CED" w14:textId="77777777" w:rsidTr="00E368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1" w:type="dxa"/>
          </w:tcPr>
          <w:p w14:paraId="3814CBC9" w14:textId="77777777" w:rsidR="00422091" w:rsidRPr="00FC6523" w:rsidRDefault="00422091" w:rsidP="00E36893">
            <w:pPr>
              <w:jc w:val="center"/>
              <w:rPr>
                <w:rFonts w:ascii="Arial" w:hAnsi="Arial" w:cs="Arial"/>
                <w:b/>
                <w:bCs/>
              </w:rPr>
            </w:pPr>
            <w:r w:rsidRPr="00FC6523">
              <w:rPr>
                <w:rFonts w:ascii="Arial" w:hAnsi="Arial" w:cs="Arial"/>
                <w:b/>
                <w:bCs/>
              </w:rPr>
              <w:t>75%</w:t>
            </w:r>
          </w:p>
        </w:tc>
        <w:tc>
          <w:tcPr>
            <w:tcW w:w="1734" w:type="dxa"/>
          </w:tcPr>
          <w:p w14:paraId="10DAA20F"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2296.00</w:t>
            </w:r>
          </w:p>
        </w:tc>
        <w:tc>
          <w:tcPr>
            <w:tcW w:w="1762" w:type="dxa"/>
          </w:tcPr>
          <w:p w14:paraId="2E87CA3B"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9495.00</w:t>
            </w:r>
          </w:p>
        </w:tc>
        <w:tc>
          <w:tcPr>
            <w:tcW w:w="1699" w:type="dxa"/>
          </w:tcPr>
          <w:p w14:paraId="2A65F66D"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3908.0</w:t>
            </w:r>
          </w:p>
        </w:tc>
        <w:tc>
          <w:tcPr>
            <w:tcW w:w="1700" w:type="dxa"/>
          </w:tcPr>
          <w:p w14:paraId="24AB87E5" w14:textId="77777777" w:rsidR="00422091" w:rsidRPr="00FC6523"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C6523">
              <w:rPr>
                <w:rFonts w:ascii="Arial" w:hAnsi="Arial"/>
              </w:rPr>
              <w:t>5445.00</w:t>
            </w:r>
          </w:p>
        </w:tc>
      </w:tr>
      <w:tr w:rsidR="00422091" w14:paraId="3066C52D" w14:textId="77777777" w:rsidTr="00E36893">
        <w:trPr>
          <w:jc w:val="center"/>
        </w:trPr>
        <w:tc>
          <w:tcPr>
            <w:cnfStyle w:val="001000000000" w:firstRow="0" w:lastRow="0" w:firstColumn="1" w:lastColumn="0" w:oddVBand="0" w:evenVBand="0" w:oddHBand="0" w:evenHBand="0" w:firstRowFirstColumn="0" w:firstRowLastColumn="0" w:lastRowFirstColumn="0" w:lastRowLastColumn="0"/>
            <w:tcW w:w="1761" w:type="dxa"/>
          </w:tcPr>
          <w:p w14:paraId="1E27ADE8" w14:textId="77777777" w:rsidR="00422091" w:rsidRPr="00FC6523" w:rsidRDefault="00422091" w:rsidP="00E36893">
            <w:pPr>
              <w:jc w:val="center"/>
              <w:rPr>
                <w:rFonts w:ascii="Arial" w:hAnsi="Arial" w:cs="Arial"/>
                <w:b/>
                <w:bCs/>
              </w:rPr>
            </w:pPr>
            <w:r w:rsidRPr="00FC6523">
              <w:rPr>
                <w:rFonts w:ascii="Arial" w:hAnsi="Arial" w:cs="Arial"/>
                <w:b/>
                <w:bCs/>
              </w:rPr>
              <w:t>max</w:t>
            </w:r>
          </w:p>
        </w:tc>
        <w:tc>
          <w:tcPr>
            <w:tcW w:w="1734" w:type="dxa"/>
          </w:tcPr>
          <w:p w14:paraId="73474FC8"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4493.00</w:t>
            </w:r>
          </w:p>
        </w:tc>
        <w:tc>
          <w:tcPr>
            <w:tcW w:w="1762" w:type="dxa"/>
          </w:tcPr>
          <w:p w14:paraId="11CC95D5"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23988.00</w:t>
            </w:r>
          </w:p>
        </w:tc>
        <w:tc>
          <w:tcPr>
            <w:tcW w:w="1699" w:type="dxa"/>
          </w:tcPr>
          <w:p w14:paraId="709CCEB0" w14:textId="77777777" w:rsidR="00422091" w:rsidRPr="00FC6523"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10994.5</w:t>
            </w:r>
          </w:p>
        </w:tc>
        <w:tc>
          <w:tcPr>
            <w:tcW w:w="1700" w:type="dxa"/>
          </w:tcPr>
          <w:p w14:paraId="4AB22CA0" w14:textId="77777777" w:rsidR="00422091" w:rsidRPr="00FC6523" w:rsidRDefault="00422091" w:rsidP="00E36893">
            <w:pPr>
              <w:keepNext/>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C6523">
              <w:rPr>
                <w:rFonts w:ascii="Arial" w:hAnsi="Arial"/>
              </w:rPr>
              <w:t>13479.00</w:t>
            </w:r>
          </w:p>
        </w:tc>
      </w:tr>
    </w:tbl>
    <w:p w14:paraId="71A71B06" w14:textId="77777777" w:rsidR="00422091" w:rsidRDefault="00422091" w:rsidP="00422091">
      <w:pPr>
        <w:pStyle w:val="Caption"/>
        <w:spacing w:before="240"/>
        <w:jc w:val="center"/>
        <w:rPr>
          <w:b/>
          <w:bCs/>
          <w:sz w:val="20"/>
          <w:szCs w:val="20"/>
        </w:rPr>
      </w:pPr>
      <w:r w:rsidRPr="00C03A87">
        <w:rPr>
          <w:b/>
          <w:bCs/>
          <w:sz w:val="20"/>
          <w:szCs w:val="20"/>
        </w:rPr>
        <w:t>Table 2.3.1: Descriptive statistics</w:t>
      </w:r>
    </w:p>
    <w:p w14:paraId="32C4A08E" w14:textId="77777777" w:rsidR="00422091" w:rsidRPr="0039223F" w:rsidRDefault="00422091" w:rsidP="00422091"/>
    <w:p w14:paraId="69DA3315" w14:textId="68B87758" w:rsidR="00422091" w:rsidRDefault="00422091" w:rsidP="00422091">
      <w:pPr>
        <w:tabs>
          <w:tab w:val="right" w:leader="dot" w:pos="9000"/>
        </w:tabs>
        <w:spacing w:before="80" w:after="240" w:line="360" w:lineRule="auto"/>
        <w:jc w:val="both"/>
        <w:rPr>
          <w:rFonts w:ascii="Arial" w:hAnsi="Arial" w:cs="Arial"/>
        </w:rPr>
      </w:pPr>
      <w:r w:rsidRPr="00C03A87">
        <w:rPr>
          <w:rFonts w:ascii="Arial" w:hAnsi="Arial" w:cs="Arial"/>
        </w:rPr>
        <w:t xml:space="preserve">The first response to the board's query was </w:t>
      </w:r>
      <w:r>
        <w:rPr>
          <w:rFonts w:ascii="Arial" w:hAnsi="Arial" w:cs="Arial"/>
        </w:rPr>
        <w:t>to aggregate</w:t>
      </w:r>
      <w:r w:rsidRPr="00C03A87">
        <w:rPr>
          <w:rFonts w:ascii="Arial" w:hAnsi="Arial" w:cs="Arial"/>
        </w:rPr>
        <w:t xml:space="preserve"> profit by</w:t>
      </w:r>
      <w:r>
        <w:rPr>
          <w:rFonts w:ascii="Arial" w:hAnsi="Arial" w:cs="Arial"/>
        </w:rPr>
        <w:t xml:space="preserve"> </w:t>
      </w:r>
      <w:r w:rsidRPr="00C03A87">
        <w:rPr>
          <w:rFonts w:ascii="Arial" w:hAnsi="Arial" w:cs="Arial"/>
        </w:rPr>
        <w:t xml:space="preserve">city </w:t>
      </w:r>
      <w:r w:rsidRPr="00705114">
        <w:rPr>
          <w:rFonts w:ascii="Arial" w:hAnsi="Arial" w:cs="Arial"/>
          <w:b/>
          <w:bCs/>
        </w:rPr>
        <w:t>(Table 2.3.2).</w:t>
      </w:r>
      <w:r w:rsidRPr="00C03A87">
        <w:rPr>
          <w:rFonts w:ascii="Arial" w:hAnsi="Arial" w:cs="Arial"/>
        </w:rPr>
        <w:t xml:space="preserve"> With a profit of </w:t>
      </w:r>
      <w:r w:rsidRPr="00705114">
        <w:rPr>
          <w:rFonts w:ascii="Arial" w:hAnsi="Arial" w:cs="Arial"/>
          <w:b/>
          <w:bCs/>
        </w:rPr>
        <w:t>£936,914</w:t>
      </w:r>
      <w:r w:rsidRPr="00C03A87">
        <w:rPr>
          <w:rFonts w:ascii="Arial" w:hAnsi="Arial" w:cs="Arial"/>
        </w:rPr>
        <w:t xml:space="preserve"> over the last six years, Paris leads, followed closely by Napoli with </w:t>
      </w:r>
      <w:r w:rsidRPr="00705114">
        <w:rPr>
          <w:rFonts w:ascii="Arial" w:hAnsi="Arial" w:cs="Arial"/>
          <w:b/>
          <w:bCs/>
        </w:rPr>
        <w:t>£913,679</w:t>
      </w:r>
      <w:r w:rsidRPr="00C03A87">
        <w:rPr>
          <w:rFonts w:ascii="Arial" w:hAnsi="Arial" w:cs="Arial"/>
        </w:rPr>
        <w:t xml:space="preserve">. Despite having the lowest total profit of </w:t>
      </w:r>
      <w:r w:rsidRPr="00705114">
        <w:rPr>
          <w:rFonts w:ascii="Arial" w:hAnsi="Arial" w:cs="Arial"/>
          <w:b/>
          <w:bCs/>
        </w:rPr>
        <w:t>£695,061</w:t>
      </w:r>
      <w:r w:rsidRPr="00C03A87">
        <w:rPr>
          <w:rFonts w:ascii="Arial" w:hAnsi="Arial" w:cs="Arial"/>
        </w:rPr>
        <w:t>, London is nevertheless profitable.</w:t>
      </w:r>
    </w:p>
    <w:p w14:paraId="1218A6FC" w14:textId="77777777" w:rsidR="00705114" w:rsidRDefault="00705114" w:rsidP="00422091">
      <w:pPr>
        <w:tabs>
          <w:tab w:val="right" w:leader="dot" w:pos="9000"/>
        </w:tabs>
        <w:spacing w:before="80" w:after="240" w:line="360" w:lineRule="auto"/>
        <w:jc w:val="both"/>
        <w:rPr>
          <w:rFonts w:ascii="Arial" w:hAnsi="Arial" w:cs="Arial"/>
        </w:rPr>
      </w:pPr>
    </w:p>
    <w:tbl>
      <w:tblPr>
        <w:tblStyle w:val="PlainTable5"/>
        <w:tblW w:w="0" w:type="auto"/>
        <w:jc w:val="center"/>
        <w:tblLook w:val="04A0" w:firstRow="1" w:lastRow="0" w:firstColumn="1" w:lastColumn="0" w:noHBand="0" w:noVBand="1"/>
      </w:tblPr>
      <w:tblGrid>
        <w:gridCol w:w="852"/>
        <w:gridCol w:w="1623"/>
        <w:gridCol w:w="1979"/>
        <w:gridCol w:w="1243"/>
      </w:tblGrid>
      <w:tr w:rsidR="00422091" w14:paraId="6FA817C1" w14:textId="77777777" w:rsidTr="00E3689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72E6A808"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Rank</w:t>
            </w:r>
          </w:p>
        </w:tc>
        <w:tc>
          <w:tcPr>
            <w:tcW w:w="0" w:type="auto"/>
            <w:vAlign w:val="center"/>
          </w:tcPr>
          <w:p w14:paraId="15C94155"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6F5DB2">
              <w:rPr>
                <w:rFonts w:ascii="Arial" w:hAnsi="Arial" w:cs="Arial"/>
                <w:b/>
                <w:bCs/>
              </w:rPr>
              <w:t>City</w:t>
            </w:r>
          </w:p>
        </w:tc>
        <w:tc>
          <w:tcPr>
            <w:tcW w:w="0" w:type="auto"/>
            <w:vAlign w:val="center"/>
          </w:tcPr>
          <w:p w14:paraId="64DC0842"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6F5DB2">
              <w:rPr>
                <w:rFonts w:ascii="Arial" w:hAnsi="Arial" w:cs="Arial"/>
                <w:b/>
                <w:bCs/>
              </w:rPr>
              <w:t>Total Profit (£)</w:t>
            </w:r>
          </w:p>
        </w:tc>
        <w:tc>
          <w:tcPr>
            <w:tcW w:w="0" w:type="auto"/>
            <w:vAlign w:val="center"/>
          </w:tcPr>
          <w:p w14:paraId="6835B686"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6F5DB2">
              <w:rPr>
                <w:rFonts w:ascii="Arial" w:hAnsi="Arial" w:cs="Arial"/>
                <w:b/>
                <w:bCs/>
              </w:rPr>
              <w:t>Share %</w:t>
            </w:r>
          </w:p>
        </w:tc>
      </w:tr>
      <w:tr w:rsidR="00422091" w14:paraId="58726C19"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A44897"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1</w:t>
            </w:r>
          </w:p>
        </w:tc>
        <w:tc>
          <w:tcPr>
            <w:tcW w:w="0" w:type="auto"/>
            <w:vAlign w:val="center"/>
          </w:tcPr>
          <w:p w14:paraId="1F819DE7"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Paris</w:t>
            </w:r>
          </w:p>
        </w:tc>
        <w:tc>
          <w:tcPr>
            <w:tcW w:w="0" w:type="auto"/>
            <w:vAlign w:val="center"/>
          </w:tcPr>
          <w:p w14:paraId="4A93609D"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£936,914.20</w:t>
            </w:r>
          </w:p>
        </w:tc>
        <w:tc>
          <w:tcPr>
            <w:tcW w:w="0" w:type="auto"/>
            <w:vAlign w:val="center"/>
          </w:tcPr>
          <w:p w14:paraId="12EE3BA2"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23.3%</w:t>
            </w:r>
          </w:p>
        </w:tc>
      </w:tr>
      <w:tr w:rsidR="00422091" w14:paraId="2680D34F" w14:textId="77777777" w:rsidTr="00E3689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A9E867"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2</w:t>
            </w:r>
          </w:p>
        </w:tc>
        <w:tc>
          <w:tcPr>
            <w:tcW w:w="0" w:type="auto"/>
            <w:vAlign w:val="center"/>
          </w:tcPr>
          <w:p w14:paraId="694591C7" w14:textId="77777777" w:rsidR="00422091" w:rsidRPr="004154E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4154E1">
              <w:rPr>
                <w:rFonts w:ascii="Arial" w:hAnsi="Arial"/>
              </w:rPr>
              <w:t>Napoli</w:t>
            </w:r>
          </w:p>
        </w:tc>
        <w:tc>
          <w:tcPr>
            <w:tcW w:w="0" w:type="auto"/>
            <w:vAlign w:val="center"/>
          </w:tcPr>
          <w:p w14:paraId="2CF681BF" w14:textId="77777777" w:rsidR="00422091" w:rsidRPr="004154E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4154E1">
              <w:rPr>
                <w:rFonts w:ascii="Arial" w:hAnsi="Arial"/>
              </w:rPr>
              <w:t>£913,678.70</w:t>
            </w:r>
          </w:p>
        </w:tc>
        <w:tc>
          <w:tcPr>
            <w:tcW w:w="0" w:type="auto"/>
            <w:vAlign w:val="center"/>
          </w:tcPr>
          <w:p w14:paraId="07DC38EF"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22.8%</w:t>
            </w:r>
          </w:p>
        </w:tc>
      </w:tr>
      <w:tr w:rsidR="00422091" w14:paraId="7DD71783"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37572A"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3</w:t>
            </w:r>
          </w:p>
        </w:tc>
        <w:tc>
          <w:tcPr>
            <w:tcW w:w="0" w:type="auto"/>
            <w:vAlign w:val="center"/>
          </w:tcPr>
          <w:p w14:paraId="6117BB73"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Seville</w:t>
            </w:r>
          </w:p>
        </w:tc>
        <w:tc>
          <w:tcPr>
            <w:tcW w:w="0" w:type="auto"/>
            <w:vAlign w:val="center"/>
          </w:tcPr>
          <w:p w14:paraId="667F18C5"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£746,995.00</w:t>
            </w:r>
          </w:p>
        </w:tc>
        <w:tc>
          <w:tcPr>
            <w:tcW w:w="0" w:type="auto"/>
            <w:vAlign w:val="center"/>
          </w:tcPr>
          <w:p w14:paraId="34E63048"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18.6%</w:t>
            </w:r>
          </w:p>
        </w:tc>
      </w:tr>
      <w:tr w:rsidR="00422091" w14:paraId="748D54E2" w14:textId="77777777" w:rsidTr="00E3689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AE093B"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4</w:t>
            </w:r>
          </w:p>
        </w:tc>
        <w:tc>
          <w:tcPr>
            <w:tcW w:w="0" w:type="auto"/>
            <w:vAlign w:val="center"/>
          </w:tcPr>
          <w:p w14:paraId="12A4F407" w14:textId="77777777" w:rsidR="00422091" w:rsidRPr="004154E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4154E1">
              <w:rPr>
                <w:rFonts w:ascii="Arial" w:hAnsi="Arial"/>
              </w:rPr>
              <w:t>Bonn</w:t>
            </w:r>
          </w:p>
        </w:tc>
        <w:tc>
          <w:tcPr>
            <w:tcW w:w="0" w:type="auto"/>
            <w:vAlign w:val="center"/>
          </w:tcPr>
          <w:p w14:paraId="5D3270FB" w14:textId="77777777" w:rsidR="00422091" w:rsidRPr="004154E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4154E1">
              <w:rPr>
                <w:rFonts w:ascii="Arial" w:hAnsi="Arial"/>
              </w:rPr>
              <w:t>£723,059.50</w:t>
            </w:r>
          </w:p>
        </w:tc>
        <w:tc>
          <w:tcPr>
            <w:tcW w:w="0" w:type="auto"/>
            <w:vAlign w:val="center"/>
          </w:tcPr>
          <w:p w14:paraId="73252F1D"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18.0%</w:t>
            </w:r>
          </w:p>
        </w:tc>
      </w:tr>
      <w:tr w:rsidR="00422091" w14:paraId="13DF1138"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FE4AED"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5</w:t>
            </w:r>
          </w:p>
        </w:tc>
        <w:tc>
          <w:tcPr>
            <w:tcW w:w="0" w:type="auto"/>
            <w:vAlign w:val="center"/>
          </w:tcPr>
          <w:p w14:paraId="728D446E"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London</w:t>
            </w:r>
          </w:p>
        </w:tc>
        <w:tc>
          <w:tcPr>
            <w:tcW w:w="0" w:type="auto"/>
            <w:vAlign w:val="center"/>
          </w:tcPr>
          <w:p w14:paraId="3087242D" w14:textId="77777777" w:rsidR="00422091" w:rsidRPr="004154E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4154E1">
              <w:rPr>
                <w:rFonts w:ascii="Arial" w:hAnsi="Arial"/>
              </w:rPr>
              <w:t>£695,061.12</w:t>
            </w:r>
          </w:p>
        </w:tc>
        <w:tc>
          <w:tcPr>
            <w:tcW w:w="0" w:type="auto"/>
            <w:vAlign w:val="center"/>
          </w:tcPr>
          <w:p w14:paraId="4B83A1B2"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17.3%</w:t>
            </w:r>
          </w:p>
        </w:tc>
      </w:tr>
      <w:tr w:rsidR="00422091" w14:paraId="1969068B" w14:textId="77777777" w:rsidTr="00E36893">
        <w:trPr>
          <w:gridAfter w:val="1"/>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A445DE"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Total</w:t>
            </w:r>
          </w:p>
        </w:tc>
        <w:tc>
          <w:tcPr>
            <w:tcW w:w="0" w:type="auto"/>
            <w:vAlign w:val="center"/>
          </w:tcPr>
          <w:p w14:paraId="0C193C27" w14:textId="77777777" w:rsidR="00422091" w:rsidRPr="006F5DB2"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rPr>
            </w:pPr>
            <w:r w:rsidRPr="006F5DB2">
              <w:rPr>
                <w:rFonts w:ascii="Arial" w:hAnsi="Arial"/>
                <w:b/>
                <w:bCs/>
              </w:rPr>
              <w:t>£4,015,708.52</w:t>
            </w:r>
          </w:p>
        </w:tc>
        <w:tc>
          <w:tcPr>
            <w:tcW w:w="0" w:type="auto"/>
            <w:vAlign w:val="center"/>
          </w:tcPr>
          <w:p w14:paraId="3F256A3A" w14:textId="77777777" w:rsidR="00422091" w:rsidRPr="006F5DB2" w:rsidRDefault="00422091" w:rsidP="00E36893">
            <w:pPr>
              <w:keepNext/>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rPr>
            </w:pPr>
            <w:r w:rsidRPr="006F5DB2">
              <w:rPr>
                <w:rFonts w:ascii="Arial" w:hAnsi="Arial"/>
                <w:b/>
                <w:bCs/>
              </w:rPr>
              <w:t>100%</w:t>
            </w:r>
          </w:p>
        </w:tc>
      </w:tr>
    </w:tbl>
    <w:p w14:paraId="6D2CC34E" w14:textId="77777777" w:rsidR="00422091" w:rsidRDefault="00422091" w:rsidP="00422091">
      <w:pPr>
        <w:pStyle w:val="Caption"/>
        <w:spacing w:before="240"/>
        <w:jc w:val="center"/>
        <w:rPr>
          <w:b/>
          <w:bCs/>
          <w:sz w:val="20"/>
          <w:szCs w:val="20"/>
        </w:rPr>
      </w:pPr>
      <w:r w:rsidRPr="006F5DB2">
        <w:rPr>
          <w:b/>
          <w:bCs/>
          <w:sz w:val="20"/>
          <w:szCs w:val="20"/>
        </w:rPr>
        <w:t xml:space="preserve">Table </w:t>
      </w:r>
      <w:r>
        <w:rPr>
          <w:b/>
          <w:bCs/>
          <w:sz w:val="20"/>
          <w:szCs w:val="20"/>
        </w:rPr>
        <w:t>2</w:t>
      </w:r>
      <w:r w:rsidRPr="006F5DB2">
        <w:rPr>
          <w:b/>
          <w:bCs/>
          <w:sz w:val="20"/>
          <w:szCs w:val="20"/>
        </w:rPr>
        <w:t>.3.2: Total profit by city (ranked)</w:t>
      </w:r>
    </w:p>
    <w:p w14:paraId="694D8C1B" w14:textId="77777777" w:rsidR="00422091" w:rsidRPr="0039223F" w:rsidRDefault="00422091" w:rsidP="00422091"/>
    <w:p w14:paraId="5F04E2EA" w14:textId="77777777" w:rsidR="00422091" w:rsidRDefault="00422091" w:rsidP="00422091">
      <w:pPr>
        <w:spacing w:line="360" w:lineRule="auto"/>
        <w:jc w:val="both"/>
      </w:pPr>
      <w:r>
        <w:rPr>
          <w:rFonts w:ascii="Arial" w:hAnsi="Arial" w:cs="Arial"/>
        </w:rPr>
        <w:lastRenderedPageBreak/>
        <w:t xml:space="preserve">As shown in </w:t>
      </w:r>
      <w:r w:rsidRPr="00C03A87">
        <w:rPr>
          <w:rFonts w:ascii="Arial" w:hAnsi="Arial" w:cs="Arial"/>
        </w:rPr>
        <w:t xml:space="preserve">profit by </w:t>
      </w:r>
      <w:r>
        <w:rPr>
          <w:rFonts w:ascii="Arial" w:hAnsi="Arial" w:cs="Arial"/>
        </w:rPr>
        <w:t>confectionery</w:t>
      </w:r>
      <w:r w:rsidRPr="00C03A87">
        <w:rPr>
          <w:rFonts w:ascii="Arial" w:hAnsi="Arial" w:cs="Arial"/>
        </w:rPr>
        <w:t xml:space="preserve"> </w:t>
      </w:r>
      <w:r w:rsidRPr="00705114">
        <w:rPr>
          <w:rFonts w:ascii="Arial" w:hAnsi="Arial" w:cs="Arial"/>
          <w:b/>
          <w:bCs/>
        </w:rPr>
        <w:t>(Table 2.3.3),</w:t>
      </w:r>
      <w:r w:rsidRPr="00C03A87">
        <w:rPr>
          <w:rFonts w:ascii="Arial" w:hAnsi="Arial" w:cs="Arial"/>
        </w:rPr>
        <w:t xml:space="preserve"> Caramel alone generates </w:t>
      </w:r>
      <w:r w:rsidRPr="00705114">
        <w:rPr>
          <w:rFonts w:ascii="Arial" w:hAnsi="Arial" w:cs="Arial"/>
          <w:b/>
          <w:bCs/>
        </w:rPr>
        <w:t>£1.64 million</w:t>
      </w:r>
      <w:r w:rsidRPr="00C03A87">
        <w:rPr>
          <w:rFonts w:ascii="Arial" w:hAnsi="Arial" w:cs="Arial"/>
        </w:rPr>
        <w:t xml:space="preserve"> in profit, which is more than the combined earnings of the following two goods. With just </w:t>
      </w:r>
      <w:r w:rsidRPr="00705114">
        <w:rPr>
          <w:rFonts w:ascii="Arial" w:hAnsi="Arial" w:cs="Arial"/>
          <w:b/>
          <w:bCs/>
        </w:rPr>
        <w:t>£148,034</w:t>
      </w:r>
      <w:r w:rsidRPr="00C03A87">
        <w:rPr>
          <w:rFonts w:ascii="Arial" w:hAnsi="Arial" w:cs="Arial"/>
        </w:rPr>
        <w:t>, Plain is at the bottom.</w:t>
      </w:r>
    </w:p>
    <w:tbl>
      <w:tblPr>
        <w:tblStyle w:val="PlainTable5"/>
        <w:tblW w:w="0" w:type="auto"/>
        <w:jc w:val="center"/>
        <w:tblLook w:val="04A0" w:firstRow="1" w:lastRow="0" w:firstColumn="1" w:lastColumn="0" w:noHBand="0" w:noVBand="1"/>
      </w:tblPr>
      <w:tblGrid>
        <w:gridCol w:w="852"/>
        <w:gridCol w:w="1904"/>
        <w:gridCol w:w="1979"/>
        <w:gridCol w:w="1243"/>
      </w:tblGrid>
      <w:tr w:rsidR="00422091" w14:paraId="29292E25" w14:textId="77777777" w:rsidTr="00E3689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5982158E"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Rank</w:t>
            </w:r>
          </w:p>
        </w:tc>
        <w:tc>
          <w:tcPr>
            <w:tcW w:w="0" w:type="auto"/>
            <w:vAlign w:val="center"/>
          </w:tcPr>
          <w:p w14:paraId="6E81CDA9"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Product</w:t>
            </w:r>
          </w:p>
        </w:tc>
        <w:tc>
          <w:tcPr>
            <w:tcW w:w="0" w:type="auto"/>
            <w:vAlign w:val="center"/>
          </w:tcPr>
          <w:p w14:paraId="04BBCDE0"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6F5DB2">
              <w:rPr>
                <w:rFonts w:ascii="Arial" w:hAnsi="Arial" w:cs="Arial"/>
                <w:b/>
                <w:bCs/>
              </w:rPr>
              <w:t>Total Profit (£)</w:t>
            </w:r>
          </w:p>
        </w:tc>
        <w:tc>
          <w:tcPr>
            <w:tcW w:w="0" w:type="auto"/>
            <w:vAlign w:val="center"/>
          </w:tcPr>
          <w:p w14:paraId="33D5B90E" w14:textId="77777777" w:rsidR="00422091" w:rsidRPr="006F5DB2"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6F5DB2">
              <w:rPr>
                <w:rFonts w:ascii="Arial" w:hAnsi="Arial" w:cs="Arial"/>
                <w:b/>
                <w:bCs/>
              </w:rPr>
              <w:t>Share %</w:t>
            </w:r>
          </w:p>
        </w:tc>
      </w:tr>
      <w:tr w:rsidR="00422091" w14:paraId="7B05A8A5"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DC1609"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1</w:t>
            </w:r>
          </w:p>
        </w:tc>
        <w:tc>
          <w:tcPr>
            <w:tcW w:w="0" w:type="auto"/>
            <w:vAlign w:val="center"/>
          </w:tcPr>
          <w:p w14:paraId="354633E2"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Caramel</w:t>
            </w:r>
          </w:p>
        </w:tc>
        <w:tc>
          <w:tcPr>
            <w:tcW w:w="0" w:type="auto"/>
            <w:vAlign w:val="center"/>
          </w:tcPr>
          <w:p w14:paraId="61412C0F"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£1,643,008.38</w:t>
            </w:r>
          </w:p>
        </w:tc>
        <w:tc>
          <w:tcPr>
            <w:tcW w:w="0" w:type="auto"/>
            <w:vAlign w:val="center"/>
          </w:tcPr>
          <w:p w14:paraId="1C4415D1"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40.9%</w:t>
            </w:r>
          </w:p>
        </w:tc>
      </w:tr>
      <w:tr w:rsidR="00422091" w14:paraId="24C87D8E" w14:textId="77777777" w:rsidTr="00E3689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23CB36"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2</w:t>
            </w:r>
          </w:p>
        </w:tc>
        <w:tc>
          <w:tcPr>
            <w:tcW w:w="0" w:type="auto"/>
            <w:vAlign w:val="center"/>
          </w:tcPr>
          <w:p w14:paraId="2F37A777"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39223F">
              <w:rPr>
                <w:rFonts w:ascii="Arial" w:hAnsi="Arial"/>
              </w:rPr>
              <w:t>Caramel Nut</w:t>
            </w:r>
          </w:p>
        </w:tc>
        <w:tc>
          <w:tcPr>
            <w:tcW w:w="0" w:type="auto"/>
            <w:vAlign w:val="center"/>
          </w:tcPr>
          <w:p w14:paraId="052059B3"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39223F">
              <w:rPr>
                <w:rFonts w:ascii="Arial" w:hAnsi="Arial"/>
              </w:rPr>
              <w:t>£712,104.75</w:t>
            </w:r>
          </w:p>
        </w:tc>
        <w:tc>
          <w:tcPr>
            <w:tcW w:w="0" w:type="auto"/>
            <w:vAlign w:val="center"/>
          </w:tcPr>
          <w:p w14:paraId="451DD6DC"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17.7%</w:t>
            </w:r>
          </w:p>
        </w:tc>
      </w:tr>
      <w:tr w:rsidR="00422091" w14:paraId="3514BE45"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857CF0"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3</w:t>
            </w:r>
          </w:p>
        </w:tc>
        <w:tc>
          <w:tcPr>
            <w:tcW w:w="0" w:type="auto"/>
            <w:vAlign w:val="center"/>
          </w:tcPr>
          <w:p w14:paraId="2E16E08D"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Biscuit</w:t>
            </w:r>
          </w:p>
        </w:tc>
        <w:tc>
          <w:tcPr>
            <w:tcW w:w="0" w:type="auto"/>
            <w:vAlign w:val="center"/>
          </w:tcPr>
          <w:p w14:paraId="3EB14123"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£605,680.80</w:t>
            </w:r>
          </w:p>
        </w:tc>
        <w:tc>
          <w:tcPr>
            <w:tcW w:w="0" w:type="auto"/>
            <w:vAlign w:val="center"/>
          </w:tcPr>
          <w:p w14:paraId="311CB33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15.1%</w:t>
            </w:r>
          </w:p>
        </w:tc>
      </w:tr>
      <w:tr w:rsidR="00422091" w14:paraId="4CAD4837" w14:textId="77777777" w:rsidTr="00E3689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D41CC1"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4</w:t>
            </w:r>
          </w:p>
        </w:tc>
        <w:tc>
          <w:tcPr>
            <w:tcW w:w="0" w:type="auto"/>
            <w:vAlign w:val="center"/>
          </w:tcPr>
          <w:p w14:paraId="1F600117"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39223F">
              <w:rPr>
                <w:rFonts w:ascii="Arial" w:hAnsi="Arial"/>
              </w:rPr>
              <w:t>Biscuit Nut</w:t>
            </w:r>
          </w:p>
        </w:tc>
        <w:tc>
          <w:tcPr>
            <w:tcW w:w="0" w:type="auto"/>
            <w:vAlign w:val="center"/>
          </w:tcPr>
          <w:p w14:paraId="41169544"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39223F">
              <w:rPr>
                <w:rFonts w:ascii="Arial" w:hAnsi="Arial"/>
              </w:rPr>
              <w:t>£515,297.50</w:t>
            </w:r>
          </w:p>
        </w:tc>
        <w:tc>
          <w:tcPr>
            <w:tcW w:w="0" w:type="auto"/>
            <w:vAlign w:val="center"/>
          </w:tcPr>
          <w:p w14:paraId="1A69173D"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12.8%</w:t>
            </w:r>
          </w:p>
        </w:tc>
      </w:tr>
      <w:tr w:rsidR="00422091" w14:paraId="4BB8CEF6" w14:textId="77777777" w:rsidTr="00E3689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B843A4" w14:textId="77777777" w:rsidR="00422091" w:rsidRPr="006F5DB2" w:rsidRDefault="00422091" w:rsidP="00E36893">
            <w:pPr>
              <w:tabs>
                <w:tab w:val="right" w:leader="dot" w:pos="9000"/>
              </w:tabs>
              <w:spacing w:before="80" w:after="240" w:line="360" w:lineRule="auto"/>
              <w:jc w:val="center"/>
              <w:rPr>
                <w:rFonts w:ascii="Arial" w:hAnsi="Arial" w:cs="Arial"/>
                <w:b/>
                <w:bCs/>
              </w:rPr>
            </w:pPr>
            <w:r w:rsidRPr="006F5DB2">
              <w:rPr>
                <w:rFonts w:ascii="Arial" w:hAnsi="Arial" w:cs="Arial"/>
                <w:b/>
                <w:bCs/>
              </w:rPr>
              <w:t>5</w:t>
            </w:r>
          </w:p>
        </w:tc>
        <w:tc>
          <w:tcPr>
            <w:tcW w:w="0" w:type="auto"/>
            <w:vAlign w:val="center"/>
          </w:tcPr>
          <w:p w14:paraId="6E07C65D"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Chocolate Chunk</w:t>
            </w:r>
          </w:p>
        </w:tc>
        <w:tc>
          <w:tcPr>
            <w:tcW w:w="0" w:type="auto"/>
            <w:vAlign w:val="center"/>
          </w:tcPr>
          <w:p w14:paraId="3B51CB2E" w14:textId="77777777" w:rsidR="00422091" w:rsidRPr="0039223F"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39223F">
              <w:rPr>
                <w:rFonts w:ascii="Arial" w:hAnsi="Arial"/>
              </w:rPr>
              <w:t>£391,583.50</w:t>
            </w:r>
          </w:p>
        </w:tc>
        <w:tc>
          <w:tcPr>
            <w:tcW w:w="0" w:type="auto"/>
            <w:vAlign w:val="center"/>
          </w:tcPr>
          <w:p w14:paraId="4BEC850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9.8%</w:t>
            </w:r>
          </w:p>
        </w:tc>
      </w:tr>
      <w:tr w:rsidR="00422091" w14:paraId="664CCA54" w14:textId="77777777" w:rsidTr="00E3689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E896A7" w14:textId="77777777" w:rsidR="00422091" w:rsidRPr="006F5DB2" w:rsidRDefault="00422091" w:rsidP="00E36893">
            <w:pPr>
              <w:tabs>
                <w:tab w:val="right" w:leader="dot" w:pos="9000"/>
              </w:tabs>
              <w:spacing w:before="80" w:after="240" w:line="360" w:lineRule="auto"/>
              <w:jc w:val="center"/>
              <w:rPr>
                <w:rFonts w:ascii="Arial" w:hAnsi="Arial" w:cs="Arial"/>
                <w:b/>
                <w:bCs/>
              </w:rPr>
            </w:pPr>
            <w:r>
              <w:rPr>
                <w:rFonts w:ascii="Arial" w:hAnsi="Arial" w:cs="Arial"/>
                <w:b/>
                <w:bCs/>
              </w:rPr>
              <w:t>6</w:t>
            </w:r>
          </w:p>
        </w:tc>
        <w:tc>
          <w:tcPr>
            <w:tcW w:w="0" w:type="auto"/>
            <w:vAlign w:val="center"/>
          </w:tcPr>
          <w:p w14:paraId="74E82BA1"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Plain</w:t>
            </w:r>
          </w:p>
        </w:tc>
        <w:tc>
          <w:tcPr>
            <w:tcW w:w="0" w:type="auto"/>
            <w:vAlign w:val="center"/>
          </w:tcPr>
          <w:p w14:paraId="09DEAAB7" w14:textId="77777777" w:rsidR="00422091" w:rsidRPr="0039223F"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39223F">
              <w:rPr>
                <w:rFonts w:ascii="Arial" w:hAnsi="Arial"/>
              </w:rPr>
              <w:t>£148,033.60</w:t>
            </w:r>
          </w:p>
        </w:tc>
        <w:tc>
          <w:tcPr>
            <w:tcW w:w="0" w:type="auto"/>
            <w:vAlign w:val="center"/>
          </w:tcPr>
          <w:p w14:paraId="3E47DF42"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3.7%</w:t>
            </w:r>
          </w:p>
        </w:tc>
      </w:tr>
    </w:tbl>
    <w:p w14:paraId="2AFAF32D" w14:textId="77777777" w:rsidR="00422091" w:rsidRDefault="00422091" w:rsidP="00422091"/>
    <w:p w14:paraId="27F566E3" w14:textId="77777777" w:rsidR="0076342B" w:rsidRDefault="0076342B" w:rsidP="00422091"/>
    <w:p w14:paraId="276F116F" w14:textId="6EE43A39" w:rsidR="00422091" w:rsidRPr="00422091" w:rsidRDefault="00422091" w:rsidP="0076342B">
      <w:pPr>
        <w:pStyle w:val="Heading3"/>
        <w:numPr>
          <w:ilvl w:val="1"/>
          <w:numId w:val="7"/>
        </w:numPr>
        <w:spacing w:after="240"/>
        <w:rPr>
          <w:b/>
          <w:bCs/>
        </w:rPr>
      </w:pPr>
      <w:bookmarkStart w:id="7" w:name="_Toc229279577"/>
      <w:r w:rsidRPr="00422091">
        <w:rPr>
          <w:b/>
          <w:bCs/>
        </w:rPr>
        <w:t>The Eight Charts</w:t>
      </w:r>
      <w:bookmarkEnd w:id="7"/>
    </w:p>
    <w:p w14:paraId="6AFCA843" w14:textId="1CFBDF6C" w:rsidR="00422091" w:rsidRDefault="00422091" w:rsidP="00422091">
      <w:pPr>
        <w:tabs>
          <w:tab w:val="right" w:leader="dot" w:pos="9000"/>
        </w:tabs>
        <w:spacing w:before="80" w:after="240" w:line="360" w:lineRule="auto"/>
        <w:jc w:val="both"/>
        <w:rPr>
          <w:rFonts w:ascii="Arial" w:hAnsi="Arial" w:cs="Arial"/>
        </w:rPr>
      </w:pPr>
      <w:r w:rsidRPr="0064048D">
        <w:rPr>
          <w:rFonts w:ascii="Arial" w:hAnsi="Arial" w:cs="Arial"/>
        </w:rPr>
        <w:t xml:space="preserve">To address various aspects of the board's topic, I created eight </w:t>
      </w:r>
      <w:proofErr w:type="spellStart"/>
      <w:r w:rsidRPr="0064048D">
        <w:rPr>
          <w:rFonts w:ascii="Arial" w:hAnsi="Arial" w:cs="Arial"/>
        </w:rPr>
        <w:t>Plotly</w:t>
      </w:r>
      <w:proofErr w:type="spellEnd"/>
      <w:r w:rsidRPr="0064048D">
        <w:rPr>
          <w:rFonts w:ascii="Arial" w:hAnsi="Arial" w:cs="Arial"/>
        </w:rPr>
        <w:t xml:space="preserve"> charts. Every interactive chart (hover, filter, click) has a uniform </w:t>
      </w:r>
      <w:r w:rsidR="00705114" w:rsidRPr="0064048D">
        <w:rPr>
          <w:rFonts w:ascii="Arial" w:hAnsi="Arial" w:cs="Arial"/>
        </w:rPr>
        <w:t>colour</w:t>
      </w:r>
      <w:r w:rsidRPr="0064048D">
        <w:rPr>
          <w:rFonts w:ascii="Arial" w:hAnsi="Arial" w:cs="Arial"/>
        </w:rPr>
        <w:t xml:space="preserve"> scheme so that a city's </w:t>
      </w:r>
      <w:r w:rsidR="00705114" w:rsidRPr="0064048D">
        <w:rPr>
          <w:rFonts w:ascii="Arial" w:hAnsi="Arial" w:cs="Arial"/>
        </w:rPr>
        <w:t>colour</w:t>
      </w:r>
      <w:r w:rsidRPr="0064048D">
        <w:rPr>
          <w:rFonts w:ascii="Arial" w:hAnsi="Arial" w:cs="Arial"/>
        </w:rPr>
        <w:t xml:space="preserve"> is consistent across the report.</w:t>
      </w:r>
    </w:p>
    <w:p w14:paraId="3C226A50" w14:textId="51C8E42F" w:rsidR="00422091" w:rsidRPr="0076342B" w:rsidRDefault="00422091" w:rsidP="0076342B">
      <w:pPr>
        <w:pStyle w:val="Heading3"/>
        <w:numPr>
          <w:ilvl w:val="2"/>
          <w:numId w:val="7"/>
        </w:numPr>
        <w:spacing w:after="240"/>
        <w:rPr>
          <w:b/>
          <w:bCs/>
        </w:rPr>
      </w:pPr>
      <w:bookmarkStart w:id="8" w:name="_Toc229279578"/>
      <w:r w:rsidRPr="0076342B">
        <w:rPr>
          <w:b/>
          <w:bCs/>
        </w:rPr>
        <w:t>Chart 1: City performance overview (geo map)</w:t>
      </w:r>
      <w:bookmarkEnd w:id="8"/>
    </w:p>
    <w:p w14:paraId="0F5556CF" w14:textId="77777777" w:rsidR="00422091" w:rsidRDefault="00422091" w:rsidP="00422091">
      <w:pPr>
        <w:tabs>
          <w:tab w:val="right" w:leader="dot" w:pos="9000"/>
        </w:tabs>
        <w:spacing w:before="80" w:after="240" w:line="360" w:lineRule="auto"/>
        <w:jc w:val="both"/>
        <w:rPr>
          <w:rFonts w:ascii="Arial" w:hAnsi="Arial" w:cs="Arial"/>
        </w:rPr>
      </w:pPr>
      <w:r w:rsidRPr="0064048D">
        <w:rPr>
          <w:rFonts w:ascii="Arial" w:hAnsi="Arial" w:cs="Arial"/>
        </w:rPr>
        <w:t xml:space="preserve">The five cities are depicted on a map of Europe in the first chart. The size of each marker is based on the city's </w:t>
      </w:r>
      <w:proofErr w:type="gramStart"/>
      <w:r w:rsidRPr="0064048D">
        <w:rPr>
          <w:rFonts w:ascii="Arial" w:hAnsi="Arial" w:cs="Arial"/>
        </w:rPr>
        <w:t>revenue</w:t>
      </w:r>
      <w:r>
        <w:rPr>
          <w:rFonts w:ascii="Arial" w:hAnsi="Arial" w:cs="Arial"/>
        </w:rPr>
        <w:t>;</w:t>
      </w:r>
      <w:proofErr w:type="gramEnd"/>
      <w:r w:rsidRPr="0064048D">
        <w:rPr>
          <w:rFonts w:ascii="Arial" w:hAnsi="Arial" w:cs="Arial"/>
        </w:rPr>
        <w:t xml:space="preserve"> the larger the bubble, the higher the percentage. </w:t>
      </w:r>
    </w:p>
    <w:p w14:paraId="57EFEB36" w14:textId="77777777" w:rsidR="00422091" w:rsidRDefault="00422091" w:rsidP="00422091">
      <w:pPr>
        <w:tabs>
          <w:tab w:val="right" w:leader="dot" w:pos="9000"/>
        </w:tabs>
        <w:spacing w:before="80" w:after="240" w:line="360" w:lineRule="auto"/>
        <w:jc w:val="both"/>
        <w:rPr>
          <w:rFonts w:ascii="Arial" w:hAnsi="Arial" w:cs="Arial"/>
        </w:rPr>
      </w:pPr>
      <w:r w:rsidRPr="0064048D">
        <w:rPr>
          <w:rFonts w:ascii="Arial" w:hAnsi="Arial" w:cs="Arial"/>
        </w:rPr>
        <w:t xml:space="preserve">Total sales and profit margin by city are displayed in two horizontal bar charts on the right. In a single glance, the map provides the spatial answer: London and Bonn are in the upper third of the continent, whereas </w:t>
      </w:r>
      <w:r>
        <w:rPr>
          <w:rFonts w:ascii="Arial" w:hAnsi="Arial" w:cs="Arial"/>
        </w:rPr>
        <w:t xml:space="preserve">most business is </w:t>
      </w:r>
      <w:r w:rsidRPr="0064048D">
        <w:rPr>
          <w:rFonts w:ascii="Arial" w:hAnsi="Arial" w:cs="Arial"/>
        </w:rPr>
        <w:t xml:space="preserve">in Paris and Napoli. </w:t>
      </w:r>
    </w:p>
    <w:p w14:paraId="2A1F504F" w14:textId="77777777" w:rsidR="00422091" w:rsidRDefault="00422091" w:rsidP="00422091">
      <w:pPr>
        <w:tabs>
          <w:tab w:val="right" w:leader="dot" w:pos="9000"/>
        </w:tabs>
        <w:spacing w:before="80" w:after="240" w:line="360" w:lineRule="auto"/>
        <w:jc w:val="both"/>
        <w:rPr>
          <w:rFonts w:ascii="Arial" w:hAnsi="Arial" w:cs="Arial"/>
        </w:rPr>
      </w:pPr>
      <w:r w:rsidRPr="0064048D">
        <w:rPr>
          <w:rFonts w:ascii="Arial" w:hAnsi="Arial" w:cs="Arial"/>
        </w:rPr>
        <w:t>Above the map, a live KPI panel displays total revenue, total profit, average margin, and units sold for the chosen cities and years.</w:t>
      </w:r>
    </w:p>
    <w:p w14:paraId="0E58AA70" w14:textId="77777777" w:rsidR="00422091" w:rsidRDefault="00422091" w:rsidP="00422091">
      <w:pPr>
        <w:keepNext/>
        <w:tabs>
          <w:tab w:val="right" w:leader="dot" w:pos="9000"/>
        </w:tabs>
        <w:spacing w:before="80" w:after="240" w:line="360" w:lineRule="auto"/>
        <w:jc w:val="both"/>
      </w:pPr>
      <w:r w:rsidRPr="0087330D">
        <w:rPr>
          <w:rFonts w:ascii="Arial" w:hAnsi="Arial" w:cs="Arial"/>
          <w:noProof/>
        </w:rPr>
        <w:lastRenderedPageBreak/>
        <w:drawing>
          <wp:inline distT="0" distB="0" distL="0" distR="0" wp14:anchorId="2BAA3706" wp14:editId="3C0D99AD">
            <wp:extent cx="5731510" cy="2670810"/>
            <wp:effectExtent l="0" t="0" r="2540" b="0"/>
            <wp:docPr id="11114031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03158" name="Picture 1" descr="A screenshot of a graph&#10;&#10;AI-generated content may be incorrect."/>
                    <pic:cNvPicPr/>
                  </pic:nvPicPr>
                  <pic:blipFill>
                    <a:blip r:embed="rId16"/>
                    <a:stretch>
                      <a:fillRect/>
                    </a:stretch>
                  </pic:blipFill>
                  <pic:spPr>
                    <a:xfrm>
                      <a:off x="0" y="0"/>
                      <a:ext cx="5731510" cy="2670810"/>
                    </a:xfrm>
                    <a:prstGeom prst="rect">
                      <a:avLst/>
                    </a:prstGeom>
                  </pic:spPr>
                </pic:pic>
              </a:graphicData>
            </a:graphic>
          </wp:inline>
        </w:drawing>
      </w:r>
    </w:p>
    <w:p w14:paraId="7A8F45F4" w14:textId="77777777" w:rsidR="00422091" w:rsidRPr="0087330D" w:rsidRDefault="00422091" w:rsidP="00422091">
      <w:pPr>
        <w:pStyle w:val="Caption"/>
        <w:spacing w:before="240"/>
        <w:jc w:val="center"/>
        <w:rPr>
          <w:rFonts w:ascii="Arial" w:hAnsi="Arial"/>
          <w:b/>
          <w:bCs/>
          <w:sz w:val="20"/>
          <w:szCs w:val="20"/>
        </w:rPr>
      </w:pPr>
      <w:r w:rsidRPr="0087330D">
        <w:rPr>
          <w:b/>
          <w:bCs/>
          <w:sz w:val="20"/>
          <w:szCs w:val="20"/>
        </w:rPr>
        <w:t>Figure 2.4.1: City performance overview</w:t>
      </w:r>
    </w:p>
    <w:p w14:paraId="657B957A" w14:textId="4A570C4B" w:rsidR="00422091" w:rsidRPr="0076342B" w:rsidRDefault="00422091" w:rsidP="0076342B">
      <w:pPr>
        <w:pStyle w:val="Heading3"/>
        <w:numPr>
          <w:ilvl w:val="2"/>
          <w:numId w:val="7"/>
        </w:numPr>
        <w:spacing w:after="240"/>
        <w:rPr>
          <w:b/>
          <w:bCs/>
        </w:rPr>
      </w:pPr>
      <w:bookmarkStart w:id="9" w:name="_Toc229279579"/>
      <w:r w:rsidRPr="0076342B">
        <w:rPr>
          <w:b/>
          <w:bCs/>
        </w:rPr>
        <w:t>Chart 2: Revenue sunburst</w:t>
      </w:r>
      <w:bookmarkEnd w:id="9"/>
    </w:p>
    <w:p w14:paraId="512262A1" w14:textId="77777777" w:rsidR="00422091" w:rsidRPr="0087330D" w:rsidRDefault="00422091" w:rsidP="00422091">
      <w:pPr>
        <w:tabs>
          <w:tab w:val="right" w:leader="dot" w:pos="9000"/>
        </w:tabs>
        <w:spacing w:before="80" w:after="240" w:line="360" w:lineRule="auto"/>
        <w:jc w:val="both"/>
        <w:rPr>
          <w:rFonts w:ascii="Arial" w:hAnsi="Arial" w:cs="Arial"/>
        </w:rPr>
      </w:pPr>
      <w:r w:rsidRPr="0087330D">
        <w:rPr>
          <w:rFonts w:ascii="Arial" w:hAnsi="Arial" w:cs="Arial"/>
        </w:rPr>
        <w:t xml:space="preserve">With the city in the inner ring and sweets in the outer ring, the sunburst divides revenue into a two-level hierarchy. The outer ring reveals a distinct picture, with </w:t>
      </w:r>
      <w:r w:rsidRPr="00705114">
        <w:rPr>
          <w:rFonts w:ascii="Arial" w:hAnsi="Arial" w:cs="Arial"/>
          <w:b/>
          <w:bCs/>
        </w:rPr>
        <w:t>Paris, Napoli, Seville, Bonn, and London</w:t>
      </w:r>
      <w:r w:rsidRPr="0087330D">
        <w:rPr>
          <w:rFonts w:ascii="Arial" w:hAnsi="Arial" w:cs="Arial"/>
        </w:rPr>
        <w:t xml:space="preserve"> occupying between </w:t>
      </w:r>
      <w:r w:rsidRPr="00705114">
        <w:rPr>
          <w:rFonts w:ascii="Arial" w:hAnsi="Arial" w:cs="Arial"/>
          <w:b/>
          <w:bCs/>
        </w:rPr>
        <w:t>17% and 24%</w:t>
      </w:r>
      <w:r w:rsidRPr="0087330D">
        <w:rPr>
          <w:rFonts w:ascii="Arial" w:hAnsi="Arial" w:cs="Arial"/>
        </w:rPr>
        <w:t xml:space="preserve"> of the inner ring. One slice dominates the outer ring of London: </w:t>
      </w:r>
      <w:r w:rsidRPr="00705114">
        <w:rPr>
          <w:rFonts w:ascii="Arial" w:hAnsi="Arial" w:cs="Arial"/>
          <w:b/>
          <w:bCs/>
        </w:rPr>
        <w:t>64%</w:t>
      </w:r>
      <w:r w:rsidRPr="0087330D">
        <w:rPr>
          <w:rFonts w:ascii="Arial" w:hAnsi="Arial" w:cs="Arial"/>
        </w:rPr>
        <w:t xml:space="preserve"> of the city's income comes from caramel. The distribution of the six products is more uniform in every other city.</w:t>
      </w:r>
    </w:p>
    <w:p w14:paraId="2F2E9740" w14:textId="77777777" w:rsidR="00422091" w:rsidRDefault="00422091" w:rsidP="00422091">
      <w:pPr>
        <w:keepNext/>
        <w:tabs>
          <w:tab w:val="right" w:leader="dot" w:pos="9000"/>
        </w:tabs>
        <w:spacing w:before="80" w:after="240" w:line="360" w:lineRule="auto"/>
        <w:jc w:val="center"/>
      </w:pPr>
      <w:r w:rsidRPr="0087330D">
        <w:rPr>
          <w:rFonts w:ascii="Arial" w:hAnsi="Arial" w:cs="Arial"/>
          <w:noProof/>
        </w:rPr>
        <w:drawing>
          <wp:inline distT="0" distB="0" distL="0" distR="0" wp14:anchorId="70CD5A09" wp14:editId="07DD6D2A">
            <wp:extent cx="5288875" cy="3543300"/>
            <wp:effectExtent l="0" t="0" r="7620" b="0"/>
            <wp:docPr id="1328869910" name="Picture 1" descr="A colorful circle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69910" name="Picture 1" descr="A colorful circle with different colored circles&#10;&#10;AI-generated content may be incorrect."/>
                    <pic:cNvPicPr/>
                  </pic:nvPicPr>
                  <pic:blipFill>
                    <a:blip r:embed="rId17"/>
                    <a:stretch>
                      <a:fillRect/>
                    </a:stretch>
                  </pic:blipFill>
                  <pic:spPr>
                    <a:xfrm>
                      <a:off x="0" y="0"/>
                      <a:ext cx="5332137" cy="3572283"/>
                    </a:xfrm>
                    <a:prstGeom prst="rect">
                      <a:avLst/>
                    </a:prstGeom>
                  </pic:spPr>
                </pic:pic>
              </a:graphicData>
            </a:graphic>
          </wp:inline>
        </w:drawing>
      </w:r>
    </w:p>
    <w:p w14:paraId="296D4725" w14:textId="77777777" w:rsidR="00422091" w:rsidRPr="0087330D" w:rsidRDefault="00422091" w:rsidP="00422091">
      <w:pPr>
        <w:pStyle w:val="Caption"/>
        <w:spacing w:before="240"/>
        <w:jc w:val="center"/>
        <w:rPr>
          <w:rFonts w:ascii="Arial" w:hAnsi="Arial"/>
          <w:b/>
          <w:bCs/>
          <w:sz w:val="20"/>
          <w:szCs w:val="20"/>
        </w:rPr>
      </w:pPr>
      <w:r w:rsidRPr="0087330D">
        <w:rPr>
          <w:b/>
          <w:bCs/>
          <w:sz w:val="20"/>
          <w:szCs w:val="20"/>
        </w:rPr>
        <w:t>Figure 2.4.2: Revenue sunburst, City to Confectionery</w:t>
      </w:r>
    </w:p>
    <w:p w14:paraId="604F2890" w14:textId="46EB175C" w:rsidR="00422091" w:rsidRPr="0076342B" w:rsidRDefault="00422091" w:rsidP="0076342B">
      <w:pPr>
        <w:pStyle w:val="Heading3"/>
        <w:numPr>
          <w:ilvl w:val="2"/>
          <w:numId w:val="7"/>
        </w:numPr>
        <w:spacing w:after="240"/>
        <w:rPr>
          <w:b/>
          <w:bCs/>
        </w:rPr>
      </w:pPr>
      <w:bookmarkStart w:id="10" w:name="_Toc229279580"/>
      <w:r w:rsidRPr="0076342B">
        <w:rPr>
          <w:b/>
          <w:bCs/>
        </w:rPr>
        <w:lastRenderedPageBreak/>
        <w:t>Chart 3: Cost heatmap by year</w:t>
      </w:r>
      <w:bookmarkEnd w:id="10"/>
    </w:p>
    <w:p w14:paraId="57D3F926" w14:textId="77777777" w:rsidR="00422091" w:rsidRDefault="00422091" w:rsidP="00422091">
      <w:pPr>
        <w:tabs>
          <w:tab w:val="right" w:leader="dot" w:pos="9000"/>
        </w:tabs>
        <w:spacing w:before="80" w:after="240" w:line="360" w:lineRule="auto"/>
        <w:jc w:val="both"/>
        <w:rPr>
          <w:rFonts w:ascii="Arial" w:hAnsi="Arial" w:cs="Arial"/>
        </w:rPr>
      </w:pPr>
      <w:r w:rsidRPr="0087330D">
        <w:rPr>
          <w:rFonts w:ascii="Arial" w:hAnsi="Arial" w:cs="Arial"/>
        </w:rPr>
        <w:t>This heatmap displays the year on the horizontal axis, confectionary on the vertical, and the colour intensity for the overall cost. Every year, Caramel has the brightest band at the top, matching the profit ranking. The dark, thin row at the bottom is plain. The finance staff can quickly identify any cost increases for a certain product each year.</w:t>
      </w:r>
    </w:p>
    <w:p w14:paraId="7A0A02AA" w14:textId="77777777" w:rsidR="00422091" w:rsidRPr="0087330D" w:rsidRDefault="00422091" w:rsidP="00422091">
      <w:pPr>
        <w:tabs>
          <w:tab w:val="right" w:leader="dot" w:pos="9000"/>
        </w:tabs>
        <w:spacing w:before="80" w:after="240" w:line="360" w:lineRule="auto"/>
        <w:jc w:val="both"/>
        <w:rPr>
          <w:rFonts w:ascii="Arial" w:hAnsi="Arial" w:cs="Arial"/>
        </w:rPr>
      </w:pPr>
    </w:p>
    <w:p w14:paraId="6D15281E" w14:textId="77777777" w:rsidR="00422091" w:rsidRDefault="00422091" w:rsidP="00422091">
      <w:pPr>
        <w:keepNext/>
        <w:tabs>
          <w:tab w:val="right" w:leader="dot" w:pos="9000"/>
        </w:tabs>
        <w:spacing w:before="80" w:after="240" w:line="360" w:lineRule="auto"/>
        <w:jc w:val="center"/>
      </w:pPr>
      <w:r w:rsidRPr="0087330D">
        <w:rPr>
          <w:rFonts w:ascii="Arial" w:hAnsi="Arial" w:cs="Arial"/>
          <w:noProof/>
        </w:rPr>
        <w:drawing>
          <wp:inline distT="0" distB="0" distL="0" distR="0" wp14:anchorId="62056077" wp14:editId="0352A195">
            <wp:extent cx="6388100" cy="2635958"/>
            <wp:effectExtent l="0" t="0" r="0" b="0"/>
            <wp:docPr id="2053983961" name="Picture 1" descr="A colorful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3961" name="Picture 1" descr="A colorful chart with numbers&#10;&#10;AI-generated content may be incorrect."/>
                    <pic:cNvPicPr/>
                  </pic:nvPicPr>
                  <pic:blipFill>
                    <a:blip r:embed="rId18"/>
                    <a:stretch>
                      <a:fillRect/>
                    </a:stretch>
                  </pic:blipFill>
                  <pic:spPr>
                    <a:xfrm>
                      <a:off x="0" y="0"/>
                      <a:ext cx="6409735" cy="2644885"/>
                    </a:xfrm>
                    <a:prstGeom prst="rect">
                      <a:avLst/>
                    </a:prstGeom>
                  </pic:spPr>
                </pic:pic>
              </a:graphicData>
            </a:graphic>
          </wp:inline>
        </w:drawing>
      </w:r>
    </w:p>
    <w:p w14:paraId="5FB10A8C" w14:textId="77777777" w:rsidR="00422091" w:rsidRDefault="00422091" w:rsidP="00422091">
      <w:pPr>
        <w:pStyle w:val="Caption"/>
        <w:jc w:val="center"/>
        <w:rPr>
          <w:b/>
          <w:bCs/>
          <w:sz w:val="20"/>
          <w:szCs w:val="20"/>
        </w:rPr>
      </w:pPr>
      <w:r w:rsidRPr="0087330D">
        <w:rPr>
          <w:b/>
          <w:bCs/>
          <w:sz w:val="20"/>
          <w:szCs w:val="20"/>
        </w:rPr>
        <w:t xml:space="preserve">Figure </w:t>
      </w:r>
      <w:r>
        <w:rPr>
          <w:b/>
          <w:bCs/>
          <w:sz w:val="20"/>
          <w:szCs w:val="20"/>
        </w:rPr>
        <w:t>2</w:t>
      </w:r>
      <w:r w:rsidRPr="0087330D">
        <w:rPr>
          <w:b/>
          <w:bCs/>
          <w:sz w:val="20"/>
          <w:szCs w:val="20"/>
        </w:rPr>
        <w:t>.4.3: Annual cost heatmap by confectionery and year</w:t>
      </w:r>
    </w:p>
    <w:p w14:paraId="25EE7C3F" w14:textId="77777777" w:rsidR="00422091" w:rsidRPr="007C5185" w:rsidRDefault="00422091" w:rsidP="00422091"/>
    <w:p w14:paraId="49213921" w14:textId="13B20B21" w:rsidR="00422091" w:rsidRPr="0076342B" w:rsidRDefault="00422091" w:rsidP="00705114">
      <w:pPr>
        <w:pStyle w:val="Heading3"/>
        <w:numPr>
          <w:ilvl w:val="2"/>
          <w:numId w:val="7"/>
        </w:numPr>
        <w:spacing w:after="240"/>
        <w:rPr>
          <w:b/>
          <w:bCs/>
        </w:rPr>
      </w:pPr>
      <w:bookmarkStart w:id="11" w:name="_Toc229279581"/>
      <w:r w:rsidRPr="0076342B">
        <w:rPr>
          <w:b/>
          <w:bCs/>
        </w:rPr>
        <w:t>Chart 4: Revenue radar by city</w:t>
      </w:r>
      <w:bookmarkEnd w:id="11"/>
    </w:p>
    <w:p w14:paraId="1A998254" w14:textId="77777777" w:rsidR="00422091" w:rsidRDefault="00422091" w:rsidP="00422091">
      <w:pPr>
        <w:tabs>
          <w:tab w:val="right" w:leader="dot" w:pos="9000"/>
        </w:tabs>
        <w:spacing w:before="80" w:after="240" w:line="360" w:lineRule="auto"/>
        <w:jc w:val="both"/>
        <w:rPr>
          <w:rFonts w:ascii="Arial" w:hAnsi="Arial" w:cs="Arial"/>
        </w:rPr>
      </w:pPr>
      <w:r w:rsidRPr="007C5185">
        <w:rPr>
          <w:rFonts w:ascii="Arial" w:hAnsi="Arial" w:cs="Arial"/>
        </w:rPr>
        <w:t xml:space="preserve">Each city is represented by a single polygon in the radar plot, with the six products on the angle axis and revenue on the radius. A rounded polygon is the result of a balanced product combination. </w:t>
      </w:r>
    </w:p>
    <w:p w14:paraId="0E29941B" w14:textId="77777777" w:rsidR="00422091" w:rsidRDefault="00422091" w:rsidP="00422091">
      <w:pPr>
        <w:tabs>
          <w:tab w:val="right" w:leader="dot" w:pos="9000"/>
        </w:tabs>
        <w:spacing w:before="80" w:after="240" w:line="360" w:lineRule="auto"/>
        <w:jc w:val="both"/>
        <w:rPr>
          <w:rFonts w:ascii="Arial" w:hAnsi="Arial" w:cs="Arial"/>
        </w:rPr>
      </w:pPr>
      <w:r w:rsidRPr="007C5185">
        <w:rPr>
          <w:rFonts w:ascii="Arial" w:hAnsi="Arial" w:cs="Arial"/>
        </w:rPr>
        <w:t xml:space="preserve">London's polygon, which depicts the same reliance as the sunburst but in a different form, is </w:t>
      </w:r>
      <w:r>
        <w:rPr>
          <w:rFonts w:ascii="Arial" w:hAnsi="Arial" w:cs="Arial"/>
        </w:rPr>
        <w:t>oriented</w:t>
      </w:r>
      <w:r w:rsidRPr="007C5185">
        <w:rPr>
          <w:rFonts w:ascii="Arial" w:hAnsi="Arial" w:cs="Arial"/>
        </w:rPr>
        <w:t xml:space="preserve"> sharply in the direction of Caramel. Out of the five cities, Paris and Napoli have the most balanced polygons.</w:t>
      </w:r>
    </w:p>
    <w:p w14:paraId="6C237D23" w14:textId="77777777" w:rsidR="00422091" w:rsidRDefault="00422091" w:rsidP="00422091">
      <w:pPr>
        <w:tabs>
          <w:tab w:val="right" w:leader="dot" w:pos="9000"/>
        </w:tabs>
        <w:spacing w:before="80" w:after="240" w:line="360" w:lineRule="auto"/>
        <w:jc w:val="center"/>
        <w:rPr>
          <w:rFonts w:ascii="Arial" w:hAnsi="Arial" w:cs="Arial"/>
        </w:rPr>
      </w:pPr>
    </w:p>
    <w:p w14:paraId="2884A3CC" w14:textId="77777777" w:rsidR="00422091" w:rsidRDefault="00422091" w:rsidP="00422091">
      <w:pPr>
        <w:tabs>
          <w:tab w:val="right" w:leader="dot" w:pos="9000"/>
        </w:tabs>
        <w:spacing w:before="80" w:after="240" w:line="360" w:lineRule="auto"/>
        <w:jc w:val="center"/>
        <w:rPr>
          <w:rFonts w:ascii="Arial" w:hAnsi="Arial" w:cs="Arial"/>
        </w:rPr>
      </w:pPr>
    </w:p>
    <w:p w14:paraId="038C9B29" w14:textId="77777777" w:rsidR="00422091" w:rsidRDefault="00422091" w:rsidP="00422091">
      <w:pPr>
        <w:keepNext/>
        <w:tabs>
          <w:tab w:val="right" w:leader="dot" w:pos="9000"/>
        </w:tabs>
        <w:spacing w:before="80" w:after="240" w:line="360" w:lineRule="auto"/>
        <w:jc w:val="center"/>
      </w:pPr>
      <w:r w:rsidRPr="007C5185">
        <w:rPr>
          <w:rFonts w:ascii="Arial" w:hAnsi="Arial" w:cs="Arial"/>
          <w:noProof/>
        </w:rPr>
        <w:lastRenderedPageBreak/>
        <w:drawing>
          <wp:inline distT="0" distB="0" distL="0" distR="0" wp14:anchorId="140D7745" wp14:editId="63A55700">
            <wp:extent cx="4914900" cy="3525811"/>
            <wp:effectExtent l="0" t="0" r="0" b="0"/>
            <wp:docPr id="231231546" name="Picture 1" descr="A diagram of food and a ra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1546" name="Picture 1" descr="A diagram of food and a radar&#10;&#10;AI-generated content may be incorrect."/>
                    <pic:cNvPicPr/>
                  </pic:nvPicPr>
                  <pic:blipFill>
                    <a:blip r:embed="rId19"/>
                    <a:stretch>
                      <a:fillRect/>
                    </a:stretch>
                  </pic:blipFill>
                  <pic:spPr>
                    <a:xfrm>
                      <a:off x="0" y="0"/>
                      <a:ext cx="4926294" cy="3533985"/>
                    </a:xfrm>
                    <a:prstGeom prst="rect">
                      <a:avLst/>
                    </a:prstGeom>
                  </pic:spPr>
                </pic:pic>
              </a:graphicData>
            </a:graphic>
          </wp:inline>
        </w:drawing>
      </w:r>
    </w:p>
    <w:p w14:paraId="44292366" w14:textId="77777777" w:rsidR="00422091" w:rsidRPr="007C5185" w:rsidRDefault="00422091" w:rsidP="00422091">
      <w:pPr>
        <w:pStyle w:val="Caption"/>
        <w:jc w:val="center"/>
        <w:rPr>
          <w:rFonts w:ascii="Arial" w:hAnsi="Arial"/>
          <w:b/>
          <w:bCs/>
          <w:sz w:val="20"/>
          <w:szCs w:val="20"/>
        </w:rPr>
      </w:pPr>
      <w:r w:rsidRPr="007C5185">
        <w:rPr>
          <w:b/>
          <w:bCs/>
          <w:sz w:val="20"/>
          <w:szCs w:val="20"/>
        </w:rPr>
        <w:t xml:space="preserve">Figure </w:t>
      </w:r>
      <w:r>
        <w:rPr>
          <w:b/>
          <w:bCs/>
          <w:sz w:val="20"/>
          <w:szCs w:val="20"/>
        </w:rPr>
        <w:t>2</w:t>
      </w:r>
      <w:r w:rsidRPr="007C5185">
        <w:rPr>
          <w:b/>
          <w:bCs/>
          <w:sz w:val="20"/>
          <w:szCs w:val="20"/>
        </w:rPr>
        <w:t>.4.4: Revenue radar by city and confectionery</w:t>
      </w:r>
    </w:p>
    <w:p w14:paraId="793FE009" w14:textId="31CEF971" w:rsidR="00422091" w:rsidRPr="0076342B" w:rsidRDefault="00422091" w:rsidP="0076342B">
      <w:pPr>
        <w:pStyle w:val="Heading3"/>
        <w:numPr>
          <w:ilvl w:val="2"/>
          <w:numId w:val="7"/>
        </w:numPr>
        <w:spacing w:after="240"/>
        <w:rPr>
          <w:b/>
          <w:bCs/>
        </w:rPr>
      </w:pPr>
      <w:bookmarkStart w:id="12" w:name="_Toc229279582"/>
      <w:r w:rsidRPr="0076342B">
        <w:rPr>
          <w:b/>
          <w:bCs/>
        </w:rPr>
        <w:t>Chart 5: Profit margin (%) by year</w:t>
      </w:r>
      <w:bookmarkEnd w:id="12"/>
    </w:p>
    <w:p w14:paraId="2282AD43" w14:textId="77777777" w:rsidR="00422091" w:rsidRPr="0045093A" w:rsidRDefault="00422091" w:rsidP="00422091">
      <w:pPr>
        <w:tabs>
          <w:tab w:val="right" w:leader="dot" w:pos="9000"/>
        </w:tabs>
        <w:spacing w:before="80" w:after="240" w:line="360" w:lineRule="auto"/>
        <w:jc w:val="both"/>
        <w:rPr>
          <w:rFonts w:ascii="Arial" w:hAnsi="Arial" w:cs="Arial"/>
        </w:rPr>
      </w:pPr>
      <w:r w:rsidRPr="0045093A">
        <w:rPr>
          <w:rFonts w:ascii="Arial" w:hAnsi="Arial" w:cs="Arial"/>
        </w:rPr>
        <w:t xml:space="preserve">Profit margin by city and year </w:t>
      </w:r>
      <w:r w:rsidRPr="00705114">
        <w:rPr>
          <w:rFonts w:ascii="Arial" w:hAnsi="Arial" w:cs="Arial"/>
          <w:b/>
          <w:bCs/>
        </w:rPr>
        <w:t>(profit divided by revenue).</w:t>
      </w:r>
      <w:r w:rsidRPr="0045093A">
        <w:rPr>
          <w:rFonts w:ascii="Arial" w:hAnsi="Arial" w:cs="Arial"/>
        </w:rPr>
        <w:t xml:space="preserve"> Over the course of the six years, all five cities fall between </w:t>
      </w:r>
      <w:r w:rsidRPr="00705114">
        <w:rPr>
          <w:rFonts w:ascii="Arial" w:hAnsi="Arial" w:cs="Arial"/>
          <w:b/>
          <w:bCs/>
        </w:rPr>
        <w:t>57% and 60%.</w:t>
      </w:r>
      <w:r w:rsidRPr="0045093A">
        <w:rPr>
          <w:rFonts w:ascii="Arial" w:hAnsi="Arial" w:cs="Arial"/>
        </w:rPr>
        <w:t xml:space="preserve"> No city is clearly performing below expectations in terms of margin. This is significant for the closure question since it indicates that London's poor total profit is a volume issue rather than a pricing or cost issue.</w:t>
      </w:r>
    </w:p>
    <w:p w14:paraId="0A3D9DB6" w14:textId="77777777" w:rsidR="00422091" w:rsidRDefault="00422091" w:rsidP="00422091">
      <w:pPr>
        <w:keepNext/>
        <w:tabs>
          <w:tab w:val="right" w:leader="dot" w:pos="9000"/>
        </w:tabs>
        <w:spacing w:before="80" w:after="240" w:line="360" w:lineRule="auto"/>
      </w:pPr>
      <w:r w:rsidRPr="0045093A">
        <w:rPr>
          <w:rFonts w:ascii="Arial" w:hAnsi="Arial" w:cs="Arial"/>
          <w:noProof/>
        </w:rPr>
        <w:drawing>
          <wp:inline distT="0" distB="0" distL="0" distR="0" wp14:anchorId="59079009" wp14:editId="122D9ED6">
            <wp:extent cx="6569256" cy="2514600"/>
            <wp:effectExtent l="0" t="0" r="3175" b="0"/>
            <wp:docPr id="1678717178" name="Picture 1" descr="A colorful ba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7178" name="Picture 1" descr="A colorful bars with numbers&#10;&#10;AI-generated content may be incorrect."/>
                    <pic:cNvPicPr/>
                  </pic:nvPicPr>
                  <pic:blipFill>
                    <a:blip r:embed="rId20"/>
                    <a:stretch>
                      <a:fillRect/>
                    </a:stretch>
                  </pic:blipFill>
                  <pic:spPr>
                    <a:xfrm>
                      <a:off x="0" y="0"/>
                      <a:ext cx="6576802" cy="2517489"/>
                    </a:xfrm>
                    <a:prstGeom prst="rect">
                      <a:avLst/>
                    </a:prstGeom>
                  </pic:spPr>
                </pic:pic>
              </a:graphicData>
            </a:graphic>
          </wp:inline>
        </w:drawing>
      </w:r>
    </w:p>
    <w:p w14:paraId="78D815B2" w14:textId="77777777" w:rsidR="00422091" w:rsidRPr="0045093A" w:rsidRDefault="00422091" w:rsidP="00422091">
      <w:pPr>
        <w:pStyle w:val="Caption"/>
        <w:spacing w:before="240"/>
        <w:jc w:val="center"/>
        <w:rPr>
          <w:rFonts w:ascii="Arial" w:hAnsi="Arial"/>
          <w:b/>
          <w:bCs/>
          <w:sz w:val="20"/>
          <w:szCs w:val="20"/>
        </w:rPr>
      </w:pPr>
      <w:r w:rsidRPr="0045093A">
        <w:rPr>
          <w:b/>
          <w:bCs/>
          <w:sz w:val="20"/>
          <w:szCs w:val="20"/>
        </w:rPr>
        <w:t>Figure 2.4.5: Annual profit margin (%) by city</w:t>
      </w:r>
    </w:p>
    <w:p w14:paraId="14C551EA" w14:textId="155F0D37" w:rsidR="00422091" w:rsidRPr="0076342B" w:rsidRDefault="00422091" w:rsidP="0076342B">
      <w:pPr>
        <w:pStyle w:val="Heading3"/>
        <w:numPr>
          <w:ilvl w:val="2"/>
          <w:numId w:val="7"/>
        </w:numPr>
        <w:spacing w:after="240"/>
        <w:rPr>
          <w:b/>
          <w:bCs/>
        </w:rPr>
      </w:pPr>
      <w:bookmarkStart w:id="13" w:name="_Toc229279583"/>
      <w:r w:rsidRPr="0076342B">
        <w:rPr>
          <w:b/>
          <w:bCs/>
        </w:rPr>
        <w:lastRenderedPageBreak/>
        <w:t>Chart 6: Units sold vs profit</w:t>
      </w:r>
      <w:bookmarkEnd w:id="13"/>
    </w:p>
    <w:p w14:paraId="70E44869" w14:textId="77777777" w:rsidR="00422091" w:rsidRPr="0045093A" w:rsidRDefault="00422091" w:rsidP="00422091">
      <w:pPr>
        <w:tabs>
          <w:tab w:val="right" w:leader="dot" w:pos="9000"/>
        </w:tabs>
        <w:spacing w:before="80" w:after="240" w:line="360" w:lineRule="auto"/>
        <w:jc w:val="both"/>
        <w:rPr>
          <w:rFonts w:ascii="Arial" w:hAnsi="Arial" w:cs="Arial"/>
        </w:rPr>
      </w:pPr>
      <w:r w:rsidRPr="0045093A">
        <w:rPr>
          <w:rFonts w:ascii="Arial" w:hAnsi="Arial" w:cs="Arial"/>
        </w:rPr>
        <w:t xml:space="preserve">A scatter of each transaction, coloured by city, with profit on the y-axis and units sold on the x-axis. Because of the nearly perfect linearity of the connection, the profit per unit is rather stable between cities. No city is selling </w:t>
      </w:r>
      <w:proofErr w:type="gramStart"/>
      <w:r w:rsidRPr="0045093A">
        <w:rPr>
          <w:rFonts w:ascii="Arial" w:hAnsi="Arial" w:cs="Arial"/>
        </w:rPr>
        <w:t>a large number of</w:t>
      </w:r>
      <w:proofErr w:type="gramEnd"/>
      <w:r w:rsidRPr="0045093A">
        <w:rPr>
          <w:rFonts w:ascii="Arial" w:hAnsi="Arial" w:cs="Arial"/>
        </w:rPr>
        <w:t xml:space="preserve"> units at a low profit, and there are no clear outliers.</w:t>
      </w:r>
    </w:p>
    <w:p w14:paraId="00BACC26" w14:textId="77777777" w:rsidR="00422091" w:rsidRDefault="00422091" w:rsidP="00422091">
      <w:pPr>
        <w:keepNext/>
        <w:tabs>
          <w:tab w:val="right" w:leader="dot" w:pos="9000"/>
        </w:tabs>
        <w:spacing w:before="80" w:after="240" w:line="360" w:lineRule="auto"/>
      </w:pPr>
      <w:r w:rsidRPr="0045093A">
        <w:rPr>
          <w:rFonts w:ascii="Arial" w:hAnsi="Arial" w:cs="Arial"/>
          <w:noProof/>
        </w:rPr>
        <w:drawing>
          <wp:inline distT="0" distB="0" distL="0" distR="0" wp14:anchorId="7B332AFD" wp14:editId="75053567">
            <wp:extent cx="5731510" cy="2426970"/>
            <wp:effectExtent l="0" t="0" r="2540" b="0"/>
            <wp:docPr id="582686072"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6072" name="Picture 1" descr="A graph with many colored dots&#10;&#10;AI-generated content may be incorrect."/>
                    <pic:cNvPicPr/>
                  </pic:nvPicPr>
                  <pic:blipFill>
                    <a:blip r:embed="rId21"/>
                    <a:stretch>
                      <a:fillRect/>
                    </a:stretch>
                  </pic:blipFill>
                  <pic:spPr>
                    <a:xfrm>
                      <a:off x="0" y="0"/>
                      <a:ext cx="5731510" cy="2426970"/>
                    </a:xfrm>
                    <a:prstGeom prst="rect">
                      <a:avLst/>
                    </a:prstGeom>
                  </pic:spPr>
                </pic:pic>
              </a:graphicData>
            </a:graphic>
          </wp:inline>
        </w:drawing>
      </w:r>
    </w:p>
    <w:p w14:paraId="193685C7" w14:textId="77777777" w:rsidR="00422091" w:rsidRPr="0045093A" w:rsidRDefault="00422091" w:rsidP="00422091">
      <w:pPr>
        <w:pStyle w:val="Caption"/>
        <w:jc w:val="center"/>
        <w:rPr>
          <w:rFonts w:ascii="Arial" w:hAnsi="Arial"/>
          <w:b/>
          <w:bCs/>
          <w:sz w:val="20"/>
          <w:szCs w:val="20"/>
        </w:rPr>
      </w:pPr>
      <w:r w:rsidRPr="0045093A">
        <w:rPr>
          <w:b/>
          <w:bCs/>
          <w:sz w:val="20"/>
          <w:szCs w:val="20"/>
        </w:rPr>
        <w:t xml:space="preserve">Figure </w:t>
      </w:r>
      <w:r>
        <w:rPr>
          <w:b/>
          <w:bCs/>
          <w:sz w:val="20"/>
          <w:szCs w:val="20"/>
        </w:rPr>
        <w:t>2</w:t>
      </w:r>
      <w:r w:rsidRPr="0045093A">
        <w:rPr>
          <w:b/>
          <w:bCs/>
          <w:sz w:val="20"/>
          <w:szCs w:val="20"/>
        </w:rPr>
        <w:t>.4.6: Units sold vs profit (scatter)</w:t>
      </w:r>
    </w:p>
    <w:p w14:paraId="5BB6F111" w14:textId="2527CD83" w:rsidR="00422091" w:rsidRPr="0076342B" w:rsidRDefault="00422091" w:rsidP="00355BE1">
      <w:pPr>
        <w:pStyle w:val="Heading3"/>
        <w:numPr>
          <w:ilvl w:val="2"/>
          <w:numId w:val="7"/>
        </w:numPr>
        <w:spacing w:after="240"/>
        <w:rPr>
          <w:b/>
          <w:bCs/>
        </w:rPr>
      </w:pPr>
      <w:bookmarkStart w:id="14" w:name="_Toc229279584"/>
      <w:r w:rsidRPr="0076342B">
        <w:rPr>
          <w:b/>
          <w:bCs/>
        </w:rPr>
        <w:t>Chart 7: Revenue treemap</w:t>
      </w:r>
      <w:bookmarkEnd w:id="14"/>
    </w:p>
    <w:p w14:paraId="144B1359" w14:textId="77777777" w:rsidR="00422091" w:rsidRPr="0045093A" w:rsidRDefault="00422091" w:rsidP="00422091">
      <w:pPr>
        <w:tabs>
          <w:tab w:val="right" w:leader="dot" w:pos="9000"/>
        </w:tabs>
        <w:spacing w:before="80" w:after="240" w:line="360" w:lineRule="auto"/>
        <w:rPr>
          <w:rFonts w:ascii="Arial" w:hAnsi="Arial" w:cs="Arial"/>
        </w:rPr>
      </w:pPr>
      <w:r w:rsidRPr="0045093A">
        <w:rPr>
          <w:rFonts w:ascii="Arial" w:hAnsi="Arial" w:cs="Arial"/>
        </w:rPr>
        <w:t>The treemap displays a rectangular arrangement of the same city → confectionery hierarchy as the sunburst. This is the version I would include in a board pack since treemaps are simpler to read for ranking than radial charts. The most obvious visual indication of the concentration risk in London is the enormous Caramel rectangle.</w:t>
      </w:r>
    </w:p>
    <w:p w14:paraId="1F320A5C" w14:textId="77777777" w:rsidR="00422091" w:rsidRDefault="00422091" w:rsidP="00422091">
      <w:pPr>
        <w:keepNext/>
        <w:tabs>
          <w:tab w:val="right" w:leader="dot" w:pos="9000"/>
        </w:tabs>
        <w:spacing w:before="80" w:after="240" w:line="360" w:lineRule="auto"/>
        <w:jc w:val="center"/>
      </w:pPr>
      <w:r w:rsidRPr="0045093A">
        <w:rPr>
          <w:rFonts w:ascii="Arial" w:hAnsi="Arial" w:cs="Arial"/>
          <w:noProof/>
        </w:rPr>
        <w:drawing>
          <wp:inline distT="0" distB="0" distL="0" distR="0" wp14:anchorId="63DE963E" wp14:editId="6D36C307">
            <wp:extent cx="5460032" cy="2273300"/>
            <wp:effectExtent l="0" t="0" r="7620" b="0"/>
            <wp:docPr id="16434824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473" name="Picture 1" descr="A screenshot of a computer screen&#10;&#10;AI-generated content may be incorrect."/>
                    <pic:cNvPicPr/>
                  </pic:nvPicPr>
                  <pic:blipFill>
                    <a:blip r:embed="rId22"/>
                    <a:stretch>
                      <a:fillRect/>
                    </a:stretch>
                  </pic:blipFill>
                  <pic:spPr>
                    <a:xfrm>
                      <a:off x="0" y="0"/>
                      <a:ext cx="5477814" cy="2280704"/>
                    </a:xfrm>
                    <a:prstGeom prst="rect">
                      <a:avLst/>
                    </a:prstGeom>
                  </pic:spPr>
                </pic:pic>
              </a:graphicData>
            </a:graphic>
          </wp:inline>
        </w:drawing>
      </w:r>
    </w:p>
    <w:p w14:paraId="5DC43AC5" w14:textId="77777777" w:rsidR="00422091" w:rsidRPr="0045093A" w:rsidRDefault="00422091" w:rsidP="00422091">
      <w:pPr>
        <w:pStyle w:val="Caption"/>
        <w:jc w:val="center"/>
        <w:rPr>
          <w:rFonts w:ascii="Arial" w:hAnsi="Arial"/>
          <w:b/>
          <w:bCs/>
          <w:sz w:val="20"/>
          <w:szCs w:val="20"/>
        </w:rPr>
      </w:pPr>
      <w:r w:rsidRPr="0045093A">
        <w:rPr>
          <w:b/>
          <w:bCs/>
          <w:sz w:val="20"/>
          <w:szCs w:val="20"/>
        </w:rPr>
        <w:t xml:space="preserve">Figure </w:t>
      </w:r>
      <w:r>
        <w:rPr>
          <w:b/>
          <w:bCs/>
          <w:sz w:val="20"/>
          <w:szCs w:val="20"/>
        </w:rPr>
        <w:t>2</w:t>
      </w:r>
      <w:r w:rsidRPr="0045093A">
        <w:rPr>
          <w:b/>
          <w:bCs/>
          <w:sz w:val="20"/>
          <w:szCs w:val="20"/>
        </w:rPr>
        <w:t>.4.7: Revenue treemap, City to Confectionery</w:t>
      </w:r>
    </w:p>
    <w:p w14:paraId="4C0F7F1E" w14:textId="685938C2" w:rsidR="00422091" w:rsidRPr="0076342B" w:rsidRDefault="00422091" w:rsidP="0076342B">
      <w:pPr>
        <w:pStyle w:val="Heading3"/>
        <w:numPr>
          <w:ilvl w:val="2"/>
          <w:numId w:val="7"/>
        </w:numPr>
        <w:spacing w:after="240"/>
        <w:rPr>
          <w:b/>
          <w:bCs/>
        </w:rPr>
      </w:pPr>
      <w:bookmarkStart w:id="15" w:name="_Toc229279585"/>
      <w:r w:rsidRPr="0076342B">
        <w:rPr>
          <w:b/>
          <w:bCs/>
        </w:rPr>
        <w:lastRenderedPageBreak/>
        <w:t>Chart 8: Revenue Sankey flow</w:t>
      </w:r>
      <w:bookmarkEnd w:id="15"/>
    </w:p>
    <w:p w14:paraId="098C7CCA" w14:textId="77777777" w:rsidR="00422091" w:rsidRPr="00573FAD" w:rsidRDefault="00422091" w:rsidP="00422091">
      <w:pPr>
        <w:tabs>
          <w:tab w:val="right" w:leader="dot" w:pos="9000"/>
        </w:tabs>
        <w:spacing w:before="80" w:after="240" w:line="360" w:lineRule="auto"/>
        <w:jc w:val="both"/>
        <w:rPr>
          <w:rFonts w:ascii="Arial" w:hAnsi="Arial" w:cs="Arial"/>
        </w:rPr>
      </w:pPr>
      <w:r w:rsidRPr="00573FAD">
        <w:rPr>
          <w:rFonts w:ascii="Arial" w:hAnsi="Arial" w:cs="Arial"/>
        </w:rPr>
        <w:t>With link width proportionate to revenue, the Sankey diagram depicts the movement of revenue from cities (left nodes) to confectionary products (right nodes). During a presentation, clicking a link locks the spotlight, which is helpful for displaying a single city → product flow. Out of the eight charts, this one has the most "story" content.</w:t>
      </w:r>
    </w:p>
    <w:p w14:paraId="6D9C1185" w14:textId="77777777" w:rsidR="00422091" w:rsidRDefault="00422091" w:rsidP="00422091">
      <w:pPr>
        <w:keepNext/>
        <w:tabs>
          <w:tab w:val="right" w:leader="dot" w:pos="9000"/>
        </w:tabs>
        <w:spacing w:before="80" w:after="240" w:line="360" w:lineRule="auto"/>
      </w:pPr>
      <w:r w:rsidRPr="00573FAD">
        <w:rPr>
          <w:rFonts w:ascii="Arial" w:hAnsi="Arial" w:cs="Arial"/>
          <w:noProof/>
        </w:rPr>
        <w:drawing>
          <wp:inline distT="0" distB="0" distL="0" distR="0" wp14:anchorId="68E4E312" wp14:editId="2FE80960">
            <wp:extent cx="6427447" cy="2762250"/>
            <wp:effectExtent l="0" t="0" r="0" b="0"/>
            <wp:docPr id="218303568"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3568" name="Picture 1" descr="A colorful lines on a white background&#10;&#10;AI-generated content may be incorrect."/>
                    <pic:cNvPicPr/>
                  </pic:nvPicPr>
                  <pic:blipFill>
                    <a:blip r:embed="rId23"/>
                    <a:stretch>
                      <a:fillRect/>
                    </a:stretch>
                  </pic:blipFill>
                  <pic:spPr>
                    <a:xfrm>
                      <a:off x="0" y="0"/>
                      <a:ext cx="6435653" cy="2765777"/>
                    </a:xfrm>
                    <a:prstGeom prst="rect">
                      <a:avLst/>
                    </a:prstGeom>
                  </pic:spPr>
                </pic:pic>
              </a:graphicData>
            </a:graphic>
          </wp:inline>
        </w:drawing>
      </w:r>
    </w:p>
    <w:p w14:paraId="175907BE" w14:textId="77777777" w:rsidR="00422091" w:rsidRDefault="00422091" w:rsidP="00422091">
      <w:pPr>
        <w:pStyle w:val="Caption"/>
        <w:jc w:val="center"/>
        <w:rPr>
          <w:b/>
          <w:bCs/>
          <w:sz w:val="20"/>
          <w:szCs w:val="20"/>
        </w:rPr>
      </w:pPr>
      <w:r w:rsidRPr="00573FAD">
        <w:rPr>
          <w:b/>
          <w:bCs/>
          <w:sz w:val="20"/>
          <w:szCs w:val="20"/>
        </w:rPr>
        <w:t>Figure 2.4.8: Revenue Sankey flow, City to Confectionery</w:t>
      </w:r>
    </w:p>
    <w:p w14:paraId="4D8AB134" w14:textId="77777777" w:rsidR="00422091" w:rsidRPr="00573FAD" w:rsidRDefault="00422091" w:rsidP="00422091"/>
    <w:p w14:paraId="5CBD0609" w14:textId="656AD8D0" w:rsidR="00422091" w:rsidRPr="00355BE1" w:rsidRDefault="00422091" w:rsidP="00355BE1">
      <w:pPr>
        <w:pStyle w:val="Heading3"/>
        <w:numPr>
          <w:ilvl w:val="1"/>
          <w:numId w:val="7"/>
        </w:numPr>
        <w:spacing w:after="240"/>
        <w:rPr>
          <w:b/>
          <w:bCs/>
        </w:rPr>
      </w:pPr>
      <w:bookmarkStart w:id="16" w:name="_Toc229279586"/>
      <w:r w:rsidRPr="00355BE1">
        <w:rPr>
          <w:b/>
          <w:bCs/>
        </w:rPr>
        <w:t>The dashboard</w:t>
      </w:r>
      <w:bookmarkEnd w:id="16"/>
    </w:p>
    <w:p w14:paraId="5A9D618F" w14:textId="77777777" w:rsidR="00422091" w:rsidRPr="00705114" w:rsidRDefault="00422091" w:rsidP="00422091">
      <w:pPr>
        <w:tabs>
          <w:tab w:val="right" w:leader="dot" w:pos="9000"/>
        </w:tabs>
        <w:spacing w:before="80" w:after="240" w:line="360" w:lineRule="auto"/>
        <w:jc w:val="both"/>
        <w:rPr>
          <w:rFonts w:ascii="Arial" w:hAnsi="Arial" w:cs="Arial"/>
          <w:b/>
          <w:bCs/>
        </w:rPr>
      </w:pPr>
      <w:r w:rsidRPr="00573FAD">
        <w:rPr>
          <w:rFonts w:ascii="Arial" w:hAnsi="Arial" w:cs="Arial"/>
        </w:rPr>
        <w:t xml:space="preserve">I created a single HTML dashboard by combining the eight charts. The report title and student information are contained in the header. A global filter bar with three dropdowns </w:t>
      </w:r>
      <w:r w:rsidRPr="00705114">
        <w:rPr>
          <w:rFonts w:ascii="Arial" w:hAnsi="Arial" w:cs="Arial"/>
          <w:b/>
          <w:bCs/>
        </w:rPr>
        <w:t>(city, confectionery, and year)</w:t>
      </w:r>
      <w:r w:rsidRPr="00573FAD">
        <w:rPr>
          <w:rFonts w:ascii="Arial" w:hAnsi="Arial" w:cs="Arial"/>
        </w:rPr>
        <w:t xml:space="preserve"> and a reset button is located beneath that. Beneath the filters are six KPI tiles that are updated in real time: </w:t>
      </w:r>
      <w:r w:rsidRPr="00705114">
        <w:rPr>
          <w:rFonts w:ascii="Arial" w:hAnsi="Arial" w:cs="Arial"/>
          <w:b/>
          <w:bCs/>
        </w:rPr>
        <w:t>Total Revenue, Total Profit, Profit Margin, Top City, Top Product, and Active Cities.</w:t>
      </w:r>
    </w:p>
    <w:p w14:paraId="62B48011" w14:textId="77777777" w:rsidR="00422091" w:rsidRPr="00573FAD" w:rsidRDefault="00422091" w:rsidP="00422091">
      <w:pPr>
        <w:tabs>
          <w:tab w:val="right" w:leader="dot" w:pos="9000"/>
        </w:tabs>
        <w:spacing w:before="80" w:after="240" w:line="360" w:lineRule="auto"/>
        <w:jc w:val="both"/>
        <w:rPr>
          <w:rFonts w:ascii="Arial" w:hAnsi="Arial" w:cs="Arial"/>
        </w:rPr>
      </w:pPr>
      <w:r w:rsidRPr="00573FAD">
        <w:rPr>
          <w:rFonts w:ascii="Arial" w:hAnsi="Arial" w:cs="Arial"/>
        </w:rPr>
        <w:t xml:space="preserve">The charts are arranged in a distinct hierarchy beneath the KPI tiles. Because it provides the spatial context, the geo map is at the top. The </w:t>
      </w:r>
      <w:proofErr w:type="gramStart"/>
      <w:r w:rsidRPr="00573FAD">
        <w:rPr>
          <w:rFonts w:ascii="Arial" w:hAnsi="Arial" w:cs="Arial"/>
        </w:rPr>
        <w:t>full-width</w:t>
      </w:r>
      <w:proofErr w:type="gramEnd"/>
      <w:r w:rsidRPr="00573FAD">
        <w:rPr>
          <w:rFonts w:ascii="Arial" w:hAnsi="Arial" w:cs="Arial"/>
        </w:rPr>
        <w:t xml:space="preserve"> treemap is positioned next to the sunburst and radar, followed by the scatter and margin bar chart, the cost heatmap, and the Sankey flow. Every transaction is listed in a searchable, paginated table at the bottom for those who wish to export a slice or confirm a figure. The entire page is responsive and functions on both a 27-inch display and a mobile screen.</w:t>
      </w:r>
    </w:p>
    <w:p w14:paraId="41A1F334" w14:textId="77777777" w:rsidR="00422091" w:rsidRDefault="00422091" w:rsidP="00422091">
      <w:pPr>
        <w:tabs>
          <w:tab w:val="right" w:leader="dot" w:pos="9000"/>
        </w:tabs>
        <w:spacing w:before="80" w:after="240" w:line="360" w:lineRule="auto"/>
        <w:jc w:val="center"/>
        <w:rPr>
          <w:rFonts w:ascii="Arial" w:hAnsi="Arial" w:cs="Arial"/>
        </w:rPr>
      </w:pPr>
      <w:r>
        <w:rPr>
          <w:rFonts w:ascii="Arial" w:hAnsi="Arial" w:cs="Arial"/>
          <w:noProof/>
        </w:rPr>
        <w:lastRenderedPageBreak/>
        <w:drawing>
          <wp:inline distT="0" distB="0" distL="0" distR="0" wp14:anchorId="73BC6790" wp14:editId="139305A4">
            <wp:extent cx="6461297" cy="8724900"/>
            <wp:effectExtent l="0" t="0" r="0" b="0"/>
            <wp:docPr id="940421546" name="Picture 2" descr="A screenshot of a dat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1546" name="Picture 2" descr="A screenshot of a data presentati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8609" cy="8748278"/>
                    </a:xfrm>
                    <a:prstGeom prst="rect">
                      <a:avLst/>
                    </a:prstGeom>
                    <a:noFill/>
                    <a:ln>
                      <a:noFill/>
                    </a:ln>
                  </pic:spPr>
                </pic:pic>
              </a:graphicData>
            </a:graphic>
          </wp:inline>
        </w:drawing>
      </w:r>
    </w:p>
    <w:p w14:paraId="7CFBE25C" w14:textId="77777777" w:rsidR="00422091" w:rsidRPr="00E93529" w:rsidRDefault="00422091" w:rsidP="00422091">
      <w:pPr>
        <w:tabs>
          <w:tab w:val="right" w:leader="dot" w:pos="9000"/>
        </w:tabs>
        <w:spacing w:before="80" w:after="240" w:line="360" w:lineRule="auto"/>
        <w:jc w:val="center"/>
        <w:rPr>
          <w:rFonts w:ascii="Arial" w:hAnsi="Arial" w:cs="Arial"/>
        </w:rPr>
      </w:pPr>
      <w:r>
        <w:rPr>
          <w:rFonts w:ascii="Arial" w:hAnsi="Arial" w:cs="Arial"/>
          <w:noProof/>
        </w:rPr>
        <w:lastRenderedPageBreak/>
        <w:drawing>
          <wp:inline distT="0" distB="0" distL="0" distR="0" wp14:anchorId="652524CA" wp14:editId="4FDE05D8">
            <wp:extent cx="5486400" cy="8858250"/>
            <wp:effectExtent l="0" t="0" r="0" b="0"/>
            <wp:docPr id="4041029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907" name="Picture 3"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8858250"/>
                    </a:xfrm>
                    <a:prstGeom prst="rect">
                      <a:avLst/>
                    </a:prstGeom>
                    <a:noFill/>
                    <a:ln>
                      <a:noFill/>
                    </a:ln>
                  </pic:spPr>
                </pic:pic>
              </a:graphicData>
            </a:graphic>
          </wp:inline>
        </w:drawing>
      </w:r>
    </w:p>
    <w:p w14:paraId="6627E6C5" w14:textId="75D56B3C" w:rsidR="00422091" w:rsidRPr="00355BE1" w:rsidRDefault="00422091" w:rsidP="00355BE1">
      <w:pPr>
        <w:pStyle w:val="Heading3"/>
        <w:numPr>
          <w:ilvl w:val="1"/>
          <w:numId w:val="7"/>
        </w:numPr>
        <w:spacing w:after="240"/>
        <w:rPr>
          <w:b/>
          <w:bCs/>
        </w:rPr>
      </w:pPr>
      <w:bookmarkStart w:id="17" w:name="_Toc229279587"/>
      <w:r w:rsidRPr="00355BE1">
        <w:rPr>
          <w:b/>
          <w:bCs/>
        </w:rPr>
        <w:lastRenderedPageBreak/>
        <w:t>What the data tells us</w:t>
      </w:r>
      <w:bookmarkEnd w:id="17"/>
    </w:p>
    <w:p w14:paraId="23CCFD71" w14:textId="77777777" w:rsidR="00422091" w:rsidRPr="004B5650" w:rsidRDefault="00422091" w:rsidP="00422091">
      <w:pPr>
        <w:tabs>
          <w:tab w:val="right" w:leader="dot" w:pos="9000"/>
        </w:tabs>
        <w:spacing w:before="80" w:after="240" w:line="360" w:lineRule="auto"/>
        <w:jc w:val="both"/>
        <w:rPr>
          <w:rFonts w:ascii="Arial" w:hAnsi="Arial" w:cs="Arial"/>
        </w:rPr>
      </w:pPr>
      <w:r w:rsidRPr="004B5650">
        <w:rPr>
          <w:rFonts w:ascii="Arial" w:hAnsi="Arial" w:cs="Arial"/>
        </w:rPr>
        <w:t xml:space="preserve">The main response to the board's query is that no city ought to be shut down. The lowest-performing city, London, nonetheless generates about </w:t>
      </w:r>
      <w:r w:rsidRPr="00713EC5">
        <w:rPr>
          <w:rFonts w:ascii="Arial" w:hAnsi="Arial" w:cs="Arial"/>
          <w:b/>
          <w:bCs/>
        </w:rPr>
        <w:t>£700,000</w:t>
      </w:r>
      <w:r w:rsidRPr="004B5650">
        <w:rPr>
          <w:rFonts w:ascii="Arial" w:hAnsi="Arial" w:cs="Arial"/>
        </w:rPr>
        <w:t xml:space="preserve"> in profit over a six-year period, and every city has a strong margin </w:t>
      </w:r>
      <w:r w:rsidRPr="00713EC5">
        <w:rPr>
          <w:rFonts w:ascii="Arial" w:hAnsi="Arial" w:cs="Arial"/>
          <w:b/>
          <w:bCs/>
        </w:rPr>
        <w:t>(Chart 5).</w:t>
      </w:r>
      <w:r w:rsidRPr="004B5650">
        <w:rPr>
          <w:rFonts w:ascii="Arial" w:hAnsi="Arial" w:cs="Arial"/>
        </w:rPr>
        <w:t xml:space="preserve"> Based on a misinterpretation of the statistics, closing London would </w:t>
      </w:r>
      <w:r w:rsidRPr="00713EC5">
        <w:rPr>
          <w:rFonts w:ascii="Arial" w:hAnsi="Arial" w:cs="Arial"/>
          <w:b/>
          <w:bCs/>
        </w:rPr>
        <w:t>cost £700,000.</w:t>
      </w:r>
    </w:p>
    <w:p w14:paraId="0A23A4C8" w14:textId="77777777" w:rsidR="00422091" w:rsidRPr="00713EC5" w:rsidRDefault="00422091" w:rsidP="00422091">
      <w:pPr>
        <w:tabs>
          <w:tab w:val="right" w:leader="dot" w:pos="9000"/>
        </w:tabs>
        <w:spacing w:before="80" w:after="240" w:line="360" w:lineRule="auto"/>
        <w:jc w:val="both"/>
        <w:rPr>
          <w:rFonts w:ascii="Arial" w:hAnsi="Arial" w:cs="Arial"/>
          <w:b/>
          <w:bCs/>
        </w:rPr>
      </w:pPr>
      <w:r w:rsidRPr="00B63695">
        <w:rPr>
          <w:rFonts w:ascii="Arial" w:hAnsi="Arial" w:cs="Arial"/>
        </w:rPr>
        <w:t xml:space="preserve">The findings on the product side are more beneficial. </w:t>
      </w:r>
      <w:r w:rsidRPr="00713EC5">
        <w:rPr>
          <w:rFonts w:ascii="Arial" w:hAnsi="Arial" w:cs="Arial"/>
          <w:b/>
          <w:bCs/>
        </w:rPr>
        <w:t>Plain generates 0 pounds of profit in London and only 3.7% of total earnings (Table 2.6).</w:t>
      </w:r>
      <w:r w:rsidRPr="00B63695">
        <w:rPr>
          <w:rFonts w:ascii="Arial" w:hAnsi="Arial" w:cs="Arial"/>
        </w:rPr>
        <w:t xml:space="preserve"> In every other city, it is also the smallest seller. The board ought to think about reformulating or eliminating Plain. </w:t>
      </w:r>
      <w:r w:rsidRPr="00713EC5">
        <w:rPr>
          <w:rFonts w:ascii="Arial" w:hAnsi="Arial" w:cs="Arial"/>
          <w:b/>
          <w:bCs/>
        </w:rPr>
        <w:t>London's 64% Caramel concentration is also worth looking into because London is vulnerable if the recipe is altered or if a rival undercuts on it.</w:t>
      </w:r>
    </w:p>
    <w:p w14:paraId="14754023" w14:textId="77777777" w:rsidR="00422091" w:rsidRPr="00B63695" w:rsidRDefault="00422091" w:rsidP="00422091">
      <w:pPr>
        <w:tabs>
          <w:tab w:val="right" w:leader="dot" w:pos="9000"/>
        </w:tabs>
        <w:spacing w:before="80" w:after="240" w:line="360" w:lineRule="auto"/>
        <w:jc w:val="both"/>
        <w:rPr>
          <w:rFonts w:ascii="Arial" w:hAnsi="Arial" w:cs="Arial"/>
        </w:rPr>
      </w:pPr>
    </w:p>
    <w:tbl>
      <w:tblPr>
        <w:tblStyle w:val="PlainTable5"/>
        <w:tblW w:w="5816" w:type="pct"/>
        <w:jc w:val="center"/>
        <w:tblLayout w:type="fixed"/>
        <w:tblLook w:val="04A0" w:firstRow="1" w:lastRow="0" w:firstColumn="1" w:lastColumn="0" w:noHBand="0" w:noVBand="1"/>
      </w:tblPr>
      <w:tblGrid>
        <w:gridCol w:w="2167"/>
        <w:gridCol w:w="1016"/>
        <w:gridCol w:w="1132"/>
        <w:gridCol w:w="1344"/>
        <w:gridCol w:w="1344"/>
        <w:gridCol w:w="1512"/>
        <w:gridCol w:w="922"/>
        <w:gridCol w:w="1062"/>
      </w:tblGrid>
      <w:tr w:rsidR="00713EC5" w14:paraId="79E3D856" w14:textId="77777777" w:rsidTr="00713EC5">
        <w:trPr>
          <w:cnfStyle w:val="100000000000" w:firstRow="1" w:lastRow="0" w:firstColumn="0" w:lastColumn="0" w:oddVBand="0" w:evenVBand="0" w:oddHBand="0" w:evenHBand="0" w:firstRowFirstColumn="0" w:firstRowLastColumn="0" w:lastRowFirstColumn="0" w:lastRowLastColumn="0"/>
          <w:trHeight w:val="779"/>
          <w:jc w:val="center"/>
        </w:trPr>
        <w:tc>
          <w:tcPr>
            <w:cnfStyle w:val="001000000100" w:firstRow="0" w:lastRow="0" w:firstColumn="1" w:lastColumn="0" w:oddVBand="0" w:evenVBand="0" w:oddHBand="0" w:evenHBand="0" w:firstRowFirstColumn="1" w:firstRowLastColumn="0" w:lastRowFirstColumn="0" w:lastRowLastColumn="0"/>
            <w:tcW w:w="1032" w:type="pct"/>
          </w:tcPr>
          <w:p w14:paraId="712A2A05" w14:textId="77777777" w:rsidR="00422091" w:rsidRPr="00322354" w:rsidRDefault="00422091" w:rsidP="00E36893">
            <w:pPr>
              <w:jc w:val="center"/>
              <w:rPr>
                <w:rFonts w:ascii="Arial" w:hAnsi="Arial" w:cs="Arial"/>
                <w:b/>
                <w:bCs/>
              </w:rPr>
            </w:pPr>
            <w:r w:rsidRPr="00322354">
              <w:rPr>
                <w:b/>
                <w:bCs/>
              </w:rPr>
              <w:t>Confectionary</w:t>
            </w:r>
          </w:p>
        </w:tc>
        <w:tc>
          <w:tcPr>
            <w:tcW w:w="484" w:type="pct"/>
          </w:tcPr>
          <w:p w14:paraId="799B0191"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Biscuit</w:t>
            </w:r>
          </w:p>
        </w:tc>
        <w:tc>
          <w:tcPr>
            <w:tcW w:w="539" w:type="pct"/>
          </w:tcPr>
          <w:p w14:paraId="4A980C57"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Biscuit Nut</w:t>
            </w:r>
          </w:p>
        </w:tc>
        <w:tc>
          <w:tcPr>
            <w:tcW w:w="640" w:type="pct"/>
          </w:tcPr>
          <w:p w14:paraId="461E3867"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Caramel</w:t>
            </w:r>
          </w:p>
        </w:tc>
        <w:tc>
          <w:tcPr>
            <w:tcW w:w="640" w:type="pct"/>
          </w:tcPr>
          <w:p w14:paraId="1066963F"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Caramel Nut</w:t>
            </w:r>
          </w:p>
        </w:tc>
        <w:tc>
          <w:tcPr>
            <w:tcW w:w="720" w:type="pct"/>
          </w:tcPr>
          <w:p w14:paraId="4A9EA5A9"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Chocolate Chunk</w:t>
            </w:r>
          </w:p>
        </w:tc>
        <w:tc>
          <w:tcPr>
            <w:tcW w:w="439" w:type="pct"/>
          </w:tcPr>
          <w:p w14:paraId="434615C4" w14:textId="77777777" w:rsidR="00422091" w:rsidRPr="00322354" w:rsidRDefault="00422091" w:rsidP="00E36893">
            <w:pPr>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b/>
                <w:bCs/>
              </w:rPr>
              <w:t>Plain</w:t>
            </w:r>
          </w:p>
        </w:tc>
        <w:tc>
          <w:tcPr>
            <w:tcW w:w="506" w:type="pct"/>
          </w:tcPr>
          <w:p w14:paraId="72BDE414" w14:textId="77777777" w:rsidR="00422091" w:rsidRPr="00322354"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322354">
              <w:rPr>
                <w:rFonts w:ascii="Arial" w:hAnsi="Arial" w:cs="Arial"/>
                <w:b/>
                <w:bCs/>
              </w:rPr>
              <w:t>Total</w:t>
            </w:r>
          </w:p>
        </w:tc>
      </w:tr>
      <w:tr w:rsidR="00713EC5" w14:paraId="4C962555" w14:textId="77777777" w:rsidTr="00713EC5">
        <w:trPr>
          <w:cnfStyle w:val="000000100000" w:firstRow="0" w:lastRow="0" w:firstColumn="0" w:lastColumn="0" w:oddVBand="0" w:evenVBand="0" w:oddHBand="1" w:evenHBand="0" w:firstRowFirstColumn="0" w:firstRowLastColumn="0" w:lastRowFirstColumn="0" w:lastRowLastColumn="0"/>
          <w:trHeight w:val="1093"/>
          <w:jc w:val="center"/>
        </w:trPr>
        <w:tc>
          <w:tcPr>
            <w:cnfStyle w:val="001000000000" w:firstRow="0" w:lastRow="0" w:firstColumn="1" w:lastColumn="0" w:oddVBand="0" w:evenVBand="0" w:oddHBand="0" w:evenHBand="0" w:firstRowFirstColumn="0" w:firstRowLastColumn="0" w:lastRowFirstColumn="0" w:lastRowLastColumn="0"/>
            <w:tcW w:w="1032" w:type="pct"/>
          </w:tcPr>
          <w:p w14:paraId="34EF4BDC" w14:textId="77777777" w:rsidR="00422091" w:rsidRPr="00322354" w:rsidRDefault="00422091" w:rsidP="00E36893">
            <w:pPr>
              <w:jc w:val="center"/>
              <w:rPr>
                <w:rFonts w:ascii="Arial" w:hAnsi="Arial" w:cs="Arial"/>
                <w:b/>
                <w:bCs/>
              </w:rPr>
            </w:pPr>
            <w:r w:rsidRPr="00322354">
              <w:rPr>
                <w:rFonts w:ascii="Arial" w:hAnsi="Arial" w:cs="Arial"/>
                <w:b/>
                <w:bCs/>
              </w:rPr>
              <w:t>Bonn</w:t>
            </w:r>
          </w:p>
        </w:tc>
        <w:tc>
          <w:tcPr>
            <w:tcW w:w="484" w:type="pct"/>
          </w:tcPr>
          <w:p w14:paraId="5B3E110F"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127434</w:t>
            </w:r>
          </w:p>
        </w:tc>
        <w:tc>
          <w:tcPr>
            <w:tcW w:w="539" w:type="pct"/>
          </w:tcPr>
          <w:p w14:paraId="772159FE"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108095</w:t>
            </w:r>
          </w:p>
        </w:tc>
        <w:tc>
          <w:tcPr>
            <w:tcW w:w="640" w:type="pct"/>
          </w:tcPr>
          <w:p w14:paraId="5586548A"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224928</w:t>
            </w:r>
          </w:p>
        </w:tc>
        <w:tc>
          <w:tcPr>
            <w:tcW w:w="640" w:type="pct"/>
          </w:tcPr>
          <w:p w14:paraId="1D66284C"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152692</w:t>
            </w:r>
          </w:p>
        </w:tc>
        <w:tc>
          <w:tcPr>
            <w:tcW w:w="720" w:type="pct"/>
          </w:tcPr>
          <w:p w14:paraId="7324B03E"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79065</w:t>
            </w:r>
          </w:p>
        </w:tc>
        <w:tc>
          <w:tcPr>
            <w:tcW w:w="439" w:type="pct"/>
          </w:tcPr>
          <w:p w14:paraId="618A230C"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30846</w:t>
            </w:r>
          </w:p>
        </w:tc>
        <w:tc>
          <w:tcPr>
            <w:tcW w:w="506" w:type="pct"/>
          </w:tcPr>
          <w:p w14:paraId="0B6F6C30" w14:textId="77777777" w:rsidR="00422091" w:rsidRPr="00322354"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b/>
                <w:bCs/>
              </w:rPr>
            </w:pPr>
            <w:r w:rsidRPr="00322354">
              <w:rPr>
                <w:rFonts w:ascii="Arial" w:hAnsi="Arial"/>
                <w:b/>
                <w:bCs/>
              </w:rPr>
              <w:t>723060</w:t>
            </w:r>
          </w:p>
        </w:tc>
      </w:tr>
      <w:tr w:rsidR="00713EC5" w14:paraId="17FBF981" w14:textId="77777777" w:rsidTr="00713EC5">
        <w:trPr>
          <w:trHeight w:val="1093"/>
          <w:jc w:val="center"/>
        </w:trPr>
        <w:tc>
          <w:tcPr>
            <w:cnfStyle w:val="001000000000" w:firstRow="0" w:lastRow="0" w:firstColumn="1" w:lastColumn="0" w:oddVBand="0" w:evenVBand="0" w:oddHBand="0" w:evenHBand="0" w:firstRowFirstColumn="0" w:firstRowLastColumn="0" w:lastRowFirstColumn="0" w:lastRowLastColumn="0"/>
            <w:tcW w:w="1032" w:type="pct"/>
          </w:tcPr>
          <w:p w14:paraId="37231B0D" w14:textId="77777777" w:rsidR="00422091" w:rsidRPr="00322354" w:rsidRDefault="00422091" w:rsidP="00E36893">
            <w:pPr>
              <w:jc w:val="center"/>
              <w:rPr>
                <w:rFonts w:ascii="Arial" w:hAnsi="Arial" w:cs="Arial"/>
                <w:b/>
                <w:bCs/>
              </w:rPr>
            </w:pPr>
            <w:r w:rsidRPr="00322354">
              <w:rPr>
                <w:rFonts w:ascii="Arial" w:hAnsi="Arial" w:cs="Arial"/>
                <w:b/>
                <w:bCs/>
              </w:rPr>
              <w:t>London</w:t>
            </w:r>
          </w:p>
        </w:tc>
        <w:tc>
          <w:tcPr>
            <w:tcW w:w="484" w:type="pct"/>
          </w:tcPr>
          <w:p w14:paraId="58D18E26"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46130</w:t>
            </w:r>
          </w:p>
        </w:tc>
        <w:tc>
          <w:tcPr>
            <w:tcW w:w="539" w:type="pct"/>
          </w:tcPr>
          <w:p w14:paraId="7A472C21"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61928</w:t>
            </w:r>
          </w:p>
        </w:tc>
        <w:tc>
          <w:tcPr>
            <w:tcW w:w="640" w:type="pct"/>
          </w:tcPr>
          <w:p w14:paraId="1774F683"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451486</w:t>
            </w:r>
          </w:p>
        </w:tc>
        <w:tc>
          <w:tcPr>
            <w:tcW w:w="640" w:type="pct"/>
          </w:tcPr>
          <w:p w14:paraId="7D21B144"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81890</w:t>
            </w:r>
          </w:p>
        </w:tc>
        <w:tc>
          <w:tcPr>
            <w:tcW w:w="720" w:type="pct"/>
          </w:tcPr>
          <w:p w14:paraId="109A67F4"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53627</w:t>
            </w:r>
          </w:p>
        </w:tc>
        <w:tc>
          <w:tcPr>
            <w:tcW w:w="439" w:type="pct"/>
          </w:tcPr>
          <w:p w14:paraId="0E92C500"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0</w:t>
            </w:r>
          </w:p>
        </w:tc>
        <w:tc>
          <w:tcPr>
            <w:tcW w:w="506" w:type="pct"/>
          </w:tcPr>
          <w:p w14:paraId="2F9C3DCF" w14:textId="77777777" w:rsidR="00422091" w:rsidRPr="00322354"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rPr>
            </w:pPr>
            <w:r w:rsidRPr="00322354">
              <w:rPr>
                <w:rFonts w:ascii="Arial" w:hAnsi="Arial"/>
                <w:b/>
                <w:bCs/>
              </w:rPr>
              <w:t>695061</w:t>
            </w:r>
          </w:p>
        </w:tc>
      </w:tr>
      <w:tr w:rsidR="00713EC5" w14:paraId="76513D53" w14:textId="77777777" w:rsidTr="00713EC5">
        <w:trPr>
          <w:cnfStyle w:val="000000100000" w:firstRow="0" w:lastRow="0" w:firstColumn="0" w:lastColumn="0" w:oddVBand="0" w:evenVBand="0" w:oddHBand="1" w:evenHBand="0" w:firstRowFirstColumn="0" w:firstRowLastColumn="0" w:lastRowFirstColumn="0" w:lastRowLastColumn="0"/>
          <w:trHeight w:val="1093"/>
          <w:jc w:val="center"/>
        </w:trPr>
        <w:tc>
          <w:tcPr>
            <w:cnfStyle w:val="001000000000" w:firstRow="0" w:lastRow="0" w:firstColumn="1" w:lastColumn="0" w:oddVBand="0" w:evenVBand="0" w:oddHBand="0" w:evenHBand="0" w:firstRowFirstColumn="0" w:firstRowLastColumn="0" w:lastRowFirstColumn="0" w:lastRowLastColumn="0"/>
            <w:tcW w:w="1032" w:type="pct"/>
          </w:tcPr>
          <w:p w14:paraId="389F9265" w14:textId="77777777" w:rsidR="00422091" w:rsidRPr="00322354" w:rsidRDefault="00422091" w:rsidP="00E36893">
            <w:pPr>
              <w:jc w:val="center"/>
              <w:rPr>
                <w:rFonts w:ascii="Arial" w:hAnsi="Arial" w:cs="Arial"/>
                <w:b/>
                <w:bCs/>
              </w:rPr>
            </w:pPr>
            <w:r w:rsidRPr="00322354">
              <w:rPr>
                <w:rFonts w:ascii="Arial" w:hAnsi="Arial" w:cs="Arial"/>
                <w:b/>
                <w:bCs/>
              </w:rPr>
              <w:t>Napoli</w:t>
            </w:r>
          </w:p>
        </w:tc>
        <w:tc>
          <w:tcPr>
            <w:tcW w:w="484" w:type="pct"/>
          </w:tcPr>
          <w:p w14:paraId="5CBFFFEF"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154112</w:t>
            </w:r>
          </w:p>
        </w:tc>
        <w:tc>
          <w:tcPr>
            <w:tcW w:w="539" w:type="pct"/>
          </w:tcPr>
          <w:p w14:paraId="4CCA6C75"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109220</w:t>
            </w:r>
          </w:p>
        </w:tc>
        <w:tc>
          <w:tcPr>
            <w:tcW w:w="640" w:type="pct"/>
          </w:tcPr>
          <w:p w14:paraId="0CAFAF48"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343494</w:t>
            </w:r>
          </w:p>
        </w:tc>
        <w:tc>
          <w:tcPr>
            <w:tcW w:w="640" w:type="pct"/>
          </w:tcPr>
          <w:p w14:paraId="4AE40A6A"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166628</w:t>
            </w:r>
          </w:p>
        </w:tc>
        <w:tc>
          <w:tcPr>
            <w:tcW w:w="720" w:type="pct"/>
          </w:tcPr>
          <w:p w14:paraId="29705342"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102382</w:t>
            </w:r>
          </w:p>
        </w:tc>
        <w:tc>
          <w:tcPr>
            <w:tcW w:w="439" w:type="pct"/>
          </w:tcPr>
          <w:p w14:paraId="5536E125"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37843</w:t>
            </w:r>
          </w:p>
        </w:tc>
        <w:tc>
          <w:tcPr>
            <w:tcW w:w="506" w:type="pct"/>
          </w:tcPr>
          <w:p w14:paraId="35681DF0" w14:textId="77777777" w:rsidR="00422091" w:rsidRPr="00322354"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b/>
                <w:bCs/>
              </w:rPr>
            </w:pPr>
            <w:r w:rsidRPr="00322354">
              <w:rPr>
                <w:rFonts w:ascii="Arial" w:hAnsi="Arial"/>
                <w:b/>
                <w:bCs/>
              </w:rPr>
              <w:t>913679</w:t>
            </w:r>
          </w:p>
        </w:tc>
      </w:tr>
      <w:tr w:rsidR="00713EC5" w14:paraId="591134EF" w14:textId="77777777" w:rsidTr="00713EC5">
        <w:trPr>
          <w:trHeight w:val="1083"/>
          <w:jc w:val="center"/>
        </w:trPr>
        <w:tc>
          <w:tcPr>
            <w:cnfStyle w:val="001000000000" w:firstRow="0" w:lastRow="0" w:firstColumn="1" w:lastColumn="0" w:oddVBand="0" w:evenVBand="0" w:oddHBand="0" w:evenHBand="0" w:firstRowFirstColumn="0" w:firstRowLastColumn="0" w:lastRowFirstColumn="0" w:lastRowLastColumn="0"/>
            <w:tcW w:w="1032" w:type="pct"/>
          </w:tcPr>
          <w:p w14:paraId="25AAA1C0" w14:textId="77777777" w:rsidR="00422091" w:rsidRPr="00322354" w:rsidRDefault="00422091" w:rsidP="00E36893">
            <w:pPr>
              <w:jc w:val="center"/>
              <w:rPr>
                <w:rFonts w:ascii="Arial" w:hAnsi="Arial" w:cs="Arial"/>
                <w:b/>
                <w:bCs/>
              </w:rPr>
            </w:pPr>
            <w:r w:rsidRPr="00322354">
              <w:rPr>
                <w:rFonts w:ascii="Arial" w:hAnsi="Arial" w:cs="Arial"/>
                <w:b/>
                <w:bCs/>
              </w:rPr>
              <w:t>Paris</w:t>
            </w:r>
          </w:p>
        </w:tc>
        <w:tc>
          <w:tcPr>
            <w:tcW w:w="484" w:type="pct"/>
          </w:tcPr>
          <w:p w14:paraId="1E0BFB53"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154060</w:t>
            </w:r>
          </w:p>
        </w:tc>
        <w:tc>
          <w:tcPr>
            <w:tcW w:w="539" w:type="pct"/>
          </w:tcPr>
          <w:p w14:paraId="4CB557F3"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141045</w:t>
            </w:r>
          </w:p>
        </w:tc>
        <w:tc>
          <w:tcPr>
            <w:tcW w:w="640" w:type="pct"/>
          </w:tcPr>
          <w:p w14:paraId="63FBD2FA"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336582</w:t>
            </w:r>
          </w:p>
        </w:tc>
        <w:tc>
          <w:tcPr>
            <w:tcW w:w="640" w:type="pct"/>
          </w:tcPr>
          <w:p w14:paraId="4ED9A885"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179290</w:t>
            </w:r>
          </w:p>
        </w:tc>
        <w:tc>
          <w:tcPr>
            <w:tcW w:w="720" w:type="pct"/>
          </w:tcPr>
          <w:p w14:paraId="0F22DF25"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86324</w:t>
            </w:r>
          </w:p>
        </w:tc>
        <w:tc>
          <w:tcPr>
            <w:tcW w:w="439" w:type="pct"/>
          </w:tcPr>
          <w:p w14:paraId="47D74656" w14:textId="77777777" w:rsidR="00422091" w:rsidRDefault="00422091" w:rsidP="00E36893">
            <w:pPr>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39613</w:t>
            </w:r>
          </w:p>
        </w:tc>
        <w:tc>
          <w:tcPr>
            <w:tcW w:w="506" w:type="pct"/>
          </w:tcPr>
          <w:p w14:paraId="28B23E6A" w14:textId="77777777" w:rsidR="00422091" w:rsidRPr="00322354"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rPr>
            </w:pPr>
            <w:r w:rsidRPr="00322354">
              <w:rPr>
                <w:rFonts w:ascii="Arial" w:hAnsi="Arial"/>
                <w:b/>
                <w:bCs/>
              </w:rPr>
              <w:t>936914</w:t>
            </w:r>
          </w:p>
        </w:tc>
      </w:tr>
      <w:tr w:rsidR="00713EC5" w14:paraId="491FE950" w14:textId="77777777" w:rsidTr="00713EC5">
        <w:trPr>
          <w:cnfStyle w:val="000000100000" w:firstRow="0" w:lastRow="0" w:firstColumn="0" w:lastColumn="0" w:oddVBand="0" w:evenVBand="0" w:oddHBand="1" w:evenHBand="0" w:firstRowFirstColumn="0" w:firstRowLastColumn="0" w:lastRowFirstColumn="0" w:lastRowLastColumn="0"/>
          <w:trHeight w:val="1093"/>
          <w:jc w:val="center"/>
        </w:trPr>
        <w:tc>
          <w:tcPr>
            <w:cnfStyle w:val="001000000000" w:firstRow="0" w:lastRow="0" w:firstColumn="1" w:lastColumn="0" w:oddVBand="0" w:evenVBand="0" w:oddHBand="0" w:evenHBand="0" w:firstRowFirstColumn="0" w:firstRowLastColumn="0" w:lastRowFirstColumn="0" w:lastRowLastColumn="0"/>
            <w:tcW w:w="1032" w:type="pct"/>
            <w:tcBorders>
              <w:bottom w:val="single" w:sz="4" w:space="0" w:color="auto"/>
            </w:tcBorders>
          </w:tcPr>
          <w:p w14:paraId="04289928" w14:textId="77777777" w:rsidR="00422091" w:rsidRPr="00322354" w:rsidRDefault="00422091" w:rsidP="00E36893">
            <w:pPr>
              <w:jc w:val="center"/>
              <w:rPr>
                <w:rFonts w:ascii="Arial" w:hAnsi="Arial" w:cs="Arial"/>
                <w:b/>
                <w:bCs/>
              </w:rPr>
            </w:pPr>
            <w:r w:rsidRPr="00322354">
              <w:rPr>
                <w:rFonts w:ascii="Arial" w:hAnsi="Arial" w:cs="Arial"/>
                <w:b/>
                <w:bCs/>
              </w:rPr>
              <w:t>Seville</w:t>
            </w:r>
          </w:p>
        </w:tc>
        <w:tc>
          <w:tcPr>
            <w:tcW w:w="484" w:type="pct"/>
            <w:tcBorders>
              <w:bottom w:val="single" w:sz="4" w:space="0" w:color="auto"/>
            </w:tcBorders>
          </w:tcPr>
          <w:p w14:paraId="24884F53"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123945</w:t>
            </w:r>
          </w:p>
        </w:tc>
        <w:tc>
          <w:tcPr>
            <w:tcW w:w="539" w:type="pct"/>
            <w:tcBorders>
              <w:bottom w:val="single" w:sz="4" w:space="0" w:color="auto"/>
            </w:tcBorders>
          </w:tcPr>
          <w:p w14:paraId="1C57FB0C"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95010</w:t>
            </w:r>
          </w:p>
        </w:tc>
        <w:tc>
          <w:tcPr>
            <w:tcW w:w="640" w:type="pct"/>
            <w:tcBorders>
              <w:bottom w:val="single" w:sz="4" w:space="0" w:color="auto"/>
            </w:tcBorders>
          </w:tcPr>
          <w:p w14:paraId="7646B14E"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286518</w:t>
            </w:r>
          </w:p>
        </w:tc>
        <w:tc>
          <w:tcPr>
            <w:tcW w:w="640" w:type="pct"/>
            <w:tcBorders>
              <w:bottom w:val="single" w:sz="4" w:space="0" w:color="auto"/>
            </w:tcBorders>
          </w:tcPr>
          <w:p w14:paraId="110CF526"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131606</w:t>
            </w:r>
          </w:p>
        </w:tc>
        <w:tc>
          <w:tcPr>
            <w:tcW w:w="720" w:type="pct"/>
            <w:tcBorders>
              <w:bottom w:val="single" w:sz="4" w:space="0" w:color="auto"/>
            </w:tcBorders>
          </w:tcPr>
          <w:p w14:paraId="3925775D"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70186</w:t>
            </w:r>
          </w:p>
        </w:tc>
        <w:tc>
          <w:tcPr>
            <w:tcW w:w="439" w:type="pct"/>
            <w:tcBorders>
              <w:bottom w:val="single" w:sz="4" w:space="0" w:color="auto"/>
            </w:tcBorders>
          </w:tcPr>
          <w:p w14:paraId="6D610C57" w14:textId="77777777" w:rsidR="00422091" w:rsidRDefault="00422091" w:rsidP="00E36893">
            <w:pPr>
              <w:jc w:val="center"/>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39731</w:t>
            </w:r>
          </w:p>
        </w:tc>
        <w:tc>
          <w:tcPr>
            <w:tcW w:w="506" w:type="pct"/>
            <w:tcBorders>
              <w:bottom w:val="single" w:sz="4" w:space="0" w:color="auto"/>
            </w:tcBorders>
          </w:tcPr>
          <w:p w14:paraId="3F23527A" w14:textId="77777777" w:rsidR="00422091" w:rsidRPr="00322354"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b/>
                <w:bCs/>
              </w:rPr>
            </w:pPr>
            <w:r w:rsidRPr="00322354">
              <w:rPr>
                <w:rFonts w:ascii="Arial" w:hAnsi="Arial"/>
                <w:b/>
                <w:bCs/>
              </w:rPr>
              <w:t>746996</w:t>
            </w:r>
          </w:p>
        </w:tc>
      </w:tr>
      <w:tr w:rsidR="00422091" w14:paraId="48C3F8B2" w14:textId="77777777" w:rsidTr="00713EC5">
        <w:trPr>
          <w:trHeight w:val="709"/>
          <w:jc w:val="center"/>
        </w:trPr>
        <w:tc>
          <w:tcPr>
            <w:cnfStyle w:val="001000000000" w:firstRow="0" w:lastRow="0" w:firstColumn="1" w:lastColumn="0" w:oddVBand="0" w:evenVBand="0" w:oddHBand="0" w:evenHBand="0" w:firstRowFirstColumn="0" w:firstRowLastColumn="0" w:lastRowFirstColumn="0" w:lastRowLastColumn="0"/>
            <w:tcW w:w="2695" w:type="pct"/>
            <w:gridSpan w:val="4"/>
            <w:tcBorders>
              <w:top w:val="single" w:sz="4" w:space="0" w:color="auto"/>
              <w:left w:val="single" w:sz="4" w:space="0" w:color="auto"/>
              <w:bottom w:val="single" w:sz="4" w:space="0" w:color="auto"/>
              <w:right w:val="single" w:sz="4" w:space="0" w:color="auto"/>
            </w:tcBorders>
            <w:vAlign w:val="center"/>
          </w:tcPr>
          <w:p w14:paraId="6846777B" w14:textId="77777777" w:rsidR="00422091" w:rsidRPr="00322354" w:rsidRDefault="00422091" w:rsidP="00E36893">
            <w:pPr>
              <w:jc w:val="center"/>
              <w:rPr>
                <w:rFonts w:ascii="Arial" w:hAnsi="Arial" w:cs="Arial"/>
                <w:b/>
                <w:bCs/>
              </w:rPr>
            </w:pPr>
            <w:r w:rsidRPr="00322354">
              <w:rPr>
                <w:rFonts w:ascii="Arial" w:hAnsi="Arial" w:cs="Arial"/>
                <w:b/>
                <w:bCs/>
              </w:rPr>
              <w:t>Total across all 5 cities</w:t>
            </w:r>
          </w:p>
        </w:tc>
        <w:tc>
          <w:tcPr>
            <w:tcW w:w="2305" w:type="pct"/>
            <w:gridSpan w:val="4"/>
            <w:tcBorders>
              <w:top w:val="single" w:sz="4" w:space="0" w:color="auto"/>
              <w:left w:val="single" w:sz="4" w:space="0" w:color="auto"/>
              <w:bottom w:val="single" w:sz="4" w:space="0" w:color="auto"/>
              <w:right w:val="single" w:sz="4" w:space="0" w:color="auto"/>
            </w:tcBorders>
            <w:vAlign w:val="center"/>
          </w:tcPr>
          <w:p w14:paraId="72628638" w14:textId="77777777" w:rsidR="00422091" w:rsidRPr="00322354" w:rsidRDefault="00422091" w:rsidP="00E36893">
            <w:pPr>
              <w:keepNext/>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rPr>
            </w:pPr>
            <w:r w:rsidRPr="00322354">
              <w:rPr>
                <w:rFonts w:ascii="Arial" w:hAnsi="Arial"/>
                <w:b/>
                <w:bCs/>
              </w:rPr>
              <w:t>4,015,710</w:t>
            </w:r>
          </w:p>
        </w:tc>
      </w:tr>
    </w:tbl>
    <w:p w14:paraId="2128A34D" w14:textId="77777777" w:rsidR="00422091" w:rsidRDefault="00422091" w:rsidP="00422091">
      <w:pPr>
        <w:pStyle w:val="Caption"/>
        <w:spacing w:before="240"/>
        <w:jc w:val="center"/>
        <w:rPr>
          <w:b/>
          <w:bCs/>
          <w:sz w:val="20"/>
          <w:szCs w:val="20"/>
        </w:rPr>
      </w:pPr>
      <w:r w:rsidRPr="00D21191">
        <w:rPr>
          <w:b/>
          <w:bCs/>
          <w:sz w:val="20"/>
          <w:szCs w:val="20"/>
        </w:rPr>
        <w:t xml:space="preserve">Table </w:t>
      </w:r>
      <w:r>
        <w:rPr>
          <w:b/>
          <w:bCs/>
          <w:sz w:val="20"/>
          <w:szCs w:val="20"/>
        </w:rPr>
        <w:t>2</w:t>
      </w:r>
      <w:r w:rsidRPr="00D21191">
        <w:rPr>
          <w:b/>
          <w:bCs/>
          <w:sz w:val="20"/>
          <w:szCs w:val="20"/>
        </w:rPr>
        <w:t>.6: Profit matrix: City × Confectionery (£)</w:t>
      </w:r>
    </w:p>
    <w:p w14:paraId="2F0D8442" w14:textId="77777777" w:rsidR="00422091" w:rsidRDefault="00422091" w:rsidP="00422091"/>
    <w:p w14:paraId="4B94D9FB" w14:textId="77777777" w:rsidR="00422091" w:rsidRPr="00D21191" w:rsidRDefault="00422091" w:rsidP="00422091"/>
    <w:p w14:paraId="287B5158" w14:textId="3DF2853D" w:rsidR="00422091" w:rsidRPr="00AF5056" w:rsidRDefault="00422091" w:rsidP="00422091">
      <w:pPr>
        <w:pStyle w:val="Heading1"/>
        <w:spacing w:after="240" w:line="360" w:lineRule="auto"/>
        <w:rPr>
          <w:b/>
          <w:bCs/>
        </w:rPr>
      </w:pPr>
      <w:bookmarkStart w:id="18" w:name="_Toc229279588"/>
      <w:r w:rsidRPr="00AF5056">
        <w:rPr>
          <w:rStyle w:val="Heading2Char"/>
          <w:b/>
          <w:bCs/>
        </w:rPr>
        <w:lastRenderedPageBreak/>
        <w:t xml:space="preserve">Task 2: </w:t>
      </w:r>
      <w:r w:rsidR="00355BE1">
        <w:rPr>
          <w:rStyle w:val="Heading2Char"/>
          <w:b/>
          <w:bCs/>
        </w:rPr>
        <w:t>A</w:t>
      </w:r>
      <w:r w:rsidRPr="00AF5056">
        <w:rPr>
          <w:rStyle w:val="Heading2Char"/>
          <w:b/>
          <w:bCs/>
        </w:rPr>
        <w:t xml:space="preserve"> </w:t>
      </w:r>
      <w:r w:rsidR="00355BE1">
        <w:rPr>
          <w:rStyle w:val="Heading2Char"/>
          <w:b/>
          <w:bCs/>
        </w:rPr>
        <w:t>C</w:t>
      </w:r>
      <w:r w:rsidRPr="00AF5056">
        <w:rPr>
          <w:rStyle w:val="Heading2Char"/>
          <w:b/>
          <w:bCs/>
        </w:rPr>
        <w:t xml:space="preserve">ritical </w:t>
      </w:r>
      <w:r w:rsidR="00355BE1">
        <w:rPr>
          <w:rStyle w:val="Heading2Char"/>
          <w:b/>
          <w:bCs/>
        </w:rPr>
        <w:t>R</w:t>
      </w:r>
      <w:r w:rsidRPr="00AF5056">
        <w:rPr>
          <w:rStyle w:val="Heading2Char"/>
          <w:b/>
          <w:bCs/>
        </w:rPr>
        <w:t>eflection</w:t>
      </w:r>
      <w:bookmarkEnd w:id="18"/>
    </w:p>
    <w:p w14:paraId="1DEC6AAC" w14:textId="5E77A9B8" w:rsidR="00422091" w:rsidRPr="00355BE1" w:rsidRDefault="00355BE1" w:rsidP="00355BE1">
      <w:pPr>
        <w:pStyle w:val="Heading3"/>
        <w:numPr>
          <w:ilvl w:val="1"/>
          <w:numId w:val="23"/>
        </w:numPr>
        <w:spacing w:after="240"/>
        <w:rPr>
          <w:b/>
          <w:bCs/>
        </w:rPr>
      </w:pPr>
      <w:r>
        <w:rPr>
          <w:b/>
          <w:bCs/>
        </w:rPr>
        <w:t xml:space="preserve"> </w:t>
      </w:r>
      <w:bookmarkStart w:id="19" w:name="_Toc229279589"/>
      <w:r w:rsidR="00422091" w:rsidRPr="00355BE1">
        <w:rPr>
          <w:b/>
          <w:bCs/>
        </w:rPr>
        <w:t>Justification of chart choices</w:t>
      </w:r>
      <w:bookmarkEnd w:id="19"/>
    </w:p>
    <w:p w14:paraId="11C509D3" w14:textId="7FD292C5" w:rsidR="00422091" w:rsidRDefault="00422091" w:rsidP="00422091">
      <w:pPr>
        <w:tabs>
          <w:tab w:val="right" w:leader="dot" w:pos="9000"/>
        </w:tabs>
        <w:spacing w:before="80" w:after="240" w:line="360" w:lineRule="auto"/>
        <w:jc w:val="both"/>
        <w:rPr>
          <w:rFonts w:ascii="Arial" w:hAnsi="Arial" w:cs="Arial"/>
        </w:rPr>
      </w:pPr>
      <w:r w:rsidRPr="009F5B84">
        <w:rPr>
          <w:rFonts w:ascii="Arial" w:hAnsi="Arial" w:cs="Arial"/>
        </w:rPr>
        <w:t xml:space="preserve">Every chart had a corresponding question. Because projecting cities on a shared spatial frame is one of the most dependable encodings for location data and enables a board member to quickly identify the pattern, the geo map provides an answer to the question "where" </w:t>
      </w:r>
      <w:sdt>
        <w:sdtPr>
          <w:rPr>
            <w:rFonts w:ascii="Arial" w:hAnsi="Arial" w:cs="Arial"/>
          </w:rPr>
          <w:id w:val="-689140772"/>
          <w:citation/>
        </w:sdtPr>
        <w:sdtContent>
          <w:r>
            <w:rPr>
              <w:rFonts w:ascii="Arial" w:hAnsi="Arial" w:cs="Arial"/>
            </w:rPr>
            <w:fldChar w:fldCharType="begin"/>
          </w:r>
          <w:r>
            <w:rPr>
              <w:rFonts w:ascii="Arial" w:hAnsi="Arial" w:cs="Arial"/>
            </w:rPr>
            <w:instrText xml:space="preserve"> CITATION Mid20 \l 1033 </w:instrText>
          </w:r>
          <w:r>
            <w:rPr>
              <w:rFonts w:ascii="Arial" w:hAnsi="Arial" w:cs="Arial"/>
            </w:rPr>
            <w:fldChar w:fldCharType="separate"/>
          </w:r>
          <w:r w:rsidRPr="009F5B84">
            <w:rPr>
              <w:rFonts w:ascii="Arial" w:hAnsi="Arial" w:cs="Arial"/>
              <w:noProof/>
            </w:rPr>
            <w:t>(Midway, 2020)</w:t>
          </w:r>
          <w:r>
            <w:rPr>
              <w:rFonts w:ascii="Arial" w:hAnsi="Arial" w:cs="Arial"/>
            </w:rPr>
            <w:fldChar w:fldCharType="end"/>
          </w:r>
        </w:sdtContent>
      </w:sdt>
      <w:r>
        <w:rPr>
          <w:rFonts w:ascii="Arial" w:hAnsi="Arial" w:cs="Arial"/>
        </w:rPr>
        <w:t>.</w:t>
      </w:r>
      <w:r w:rsidR="00713EC5">
        <w:rPr>
          <w:rFonts w:ascii="Arial" w:hAnsi="Arial" w:cs="Arial"/>
        </w:rPr>
        <w:t xml:space="preserve"> </w:t>
      </w:r>
      <w:r w:rsidRPr="009F5B84">
        <w:rPr>
          <w:rFonts w:ascii="Arial" w:hAnsi="Arial" w:cs="Arial"/>
        </w:rPr>
        <w:t>I utilised both a sunburst and a treemap for the part-of-whole question. In controlled user research comparing the two, Woodburn, Yang, and Marriott (2019) discovered that while sunburst charts were initially favoured for their aesthetic appeal but declined when nodes got smaller, treemaps performed slower and were less accurate on hierarchy understanding tasks.</w:t>
      </w:r>
      <w:sdt>
        <w:sdtPr>
          <w:rPr>
            <w:rFonts w:ascii="Arial" w:hAnsi="Arial" w:cs="Arial"/>
          </w:rPr>
          <w:id w:val="-792980493"/>
          <w:citation/>
        </w:sdtPr>
        <w:sdtContent>
          <w:r>
            <w:rPr>
              <w:rFonts w:ascii="Arial" w:hAnsi="Arial" w:cs="Arial"/>
            </w:rPr>
            <w:fldChar w:fldCharType="begin"/>
          </w:r>
          <w:r>
            <w:rPr>
              <w:rFonts w:ascii="Arial" w:hAnsi="Arial" w:cs="Arial"/>
            </w:rPr>
            <w:instrText xml:space="preserve"> CITATION Woo19 \l 1033 </w:instrText>
          </w:r>
          <w:r>
            <w:rPr>
              <w:rFonts w:ascii="Arial" w:hAnsi="Arial" w:cs="Arial"/>
            </w:rPr>
            <w:fldChar w:fldCharType="separate"/>
          </w:r>
          <w:r>
            <w:rPr>
              <w:rFonts w:ascii="Arial" w:hAnsi="Arial" w:cs="Arial"/>
              <w:noProof/>
            </w:rPr>
            <w:t xml:space="preserve"> </w:t>
          </w:r>
          <w:r w:rsidRPr="009F5B84">
            <w:rPr>
              <w:rFonts w:ascii="Arial" w:hAnsi="Arial" w:cs="Arial"/>
              <w:noProof/>
            </w:rPr>
            <w:t>(Woodburn, et al., 2019)</w:t>
          </w:r>
          <w:r>
            <w:rPr>
              <w:rFonts w:ascii="Arial" w:hAnsi="Arial" w:cs="Arial"/>
            </w:rPr>
            <w:fldChar w:fldCharType="end"/>
          </w:r>
        </w:sdtContent>
      </w:sdt>
      <w:r>
        <w:rPr>
          <w:rFonts w:ascii="Arial" w:hAnsi="Arial" w:cs="Arial"/>
        </w:rPr>
        <w:t>.</w:t>
      </w:r>
      <w:r w:rsidRPr="009F5B84">
        <w:rPr>
          <w:rFonts w:ascii="Arial" w:hAnsi="Arial" w:cs="Arial"/>
        </w:rPr>
        <w:t xml:space="preserve"> </w:t>
      </w:r>
    </w:p>
    <w:p w14:paraId="4F16A61D" w14:textId="77777777" w:rsidR="00422091" w:rsidRDefault="00422091" w:rsidP="00422091">
      <w:pPr>
        <w:tabs>
          <w:tab w:val="right" w:leader="dot" w:pos="9000"/>
        </w:tabs>
        <w:spacing w:before="80" w:after="240" w:line="360" w:lineRule="auto"/>
        <w:jc w:val="both"/>
        <w:rPr>
          <w:rFonts w:ascii="Arial" w:hAnsi="Arial" w:cs="Arial"/>
        </w:rPr>
      </w:pPr>
      <w:r w:rsidRPr="009F5B84">
        <w:rPr>
          <w:rFonts w:ascii="Arial" w:hAnsi="Arial" w:cs="Arial"/>
        </w:rPr>
        <w:t>I purposefully preserved both because they provide the same response for various audiences: treemap for direct ranking, sunburst for the one-glance summary.</w:t>
      </w:r>
      <w:r>
        <w:rPr>
          <w:rFonts w:ascii="Arial" w:hAnsi="Arial" w:cs="Arial"/>
        </w:rPr>
        <w:t xml:space="preserve"> </w:t>
      </w:r>
      <w:r w:rsidRPr="009F5B84">
        <w:rPr>
          <w:rFonts w:ascii="Arial" w:hAnsi="Arial" w:cs="Arial"/>
        </w:rPr>
        <w:t xml:space="preserve">For a matrix query (product × year), the heatmap is the best option, and I carefully considered the </w:t>
      </w:r>
      <w:proofErr w:type="spellStart"/>
      <w:r w:rsidRPr="009F5B84">
        <w:rPr>
          <w:rFonts w:ascii="Arial" w:hAnsi="Arial" w:cs="Arial"/>
        </w:rPr>
        <w:t>color</w:t>
      </w:r>
      <w:proofErr w:type="spellEnd"/>
      <w:r w:rsidRPr="009F5B84">
        <w:rPr>
          <w:rFonts w:ascii="Arial" w:hAnsi="Arial" w:cs="Arial"/>
        </w:rPr>
        <w:t xml:space="preserve">. I utilized a perceptually consistent </w:t>
      </w:r>
      <w:proofErr w:type="gramStart"/>
      <w:r w:rsidRPr="009F5B84">
        <w:rPr>
          <w:rFonts w:ascii="Arial" w:hAnsi="Arial" w:cs="Arial"/>
        </w:rPr>
        <w:t>Virdis</w:t>
      </w:r>
      <w:proofErr w:type="gramEnd"/>
      <w:r w:rsidRPr="009F5B84">
        <w:rPr>
          <w:rFonts w:ascii="Arial" w:hAnsi="Arial" w:cs="Arial"/>
        </w:rPr>
        <w:t xml:space="preserve"> scale rather than a rainbow palette because </w:t>
      </w:r>
      <w:sdt>
        <w:sdtPr>
          <w:rPr>
            <w:rFonts w:ascii="Arial" w:hAnsi="Arial" w:cs="Arial"/>
          </w:rPr>
          <w:id w:val="-715589791"/>
          <w:citation/>
        </w:sdtPr>
        <w:sdtContent>
          <w:r>
            <w:rPr>
              <w:rFonts w:ascii="Arial" w:hAnsi="Arial" w:cs="Arial"/>
            </w:rPr>
            <w:fldChar w:fldCharType="begin"/>
          </w:r>
          <w:r>
            <w:rPr>
              <w:rFonts w:ascii="Arial" w:hAnsi="Arial" w:cs="Arial"/>
            </w:rPr>
            <w:instrText xml:space="preserve"> CITATION Chr21 \l 1033 </w:instrText>
          </w:r>
          <w:r>
            <w:rPr>
              <w:rFonts w:ascii="Arial" w:hAnsi="Arial" w:cs="Arial"/>
            </w:rPr>
            <w:fldChar w:fldCharType="separate"/>
          </w:r>
          <w:r w:rsidRPr="009F5B84">
            <w:rPr>
              <w:rFonts w:ascii="Arial" w:hAnsi="Arial" w:cs="Arial"/>
              <w:noProof/>
            </w:rPr>
            <w:t>(Christen , et al., 2021)</w:t>
          </w:r>
          <w:r>
            <w:rPr>
              <w:rFonts w:ascii="Arial" w:hAnsi="Arial" w:cs="Arial"/>
            </w:rPr>
            <w:fldChar w:fldCharType="end"/>
          </w:r>
        </w:sdtContent>
      </w:sdt>
      <w:r>
        <w:rPr>
          <w:rFonts w:ascii="Arial" w:hAnsi="Arial" w:cs="Arial"/>
        </w:rPr>
        <w:t xml:space="preserve"> </w:t>
      </w:r>
      <w:r w:rsidRPr="009F5B84">
        <w:rPr>
          <w:rFonts w:ascii="Arial" w:hAnsi="Arial" w:cs="Arial"/>
        </w:rPr>
        <w:t xml:space="preserve">demonstrated that </w:t>
      </w:r>
      <w:proofErr w:type="spellStart"/>
      <w:r w:rsidRPr="009F5B84">
        <w:rPr>
          <w:rFonts w:ascii="Arial" w:hAnsi="Arial" w:cs="Arial"/>
        </w:rPr>
        <w:t>color</w:t>
      </w:r>
      <w:proofErr w:type="spellEnd"/>
      <w:r w:rsidRPr="009F5B84">
        <w:rPr>
          <w:rFonts w:ascii="Arial" w:hAnsi="Arial" w:cs="Arial"/>
        </w:rPr>
        <w:t xml:space="preserve"> can influence even expert decisions. As a chart type, the radar is more controversial. Rather than using it to read off exact values</w:t>
      </w:r>
      <w:r>
        <w:rPr>
          <w:rFonts w:ascii="Arial" w:hAnsi="Arial" w:cs="Arial"/>
        </w:rPr>
        <w:t xml:space="preserve">, </w:t>
      </w:r>
      <w:r w:rsidRPr="009F5B84">
        <w:rPr>
          <w:rFonts w:ascii="Arial" w:hAnsi="Arial" w:cs="Arial"/>
        </w:rPr>
        <w:t>one of the few tasks where radar charts do better than bars</w:t>
      </w:r>
      <w:r>
        <w:rPr>
          <w:rFonts w:ascii="Arial" w:hAnsi="Arial" w:cs="Arial"/>
        </w:rPr>
        <w:t xml:space="preserve">, </w:t>
      </w:r>
      <w:r w:rsidRPr="009F5B84">
        <w:rPr>
          <w:rFonts w:ascii="Arial" w:hAnsi="Arial" w:cs="Arial"/>
        </w:rPr>
        <w:t xml:space="preserve">I merely used it to display the shape of each city's product mix </w:t>
      </w:r>
      <w:sdt>
        <w:sdtPr>
          <w:rPr>
            <w:rFonts w:ascii="Arial" w:hAnsi="Arial" w:cs="Arial"/>
          </w:rPr>
          <w:id w:val="602919005"/>
          <w:citation/>
        </w:sdtPr>
        <w:sdtContent>
          <w:r>
            <w:rPr>
              <w:rFonts w:ascii="Arial" w:hAnsi="Arial" w:cs="Arial"/>
            </w:rPr>
            <w:fldChar w:fldCharType="begin"/>
          </w:r>
          <w:r>
            <w:rPr>
              <w:rFonts w:ascii="Arial" w:hAnsi="Arial" w:cs="Arial"/>
            </w:rPr>
            <w:instrText xml:space="preserve"> CITATION Mid20 \l 1033 </w:instrText>
          </w:r>
          <w:r>
            <w:rPr>
              <w:rFonts w:ascii="Arial" w:hAnsi="Arial" w:cs="Arial"/>
            </w:rPr>
            <w:fldChar w:fldCharType="separate"/>
          </w:r>
          <w:r w:rsidRPr="009F5B84">
            <w:rPr>
              <w:rFonts w:ascii="Arial" w:hAnsi="Arial" w:cs="Arial"/>
              <w:noProof/>
            </w:rPr>
            <w:t>(Midway, 2020)</w:t>
          </w:r>
          <w:r>
            <w:rPr>
              <w:rFonts w:ascii="Arial" w:hAnsi="Arial" w:cs="Arial"/>
            </w:rPr>
            <w:fldChar w:fldCharType="end"/>
          </w:r>
        </w:sdtContent>
      </w:sdt>
      <w:r>
        <w:rPr>
          <w:rFonts w:ascii="Arial" w:hAnsi="Arial" w:cs="Arial"/>
        </w:rPr>
        <w:t xml:space="preserve">. </w:t>
      </w:r>
    </w:p>
    <w:p w14:paraId="32EF84CC" w14:textId="06BEC9AB" w:rsidR="00422091" w:rsidRDefault="00422091" w:rsidP="00422091">
      <w:pPr>
        <w:tabs>
          <w:tab w:val="right" w:leader="dot" w:pos="9000"/>
        </w:tabs>
        <w:spacing w:before="80" w:after="240" w:line="360" w:lineRule="auto"/>
        <w:jc w:val="both"/>
        <w:rPr>
          <w:rFonts w:ascii="Arial" w:hAnsi="Arial" w:cs="Arial"/>
        </w:rPr>
      </w:pPr>
      <w:r w:rsidRPr="009F5B84">
        <w:rPr>
          <w:rFonts w:ascii="Arial" w:hAnsi="Arial" w:cs="Arial"/>
        </w:rPr>
        <w:t xml:space="preserve">The Sankey was selected as a 'flow' pattern in the meaning described by </w:t>
      </w:r>
      <w:sdt>
        <w:sdtPr>
          <w:rPr>
            <w:rFonts w:ascii="Arial" w:hAnsi="Arial" w:cs="Arial"/>
          </w:rPr>
          <w:id w:val="-1455091727"/>
          <w:citation/>
        </w:sdtPr>
        <w:sdtContent>
          <w:r>
            <w:rPr>
              <w:rFonts w:ascii="Arial" w:hAnsi="Arial" w:cs="Arial"/>
            </w:rPr>
            <w:fldChar w:fldCharType="begin"/>
          </w:r>
          <w:r>
            <w:rPr>
              <w:rFonts w:ascii="Arial" w:hAnsi="Arial" w:cs="Arial"/>
            </w:rPr>
            <w:instrText xml:space="preserve"> CITATION Bac23 \l 1033 </w:instrText>
          </w:r>
          <w:r>
            <w:rPr>
              <w:rFonts w:ascii="Arial" w:hAnsi="Arial" w:cs="Arial"/>
            </w:rPr>
            <w:fldChar w:fldCharType="separate"/>
          </w:r>
          <w:r w:rsidRPr="009F5B84">
            <w:rPr>
              <w:rFonts w:ascii="Arial" w:hAnsi="Arial" w:cs="Arial"/>
              <w:noProof/>
            </w:rPr>
            <w:t>(Bach, et al., 2023)</w:t>
          </w:r>
          <w:r>
            <w:rPr>
              <w:rFonts w:ascii="Arial" w:hAnsi="Arial" w:cs="Arial"/>
            </w:rPr>
            <w:fldChar w:fldCharType="end"/>
          </w:r>
        </w:sdtContent>
      </w:sdt>
      <w:r w:rsidRPr="009F5B84">
        <w:rPr>
          <w:rFonts w:ascii="Arial" w:hAnsi="Arial" w:cs="Arial"/>
        </w:rPr>
        <w:t xml:space="preserve"> in their dashboard design pattern library</w:t>
      </w:r>
      <w:r>
        <w:rPr>
          <w:rFonts w:ascii="Arial" w:hAnsi="Arial" w:cs="Arial"/>
        </w:rPr>
        <w:t>,</w:t>
      </w:r>
      <w:r w:rsidRPr="009F5B84">
        <w:rPr>
          <w:rFonts w:ascii="Arial" w:hAnsi="Arial" w:cs="Arial"/>
        </w:rPr>
        <w:t xml:space="preserve"> the scatter provides an answer to a relationship query (units vs. profit); and the bar provides a direct comparison (margin per year). Each graphic is mapped to a question, an audience, and a strength in Table </w:t>
      </w:r>
      <w:r>
        <w:rPr>
          <w:rFonts w:ascii="Arial" w:hAnsi="Arial" w:cs="Arial"/>
        </w:rPr>
        <w:t>3.1</w:t>
      </w:r>
      <w:r w:rsidRPr="009F5B84">
        <w:rPr>
          <w:rFonts w:ascii="Arial" w:hAnsi="Arial" w:cs="Arial"/>
        </w:rPr>
        <w:t>.</w:t>
      </w:r>
      <w:r>
        <w:rPr>
          <w:rFonts w:ascii="Arial" w:hAnsi="Arial" w:cs="Arial"/>
        </w:rPr>
        <w:t xml:space="preserve"> </w:t>
      </w:r>
      <w:r w:rsidRPr="00977216">
        <w:rPr>
          <w:rFonts w:ascii="Arial" w:hAnsi="Arial" w:cs="Arial"/>
        </w:rPr>
        <w:t xml:space="preserve">The overall combination of eight visualizations is intentional, even beyond the chart-by-chart reasoning. Dashboards are categorised by audience and interaction level by </w:t>
      </w:r>
      <w:sdt>
        <w:sdtPr>
          <w:rPr>
            <w:rFonts w:ascii="Arial" w:hAnsi="Arial" w:cs="Arial"/>
          </w:rPr>
          <w:id w:val="765959473"/>
          <w:citation/>
        </w:sdtPr>
        <w:sdtContent>
          <w:r>
            <w:rPr>
              <w:rFonts w:ascii="Arial" w:hAnsi="Arial" w:cs="Arial"/>
            </w:rPr>
            <w:fldChar w:fldCharType="begin"/>
          </w:r>
          <w:r>
            <w:rPr>
              <w:rFonts w:ascii="Arial" w:hAnsi="Arial" w:cs="Arial"/>
            </w:rPr>
            <w:instrText xml:space="preserve"> CITATION Alp19 \l 1033 </w:instrText>
          </w:r>
          <w:r>
            <w:rPr>
              <w:rFonts w:ascii="Arial" w:hAnsi="Arial" w:cs="Arial"/>
            </w:rPr>
            <w:fldChar w:fldCharType="separate"/>
          </w:r>
          <w:r w:rsidRPr="00977216">
            <w:rPr>
              <w:rFonts w:ascii="Arial" w:hAnsi="Arial" w:cs="Arial"/>
              <w:noProof/>
            </w:rPr>
            <w:t>(Alper, et al., 2019)</w:t>
          </w:r>
          <w:r>
            <w:rPr>
              <w:rFonts w:ascii="Arial" w:hAnsi="Arial" w:cs="Arial"/>
            </w:rPr>
            <w:fldChar w:fldCharType="end"/>
          </w:r>
        </w:sdtContent>
      </w:sdt>
      <w:r>
        <w:rPr>
          <w:rFonts w:ascii="Arial" w:hAnsi="Arial" w:cs="Arial"/>
        </w:rPr>
        <w:t xml:space="preserve">, </w:t>
      </w:r>
      <w:r w:rsidRPr="00977216">
        <w:rPr>
          <w:rFonts w:ascii="Arial" w:hAnsi="Arial" w:cs="Arial"/>
        </w:rPr>
        <w:t>and the board's mix of technical and non-technical members suggests a hybrid layout: richer analytical types (Sankey, radar, scatter) for the detail layer and simple high-level chart types (geo map, treemap, bar) for quick reading. This led to the decision to retain all eight instead of reducing them to three or four. In the first minute of a discussion, a board pack with only detail charts becomes difficult to scan, while one with only summary tiles loses the underlying evidence.</w:t>
      </w:r>
    </w:p>
    <w:p w14:paraId="4619D12D" w14:textId="77777777" w:rsidR="00713EC5" w:rsidRPr="00D21191" w:rsidRDefault="00713EC5" w:rsidP="00422091">
      <w:pPr>
        <w:tabs>
          <w:tab w:val="right" w:leader="dot" w:pos="9000"/>
        </w:tabs>
        <w:spacing w:before="80" w:after="240" w:line="360" w:lineRule="auto"/>
        <w:jc w:val="both"/>
        <w:rPr>
          <w:rFonts w:ascii="Arial" w:hAnsi="Arial" w:cs="Arial"/>
        </w:rPr>
      </w:pPr>
    </w:p>
    <w:tbl>
      <w:tblPr>
        <w:tblStyle w:val="PlainTable5"/>
        <w:tblW w:w="10100" w:type="dxa"/>
        <w:tblLook w:val="04A0" w:firstRow="1" w:lastRow="0" w:firstColumn="1" w:lastColumn="0" w:noHBand="0" w:noVBand="1"/>
      </w:tblPr>
      <w:tblGrid>
        <w:gridCol w:w="2507"/>
        <w:gridCol w:w="4127"/>
        <w:gridCol w:w="2007"/>
        <w:gridCol w:w="1459"/>
      </w:tblGrid>
      <w:tr w:rsidR="00422091" w14:paraId="382DB95D" w14:textId="77777777" w:rsidTr="00713EC5">
        <w:trPr>
          <w:cnfStyle w:val="100000000000" w:firstRow="1" w:lastRow="0" w:firstColumn="0" w:lastColumn="0" w:oddVBand="0" w:evenVBand="0" w:oddHBand="0" w:evenHBand="0" w:firstRowFirstColumn="0" w:firstRowLastColumn="0" w:lastRowFirstColumn="0" w:lastRowLastColumn="0"/>
          <w:trHeight w:val="778"/>
        </w:trPr>
        <w:tc>
          <w:tcPr>
            <w:cnfStyle w:val="001000000100" w:firstRow="0" w:lastRow="0" w:firstColumn="1" w:lastColumn="0" w:oddVBand="0" w:evenVBand="0" w:oddHBand="0" w:evenHBand="0" w:firstRowFirstColumn="1" w:firstRowLastColumn="0" w:lastRowFirstColumn="0" w:lastRowLastColumn="0"/>
            <w:tcW w:w="0" w:type="auto"/>
          </w:tcPr>
          <w:p w14:paraId="29C64CEB"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Chart</w:t>
            </w:r>
          </w:p>
        </w:tc>
        <w:tc>
          <w:tcPr>
            <w:tcW w:w="0" w:type="auto"/>
          </w:tcPr>
          <w:p w14:paraId="37819FCC" w14:textId="77777777" w:rsidR="00422091" w:rsidRPr="00FB1DB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B1DBE">
              <w:rPr>
                <w:rFonts w:ascii="Arial" w:hAnsi="Arial" w:cs="Arial"/>
                <w:b/>
                <w:bCs/>
              </w:rPr>
              <w:t>Question it answers</w:t>
            </w:r>
          </w:p>
        </w:tc>
        <w:tc>
          <w:tcPr>
            <w:tcW w:w="0" w:type="auto"/>
          </w:tcPr>
          <w:p w14:paraId="02DC3971" w14:textId="77777777" w:rsidR="00422091" w:rsidRPr="00FB1DB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B1DBE">
              <w:rPr>
                <w:rFonts w:ascii="Arial" w:hAnsi="Arial" w:cs="Arial"/>
                <w:b/>
                <w:bCs/>
              </w:rPr>
              <w:t>Best for</w:t>
            </w:r>
          </w:p>
        </w:tc>
        <w:tc>
          <w:tcPr>
            <w:tcW w:w="0" w:type="auto"/>
          </w:tcPr>
          <w:p w14:paraId="55945FD8" w14:textId="77777777" w:rsidR="00422091" w:rsidRPr="00FB1DBE"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FB1DBE">
              <w:rPr>
                <w:rFonts w:ascii="Arial" w:hAnsi="Arial" w:cs="Arial"/>
                <w:b/>
                <w:bCs/>
              </w:rPr>
              <w:t>Audience</w:t>
            </w:r>
          </w:p>
        </w:tc>
      </w:tr>
      <w:tr w:rsidR="00422091" w14:paraId="6C71DBDA" w14:textId="77777777" w:rsidTr="00713EC5">
        <w:trPr>
          <w:cnfStyle w:val="000000100000" w:firstRow="0" w:lastRow="0" w:firstColumn="0" w:lastColumn="0" w:oddVBand="0" w:evenVBand="0" w:oddHBand="1" w:evenHBand="0" w:firstRowFirstColumn="0" w:firstRowLastColumn="0" w:lastRowFirstColumn="0" w:lastRowLastColumn="0"/>
          <w:trHeight w:val="1234"/>
        </w:trPr>
        <w:tc>
          <w:tcPr>
            <w:cnfStyle w:val="001000000000" w:firstRow="0" w:lastRow="0" w:firstColumn="1" w:lastColumn="0" w:oddVBand="0" w:evenVBand="0" w:oddHBand="0" w:evenHBand="0" w:firstRowFirstColumn="0" w:firstRowLastColumn="0" w:lastRowFirstColumn="0" w:lastRowLastColumn="0"/>
            <w:tcW w:w="0" w:type="auto"/>
          </w:tcPr>
          <w:p w14:paraId="4D2CF1BC"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lastRenderedPageBreak/>
              <w:t>Geo map + KPI box</w:t>
            </w:r>
          </w:p>
        </w:tc>
        <w:tc>
          <w:tcPr>
            <w:tcW w:w="0" w:type="auto"/>
          </w:tcPr>
          <w:p w14:paraId="5042A80A"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Where are the stores?</w:t>
            </w:r>
          </w:p>
        </w:tc>
        <w:tc>
          <w:tcPr>
            <w:tcW w:w="0" w:type="auto"/>
          </w:tcPr>
          <w:p w14:paraId="2835734E"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Spatial context</w:t>
            </w:r>
          </w:p>
        </w:tc>
        <w:tc>
          <w:tcPr>
            <w:tcW w:w="0" w:type="auto"/>
          </w:tcPr>
          <w:p w14:paraId="259551DA"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Whole board</w:t>
            </w:r>
          </w:p>
        </w:tc>
      </w:tr>
      <w:tr w:rsidR="00422091" w14:paraId="0C10E770" w14:textId="77777777" w:rsidTr="00713EC5">
        <w:trPr>
          <w:trHeight w:val="1082"/>
        </w:trPr>
        <w:tc>
          <w:tcPr>
            <w:cnfStyle w:val="001000000000" w:firstRow="0" w:lastRow="0" w:firstColumn="1" w:lastColumn="0" w:oddVBand="0" w:evenVBand="0" w:oddHBand="0" w:evenHBand="0" w:firstRowFirstColumn="0" w:firstRowLastColumn="0" w:lastRowFirstColumn="0" w:lastRowLastColumn="0"/>
            <w:tcW w:w="0" w:type="auto"/>
          </w:tcPr>
          <w:p w14:paraId="670C3B38"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Sunburst</w:t>
            </w:r>
          </w:p>
        </w:tc>
        <w:tc>
          <w:tcPr>
            <w:tcW w:w="0" w:type="auto"/>
          </w:tcPr>
          <w:p w14:paraId="5B48CB74"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What share does each city / product hold?</w:t>
            </w:r>
          </w:p>
        </w:tc>
        <w:tc>
          <w:tcPr>
            <w:tcW w:w="0" w:type="auto"/>
          </w:tcPr>
          <w:p w14:paraId="12B20180"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Hierarchy</w:t>
            </w:r>
          </w:p>
        </w:tc>
        <w:tc>
          <w:tcPr>
            <w:tcW w:w="0" w:type="auto"/>
          </w:tcPr>
          <w:p w14:paraId="51F0559A"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Mixed</w:t>
            </w:r>
          </w:p>
        </w:tc>
      </w:tr>
      <w:tr w:rsidR="00422091" w14:paraId="5E5DD116" w14:textId="77777777" w:rsidTr="00713EC5">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tcPr>
          <w:p w14:paraId="7F8B7C24"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Cost heatmap</w:t>
            </w:r>
          </w:p>
        </w:tc>
        <w:tc>
          <w:tcPr>
            <w:tcW w:w="0" w:type="auto"/>
          </w:tcPr>
          <w:p w14:paraId="252663B8"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Where do costs concentrate?</w:t>
            </w:r>
          </w:p>
        </w:tc>
        <w:tc>
          <w:tcPr>
            <w:tcW w:w="0" w:type="auto"/>
          </w:tcPr>
          <w:p w14:paraId="4CCC6063"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Matrix view</w:t>
            </w:r>
          </w:p>
        </w:tc>
        <w:tc>
          <w:tcPr>
            <w:tcW w:w="0" w:type="auto"/>
          </w:tcPr>
          <w:p w14:paraId="579A87EF"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Finance</w:t>
            </w:r>
          </w:p>
        </w:tc>
      </w:tr>
      <w:tr w:rsidR="00422091" w14:paraId="3145A325" w14:textId="77777777" w:rsidTr="00713EC5">
        <w:trPr>
          <w:trHeight w:val="1092"/>
        </w:trPr>
        <w:tc>
          <w:tcPr>
            <w:cnfStyle w:val="001000000000" w:firstRow="0" w:lastRow="0" w:firstColumn="1" w:lastColumn="0" w:oddVBand="0" w:evenVBand="0" w:oddHBand="0" w:evenHBand="0" w:firstRowFirstColumn="0" w:firstRowLastColumn="0" w:lastRowFirstColumn="0" w:lastRowLastColumn="0"/>
            <w:tcW w:w="0" w:type="auto"/>
          </w:tcPr>
          <w:p w14:paraId="502B1D19"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Radar</w:t>
            </w:r>
          </w:p>
        </w:tc>
        <w:tc>
          <w:tcPr>
            <w:tcW w:w="0" w:type="auto"/>
          </w:tcPr>
          <w:p w14:paraId="21081556"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What is each city's product mix shape?</w:t>
            </w:r>
          </w:p>
        </w:tc>
        <w:tc>
          <w:tcPr>
            <w:tcW w:w="0" w:type="auto"/>
          </w:tcPr>
          <w:p w14:paraId="4E274222"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Shape comparison</w:t>
            </w:r>
          </w:p>
        </w:tc>
        <w:tc>
          <w:tcPr>
            <w:tcW w:w="0" w:type="auto"/>
          </w:tcPr>
          <w:p w14:paraId="5320ED8A"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Strategy</w:t>
            </w:r>
          </w:p>
        </w:tc>
      </w:tr>
      <w:tr w:rsidR="00422091" w14:paraId="72DC6BCF" w14:textId="77777777" w:rsidTr="00713EC5">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0" w:type="auto"/>
          </w:tcPr>
          <w:p w14:paraId="57909E61"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Margin bar</w:t>
            </w:r>
          </w:p>
        </w:tc>
        <w:tc>
          <w:tcPr>
            <w:tcW w:w="0" w:type="auto"/>
          </w:tcPr>
          <w:p w14:paraId="6218C435"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Are margins consistent across years?</w:t>
            </w:r>
          </w:p>
        </w:tc>
        <w:tc>
          <w:tcPr>
            <w:tcW w:w="0" w:type="auto"/>
          </w:tcPr>
          <w:p w14:paraId="6B2BFE57"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Direct comparison</w:t>
            </w:r>
          </w:p>
        </w:tc>
        <w:tc>
          <w:tcPr>
            <w:tcW w:w="0" w:type="auto"/>
          </w:tcPr>
          <w:p w14:paraId="11C94EB0"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Whole board</w:t>
            </w:r>
          </w:p>
        </w:tc>
      </w:tr>
      <w:tr w:rsidR="00422091" w14:paraId="3440618D" w14:textId="77777777" w:rsidTr="00713EC5">
        <w:trPr>
          <w:trHeight w:val="778"/>
        </w:trPr>
        <w:tc>
          <w:tcPr>
            <w:cnfStyle w:val="001000000000" w:firstRow="0" w:lastRow="0" w:firstColumn="1" w:lastColumn="0" w:oddVBand="0" w:evenVBand="0" w:oddHBand="0" w:evenHBand="0" w:firstRowFirstColumn="0" w:firstRowLastColumn="0" w:lastRowFirstColumn="0" w:lastRowLastColumn="0"/>
            <w:tcW w:w="0" w:type="auto"/>
          </w:tcPr>
          <w:p w14:paraId="0D20D50B"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Scatter</w:t>
            </w:r>
          </w:p>
        </w:tc>
        <w:tc>
          <w:tcPr>
            <w:tcW w:w="0" w:type="auto"/>
          </w:tcPr>
          <w:p w14:paraId="3F99CFC0"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Do more units mean more profit?</w:t>
            </w:r>
          </w:p>
        </w:tc>
        <w:tc>
          <w:tcPr>
            <w:tcW w:w="0" w:type="auto"/>
          </w:tcPr>
          <w:p w14:paraId="0AC3E0E7"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Relationship</w:t>
            </w:r>
          </w:p>
        </w:tc>
        <w:tc>
          <w:tcPr>
            <w:tcW w:w="0" w:type="auto"/>
          </w:tcPr>
          <w:p w14:paraId="1797C3D4"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Analyst</w:t>
            </w:r>
          </w:p>
        </w:tc>
      </w:tr>
      <w:tr w:rsidR="00422091" w14:paraId="2531F0FA" w14:textId="77777777" w:rsidTr="00713EC5">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tcPr>
          <w:p w14:paraId="24EB2748"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Treemap</w:t>
            </w:r>
          </w:p>
        </w:tc>
        <w:tc>
          <w:tcPr>
            <w:tcW w:w="0" w:type="auto"/>
          </w:tcPr>
          <w:p w14:paraId="6C4EAC73"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Profit ranking by city / product</w:t>
            </w:r>
          </w:p>
        </w:tc>
        <w:tc>
          <w:tcPr>
            <w:tcW w:w="0" w:type="auto"/>
          </w:tcPr>
          <w:p w14:paraId="213AB9EE"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Ranking</w:t>
            </w:r>
          </w:p>
        </w:tc>
        <w:tc>
          <w:tcPr>
            <w:tcW w:w="0" w:type="auto"/>
          </w:tcPr>
          <w:p w14:paraId="64FBA691"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FB1DBE">
              <w:rPr>
                <w:rFonts w:ascii="Arial" w:hAnsi="Arial"/>
              </w:rPr>
              <w:t>Mixed</w:t>
            </w:r>
          </w:p>
        </w:tc>
      </w:tr>
      <w:tr w:rsidR="00422091" w14:paraId="7DB40A26" w14:textId="77777777" w:rsidTr="00713EC5">
        <w:trPr>
          <w:trHeight w:val="778"/>
        </w:trPr>
        <w:tc>
          <w:tcPr>
            <w:cnfStyle w:val="001000000000" w:firstRow="0" w:lastRow="0" w:firstColumn="1" w:lastColumn="0" w:oddVBand="0" w:evenVBand="0" w:oddHBand="0" w:evenHBand="0" w:firstRowFirstColumn="0" w:firstRowLastColumn="0" w:lastRowFirstColumn="0" w:lastRowLastColumn="0"/>
            <w:tcW w:w="0" w:type="auto"/>
          </w:tcPr>
          <w:p w14:paraId="07F67AAB" w14:textId="77777777" w:rsidR="00422091" w:rsidRPr="00FB1DBE" w:rsidRDefault="00422091" w:rsidP="00E36893">
            <w:pPr>
              <w:tabs>
                <w:tab w:val="right" w:leader="dot" w:pos="9000"/>
              </w:tabs>
              <w:spacing w:before="80" w:after="240" w:line="360" w:lineRule="auto"/>
              <w:jc w:val="center"/>
              <w:rPr>
                <w:rFonts w:ascii="Arial" w:hAnsi="Arial" w:cs="Arial"/>
                <w:b/>
                <w:bCs/>
              </w:rPr>
            </w:pPr>
            <w:r w:rsidRPr="00FB1DBE">
              <w:rPr>
                <w:rFonts w:ascii="Arial" w:hAnsi="Arial" w:cs="Arial"/>
                <w:b/>
                <w:bCs/>
              </w:rPr>
              <w:t>Sankey</w:t>
            </w:r>
          </w:p>
        </w:tc>
        <w:tc>
          <w:tcPr>
            <w:tcW w:w="0" w:type="auto"/>
          </w:tcPr>
          <w:p w14:paraId="15CCAF6A"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FB1DBE">
              <w:rPr>
                <w:rFonts w:ascii="Arial" w:hAnsi="Arial"/>
              </w:rPr>
              <w:t xml:space="preserve">Revenue flow city </w:t>
            </w:r>
            <w:r>
              <w:rPr>
                <w:rFonts w:ascii="Arial" w:hAnsi="Arial"/>
              </w:rPr>
              <w:t>to</w:t>
            </w:r>
            <w:r w:rsidRPr="00FB1DBE">
              <w:rPr>
                <w:rFonts w:ascii="Arial" w:hAnsi="Arial"/>
              </w:rPr>
              <w:t xml:space="preserve"> product</w:t>
            </w:r>
          </w:p>
        </w:tc>
        <w:tc>
          <w:tcPr>
            <w:tcW w:w="0" w:type="auto"/>
          </w:tcPr>
          <w:p w14:paraId="68723F4F"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Flow</w:t>
            </w:r>
          </w:p>
        </w:tc>
        <w:tc>
          <w:tcPr>
            <w:tcW w:w="0" w:type="auto"/>
          </w:tcPr>
          <w:p w14:paraId="01F3B6AF" w14:textId="77777777" w:rsidR="00422091" w:rsidRDefault="00422091" w:rsidP="00E36893">
            <w:pPr>
              <w:keepNext/>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Pr>
                <w:rFonts w:ascii="Arial" w:hAnsi="Arial"/>
              </w:rPr>
              <w:t>Mixed</w:t>
            </w:r>
          </w:p>
        </w:tc>
      </w:tr>
    </w:tbl>
    <w:p w14:paraId="7EF644F2" w14:textId="77777777" w:rsidR="00422091" w:rsidRDefault="00422091" w:rsidP="00422091">
      <w:pPr>
        <w:pStyle w:val="Caption"/>
        <w:jc w:val="center"/>
        <w:rPr>
          <w:b/>
          <w:bCs/>
          <w:sz w:val="20"/>
          <w:szCs w:val="20"/>
        </w:rPr>
      </w:pPr>
      <w:r w:rsidRPr="00FB1DBE">
        <w:rPr>
          <w:b/>
          <w:bCs/>
          <w:sz w:val="20"/>
          <w:szCs w:val="20"/>
        </w:rPr>
        <w:t>Table 3.1: Each chart and what I used it for</w:t>
      </w:r>
    </w:p>
    <w:p w14:paraId="48BFF378" w14:textId="77777777" w:rsidR="00422091" w:rsidRPr="009F5B84" w:rsidRDefault="00422091" w:rsidP="00422091"/>
    <w:p w14:paraId="06EC30AB" w14:textId="52955E54" w:rsidR="00422091" w:rsidRPr="00355BE1" w:rsidRDefault="00355BE1" w:rsidP="00355BE1">
      <w:pPr>
        <w:pStyle w:val="Heading3"/>
        <w:numPr>
          <w:ilvl w:val="1"/>
          <w:numId w:val="23"/>
        </w:numPr>
        <w:spacing w:after="240"/>
        <w:rPr>
          <w:b/>
          <w:bCs/>
        </w:rPr>
      </w:pPr>
      <w:r>
        <w:rPr>
          <w:b/>
          <w:bCs/>
        </w:rPr>
        <w:t xml:space="preserve"> </w:t>
      </w:r>
      <w:bookmarkStart w:id="20" w:name="_Toc229279590"/>
      <w:r w:rsidR="00422091" w:rsidRPr="00355BE1">
        <w:rPr>
          <w:b/>
          <w:bCs/>
        </w:rPr>
        <w:t>Designing the dashboard for a mixed audience</w:t>
      </w:r>
      <w:bookmarkEnd w:id="20"/>
    </w:p>
    <w:p w14:paraId="2E13BD14" w14:textId="77777777" w:rsidR="00422091" w:rsidRDefault="00422091" w:rsidP="00422091">
      <w:pPr>
        <w:tabs>
          <w:tab w:val="right" w:leader="dot" w:pos="9000"/>
        </w:tabs>
        <w:spacing w:before="80" w:after="240" w:line="360" w:lineRule="auto"/>
        <w:jc w:val="both"/>
        <w:rPr>
          <w:rFonts w:ascii="Arial" w:hAnsi="Arial" w:cs="Arial"/>
        </w:rPr>
      </w:pPr>
      <w:r w:rsidRPr="0041366E">
        <w:rPr>
          <w:rFonts w:ascii="Arial" w:hAnsi="Arial" w:cs="Arial"/>
        </w:rPr>
        <w:t xml:space="preserve">According to </w:t>
      </w:r>
      <w:sdt>
        <w:sdtPr>
          <w:rPr>
            <w:rFonts w:ascii="Arial" w:hAnsi="Arial" w:cs="Arial"/>
          </w:rPr>
          <w:id w:val="1922821967"/>
          <w:citation/>
        </w:sdtPr>
        <w:sdtContent>
          <w:r>
            <w:rPr>
              <w:rFonts w:ascii="Arial" w:hAnsi="Arial" w:cs="Arial"/>
            </w:rPr>
            <w:fldChar w:fldCharType="begin"/>
          </w:r>
          <w:r>
            <w:rPr>
              <w:rFonts w:ascii="Arial" w:hAnsi="Arial" w:cs="Arial"/>
            </w:rPr>
            <w:instrText xml:space="preserve"> CITATION Alp19 \l 1033 </w:instrText>
          </w:r>
          <w:r>
            <w:rPr>
              <w:rFonts w:ascii="Arial" w:hAnsi="Arial" w:cs="Arial"/>
            </w:rPr>
            <w:fldChar w:fldCharType="separate"/>
          </w:r>
          <w:r w:rsidRPr="0041366E">
            <w:rPr>
              <w:rFonts w:ascii="Arial" w:hAnsi="Arial" w:cs="Arial"/>
              <w:noProof/>
            </w:rPr>
            <w:t>(Alper, et al., 2019)</w:t>
          </w:r>
          <w:r>
            <w:rPr>
              <w:rFonts w:ascii="Arial" w:hAnsi="Arial" w:cs="Arial"/>
            </w:rPr>
            <w:fldChar w:fldCharType="end"/>
          </w:r>
        </w:sdtContent>
      </w:sdt>
      <w:r>
        <w:rPr>
          <w:rFonts w:ascii="Arial" w:hAnsi="Arial" w:cs="Arial"/>
        </w:rPr>
        <w:t xml:space="preserve"> </w:t>
      </w:r>
      <w:r w:rsidRPr="0041366E">
        <w:rPr>
          <w:rFonts w:ascii="Arial" w:hAnsi="Arial" w:cs="Arial"/>
        </w:rPr>
        <w:t xml:space="preserve">and </w:t>
      </w:r>
      <w:sdt>
        <w:sdtPr>
          <w:rPr>
            <w:rFonts w:ascii="Arial" w:hAnsi="Arial" w:cs="Arial"/>
          </w:rPr>
          <w:id w:val="-65736300"/>
          <w:citation/>
        </w:sdtPr>
        <w:sdtContent>
          <w:r>
            <w:rPr>
              <w:rFonts w:ascii="Arial" w:hAnsi="Arial" w:cs="Arial"/>
            </w:rPr>
            <w:fldChar w:fldCharType="begin"/>
          </w:r>
          <w:r>
            <w:rPr>
              <w:rFonts w:ascii="Arial" w:hAnsi="Arial" w:cs="Arial"/>
            </w:rPr>
            <w:instrText xml:space="preserve"> CITATION Bac23 \l 1033 </w:instrText>
          </w:r>
          <w:r>
            <w:rPr>
              <w:rFonts w:ascii="Arial" w:hAnsi="Arial" w:cs="Arial"/>
            </w:rPr>
            <w:fldChar w:fldCharType="separate"/>
          </w:r>
          <w:r w:rsidRPr="0041366E">
            <w:rPr>
              <w:rFonts w:ascii="Arial" w:hAnsi="Arial" w:cs="Arial"/>
              <w:noProof/>
            </w:rPr>
            <w:t>(Bach, et al., 2023)</w:t>
          </w:r>
          <w:r>
            <w:rPr>
              <w:rFonts w:ascii="Arial" w:hAnsi="Arial" w:cs="Arial"/>
            </w:rPr>
            <w:fldChar w:fldCharType="end"/>
          </w:r>
        </w:sdtContent>
      </w:sdt>
      <w:r>
        <w:rPr>
          <w:rFonts w:ascii="Arial" w:hAnsi="Arial" w:cs="Arial"/>
        </w:rPr>
        <w:t xml:space="preserve">, </w:t>
      </w:r>
      <w:r w:rsidRPr="0041366E">
        <w:rPr>
          <w:rFonts w:ascii="Arial" w:hAnsi="Arial" w:cs="Arial"/>
        </w:rPr>
        <w:t xml:space="preserve">the dashboard style places the most significant figures at the top, the visual proof in the </w:t>
      </w:r>
      <w:proofErr w:type="spellStart"/>
      <w:r w:rsidRPr="0041366E">
        <w:rPr>
          <w:rFonts w:ascii="Arial" w:hAnsi="Arial" w:cs="Arial"/>
        </w:rPr>
        <w:t>center</w:t>
      </w:r>
      <w:proofErr w:type="spellEnd"/>
      <w:r w:rsidRPr="0041366E">
        <w:rPr>
          <w:rFonts w:ascii="Arial" w:hAnsi="Arial" w:cs="Arial"/>
        </w:rPr>
        <w:t xml:space="preserve">, and the supporting details at the bottom. In five seconds, the KPI tiles provide an answer to the board's query. </w:t>
      </w:r>
      <w:r>
        <w:rPr>
          <w:rFonts w:ascii="Arial" w:hAnsi="Arial" w:cs="Arial"/>
        </w:rPr>
        <w:t>The eight charts provide the analyst layer</w:t>
      </w:r>
      <w:r w:rsidRPr="0041366E">
        <w:rPr>
          <w:rFonts w:ascii="Arial" w:hAnsi="Arial" w:cs="Arial"/>
        </w:rPr>
        <w:t xml:space="preserve">. For those who wish to confirm a number, the searchable raw data table is located at the bottom. The usage of colour is limited. A board member can follow London's contribution from the map to the treemap without having to repeatedly memorise the legend because each city has a single, fixed hue across all eight charts. In accordance with the chart-selection standards for business intelligence dashboards, animations are </w:t>
      </w:r>
      <w:proofErr w:type="gramStart"/>
      <w:r w:rsidRPr="0041366E">
        <w:rPr>
          <w:rFonts w:ascii="Arial" w:hAnsi="Arial" w:cs="Arial"/>
        </w:rPr>
        <w:t>disabled</w:t>
      </w:r>
      <w:proofErr w:type="gramEnd"/>
      <w:r w:rsidRPr="0041366E">
        <w:rPr>
          <w:rFonts w:ascii="Arial" w:hAnsi="Arial" w:cs="Arial"/>
        </w:rPr>
        <w:t xml:space="preserve"> and 3D is avoided</w:t>
      </w:r>
      <w:r>
        <w:rPr>
          <w:rFonts w:ascii="Arial" w:hAnsi="Arial" w:cs="Arial"/>
        </w:rPr>
        <w:t xml:space="preserve"> </w:t>
      </w:r>
      <w:sdt>
        <w:sdtPr>
          <w:rPr>
            <w:rFonts w:ascii="Arial" w:hAnsi="Arial" w:cs="Arial"/>
          </w:rPr>
          <w:id w:val="2089805983"/>
          <w:citation/>
        </w:sdtPr>
        <w:sdtContent>
          <w:r>
            <w:rPr>
              <w:rFonts w:ascii="Arial" w:hAnsi="Arial" w:cs="Arial"/>
            </w:rPr>
            <w:fldChar w:fldCharType="begin"/>
          </w:r>
          <w:r>
            <w:rPr>
              <w:rFonts w:ascii="Arial" w:hAnsi="Arial" w:cs="Arial"/>
            </w:rPr>
            <w:instrText xml:space="preserve"> CITATION Orl20 \l 1033 </w:instrText>
          </w:r>
          <w:r>
            <w:rPr>
              <w:rFonts w:ascii="Arial" w:hAnsi="Arial" w:cs="Arial"/>
            </w:rPr>
            <w:fldChar w:fldCharType="separate"/>
          </w:r>
          <w:r w:rsidRPr="0041366E">
            <w:rPr>
              <w:rFonts w:ascii="Arial" w:hAnsi="Arial" w:cs="Arial"/>
              <w:noProof/>
            </w:rPr>
            <w:t>(Orlovskyi &amp; Kopp , 2020)</w:t>
          </w:r>
          <w:r>
            <w:rPr>
              <w:rFonts w:ascii="Arial" w:hAnsi="Arial" w:cs="Arial"/>
            </w:rPr>
            <w:fldChar w:fldCharType="end"/>
          </w:r>
        </w:sdtContent>
      </w:sdt>
      <w:r w:rsidRPr="0041366E">
        <w:rPr>
          <w:rFonts w:ascii="Arial" w:hAnsi="Arial" w:cs="Arial"/>
        </w:rPr>
        <w:t>.</w:t>
      </w:r>
    </w:p>
    <w:p w14:paraId="46498181" w14:textId="77777777" w:rsidR="00422091" w:rsidRPr="0041366E" w:rsidRDefault="00422091" w:rsidP="00422091">
      <w:pPr>
        <w:tabs>
          <w:tab w:val="right" w:leader="dot" w:pos="9000"/>
        </w:tabs>
        <w:spacing w:before="80" w:after="240" w:line="360" w:lineRule="auto"/>
        <w:jc w:val="both"/>
        <w:rPr>
          <w:rFonts w:ascii="Arial" w:hAnsi="Arial" w:cs="Arial"/>
        </w:rPr>
      </w:pPr>
    </w:p>
    <w:p w14:paraId="0CFA1885" w14:textId="657615E4" w:rsidR="00422091" w:rsidRPr="00355BE1" w:rsidRDefault="00355BE1" w:rsidP="00355BE1">
      <w:pPr>
        <w:pStyle w:val="Heading3"/>
        <w:numPr>
          <w:ilvl w:val="1"/>
          <w:numId w:val="23"/>
        </w:numPr>
        <w:spacing w:after="240"/>
        <w:rPr>
          <w:b/>
          <w:bCs/>
        </w:rPr>
      </w:pPr>
      <w:r>
        <w:rPr>
          <w:b/>
          <w:bCs/>
        </w:rPr>
        <w:lastRenderedPageBreak/>
        <w:t xml:space="preserve"> </w:t>
      </w:r>
      <w:bookmarkStart w:id="21" w:name="_Toc229279591"/>
      <w:r w:rsidR="00422091" w:rsidRPr="00355BE1">
        <w:rPr>
          <w:b/>
          <w:bCs/>
        </w:rPr>
        <w:t>Strengths and limitations of the approach</w:t>
      </w:r>
      <w:bookmarkEnd w:id="21"/>
    </w:p>
    <w:p w14:paraId="718B53F2" w14:textId="77777777" w:rsidR="00422091" w:rsidRPr="00977216" w:rsidRDefault="00422091" w:rsidP="00422091">
      <w:pPr>
        <w:tabs>
          <w:tab w:val="right" w:leader="dot" w:pos="9000"/>
        </w:tabs>
        <w:spacing w:before="80" w:after="240" w:line="360" w:lineRule="auto"/>
        <w:jc w:val="both"/>
        <w:rPr>
          <w:rFonts w:ascii="Arial" w:hAnsi="Arial" w:cs="Arial"/>
        </w:rPr>
      </w:pPr>
      <w:r w:rsidRPr="00977216">
        <w:rPr>
          <w:rFonts w:ascii="Arial" w:hAnsi="Arial" w:cs="Arial"/>
        </w:rPr>
        <w:t xml:space="preserve">Before deciding on this set, I thought about and rejected a few options. Although it lost the radar's quick shape comparison, a stacked bar chart of revenue by city would have more clearly displayed product mix. Because the data is noisy at the month level, a line chart of monthly profit per city was explored but ultimately discarded. The Tableau view now includes a clearer trend that was obtained using quarterly aggregation. Because angle is more difficult to compare than area </w:t>
      </w:r>
      <w:sdt>
        <w:sdtPr>
          <w:rPr>
            <w:rFonts w:ascii="Arial" w:hAnsi="Arial" w:cs="Arial"/>
          </w:rPr>
          <w:id w:val="1692952083"/>
          <w:citation/>
        </w:sdtPr>
        <w:sdtContent>
          <w:r>
            <w:rPr>
              <w:rFonts w:ascii="Arial" w:hAnsi="Arial" w:cs="Arial"/>
            </w:rPr>
            <w:fldChar w:fldCharType="begin"/>
          </w:r>
          <w:r>
            <w:rPr>
              <w:rFonts w:ascii="Arial" w:hAnsi="Arial" w:cs="Arial"/>
            </w:rPr>
            <w:instrText xml:space="preserve"> CITATION Mid20 \l 1033 </w:instrText>
          </w:r>
          <w:r>
            <w:rPr>
              <w:rFonts w:ascii="Arial" w:hAnsi="Arial" w:cs="Arial"/>
            </w:rPr>
            <w:fldChar w:fldCharType="separate"/>
          </w:r>
          <w:r w:rsidRPr="00977216">
            <w:rPr>
              <w:rFonts w:ascii="Arial" w:hAnsi="Arial" w:cs="Arial"/>
              <w:noProof/>
            </w:rPr>
            <w:t>(Midway, 2020)</w:t>
          </w:r>
          <w:r>
            <w:rPr>
              <w:rFonts w:ascii="Arial" w:hAnsi="Arial" w:cs="Arial"/>
            </w:rPr>
            <w:fldChar w:fldCharType="end"/>
          </w:r>
        </w:sdtContent>
      </w:sdt>
      <w:r>
        <w:rPr>
          <w:rFonts w:ascii="Arial" w:hAnsi="Arial" w:cs="Arial"/>
        </w:rPr>
        <w:t xml:space="preserve">, </w:t>
      </w:r>
      <w:r w:rsidRPr="00977216">
        <w:rPr>
          <w:rFonts w:ascii="Arial" w:hAnsi="Arial" w:cs="Arial"/>
        </w:rPr>
        <w:t xml:space="preserve">and the treemap and sunburst already cover that hierarchy </w:t>
      </w:r>
      <w:r>
        <w:rPr>
          <w:rFonts w:ascii="Arial" w:hAnsi="Arial" w:cs="Arial"/>
        </w:rPr>
        <w:t>more understandably</w:t>
      </w:r>
      <w:r w:rsidRPr="00977216">
        <w:rPr>
          <w:rFonts w:ascii="Arial" w:hAnsi="Arial" w:cs="Arial"/>
        </w:rPr>
        <w:t>, a pie chart for product share was completely rejected.</w:t>
      </w:r>
    </w:p>
    <w:p w14:paraId="09205C82" w14:textId="77777777" w:rsidR="00422091" w:rsidRPr="00B90440" w:rsidRDefault="00422091" w:rsidP="00422091">
      <w:pPr>
        <w:tabs>
          <w:tab w:val="right" w:leader="dot" w:pos="9000"/>
        </w:tabs>
        <w:spacing w:before="80" w:after="240" w:line="360" w:lineRule="auto"/>
        <w:jc w:val="both"/>
        <w:rPr>
          <w:rFonts w:ascii="Arial" w:hAnsi="Arial" w:cs="Arial"/>
        </w:rPr>
      </w:pPr>
      <w:r w:rsidRPr="00B90440">
        <w:rPr>
          <w:rFonts w:ascii="Arial" w:hAnsi="Arial" w:cs="Arial"/>
          <w:b/>
          <w:bCs/>
        </w:rPr>
        <w:t>What worked:</w:t>
      </w:r>
      <w:r w:rsidRPr="00B90440">
        <w:rPr>
          <w:rFonts w:ascii="Arial" w:hAnsi="Arial" w:cs="Arial"/>
        </w:rPr>
        <w:t xml:space="preserve"> Instead of tabbing through eight different views, the global filter bar at the top updates every chart simultaneously, which feels much more seamless. About 2.5% of the data that would have been lost or altered was recovered by the cleaning process (typo correction and missing-value imputation). Every time a filter is changed, the KPI tiles refresh, providing the board with real-time responses while they investigate.</w:t>
      </w:r>
    </w:p>
    <w:p w14:paraId="3989A8CA" w14:textId="61FB381E" w:rsidR="00422091" w:rsidRPr="00E93529" w:rsidRDefault="00422091" w:rsidP="00422091">
      <w:pPr>
        <w:tabs>
          <w:tab w:val="right" w:leader="dot" w:pos="9000"/>
        </w:tabs>
        <w:spacing w:before="80" w:after="240" w:line="360" w:lineRule="auto"/>
        <w:jc w:val="both"/>
        <w:rPr>
          <w:rFonts w:ascii="Arial" w:hAnsi="Arial" w:cs="Arial"/>
        </w:rPr>
      </w:pPr>
      <w:r w:rsidRPr="00B90440">
        <w:rPr>
          <w:rFonts w:ascii="Arial" w:hAnsi="Arial" w:cs="Arial"/>
          <w:b/>
          <w:bCs/>
        </w:rPr>
        <w:t>What didn't:</w:t>
      </w:r>
      <w:r w:rsidRPr="00B90440">
        <w:rPr>
          <w:rFonts w:ascii="Arial" w:hAnsi="Arial" w:cs="Arial"/>
        </w:rPr>
        <w:t xml:space="preserve"> the Sankey becomes visually distracting when thirty links are displayed at once, and it isn't truly helpful until you click a flow to lock the highlight. It is difficult to distinguish between Paris and Napoli without zooming in because their radar polygons nearly overlap. Although colour is helpful, some cities in the </w:t>
      </w:r>
      <w:r w:rsidR="00713EC5" w:rsidRPr="00B90440">
        <w:rPr>
          <w:rFonts w:ascii="Arial" w:hAnsi="Arial" w:cs="Arial"/>
        </w:rPr>
        <w:t>centre</w:t>
      </w:r>
      <w:r w:rsidRPr="00B90440">
        <w:rPr>
          <w:rFonts w:ascii="Arial" w:hAnsi="Arial" w:cs="Arial"/>
        </w:rPr>
        <w:t xml:space="preserve"> cluster cover one another in the scatter plot of 1,001 points.</w:t>
      </w:r>
    </w:p>
    <w:p w14:paraId="711D24BF" w14:textId="327CEFEA" w:rsidR="00422091" w:rsidRPr="00355BE1" w:rsidRDefault="00355BE1" w:rsidP="00355BE1">
      <w:pPr>
        <w:pStyle w:val="Heading3"/>
        <w:numPr>
          <w:ilvl w:val="1"/>
          <w:numId w:val="23"/>
        </w:numPr>
        <w:spacing w:after="240"/>
        <w:rPr>
          <w:b/>
          <w:bCs/>
        </w:rPr>
      </w:pPr>
      <w:r>
        <w:rPr>
          <w:b/>
          <w:bCs/>
        </w:rPr>
        <w:t xml:space="preserve"> </w:t>
      </w:r>
      <w:bookmarkStart w:id="22" w:name="_Toc229279592"/>
      <w:r w:rsidR="00422091" w:rsidRPr="00355BE1">
        <w:rPr>
          <w:b/>
          <w:bCs/>
        </w:rPr>
        <w:t>Recommendations for the board</w:t>
      </w:r>
      <w:bookmarkEnd w:id="22"/>
    </w:p>
    <w:p w14:paraId="0617ABA7" w14:textId="77777777" w:rsidR="00422091" w:rsidRDefault="00422091" w:rsidP="00422091">
      <w:pPr>
        <w:tabs>
          <w:tab w:val="right" w:leader="dot" w:pos="9000"/>
        </w:tabs>
        <w:spacing w:before="80" w:after="240" w:line="360" w:lineRule="auto"/>
        <w:jc w:val="both"/>
        <w:rPr>
          <w:rFonts w:ascii="Arial" w:hAnsi="Arial" w:cs="Arial"/>
        </w:rPr>
      </w:pPr>
      <w:r w:rsidRPr="00B90440">
        <w:rPr>
          <w:rFonts w:ascii="Arial" w:hAnsi="Arial" w:cs="Arial"/>
        </w:rPr>
        <w:t xml:space="preserve">The research yields five recommendations </w:t>
      </w:r>
      <w:r w:rsidRPr="00713EC5">
        <w:rPr>
          <w:rFonts w:ascii="Arial" w:hAnsi="Arial" w:cs="Arial"/>
          <w:b/>
          <w:bCs/>
        </w:rPr>
        <w:t>(Table 3.4).</w:t>
      </w:r>
      <w:r w:rsidRPr="00B90440">
        <w:rPr>
          <w:rFonts w:ascii="Arial" w:hAnsi="Arial" w:cs="Arial"/>
        </w:rPr>
        <w:t xml:space="preserve"> First, the evidence does not support the decision to close any stores. Second, eliminate or reformulate the Plain product, which accounts for </w:t>
      </w:r>
      <w:r w:rsidRPr="00713EC5">
        <w:rPr>
          <w:rFonts w:ascii="Arial" w:hAnsi="Arial" w:cs="Arial"/>
          <w:b/>
          <w:bCs/>
        </w:rPr>
        <w:t>$0 in London</w:t>
      </w:r>
      <w:r w:rsidRPr="00B90440">
        <w:rPr>
          <w:rFonts w:ascii="Arial" w:hAnsi="Arial" w:cs="Arial"/>
        </w:rPr>
        <w:t xml:space="preserve"> and </w:t>
      </w:r>
      <w:r w:rsidRPr="00713EC5">
        <w:rPr>
          <w:rFonts w:ascii="Arial" w:hAnsi="Arial" w:cs="Arial"/>
          <w:b/>
          <w:bCs/>
        </w:rPr>
        <w:t>3.7% of total earnings</w:t>
      </w:r>
      <w:r w:rsidRPr="00B90440">
        <w:rPr>
          <w:rFonts w:ascii="Arial" w:hAnsi="Arial" w:cs="Arial"/>
        </w:rPr>
        <w:t xml:space="preserve">. </w:t>
      </w:r>
      <w:r>
        <w:rPr>
          <w:rFonts w:ascii="Arial" w:hAnsi="Arial" w:cs="Arial"/>
        </w:rPr>
        <w:t xml:space="preserve"> </w:t>
      </w:r>
      <w:r w:rsidRPr="00B90440">
        <w:rPr>
          <w:rFonts w:ascii="Arial" w:hAnsi="Arial" w:cs="Arial"/>
        </w:rPr>
        <w:t xml:space="preserve">Third, investigate the high concentration of caramel in London before it becomes a single point of failure. Fourth, examine the product mix of the top two cities, </w:t>
      </w:r>
      <w:r w:rsidRPr="00713EC5">
        <w:rPr>
          <w:rFonts w:ascii="Arial" w:hAnsi="Arial" w:cs="Arial"/>
          <w:b/>
          <w:bCs/>
        </w:rPr>
        <w:t>Paris and Napoli</w:t>
      </w:r>
      <w:r w:rsidRPr="00B90440">
        <w:rPr>
          <w:rFonts w:ascii="Arial" w:hAnsi="Arial" w:cs="Arial"/>
        </w:rPr>
        <w:t xml:space="preserve">, and adapt what works there to </w:t>
      </w:r>
      <w:r w:rsidRPr="00713EC5">
        <w:rPr>
          <w:rFonts w:ascii="Arial" w:hAnsi="Arial" w:cs="Arial"/>
          <w:b/>
          <w:bCs/>
        </w:rPr>
        <w:t>London and Bonn</w:t>
      </w:r>
      <w:r w:rsidRPr="00B90440">
        <w:rPr>
          <w:rFonts w:ascii="Arial" w:hAnsi="Arial" w:cs="Arial"/>
        </w:rPr>
        <w:t>. Fifth, incorporate city-specific quarterly margin tracking so that any decline below the 57% floor initiates an early review.</w:t>
      </w:r>
    </w:p>
    <w:p w14:paraId="5520C74F" w14:textId="77777777" w:rsidR="00422091" w:rsidRPr="00B90440" w:rsidRDefault="00422091" w:rsidP="00422091">
      <w:pPr>
        <w:tabs>
          <w:tab w:val="right" w:leader="dot" w:pos="9000"/>
        </w:tabs>
        <w:spacing w:before="80" w:after="240" w:line="360" w:lineRule="auto"/>
        <w:jc w:val="both"/>
        <w:rPr>
          <w:rFonts w:ascii="Arial" w:hAnsi="Arial" w:cs="Arial"/>
        </w:rPr>
      </w:pPr>
      <w:r w:rsidRPr="00977216">
        <w:rPr>
          <w:rFonts w:ascii="Arial" w:hAnsi="Arial" w:cs="Arial"/>
        </w:rPr>
        <w:t xml:space="preserve">A few more inputs would make the recommendations more precise. Advertising-driven sales and organic shop performance could be distinguished with the aid of marketing expenditure per city. Rather than a structural taste preference, London's predominance of caramel might be the product of a single dominant campaign. I could determine whether London's low profit base is caused by fewer consumers or lower average baskets by using customer-level data (transaction-level loyalty, basket size, repeat rate). Instead of using raw earnings as a comparison, headcount and opening hours would assist measure store productivity. The </w:t>
      </w:r>
      <w:r w:rsidRPr="00977216">
        <w:rPr>
          <w:rFonts w:ascii="Arial" w:hAnsi="Arial" w:cs="Arial"/>
        </w:rPr>
        <w:lastRenderedPageBreak/>
        <w:t>board might evaluate the Caramel risk in the event of a price war, which is presently just a theory, by adding a competitor pricing feed.</w:t>
      </w:r>
    </w:p>
    <w:tbl>
      <w:tblPr>
        <w:tblStyle w:val="PlainTable5"/>
        <w:tblW w:w="5329" w:type="pct"/>
        <w:tblLook w:val="04A0" w:firstRow="1" w:lastRow="0" w:firstColumn="1" w:lastColumn="0" w:noHBand="0" w:noVBand="1"/>
      </w:tblPr>
      <w:tblGrid>
        <w:gridCol w:w="3517"/>
        <w:gridCol w:w="3475"/>
        <w:gridCol w:w="2628"/>
      </w:tblGrid>
      <w:tr w:rsidR="00713EC5" w14:paraId="5D1B3F15" w14:textId="77777777" w:rsidTr="00713EC5">
        <w:trPr>
          <w:cnfStyle w:val="100000000000" w:firstRow="1" w:lastRow="0" w:firstColumn="0" w:lastColumn="0" w:oddVBand="0" w:evenVBand="0" w:oddHBand="0" w:evenHBand="0" w:firstRowFirstColumn="0" w:firstRowLastColumn="0" w:lastRowFirstColumn="0" w:lastRowLastColumn="0"/>
          <w:trHeight w:val="745"/>
        </w:trPr>
        <w:tc>
          <w:tcPr>
            <w:cnfStyle w:val="001000000100" w:firstRow="0" w:lastRow="0" w:firstColumn="1" w:lastColumn="0" w:oddVBand="0" w:evenVBand="0" w:oddHBand="0" w:evenHBand="0" w:firstRowFirstColumn="1" w:firstRowLastColumn="0" w:lastRowFirstColumn="0" w:lastRowLastColumn="0"/>
            <w:tcW w:w="1828" w:type="pct"/>
          </w:tcPr>
          <w:p w14:paraId="658B10E4"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Action</w:t>
            </w:r>
          </w:p>
        </w:tc>
        <w:tc>
          <w:tcPr>
            <w:tcW w:w="1806" w:type="pct"/>
          </w:tcPr>
          <w:p w14:paraId="2313E9F3" w14:textId="77777777" w:rsidR="00422091" w:rsidRPr="009A636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A6363">
              <w:rPr>
                <w:rFonts w:ascii="Arial" w:hAnsi="Arial" w:cs="Arial"/>
                <w:b/>
                <w:bCs/>
              </w:rPr>
              <w:t>Why</w:t>
            </w:r>
          </w:p>
        </w:tc>
        <w:tc>
          <w:tcPr>
            <w:tcW w:w="1366" w:type="pct"/>
          </w:tcPr>
          <w:p w14:paraId="4E02D110" w14:textId="77777777" w:rsidR="00422091" w:rsidRPr="009A6363" w:rsidRDefault="00422091" w:rsidP="00E36893">
            <w:pPr>
              <w:tabs>
                <w:tab w:val="right" w:leader="dot" w:pos="9000"/>
              </w:tabs>
              <w:spacing w:before="8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bCs/>
              </w:rPr>
            </w:pPr>
            <w:r w:rsidRPr="009A6363">
              <w:rPr>
                <w:rFonts w:ascii="Arial" w:hAnsi="Arial" w:cs="Arial"/>
                <w:b/>
                <w:bCs/>
              </w:rPr>
              <w:t>Risk if ignored</w:t>
            </w:r>
          </w:p>
        </w:tc>
      </w:tr>
      <w:tr w:rsidR="00713EC5" w14:paraId="016CC8AF" w14:textId="77777777" w:rsidTr="00713EC5">
        <w:trPr>
          <w:cnfStyle w:val="000000100000" w:firstRow="0" w:lastRow="0" w:firstColumn="0" w:lastColumn="0" w:oddVBand="0" w:evenVBand="0" w:oddHBand="1"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1828" w:type="pct"/>
          </w:tcPr>
          <w:p w14:paraId="794FF486"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Keep all five stores open</w:t>
            </w:r>
          </w:p>
        </w:tc>
        <w:tc>
          <w:tcPr>
            <w:tcW w:w="1806" w:type="pct"/>
          </w:tcPr>
          <w:p w14:paraId="0B64A81A"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All cities profitable; lowest still earns £695k over six years</w:t>
            </w:r>
          </w:p>
        </w:tc>
        <w:tc>
          <w:tcPr>
            <w:tcW w:w="1366" w:type="pct"/>
          </w:tcPr>
          <w:p w14:paraId="2F91A4D2"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Lose a £700k profit stream on a misread</w:t>
            </w:r>
          </w:p>
        </w:tc>
      </w:tr>
      <w:tr w:rsidR="00422091" w14:paraId="5C40A2D6" w14:textId="77777777" w:rsidTr="00713EC5">
        <w:trPr>
          <w:trHeight w:val="1171"/>
        </w:trPr>
        <w:tc>
          <w:tcPr>
            <w:cnfStyle w:val="001000000000" w:firstRow="0" w:lastRow="0" w:firstColumn="1" w:lastColumn="0" w:oddVBand="0" w:evenVBand="0" w:oddHBand="0" w:evenHBand="0" w:firstRowFirstColumn="0" w:firstRowLastColumn="0" w:lastRowFirstColumn="0" w:lastRowLastColumn="0"/>
            <w:tcW w:w="1828" w:type="pct"/>
          </w:tcPr>
          <w:p w14:paraId="455BA47C"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Drop or reformulate "Plain"</w:t>
            </w:r>
          </w:p>
        </w:tc>
        <w:tc>
          <w:tcPr>
            <w:tcW w:w="1806" w:type="pct"/>
          </w:tcPr>
          <w:p w14:paraId="67C20AC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B90440">
              <w:rPr>
                <w:rFonts w:ascii="Arial" w:hAnsi="Arial"/>
              </w:rPr>
              <w:t>Generates 3.7% of profit; zero sales in London</w:t>
            </w:r>
          </w:p>
        </w:tc>
        <w:tc>
          <w:tcPr>
            <w:tcW w:w="1366" w:type="pct"/>
          </w:tcPr>
          <w:p w14:paraId="1A236E06"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B90440">
              <w:rPr>
                <w:rFonts w:ascii="Arial" w:hAnsi="Arial"/>
              </w:rPr>
              <w:t>Drag on shelf space and inventory cost</w:t>
            </w:r>
          </w:p>
        </w:tc>
      </w:tr>
      <w:tr w:rsidR="00713EC5" w14:paraId="14AD8D52" w14:textId="77777777" w:rsidTr="00713EC5">
        <w:trPr>
          <w:cnfStyle w:val="000000100000" w:firstRow="0" w:lastRow="0" w:firstColumn="0" w:lastColumn="0" w:oddVBand="0" w:evenVBand="0" w:oddHBand="1" w:evenHBand="0" w:firstRowFirstColumn="0" w:firstRowLastColumn="0" w:lastRowFirstColumn="0" w:lastRowLastColumn="0"/>
          <w:trHeight w:val="1180"/>
        </w:trPr>
        <w:tc>
          <w:tcPr>
            <w:cnfStyle w:val="001000000000" w:firstRow="0" w:lastRow="0" w:firstColumn="1" w:lastColumn="0" w:oddVBand="0" w:evenVBand="0" w:oddHBand="0" w:evenHBand="0" w:firstRowFirstColumn="0" w:firstRowLastColumn="0" w:lastRowFirstColumn="0" w:lastRowLastColumn="0"/>
            <w:tcW w:w="1828" w:type="pct"/>
          </w:tcPr>
          <w:p w14:paraId="36B3D099"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Investigate London's Caramel concentration</w:t>
            </w:r>
          </w:p>
        </w:tc>
        <w:tc>
          <w:tcPr>
            <w:tcW w:w="1806" w:type="pct"/>
          </w:tcPr>
          <w:p w14:paraId="2B5643C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Caramel is 64% of London's revenue</w:t>
            </w:r>
          </w:p>
        </w:tc>
        <w:tc>
          <w:tcPr>
            <w:tcW w:w="1366" w:type="pct"/>
          </w:tcPr>
          <w:p w14:paraId="27737DCB"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Single-product exposure if taste shifts</w:t>
            </w:r>
          </w:p>
        </w:tc>
      </w:tr>
      <w:tr w:rsidR="00422091" w14:paraId="1228A954" w14:textId="77777777" w:rsidTr="00713EC5">
        <w:trPr>
          <w:trHeight w:val="1616"/>
        </w:trPr>
        <w:tc>
          <w:tcPr>
            <w:cnfStyle w:val="001000000000" w:firstRow="0" w:lastRow="0" w:firstColumn="1" w:lastColumn="0" w:oddVBand="0" w:evenVBand="0" w:oddHBand="0" w:evenHBand="0" w:firstRowFirstColumn="0" w:firstRowLastColumn="0" w:lastRowFirstColumn="0" w:lastRowLastColumn="0"/>
            <w:tcW w:w="1828" w:type="pct"/>
          </w:tcPr>
          <w:p w14:paraId="61133B95"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Replicate Paris / Napoli playbook in Bonn and London</w:t>
            </w:r>
          </w:p>
        </w:tc>
        <w:tc>
          <w:tcPr>
            <w:tcW w:w="1806" w:type="pct"/>
          </w:tcPr>
          <w:p w14:paraId="39E1B732"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B90440">
              <w:rPr>
                <w:rFonts w:ascii="Arial" w:hAnsi="Arial"/>
              </w:rPr>
              <w:t>Top performers have the most balanced mix</w:t>
            </w:r>
          </w:p>
        </w:tc>
        <w:tc>
          <w:tcPr>
            <w:tcW w:w="1366" w:type="pct"/>
          </w:tcPr>
          <w:p w14:paraId="233DBA81" w14:textId="77777777" w:rsidR="00422091" w:rsidRDefault="00422091" w:rsidP="00E36893">
            <w:pPr>
              <w:tabs>
                <w:tab w:val="right" w:leader="dot" w:pos="9000"/>
              </w:tabs>
              <w:spacing w:before="80"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rPr>
            </w:pPr>
            <w:r w:rsidRPr="00B90440">
              <w:rPr>
                <w:rFonts w:ascii="Arial" w:hAnsi="Arial"/>
              </w:rPr>
              <w:t>Lower-volume sites stay flat</w:t>
            </w:r>
          </w:p>
        </w:tc>
      </w:tr>
      <w:tr w:rsidR="00713EC5" w14:paraId="159B9287" w14:textId="77777777" w:rsidTr="00713EC5">
        <w:trPr>
          <w:cnfStyle w:val="000000100000" w:firstRow="0" w:lastRow="0" w:firstColumn="0" w:lastColumn="0" w:oddVBand="0" w:evenVBand="0" w:oddHBand="1" w:evenHBand="0" w:firstRowFirstColumn="0" w:firstRowLastColumn="0" w:lastRowFirstColumn="0" w:lastRowLastColumn="0"/>
          <w:trHeight w:val="1171"/>
        </w:trPr>
        <w:tc>
          <w:tcPr>
            <w:cnfStyle w:val="001000000000" w:firstRow="0" w:lastRow="0" w:firstColumn="1" w:lastColumn="0" w:oddVBand="0" w:evenVBand="0" w:oddHBand="0" w:evenHBand="0" w:firstRowFirstColumn="0" w:firstRowLastColumn="0" w:lastRowFirstColumn="0" w:lastRowLastColumn="0"/>
            <w:tcW w:w="1828" w:type="pct"/>
          </w:tcPr>
          <w:p w14:paraId="3CF4B36A" w14:textId="77777777" w:rsidR="00422091" w:rsidRPr="009A6363" w:rsidRDefault="00422091" w:rsidP="00E36893">
            <w:pPr>
              <w:tabs>
                <w:tab w:val="right" w:leader="dot" w:pos="9000"/>
              </w:tabs>
              <w:spacing w:before="80" w:after="240" w:line="360" w:lineRule="auto"/>
              <w:jc w:val="center"/>
              <w:rPr>
                <w:rFonts w:ascii="Arial" w:hAnsi="Arial" w:cs="Arial"/>
                <w:b/>
                <w:bCs/>
              </w:rPr>
            </w:pPr>
            <w:r w:rsidRPr="009A6363">
              <w:rPr>
                <w:rFonts w:ascii="Arial" w:hAnsi="Arial" w:cs="Arial"/>
                <w:b/>
                <w:bCs/>
              </w:rPr>
              <w:t>Track quarterly margin per city</w:t>
            </w:r>
          </w:p>
        </w:tc>
        <w:tc>
          <w:tcPr>
            <w:tcW w:w="1806" w:type="pct"/>
          </w:tcPr>
          <w:p w14:paraId="1293B051" w14:textId="77777777" w:rsidR="00422091" w:rsidRDefault="00422091" w:rsidP="00E36893">
            <w:pPr>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All cities sit at 57%–60%; need early warning</w:t>
            </w:r>
          </w:p>
        </w:tc>
        <w:tc>
          <w:tcPr>
            <w:tcW w:w="1366" w:type="pct"/>
          </w:tcPr>
          <w:p w14:paraId="46DFDFDA" w14:textId="77777777" w:rsidR="00422091" w:rsidRDefault="00422091" w:rsidP="00E36893">
            <w:pPr>
              <w:keepNext/>
              <w:tabs>
                <w:tab w:val="right" w:leader="dot" w:pos="9000"/>
              </w:tabs>
              <w:spacing w:before="80"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rPr>
            </w:pPr>
            <w:r w:rsidRPr="00B90440">
              <w:rPr>
                <w:rFonts w:ascii="Arial" w:hAnsi="Arial"/>
              </w:rPr>
              <w:t>Slow detection of margin decline</w:t>
            </w:r>
          </w:p>
        </w:tc>
      </w:tr>
    </w:tbl>
    <w:p w14:paraId="0C5100D7" w14:textId="3AAD747D" w:rsidR="00422091" w:rsidRPr="00200D5E" w:rsidRDefault="00422091" w:rsidP="00422091">
      <w:pPr>
        <w:pStyle w:val="Caption"/>
        <w:spacing w:before="240"/>
        <w:jc w:val="center"/>
        <w:rPr>
          <w:b/>
          <w:bCs/>
          <w:sz w:val="20"/>
          <w:szCs w:val="20"/>
        </w:rPr>
      </w:pPr>
      <w:r w:rsidRPr="0041366E">
        <w:rPr>
          <w:b/>
          <w:bCs/>
          <w:sz w:val="20"/>
          <w:szCs w:val="20"/>
        </w:rPr>
        <w:t xml:space="preserve">Table </w:t>
      </w:r>
      <w:r>
        <w:rPr>
          <w:b/>
          <w:bCs/>
          <w:sz w:val="20"/>
          <w:szCs w:val="20"/>
        </w:rPr>
        <w:t>3</w:t>
      </w:r>
      <w:r w:rsidRPr="0041366E">
        <w:rPr>
          <w:b/>
          <w:bCs/>
          <w:sz w:val="20"/>
          <w:szCs w:val="20"/>
        </w:rPr>
        <w:t>.4: Recommendations for the board</w:t>
      </w:r>
    </w:p>
    <w:p w14:paraId="1A99E9A3" w14:textId="6009C157" w:rsidR="00422091" w:rsidRPr="00355BE1" w:rsidRDefault="00422091" w:rsidP="00355BE1">
      <w:pPr>
        <w:pStyle w:val="Heading2"/>
        <w:numPr>
          <w:ilvl w:val="0"/>
          <w:numId w:val="23"/>
        </w:numPr>
        <w:spacing w:after="240"/>
        <w:rPr>
          <w:b/>
          <w:bCs/>
        </w:rPr>
      </w:pPr>
      <w:bookmarkStart w:id="23" w:name="_Toc229279593"/>
      <w:r w:rsidRPr="00355BE1">
        <w:rPr>
          <w:b/>
          <w:bCs/>
        </w:rPr>
        <w:t>Tableau as a Comparative Dashboard</w:t>
      </w:r>
      <w:bookmarkEnd w:id="23"/>
    </w:p>
    <w:p w14:paraId="1DA4C82A" w14:textId="7A0E003F" w:rsidR="00422091" w:rsidRPr="00355BE1" w:rsidRDefault="00355BE1" w:rsidP="00355BE1">
      <w:pPr>
        <w:pStyle w:val="Heading3"/>
        <w:numPr>
          <w:ilvl w:val="1"/>
          <w:numId w:val="23"/>
        </w:numPr>
        <w:spacing w:after="240"/>
        <w:rPr>
          <w:b/>
          <w:bCs/>
        </w:rPr>
      </w:pPr>
      <w:r>
        <w:rPr>
          <w:b/>
          <w:bCs/>
        </w:rPr>
        <w:t xml:space="preserve"> </w:t>
      </w:r>
      <w:bookmarkStart w:id="24" w:name="_Toc229279594"/>
      <w:r w:rsidR="00422091" w:rsidRPr="00355BE1">
        <w:rPr>
          <w:b/>
          <w:bCs/>
        </w:rPr>
        <w:t>Why I also built a Tableau version</w:t>
      </w:r>
      <w:bookmarkEnd w:id="24"/>
    </w:p>
    <w:p w14:paraId="559FC4B4" w14:textId="77777777" w:rsidR="00422091" w:rsidRDefault="00422091" w:rsidP="00422091">
      <w:pPr>
        <w:tabs>
          <w:tab w:val="right" w:leader="dot" w:pos="9000"/>
        </w:tabs>
        <w:spacing w:before="80" w:after="240" w:line="360" w:lineRule="auto"/>
        <w:jc w:val="both"/>
        <w:rPr>
          <w:rFonts w:ascii="Arial" w:hAnsi="Arial" w:cs="Arial"/>
        </w:rPr>
      </w:pPr>
      <w:r w:rsidRPr="009A6363">
        <w:rPr>
          <w:rFonts w:ascii="Arial" w:hAnsi="Arial" w:cs="Arial"/>
        </w:rPr>
        <w:t>The Tableau work is supplemental and not the deliverable</w:t>
      </w:r>
      <w:r>
        <w:rPr>
          <w:rFonts w:ascii="Arial" w:hAnsi="Arial" w:cs="Arial"/>
        </w:rPr>
        <w:t>,</w:t>
      </w:r>
      <w:r w:rsidRPr="009A6363">
        <w:rPr>
          <w:rFonts w:ascii="Arial" w:hAnsi="Arial" w:cs="Arial"/>
        </w:rPr>
        <w:t xml:space="preserve"> as the brief makes it clear that Python is the necessary technology. I constructed it for two purposes. Initially, I wanted to demonstrate that I could use a different tool on the same data and still get a consistent result. Second, I wanted to evaluate how five cities and the same six product columns are handled by a drag-and-drop tool, particularly </w:t>
      </w:r>
      <w:r>
        <w:rPr>
          <w:rFonts w:ascii="Arial" w:hAnsi="Arial" w:cs="Arial"/>
        </w:rPr>
        <w:t>regarding</w:t>
      </w:r>
      <w:r w:rsidRPr="009A6363">
        <w:rPr>
          <w:rFonts w:ascii="Arial" w:hAnsi="Arial" w:cs="Arial"/>
        </w:rPr>
        <w:t xml:space="preserve"> uncleaned data.</w:t>
      </w:r>
    </w:p>
    <w:p w14:paraId="6D4A183C" w14:textId="77777777" w:rsidR="00422091" w:rsidRPr="00E93529" w:rsidRDefault="00422091" w:rsidP="00422091">
      <w:pPr>
        <w:tabs>
          <w:tab w:val="right" w:leader="dot" w:pos="9000"/>
        </w:tabs>
        <w:spacing w:before="80" w:after="240" w:line="360" w:lineRule="auto"/>
        <w:jc w:val="both"/>
        <w:rPr>
          <w:rFonts w:ascii="Arial" w:hAnsi="Arial" w:cs="Arial"/>
        </w:rPr>
      </w:pPr>
      <w:r w:rsidRPr="00490F8F">
        <w:rPr>
          <w:rFonts w:ascii="Arial" w:hAnsi="Arial" w:cs="Arial"/>
        </w:rPr>
        <w:t xml:space="preserve">Creating the same dataset twice also made me take my time and choose which chart to use instead of relying solely on the first tool. It provided me with a standard by which to measure the </w:t>
      </w:r>
      <w:proofErr w:type="spellStart"/>
      <w:r w:rsidRPr="00490F8F">
        <w:rPr>
          <w:rFonts w:ascii="Arial" w:hAnsi="Arial" w:cs="Arial"/>
        </w:rPr>
        <w:t>Plotly</w:t>
      </w:r>
      <w:proofErr w:type="spellEnd"/>
      <w:r w:rsidRPr="00490F8F">
        <w:rPr>
          <w:rFonts w:ascii="Arial" w:hAnsi="Arial" w:cs="Arial"/>
        </w:rPr>
        <w:t xml:space="preserve"> work. A gap in the </w:t>
      </w:r>
      <w:proofErr w:type="spellStart"/>
      <w:r w:rsidRPr="00490F8F">
        <w:rPr>
          <w:rFonts w:ascii="Arial" w:hAnsi="Arial" w:cs="Arial"/>
        </w:rPr>
        <w:t>Plotly</w:t>
      </w:r>
      <w:proofErr w:type="spellEnd"/>
      <w:r w:rsidRPr="00490F8F">
        <w:rPr>
          <w:rFonts w:ascii="Arial" w:hAnsi="Arial" w:cs="Arial"/>
        </w:rPr>
        <w:t xml:space="preserve"> dashboard would be indicated if the Tableau view showed a pattern that I had overlooked in Python.</w:t>
      </w:r>
    </w:p>
    <w:p w14:paraId="4E90B6BF" w14:textId="13E8FBC1" w:rsidR="00422091" w:rsidRPr="00355BE1" w:rsidRDefault="00355BE1" w:rsidP="00355BE1">
      <w:pPr>
        <w:pStyle w:val="Heading3"/>
        <w:numPr>
          <w:ilvl w:val="1"/>
          <w:numId w:val="23"/>
        </w:numPr>
        <w:spacing w:after="240"/>
        <w:rPr>
          <w:b/>
          <w:bCs/>
        </w:rPr>
      </w:pPr>
      <w:r>
        <w:rPr>
          <w:b/>
          <w:bCs/>
        </w:rPr>
        <w:lastRenderedPageBreak/>
        <w:t xml:space="preserve"> </w:t>
      </w:r>
      <w:bookmarkStart w:id="25" w:name="_Toc229279595"/>
      <w:r w:rsidR="00422091" w:rsidRPr="00355BE1">
        <w:rPr>
          <w:b/>
          <w:bCs/>
        </w:rPr>
        <w:t>How Tableau differs from the Python dashboard</w:t>
      </w:r>
      <w:bookmarkEnd w:id="25"/>
    </w:p>
    <w:p w14:paraId="20BFAE75" w14:textId="77777777" w:rsidR="00422091" w:rsidRDefault="00422091" w:rsidP="00422091">
      <w:pPr>
        <w:tabs>
          <w:tab w:val="right" w:leader="dot" w:pos="9000"/>
        </w:tabs>
        <w:spacing w:before="80" w:after="240" w:line="360" w:lineRule="auto"/>
        <w:jc w:val="both"/>
        <w:rPr>
          <w:rFonts w:ascii="Arial" w:hAnsi="Arial" w:cs="Arial"/>
        </w:rPr>
      </w:pPr>
      <w:r w:rsidRPr="00713EC5">
        <w:rPr>
          <w:rFonts w:ascii="Arial" w:hAnsi="Arial" w:cs="Arial"/>
          <w:b/>
          <w:bCs/>
        </w:rPr>
        <w:t>The six Tableau tiles are as follows:</w:t>
      </w:r>
      <w:r w:rsidRPr="00490F8F">
        <w:rPr>
          <w:rFonts w:ascii="Arial" w:hAnsi="Arial" w:cs="Arial"/>
        </w:rPr>
        <w:t xml:space="preserve"> a horizontal bar representing the total profit by European city; a multi-line chart representing the quarterly profit trend per city; a pie chart representing the revenue share by confectionery; a treemap representing the profit distribution by city and product; a stacked column representing the annual revenue breakdown by city; and a profit heatmap of city by type of confectionery. The most helpful addition was the quarterly line chart. I had aggregated to year in </w:t>
      </w:r>
      <w:proofErr w:type="spellStart"/>
      <w:r w:rsidRPr="00490F8F">
        <w:rPr>
          <w:rFonts w:ascii="Arial" w:hAnsi="Arial" w:cs="Arial"/>
        </w:rPr>
        <w:t>Plotly</w:t>
      </w:r>
      <w:proofErr w:type="spellEnd"/>
      <w:r w:rsidRPr="00490F8F">
        <w:rPr>
          <w:rFonts w:ascii="Arial" w:hAnsi="Arial" w:cs="Arial"/>
        </w:rPr>
        <w:t xml:space="preserve"> since the chart was overloaded by too many month markers, however Tableau's quarterly bin improved the visibility of seasonality. In most years, Napoli's earnings decrease significantly in the first quarter, something I had overlooked in the first Python work.</w:t>
      </w:r>
    </w:p>
    <w:p w14:paraId="749475A6" w14:textId="77777777" w:rsidR="00422091" w:rsidRDefault="00422091" w:rsidP="00422091">
      <w:pPr>
        <w:tabs>
          <w:tab w:val="right" w:leader="dot" w:pos="9000"/>
        </w:tabs>
        <w:spacing w:before="80" w:after="240" w:line="360" w:lineRule="auto"/>
        <w:jc w:val="both"/>
        <w:rPr>
          <w:rFonts w:ascii="Arial" w:hAnsi="Arial" w:cs="Arial"/>
        </w:rPr>
      </w:pPr>
      <w:r w:rsidRPr="009A6363">
        <w:rPr>
          <w:rFonts w:ascii="Arial" w:hAnsi="Arial" w:cs="Arial"/>
        </w:rPr>
        <w:t xml:space="preserve">The total profit by city, quarterly profit trend, revenue share by confectionery, profit distribution by city and product, annual revenue breakdown, and a profit heatmap by city to confectionery are all six tiles rather than eight on the Tableau dashboard. Tableau's one-click date binning made it simpler to create the quarterly trend than </w:t>
      </w:r>
      <w:proofErr w:type="spellStart"/>
      <w:r w:rsidRPr="009A6363">
        <w:rPr>
          <w:rFonts w:ascii="Arial" w:hAnsi="Arial" w:cs="Arial"/>
        </w:rPr>
        <w:t>Plotly</w:t>
      </w:r>
      <w:proofErr w:type="spellEnd"/>
      <w:r w:rsidRPr="009A6363">
        <w:rPr>
          <w:rFonts w:ascii="Arial" w:hAnsi="Arial" w:cs="Arial"/>
        </w:rPr>
        <w:t xml:space="preserve">. The </w:t>
      </w:r>
      <w:proofErr w:type="spellStart"/>
      <w:r w:rsidRPr="009A6363">
        <w:rPr>
          <w:rFonts w:ascii="Arial" w:hAnsi="Arial" w:cs="Arial"/>
        </w:rPr>
        <w:t>color</w:t>
      </w:r>
      <w:proofErr w:type="spellEnd"/>
      <w:r w:rsidRPr="009A6363">
        <w:rPr>
          <w:rFonts w:ascii="Arial" w:hAnsi="Arial" w:cs="Arial"/>
        </w:rPr>
        <w:t xml:space="preserve"> scale automatically adjusts to the data range, and the heatmap renders smoothly.</w:t>
      </w:r>
      <w:r>
        <w:rPr>
          <w:rFonts w:ascii="Arial" w:hAnsi="Arial" w:cs="Arial"/>
        </w:rPr>
        <w:t xml:space="preserve"> </w:t>
      </w:r>
      <w:r w:rsidRPr="009A6363">
        <w:rPr>
          <w:rFonts w:ascii="Arial" w:hAnsi="Arial" w:cs="Arial"/>
        </w:rPr>
        <w:t>The drawback is that Tableau displays "Chocolate Chunk" and "Caramel Nut" as distinct columns since it used the raw Excel data without my cleaning process. For the same reason, the visual numbers deviate significantly from the Python ones, which serve as a helpful example of why cleaning is important before any visualization.</w:t>
      </w:r>
      <w:r>
        <w:rPr>
          <w:rFonts w:ascii="Arial" w:hAnsi="Arial" w:cs="Arial"/>
        </w:rPr>
        <w:t xml:space="preserve"> </w:t>
      </w:r>
    </w:p>
    <w:p w14:paraId="7E725584" w14:textId="77777777" w:rsidR="00422091" w:rsidRDefault="00422091" w:rsidP="00422091">
      <w:pPr>
        <w:tabs>
          <w:tab w:val="right" w:leader="dot" w:pos="9000"/>
        </w:tabs>
        <w:spacing w:before="80" w:after="240" w:line="360" w:lineRule="auto"/>
        <w:jc w:val="both"/>
        <w:rPr>
          <w:rFonts w:ascii="Arial" w:hAnsi="Arial" w:cs="Arial"/>
        </w:rPr>
      </w:pPr>
      <w:r w:rsidRPr="00490F8F">
        <w:rPr>
          <w:rFonts w:ascii="Arial" w:hAnsi="Arial" w:cs="Arial"/>
        </w:rPr>
        <w:t xml:space="preserve">The handling of typos was one of Tableau's drawbacks. Because "Choclate Chunk" and "Chocolate Chunk" remained separate slices on the pie without a cleaning step, London's Caramel domination appeared somewhat less intense than it </w:t>
      </w:r>
      <w:proofErr w:type="gramStart"/>
      <w:r w:rsidRPr="00490F8F">
        <w:rPr>
          <w:rFonts w:ascii="Arial" w:hAnsi="Arial" w:cs="Arial"/>
        </w:rPr>
        <w:t>actually is</w:t>
      </w:r>
      <w:proofErr w:type="gramEnd"/>
      <w:r w:rsidRPr="00490F8F">
        <w:rPr>
          <w:rFonts w:ascii="Arial" w:hAnsi="Arial" w:cs="Arial"/>
        </w:rPr>
        <w:t xml:space="preserve">. This lesson was helpful. The choice of tool does not shield against the fact that a polished dashboard based on uncleaned data is less accurate than a rough one based on clean data. Tableau's strengths were built-in date intelligence and speed to first chart, while </w:t>
      </w:r>
      <w:proofErr w:type="spellStart"/>
      <w:r w:rsidRPr="00490F8F">
        <w:rPr>
          <w:rFonts w:ascii="Arial" w:hAnsi="Arial" w:cs="Arial"/>
        </w:rPr>
        <w:t>Plotly's</w:t>
      </w:r>
      <w:proofErr w:type="spellEnd"/>
      <w:r w:rsidRPr="00490F8F">
        <w:rPr>
          <w:rFonts w:ascii="Arial" w:hAnsi="Arial" w:cs="Arial"/>
        </w:rPr>
        <w:t xml:space="preserve"> had style control.</w:t>
      </w:r>
    </w:p>
    <w:p w14:paraId="03479EAB" w14:textId="77777777" w:rsidR="00422091" w:rsidRPr="009A6363" w:rsidRDefault="00422091" w:rsidP="00422091">
      <w:pPr>
        <w:tabs>
          <w:tab w:val="right" w:leader="dot" w:pos="9000"/>
        </w:tabs>
        <w:spacing w:before="80" w:after="240" w:line="360" w:lineRule="auto"/>
        <w:rPr>
          <w:rFonts w:ascii="Arial" w:hAnsi="Arial" w:cs="Arial"/>
        </w:rPr>
      </w:pPr>
      <w:r>
        <w:rPr>
          <w:rFonts w:ascii="Arial" w:hAnsi="Arial" w:cs="Arial"/>
        </w:rPr>
        <w:t xml:space="preserve">The Tableau dashboard is accessible at: </w:t>
      </w:r>
      <w:hyperlink r:id="rId26" w:history="1">
        <w:r w:rsidRPr="009A6363">
          <w:rPr>
            <w:rStyle w:val="Hyperlink"/>
            <w:rFonts w:ascii="Arial" w:hAnsi="Arial" w:cs="Arial"/>
          </w:rPr>
          <w:t>European_Bakery_Dashboard_COM7021</w:t>
        </w:r>
      </w:hyperlink>
    </w:p>
    <w:p w14:paraId="6D9EC762" w14:textId="77777777" w:rsidR="00422091" w:rsidRDefault="00422091" w:rsidP="00422091">
      <w:pPr>
        <w:keepNext/>
        <w:tabs>
          <w:tab w:val="right" w:leader="dot" w:pos="9000"/>
        </w:tabs>
        <w:spacing w:before="80" w:after="240" w:line="360" w:lineRule="auto"/>
        <w:jc w:val="center"/>
      </w:pPr>
      <w:r>
        <w:rPr>
          <w:rFonts w:ascii="Arial" w:hAnsi="Arial" w:cs="Arial"/>
          <w:noProof/>
        </w:rPr>
        <w:lastRenderedPageBreak/>
        <w:drawing>
          <wp:inline distT="0" distB="0" distL="0" distR="0" wp14:anchorId="14CBA437" wp14:editId="56E5BE24">
            <wp:extent cx="6459220" cy="3244850"/>
            <wp:effectExtent l="0" t="0" r="0" b="0"/>
            <wp:docPr id="89139590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5902" name="Picture 4"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10711" cy="3270717"/>
                    </a:xfrm>
                    <a:prstGeom prst="rect">
                      <a:avLst/>
                    </a:prstGeom>
                  </pic:spPr>
                </pic:pic>
              </a:graphicData>
            </a:graphic>
          </wp:inline>
        </w:drawing>
      </w:r>
    </w:p>
    <w:p w14:paraId="7F53DC75" w14:textId="77777777" w:rsidR="00422091" w:rsidRDefault="00422091" w:rsidP="00422091">
      <w:pPr>
        <w:pStyle w:val="Caption"/>
        <w:jc w:val="center"/>
        <w:rPr>
          <w:b/>
          <w:bCs/>
          <w:sz w:val="20"/>
          <w:szCs w:val="20"/>
        </w:rPr>
      </w:pPr>
      <w:r w:rsidRPr="00352611">
        <w:rPr>
          <w:b/>
          <w:bCs/>
          <w:sz w:val="20"/>
          <w:szCs w:val="20"/>
        </w:rPr>
        <w:t>Figure 4.2 European_Bakery_Dashboard_COM7021</w:t>
      </w:r>
    </w:p>
    <w:p w14:paraId="4F3D6DF6" w14:textId="77777777" w:rsidR="00422091" w:rsidRDefault="00422091" w:rsidP="00422091"/>
    <w:p w14:paraId="02B06125" w14:textId="77777777" w:rsidR="00422091" w:rsidRDefault="00422091" w:rsidP="00422091"/>
    <w:p w14:paraId="438B75B3" w14:textId="77777777" w:rsidR="00422091" w:rsidRDefault="00422091" w:rsidP="00422091"/>
    <w:p w14:paraId="582F22C7" w14:textId="77777777" w:rsidR="00422091" w:rsidRDefault="00422091" w:rsidP="00422091"/>
    <w:p w14:paraId="23561977" w14:textId="77777777" w:rsidR="00422091" w:rsidRDefault="00422091" w:rsidP="00422091"/>
    <w:p w14:paraId="391BB6A8" w14:textId="77777777" w:rsidR="00422091" w:rsidRDefault="00422091" w:rsidP="00422091"/>
    <w:p w14:paraId="418707B4" w14:textId="77777777" w:rsidR="00713EC5" w:rsidRDefault="00713EC5" w:rsidP="00422091"/>
    <w:p w14:paraId="3F92DDA6" w14:textId="77777777" w:rsidR="00713EC5" w:rsidRDefault="00713EC5" w:rsidP="00422091"/>
    <w:p w14:paraId="19656770" w14:textId="77777777" w:rsidR="00713EC5" w:rsidRDefault="00713EC5" w:rsidP="00422091"/>
    <w:p w14:paraId="7E07AED6" w14:textId="77777777" w:rsidR="00713EC5" w:rsidRDefault="00713EC5" w:rsidP="00422091"/>
    <w:p w14:paraId="773B2F5B" w14:textId="77777777" w:rsidR="00422091" w:rsidRDefault="00422091" w:rsidP="00422091"/>
    <w:p w14:paraId="3494BE94" w14:textId="77777777" w:rsidR="00422091" w:rsidRDefault="00422091" w:rsidP="00422091"/>
    <w:p w14:paraId="49600BCE" w14:textId="77777777" w:rsidR="00422091" w:rsidRDefault="00422091" w:rsidP="00422091"/>
    <w:p w14:paraId="04B1C817" w14:textId="77777777" w:rsidR="00422091" w:rsidRPr="009A6363" w:rsidRDefault="00422091" w:rsidP="00422091"/>
    <w:p w14:paraId="3355BD33" w14:textId="2291355E" w:rsidR="00422091" w:rsidRPr="00355BE1" w:rsidRDefault="00422091" w:rsidP="00355BE1">
      <w:pPr>
        <w:pStyle w:val="Heading2"/>
        <w:numPr>
          <w:ilvl w:val="0"/>
          <w:numId w:val="23"/>
        </w:numPr>
        <w:spacing w:after="240"/>
        <w:rPr>
          <w:b/>
          <w:bCs/>
        </w:rPr>
      </w:pPr>
      <w:bookmarkStart w:id="26" w:name="_Toc229279596"/>
      <w:r w:rsidRPr="00355BE1">
        <w:rPr>
          <w:b/>
          <w:bCs/>
        </w:rPr>
        <w:lastRenderedPageBreak/>
        <w:t>Conclusion</w:t>
      </w:r>
      <w:bookmarkEnd w:id="26"/>
    </w:p>
    <w:p w14:paraId="7B4812C2" w14:textId="77777777" w:rsidR="00422091" w:rsidRDefault="00422091" w:rsidP="00422091">
      <w:pPr>
        <w:tabs>
          <w:tab w:val="right" w:leader="dot" w:pos="9000"/>
        </w:tabs>
        <w:spacing w:before="80" w:after="240" w:line="360" w:lineRule="auto"/>
        <w:jc w:val="both"/>
        <w:rPr>
          <w:rFonts w:ascii="Arial" w:hAnsi="Arial" w:cs="Arial"/>
        </w:rPr>
      </w:pPr>
      <w:r w:rsidRPr="00352611">
        <w:rPr>
          <w:rFonts w:ascii="Arial" w:hAnsi="Arial" w:cs="Arial"/>
        </w:rPr>
        <w:t>The inquiry yielded a definitive response. Based on the available data, none of European Bakery's five stores should be shuttered because they are all profitable on margin (between 57% and 60% over the course of six years). Paris and Napoli account for 46% of the overall earnings, while Caramel and Caramel Nut together provide 58% of the whole profit. The plain product, which accounts for 3.7% of total earnings and nothing in London, is the data's weakest point. London's high reliance on caramel, which accounts for 64% of its revenue and is a concentration concern needing a separate examination, is the next weakest area.</w:t>
      </w:r>
    </w:p>
    <w:p w14:paraId="17049663" w14:textId="77777777" w:rsidR="00422091" w:rsidRDefault="00422091" w:rsidP="00422091">
      <w:pPr>
        <w:tabs>
          <w:tab w:val="right" w:leader="dot" w:pos="9000"/>
        </w:tabs>
        <w:spacing w:before="80" w:after="240" w:line="360" w:lineRule="auto"/>
        <w:jc w:val="both"/>
        <w:rPr>
          <w:rFonts w:ascii="Arial" w:hAnsi="Arial" w:cs="Arial"/>
        </w:rPr>
      </w:pPr>
      <w:r w:rsidRPr="00352611">
        <w:rPr>
          <w:rFonts w:ascii="Arial" w:hAnsi="Arial" w:cs="Arial"/>
        </w:rPr>
        <w:t>Eight charts and a live KPI block are pulled into a single HTML page by the Python dashboard, which also features city, product, and year filters that refresh everything simultaneously. The Tableau dashboard serves as a cross-check and is a condensed, lighter-touch version of the same image.</w:t>
      </w:r>
    </w:p>
    <w:p w14:paraId="260A1BD3" w14:textId="77777777" w:rsidR="00422091" w:rsidRDefault="00422091" w:rsidP="00422091">
      <w:pPr>
        <w:tabs>
          <w:tab w:val="right" w:leader="dot" w:pos="9000"/>
        </w:tabs>
        <w:spacing w:before="80" w:after="240" w:line="360" w:lineRule="auto"/>
        <w:jc w:val="both"/>
        <w:rPr>
          <w:rFonts w:ascii="Arial" w:hAnsi="Arial" w:cs="Arial"/>
        </w:rPr>
      </w:pPr>
      <w:r w:rsidRPr="00352611">
        <w:rPr>
          <w:rFonts w:ascii="Arial" w:hAnsi="Arial" w:cs="Arial"/>
        </w:rPr>
        <w:t>The data itself is the analysis's primary constraint. Although the file does not include marketing expenditure, manpower, opening hours, or specific seasonality, six years is a helpful window. If customer-level data is available, further work would divide clients, incorporate those factors, and provide a quarterly prediction.</w:t>
      </w:r>
    </w:p>
    <w:p w14:paraId="6CDA288B" w14:textId="77777777" w:rsidR="00422091" w:rsidRPr="00490F8F" w:rsidRDefault="00422091" w:rsidP="00422091">
      <w:pPr>
        <w:tabs>
          <w:tab w:val="right" w:leader="dot" w:pos="9000"/>
        </w:tabs>
        <w:spacing w:before="80" w:after="240" w:line="360" w:lineRule="auto"/>
        <w:jc w:val="both"/>
        <w:rPr>
          <w:rFonts w:ascii="Arial" w:hAnsi="Arial" w:cs="Arial"/>
        </w:rPr>
      </w:pPr>
      <w:r w:rsidRPr="00490F8F">
        <w:rPr>
          <w:rFonts w:ascii="Arial" w:hAnsi="Arial" w:cs="Arial"/>
        </w:rPr>
        <w:t>There are three limitations that should be noted. First, while six years of data is sufficient to identify structural patterns, it is insufficient to confidently simulate multi-cycle seasonality. Second, I am unable to connect the results to the clients who initiated those transactions because the file is profit-only on a transaction basis. Third, the suggestions are predicated on the idea that patterns from 2000 to 2005 persist, which the board would have to verify against a more recent trading year. The next practical step is to develop a quarterly forecast model on top of the current dashboard, add the marketing and customer fields outlined in Section 3.4, and extend the dataset by at least one full trading year.</w:t>
      </w:r>
    </w:p>
    <w:p w14:paraId="085253DC" w14:textId="77777777" w:rsidR="00422091" w:rsidRDefault="00422091" w:rsidP="00422091">
      <w:pPr>
        <w:tabs>
          <w:tab w:val="right" w:leader="dot" w:pos="9000"/>
        </w:tabs>
        <w:spacing w:before="80" w:after="240" w:line="360" w:lineRule="auto"/>
        <w:jc w:val="both"/>
        <w:rPr>
          <w:rFonts w:ascii="Arial" w:hAnsi="Arial" w:cs="Arial"/>
        </w:rPr>
      </w:pPr>
    </w:p>
    <w:p w14:paraId="5ABEECA0" w14:textId="77777777" w:rsidR="00713EC5" w:rsidRDefault="00713EC5" w:rsidP="00422091">
      <w:pPr>
        <w:tabs>
          <w:tab w:val="right" w:leader="dot" w:pos="9000"/>
        </w:tabs>
        <w:spacing w:before="80" w:after="240" w:line="360" w:lineRule="auto"/>
        <w:jc w:val="both"/>
        <w:rPr>
          <w:rFonts w:ascii="Arial" w:hAnsi="Arial" w:cs="Arial"/>
        </w:rPr>
      </w:pPr>
    </w:p>
    <w:p w14:paraId="3ADBFC4E" w14:textId="77777777" w:rsidR="00713EC5" w:rsidRDefault="00713EC5" w:rsidP="00422091">
      <w:pPr>
        <w:tabs>
          <w:tab w:val="right" w:leader="dot" w:pos="9000"/>
        </w:tabs>
        <w:spacing w:before="80" w:after="240" w:line="360" w:lineRule="auto"/>
        <w:jc w:val="both"/>
        <w:rPr>
          <w:rFonts w:ascii="Arial" w:hAnsi="Arial" w:cs="Arial"/>
        </w:rPr>
      </w:pPr>
    </w:p>
    <w:p w14:paraId="010A8D32" w14:textId="77777777" w:rsidR="00422091" w:rsidRPr="00546EFC" w:rsidRDefault="00422091" w:rsidP="00422091">
      <w:pPr>
        <w:tabs>
          <w:tab w:val="right" w:leader="dot" w:pos="9000"/>
        </w:tabs>
        <w:spacing w:before="80" w:after="240" w:line="360" w:lineRule="auto"/>
        <w:jc w:val="both"/>
        <w:rPr>
          <w:rStyle w:val="Heading2Char"/>
          <w:rFonts w:ascii="Arial" w:eastAsia="Times New Roman" w:hAnsi="Arial" w:cs="Arial"/>
          <w:sz w:val="24"/>
          <w:szCs w:val="24"/>
        </w:rPr>
      </w:pPr>
    </w:p>
    <w:bookmarkStart w:id="27" w:name="_Toc229279597" w:displacedByCustomXml="next"/>
    <w:sdt>
      <w:sdtPr>
        <w:rPr>
          <w:sz w:val="26"/>
          <w:szCs w:val="26"/>
          <w:lang w:val="en-US"/>
        </w:rPr>
        <w:id w:val="-615143552"/>
        <w:docPartObj>
          <w:docPartGallery w:val="Bibliographies"/>
          <w:docPartUnique/>
        </w:docPartObj>
      </w:sdtPr>
      <w:sdtEndPr>
        <w:rPr>
          <w:rFonts w:asciiTheme="minorHAnsi" w:eastAsiaTheme="minorHAnsi" w:hAnsiTheme="minorHAnsi" w:cstheme="minorHAnsi"/>
          <w:color w:val="auto"/>
          <w:sz w:val="22"/>
          <w:szCs w:val="22"/>
          <w:lang w:val="en-GB"/>
        </w:rPr>
      </w:sdtEndPr>
      <w:sdtContent>
        <w:p w14:paraId="0CD75510" w14:textId="77777777" w:rsidR="00422091" w:rsidRDefault="00422091" w:rsidP="00422091">
          <w:pPr>
            <w:pStyle w:val="Heading1"/>
          </w:pPr>
          <w:r>
            <w:t>References</w:t>
          </w:r>
          <w:bookmarkEnd w:id="27"/>
        </w:p>
        <w:sdt>
          <w:sdtPr>
            <w:id w:val="-573587230"/>
            <w:bibliography/>
          </w:sdtPr>
          <w:sdtEndPr>
            <w:rPr>
              <w:rFonts w:asciiTheme="minorHAnsi" w:eastAsiaTheme="minorHAnsi" w:hAnsiTheme="minorHAnsi" w:cstheme="minorHAnsi"/>
              <w:sz w:val="22"/>
              <w:szCs w:val="22"/>
              <w:lang w:val="en-GB"/>
            </w:rPr>
          </w:sdtEndPr>
          <w:sdtContent>
            <w:p w14:paraId="3BE70C7F"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eastAsia="Calibri" w:hAnsiTheme="minorHAnsi" w:cstheme="minorHAnsi"/>
                  <w:sz w:val="22"/>
                  <w:szCs w:val="22"/>
                  <w:lang w:val="en-GB"/>
                </w:rPr>
                <w:fldChar w:fldCharType="begin"/>
              </w:r>
              <w:r w:rsidRPr="00705114">
                <w:rPr>
                  <w:rFonts w:asciiTheme="minorHAnsi" w:hAnsiTheme="minorHAnsi" w:cstheme="minorHAnsi"/>
                </w:rPr>
                <w:instrText xml:space="preserve"> BIBLIOGRAPHY </w:instrText>
              </w:r>
              <w:r w:rsidRPr="00705114">
                <w:rPr>
                  <w:rFonts w:asciiTheme="minorHAnsi" w:eastAsia="Calibri" w:hAnsiTheme="minorHAnsi" w:cstheme="minorHAnsi"/>
                  <w:sz w:val="22"/>
                  <w:szCs w:val="22"/>
                  <w:lang w:val="en-GB"/>
                </w:rPr>
                <w:fldChar w:fldCharType="separate"/>
              </w:r>
              <w:r w:rsidRPr="00705114">
                <w:rPr>
                  <w:rFonts w:asciiTheme="minorHAnsi" w:hAnsiTheme="minorHAnsi" w:cstheme="minorHAnsi"/>
                  <w:noProof/>
                </w:rPr>
                <w:t xml:space="preserve">Alper, S. et al., 2019. What Do We Talk About When We Talk About Dashboards?. </w:t>
              </w:r>
              <w:r w:rsidRPr="00705114">
                <w:rPr>
                  <w:rFonts w:asciiTheme="minorHAnsi" w:hAnsiTheme="minorHAnsi" w:cstheme="minorHAnsi"/>
                  <w:i/>
                  <w:iCs/>
                  <w:noProof/>
                </w:rPr>
                <w:t xml:space="preserve">IEEE Transactions on Visualization and Computer Graphics, </w:t>
              </w:r>
              <w:r w:rsidRPr="00705114">
                <w:rPr>
                  <w:rFonts w:asciiTheme="minorHAnsi" w:hAnsiTheme="minorHAnsi" w:cstheme="minorHAnsi"/>
                  <w:noProof/>
                </w:rPr>
                <w:t>25(1), pp. 682-692.</w:t>
              </w:r>
            </w:p>
            <w:p w14:paraId="29D746A2"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hAnsiTheme="minorHAnsi" w:cstheme="minorHAnsi"/>
                  <w:noProof/>
                </w:rPr>
                <w:t xml:space="preserve">Bach, B. et al., 2023. Dashboard Design Patterns. </w:t>
              </w:r>
              <w:r w:rsidRPr="00705114">
                <w:rPr>
                  <w:rFonts w:asciiTheme="minorHAnsi" w:hAnsiTheme="minorHAnsi" w:cstheme="minorHAnsi"/>
                  <w:i/>
                  <w:iCs/>
                  <w:noProof/>
                </w:rPr>
                <w:t xml:space="preserve">IEEE Transactions on Visualization and Computer Graphics, </w:t>
              </w:r>
              <w:r w:rsidRPr="00705114">
                <w:rPr>
                  <w:rFonts w:asciiTheme="minorHAnsi" w:hAnsiTheme="minorHAnsi" w:cstheme="minorHAnsi"/>
                  <w:noProof/>
                </w:rPr>
                <w:t>Issue 1, pp. 342-352.</w:t>
              </w:r>
            </w:p>
            <w:p w14:paraId="42BD7298"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hAnsiTheme="minorHAnsi" w:cstheme="minorHAnsi"/>
                  <w:noProof/>
                  <w:lang w:val="de-DE"/>
                </w:rPr>
                <w:t xml:space="preserve">Christen , M., Brugger , P., Fabrikant , S. I. &amp; van den Berg, R., 2021. </w:t>
              </w:r>
              <w:r w:rsidRPr="00705114">
                <w:rPr>
                  <w:rFonts w:asciiTheme="minorHAnsi" w:hAnsiTheme="minorHAnsi" w:cstheme="minorHAnsi"/>
                  <w:noProof/>
                </w:rPr>
                <w:t xml:space="preserve">Susceptibility of domain experts to color manipulation indicate a need for design principles in data visualization. </w:t>
              </w:r>
              <w:r w:rsidRPr="00705114">
                <w:rPr>
                  <w:rFonts w:asciiTheme="minorHAnsi" w:hAnsiTheme="minorHAnsi" w:cstheme="minorHAnsi"/>
                  <w:i/>
                  <w:iCs/>
                  <w:noProof/>
                </w:rPr>
                <w:t xml:space="preserve">PLOS ONE, </w:t>
              </w:r>
              <w:r w:rsidRPr="00705114">
                <w:rPr>
                  <w:rFonts w:asciiTheme="minorHAnsi" w:hAnsiTheme="minorHAnsi" w:cstheme="minorHAnsi"/>
                  <w:noProof/>
                </w:rPr>
                <w:t>16(2), p. e0246479.</w:t>
              </w:r>
            </w:p>
            <w:p w14:paraId="78E1FE77"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hAnsiTheme="minorHAnsi" w:cstheme="minorHAnsi"/>
                  <w:noProof/>
                </w:rPr>
                <w:t xml:space="preserve">Midway, S. R., 2020. Principles of Effective Data Visualization. </w:t>
              </w:r>
              <w:r w:rsidRPr="00705114">
                <w:rPr>
                  <w:rFonts w:asciiTheme="minorHAnsi" w:hAnsiTheme="minorHAnsi" w:cstheme="minorHAnsi"/>
                  <w:i/>
                  <w:iCs/>
                  <w:noProof/>
                </w:rPr>
                <w:t xml:space="preserve">Patterns, </w:t>
              </w:r>
              <w:r w:rsidRPr="00705114">
                <w:rPr>
                  <w:rFonts w:asciiTheme="minorHAnsi" w:hAnsiTheme="minorHAnsi" w:cstheme="minorHAnsi"/>
                  <w:noProof/>
                </w:rPr>
                <w:t>1(9), p. 10141.</w:t>
              </w:r>
            </w:p>
            <w:p w14:paraId="10EC25DA"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hAnsiTheme="minorHAnsi" w:cstheme="minorHAnsi"/>
                  <w:noProof/>
                </w:rPr>
                <w:t xml:space="preserve">Orlovskyi , D. &amp; Kopp , A., 2020. </w:t>
              </w:r>
              <w:r w:rsidRPr="00705114">
                <w:rPr>
                  <w:rFonts w:asciiTheme="minorHAnsi" w:hAnsiTheme="minorHAnsi" w:cstheme="minorHAnsi"/>
                  <w:i/>
                  <w:iCs/>
                  <w:noProof/>
                </w:rPr>
                <w:t xml:space="preserve">A Business Intelligence Dashboard Design Approach to Improve Data Analytics and Decision Making. </w:t>
              </w:r>
              <w:r w:rsidRPr="00705114">
                <w:rPr>
                  <w:rFonts w:asciiTheme="minorHAnsi" w:hAnsiTheme="minorHAnsi" w:cstheme="minorHAnsi"/>
                  <w:noProof/>
                </w:rPr>
                <w:t>Kyiv, Ukraine, CEUR-WS.org, pp. 48-59.</w:t>
              </w:r>
            </w:p>
            <w:p w14:paraId="4E74D12B" w14:textId="77777777" w:rsidR="00422091" w:rsidRPr="00705114" w:rsidRDefault="00422091" w:rsidP="00355BE1">
              <w:pPr>
                <w:pStyle w:val="Bibliography"/>
                <w:spacing w:before="240" w:after="240"/>
                <w:rPr>
                  <w:rFonts w:asciiTheme="minorHAnsi" w:hAnsiTheme="minorHAnsi" w:cstheme="minorHAnsi"/>
                  <w:noProof/>
                </w:rPr>
              </w:pPr>
              <w:r w:rsidRPr="00705114">
                <w:rPr>
                  <w:rFonts w:asciiTheme="minorHAnsi" w:hAnsiTheme="minorHAnsi" w:cstheme="minorHAnsi"/>
                  <w:noProof/>
                </w:rPr>
                <w:t xml:space="preserve">Woodburn, L., Yang, Y. &amp; Marriott, K., 2019. </w:t>
              </w:r>
              <w:r w:rsidRPr="00705114">
                <w:rPr>
                  <w:rFonts w:asciiTheme="minorHAnsi" w:hAnsiTheme="minorHAnsi" w:cstheme="minorHAnsi"/>
                  <w:i/>
                  <w:iCs/>
                  <w:noProof/>
                </w:rPr>
                <w:t xml:space="preserve">Interactive Visualisation of Hierarchical Quantitative Data: An Evaluation. </w:t>
              </w:r>
              <w:r w:rsidRPr="00705114">
                <w:rPr>
                  <w:rFonts w:asciiTheme="minorHAnsi" w:hAnsiTheme="minorHAnsi" w:cstheme="minorHAnsi"/>
                  <w:noProof/>
                </w:rPr>
                <w:t>Vancouver, BC, Canada, IEEE, pp. 96-100.</w:t>
              </w:r>
            </w:p>
            <w:p w14:paraId="72894891" w14:textId="77777777" w:rsidR="00422091" w:rsidRPr="00705114" w:rsidRDefault="00422091" w:rsidP="00355BE1">
              <w:pPr>
                <w:spacing w:before="240" w:after="240"/>
                <w:rPr>
                  <w:rFonts w:cstheme="minorHAnsi"/>
                </w:rPr>
              </w:pPr>
              <w:r w:rsidRPr="00705114">
                <w:rPr>
                  <w:rFonts w:cstheme="minorHAnsi"/>
                  <w:b/>
                  <w:bCs/>
                  <w:noProof/>
                </w:rPr>
                <w:fldChar w:fldCharType="end"/>
              </w:r>
            </w:p>
          </w:sdtContent>
        </w:sdt>
      </w:sdtContent>
    </w:sdt>
    <w:p w14:paraId="17B1DCBD" w14:textId="77777777" w:rsidR="00422091" w:rsidRDefault="00422091" w:rsidP="00422091"/>
    <w:p w14:paraId="1D6DEE18" w14:textId="77777777" w:rsidR="00422091" w:rsidRDefault="00422091" w:rsidP="00422091"/>
    <w:p w14:paraId="1D53C15F" w14:textId="77777777" w:rsidR="00422091" w:rsidRDefault="00422091" w:rsidP="00422091"/>
    <w:p w14:paraId="312E2B42" w14:textId="77777777" w:rsidR="00422091" w:rsidRDefault="00422091" w:rsidP="00422091"/>
    <w:p w14:paraId="533E6355" w14:textId="77777777" w:rsidR="00422091" w:rsidRDefault="00422091" w:rsidP="00422091"/>
    <w:p w14:paraId="1B75A459" w14:textId="77777777" w:rsidR="00422091" w:rsidRDefault="00422091" w:rsidP="00422091"/>
    <w:p w14:paraId="0B2EB676" w14:textId="77777777" w:rsidR="00422091" w:rsidRDefault="00422091" w:rsidP="00422091"/>
    <w:p w14:paraId="1A1A9553" w14:textId="77777777" w:rsidR="00422091" w:rsidRDefault="00422091" w:rsidP="00422091"/>
    <w:p w14:paraId="08DF5D6F" w14:textId="77777777" w:rsidR="00422091" w:rsidRDefault="00422091" w:rsidP="00422091"/>
    <w:p w14:paraId="7C101B5A" w14:textId="77777777" w:rsidR="00422091" w:rsidRDefault="00422091" w:rsidP="00422091"/>
    <w:p w14:paraId="10F63619" w14:textId="77777777" w:rsidR="00422091" w:rsidRDefault="00422091" w:rsidP="00422091"/>
    <w:p w14:paraId="50860DDC" w14:textId="77777777" w:rsidR="00422091" w:rsidRDefault="00422091" w:rsidP="00422091"/>
    <w:p w14:paraId="41CE9447" w14:textId="77777777" w:rsidR="00422091" w:rsidRDefault="00422091" w:rsidP="00422091"/>
    <w:p w14:paraId="2D1B3C17" w14:textId="77777777" w:rsidR="00422091" w:rsidRDefault="00422091" w:rsidP="00422091"/>
    <w:p w14:paraId="5FF10232" w14:textId="77777777" w:rsidR="00422091" w:rsidRPr="00546EFC" w:rsidRDefault="00422091" w:rsidP="00422091"/>
    <w:p w14:paraId="3BEE3405" w14:textId="77777777" w:rsidR="00422091" w:rsidRDefault="00422091" w:rsidP="00422091">
      <w:pPr>
        <w:pStyle w:val="Heading1"/>
        <w:spacing w:after="240" w:line="360" w:lineRule="auto"/>
        <w:rPr>
          <w:rStyle w:val="Heading2Char"/>
          <w:b/>
          <w:bCs/>
        </w:rPr>
      </w:pPr>
      <w:bookmarkStart w:id="28" w:name="_Toc229279598"/>
      <w:r w:rsidRPr="00AF5056">
        <w:rPr>
          <w:rStyle w:val="Heading2Char"/>
          <w:b/>
          <w:bCs/>
        </w:rPr>
        <w:lastRenderedPageBreak/>
        <w:t>Appendices</w:t>
      </w:r>
      <w:bookmarkEnd w:id="28"/>
    </w:p>
    <w:p w14:paraId="58ECFA26" w14:textId="246AFD87" w:rsidR="00422091" w:rsidRDefault="00422091" w:rsidP="00713EC5">
      <w:pPr>
        <w:spacing w:before="240" w:after="240" w:line="360" w:lineRule="auto"/>
      </w:pPr>
      <w:r>
        <w:rPr>
          <w:rFonts w:ascii="Arial" w:hAnsi="Arial" w:cs="Arial"/>
          <w:b/>
          <w:bCs/>
        </w:rPr>
        <w:t xml:space="preserve">GitHub Link: </w:t>
      </w:r>
      <w:hyperlink r:id="rId28" w:history="1">
        <w:r w:rsidRPr="00200D5E">
          <w:rPr>
            <w:rStyle w:val="Hyperlink"/>
            <w:rFonts w:ascii="Arial" w:hAnsi="Arial" w:cs="Arial"/>
            <w:b/>
            <w:bCs/>
          </w:rPr>
          <w:t>European Bakery Sales Interactive Dashboard</w:t>
        </w:r>
      </w:hyperlink>
    </w:p>
    <w:p w14:paraId="4BB8F571" w14:textId="4EE150BD" w:rsidR="00DB03F7" w:rsidRDefault="00DB03F7" w:rsidP="00713EC5">
      <w:pPr>
        <w:spacing w:before="240" w:after="240" w:line="360" w:lineRule="auto"/>
        <w:rPr>
          <w:b/>
          <w:bCs/>
          <w:sz w:val="24"/>
          <w:szCs w:val="24"/>
        </w:rPr>
      </w:pPr>
      <w:r w:rsidRPr="00DB03F7">
        <w:rPr>
          <w:b/>
          <w:bCs/>
          <w:sz w:val="24"/>
          <w:szCs w:val="24"/>
        </w:rPr>
        <w:t>Libraries</w:t>
      </w:r>
      <w:r>
        <w:rPr>
          <w:b/>
          <w:bCs/>
          <w:sz w:val="24"/>
          <w:szCs w:val="24"/>
        </w:rPr>
        <w:t xml:space="preserve">: </w:t>
      </w:r>
    </w:p>
    <w:p w14:paraId="0B9AB76D" w14:textId="45EC9D3A" w:rsidR="00DB03F7" w:rsidRDefault="00DB03F7" w:rsidP="00DB03F7">
      <w:pPr>
        <w:pStyle w:val="ListParagraph"/>
        <w:numPr>
          <w:ilvl w:val="0"/>
          <w:numId w:val="32"/>
        </w:numPr>
        <w:spacing w:before="240" w:after="240" w:line="360" w:lineRule="auto"/>
        <w:rPr>
          <w:b/>
          <w:bCs/>
          <w:sz w:val="24"/>
          <w:szCs w:val="24"/>
        </w:rPr>
      </w:pPr>
      <w:r>
        <w:rPr>
          <w:b/>
          <w:bCs/>
          <w:sz w:val="24"/>
          <w:szCs w:val="24"/>
        </w:rPr>
        <w:t>Pandas</w:t>
      </w:r>
    </w:p>
    <w:p w14:paraId="77A4E711" w14:textId="5106A8C1" w:rsidR="00DB03F7" w:rsidRDefault="00DB03F7" w:rsidP="00DB03F7">
      <w:pPr>
        <w:pStyle w:val="ListParagraph"/>
        <w:numPr>
          <w:ilvl w:val="0"/>
          <w:numId w:val="32"/>
        </w:numPr>
        <w:spacing w:before="240" w:after="240" w:line="360" w:lineRule="auto"/>
        <w:rPr>
          <w:b/>
          <w:bCs/>
          <w:sz w:val="24"/>
          <w:szCs w:val="24"/>
        </w:rPr>
      </w:pPr>
      <w:proofErr w:type="spellStart"/>
      <w:r>
        <w:rPr>
          <w:b/>
          <w:bCs/>
          <w:sz w:val="24"/>
          <w:szCs w:val="24"/>
        </w:rPr>
        <w:t>Numpy</w:t>
      </w:r>
      <w:proofErr w:type="spellEnd"/>
    </w:p>
    <w:p w14:paraId="166718AD" w14:textId="28EB3CC7" w:rsidR="00DB03F7" w:rsidRDefault="00DB03F7" w:rsidP="00DB03F7">
      <w:pPr>
        <w:pStyle w:val="ListParagraph"/>
        <w:numPr>
          <w:ilvl w:val="0"/>
          <w:numId w:val="32"/>
        </w:numPr>
        <w:spacing w:before="240" w:after="240" w:line="360" w:lineRule="auto"/>
        <w:rPr>
          <w:b/>
          <w:bCs/>
          <w:sz w:val="24"/>
          <w:szCs w:val="24"/>
        </w:rPr>
      </w:pPr>
      <w:proofErr w:type="spellStart"/>
      <w:r>
        <w:rPr>
          <w:b/>
          <w:bCs/>
          <w:sz w:val="24"/>
          <w:szCs w:val="24"/>
        </w:rPr>
        <w:t>Plotly.express</w:t>
      </w:r>
      <w:proofErr w:type="spellEnd"/>
    </w:p>
    <w:p w14:paraId="5A9D95A0" w14:textId="2F64EAEE" w:rsidR="00DB03F7" w:rsidRDefault="00DB03F7" w:rsidP="00DB03F7">
      <w:pPr>
        <w:pStyle w:val="ListParagraph"/>
        <w:numPr>
          <w:ilvl w:val="0"/>
          <w:numId w:val="32"/>
        </w:numPr>
        <w:spacing w:before="240" w:after="240" w:line="360" w:lineRule="auto"/>
        <w:rPr>
          <w:b/>
          <w:bCs/>
          <w:sz w:val="24"/>
          <w:szCs w:val="24"/>
        </w:rPr>
      </w:pPr>
      <w:proofErr w:type="spellStart"/>
      <w:r>
        <w:rPr>
          <w:b/>
          <w:bCs/>
          <w:sz w:val="24"/>
          <w:szCs w:val="24"/>
        </w:rPr>
        <w:t>Plotly.graph</w:t>
      </w:r>
      <w:proofErr w:type="spellEnd"/>
    </w:p>
    <w:p w14:paraId="7B81F2D3" w14:textId="036DBB09" w:rsidR="00DB03F7" w:rsidRDefault="00DB03F7" w:rsidP="00DB03F7">
      <w:pPr>
        <w:pStyle w:val="ListParagraph"/>
        <w:numPr>
          <w:ilvl w:val="0"/>
          <w:numId w:val="32"/>
        </w:numPr>
        <w:spacing w:before="240" w:after="240" w:line="360" w:lineRule="auto"/>
        <w:rPr>
          <w:b/>
          <w:bCs/>
          <w:sz w:val="24"/>
          <w:szCs w:val="24"/>
        </w:rPr>
      </w:pPr>
      <w:r>
        <w:rPr>
          <w:b/>
          <w:bCs/>
          <w:sz w:val="24"/>
          <w:szCs w:val="24"/>
        </w:rPr>
        <w:t>Json</w:t>
      </w:r>
    </w:p>
    <w:p w14:paraId="13118DCB" w14:textId="49906928" w:rsidR="00DB03F7" w:rsidRDefault="00DB03F7" w:rsidP="00DB03F7">
      <w:pPr>
        <w:pStyle w:val="ListParagraph"/>
        <w:numPr>
          <w:ilvl w:val="0"/>
          <w:numId w:val="32"/>
        </w:numPr>
        <w:spacing w:before="240" w:after="240" w:line="360" w:lineRule="auto"/>
        <w:rPr>
          <w:b/>
          <w:bCs/>
          <w:sz w:val="24"/>
          <w:szCs w:val="24"/>
        </w:rPr>
      </w:pPr>
      <w:r>
        <w:rPr>
          <w:b/>
          <w:bCs/>
          <w:sz w:val="24"/>
          <w:szCs w:val="24"/>
        </w:rPr>
        <w:t>Plotly.io</w:t>
      </w:r>
    </w:p>
    <w:p w14:paraId="754C8746" w14:textId="35FD1EF5" w:rsidR="00DB03F7" w:rsidRDefault="00DB03F7" w:rsidP="00DB03F7">
      <w:pPr>
        <w:pStyle w:val="ListParagraph"/>
        <w:numPr>
          <w:ilvl w:val="0"/>
          <w:numId w:val="32"/>
        </w:numPr>
        <w:spacing w:before="240" w:after="240" w:line="360" w:lineRule="auto"/>
        <w:rPr>
          <w:b/>
          <w:bCs/>
          <w:sz w:val="24"/>
          <w:szCs w:val="24"/>
        </w:rPr>
      </w:pPr>
      <w:proofErr w:type="spellStart"/>
      <w:r>
        <w:rPr>
          <w:b/>
          <w:bCs/>
          <w:sz w:val="24"/>
          <w:szCs w:val="24"/>
        </w:rPr>
        <w:t>IPython.display</w:t>
      </w:r>
      <w:proofErr w:type="spellEnd"/>
    </w:p>
    <w:p w14:paraId="7CAA8B8D" w14:textId="40EBB1A5" w:rsidR="00DB03F7" w:rsidRPr="00DB03F7" w:rsidRDefault="00DB03F7" w:rsidP="00DB03F7">
      <w:pPr>
        <w:spacing w:before="240" w:after="240" w:line="360" w:lineRule="auto"/>
        <w:rPr>
          <w:b/>
          <w:bCs/>
          <w:sz w:val="24"/>
          <w:szCs w:val="24"/>
        </w:rPr>
      </w:pPr>
      <w:r>
        <w:rPr>
          <w:b/>
          <w:bCs/>
          <w:sz w:val="24"/>
          <w:szCs w:val="24"/>
        </w:rPr>
        <w:t xml:space="preserve">Environment: Google </w:t>
      </w:r>
      <w:proofErr w:type="spellStart"/>
      <w:r>
        <w:rPr>
          <w:b/>
          <w:bCs/>
          <w:sz w:val="24"/>
          <w:szCs w:val="24"/>
        </w:rPr>
        <w:t>Colab</w:t>
      </w:r>
      <w:proofErr w:type="spellEnd"/>
    </w:p>
    <w:p w14:paraId="056031C5" w14:textId="74DDFE17" w:rsidR="00713EC5" w:rsidRPr="00713EC5" w:rsidRDefault="00713EC5" w:rsidP="00713EC5">
      <w:pPr>
        <w:spacing w:before="240" w:after="240" w:line="360" w:lineRule="auto"/>
        <w:rPr>
          <w:rFonts w:ascii="Arial" w:hAnsi="Arial" w:cs="Arial"/>
          <w:b/>
          <w:bCs/>
          <w:sz w:val="24"/>
          <w:szCs w:val="24"/>
        </w:rPr>
      </w:pPr>
      <w:r w:rsidRPr="00713EC5">
        <w:rPr>
          <w:b/>
          <w:bCs/>
          <w:sz w:val="24"/>
          <w:szCs w:val="24"/>
        </w:rPr>
        <w:t>Folder Structure:</w:t>
      </w:r>
    </w:p>
    <w:p w14:paraId="016AAA1D" w14:textId="0B149781" w:rsidR="00422091" w:rsidRPr="00422091" w:rsidRDefault="00713EC5" w:rsidP="00713EC5">
      <w:pPr>
        <w:jc w:val="center"/>
      </w:pPr>
      <w:r w:rsidRPr="00713EC5">
        <w:drawing>
          <wp:inline distT="0" distB="0" distL="0" distR="0" wp14:anchorId="3004E643" wp14:editId="0CAAB91F">
            <wp:extent cx="3101609" cy="3109229"/>
            <wp:effectExtent l="0" t="0" r="3810" b="0"/>
            <wp:docPr id="187674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885" name="Picture 1" descr="A screenshot of a computer&#10;&#10;AI-generated content may be incorrect."/>
                    <pic:cNvPicPr/>
                  </pic:nvPicPr>
                  <pic:blipFill>
                    <a:blip r:embed="rId29"/>
                    <a:stretch>
                      <a:fillRect/>
                    </a:stretch>
                  </pic:blipFill>
                  <pic:spPr>
                    <a:xfrm>
                      <a:off x="0" y="0"/>
                      <a:ext cx="3101609" cy="3109229"/>
                    </a:xfrm>
                    <a:prstGeom prst="rect">
                      <a:avLst/>
                    </a:prstGeom>
                  </pic:spPr>
                </pic:pic>
              </a:graphicData>
            </a:graphic>
          </wp:inline>
        </w:drawing>
      </w:r>
    </w:p>
    <w:sectPr w:rsidR="00422091" w:rsidRPr="00422091" w:rsidSect="00422091">
      <w:headerReference w:type="default" r:id="rId30"/>
      <w:footerReference w:type="default" r:id="rId31"/>
      <w:headerReference w:type="first" r:id="rId32"/>
      <w:pgSz w:w="11906" w:h="16838"/>
      <w:pgMar w:top="1440" w:right="1440" w:bottom="1440" w:left="1440" w:header="90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E143" w14:textId="77777777" w:rsidR="00B87239" w:rsidRDefault="00B87239" w:rsidP="002D1619">
      <w:pPr>
        <w:spacing w:after="0" w:line="240" w:lineRule="auto"/>
      </w:pPr>
      <w:r>
        <w:separator/>
      </w:r>
    </w:p>
  </w:endnote>
  <w:endnote w:type="continuationSeparator" w:id="0">
    <w:p w14:paraId="71FBC6B2" w14:textId="77777777" w:rsidR="00B87239" w:rsidRDefault="00B87239"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color w:val="424242"/>
        <w:sz w:val="14"/>
        <w:szCs w:val="14"/>
      </w:rPr>
      <w:id w:val="1185876819"/>
      <w:docPartObj>
        <w:docPartGallery w:val="Page Numbers (Bottom of Page)"/>
        <w:docPartUnique/>
      </w:docPartObj>
    </w:sdtPr>
    <w:sdtContent>
      <w:p w14:paraId="57CAA24A" w14:textId="27EBFD10" w:rsidR="002D1619" w:rsidRPr="00D35D6D" w:rsidRDefault="00422091" w:rsidP="00F86934">
        <w:pPr>
          <w:autoSpaceDE w:val="0"/>
          <w:autoSpaceDN w:val="0"/>
          <w:adjustRightInd w:val="0"/>
          <w:spacing w:after="0" w:line="287" w:lineRule="auto"/>
          <w:jc w:val="center"/>
          <w:rPr>
            <w:rFonts w:ascii="Century Gothic" w:hAnsi="Century Gothic"/>
            <w:color w:val="424242"/>
            <w:sz w:val="14"/>
            <w:szCs w:val="14"/>
          </w:rPr>
        </w:pPr>
        <w:r w:rsidRPr="00422091">
          <w:rPr>
            <w:rFonts w:ascii="Century Gothic" w:hAnsi="Century Gothic"/>
            <w:noProof/>
            <w:color w:val="424242"/>
            <w:sz w:val="14"/>
            <w:szCs w:val="14"/>
          </w:rPr>
          <mc:AlternateContent>
            <mc:Choice Requires="wps">
              <w:drawing>
                <wp:anchor distT="0" distB="0" distL="114300" distR="114300" simplePos="0" relativeHeight="251662336" behindDoc="0" locked="0" layoutInCell="1" allowOverlap="1" wp14:anchorId="0984BA95" wp14:editId="46ED68F6">
                  <wp:simplePos x="0" y="0"/>
                  <wp:positionH relativeFrom="margin">
                    <wp:align>center</wp:align>
                  </wp:positionH>
                  <wp:positionV relativeFrom="bottomMargin">
                    <wp:align>center</wp:align>
                  </wp:positionV>
                  <wp:extent cx="551815" cy="238760"/>
                  <wp:effectExtent l="19050" t="19050" r="19685" b="18415"/>
                  <wp:wrapNone/>
                  <wp:docPr id="281394715"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5A0AA4A" w14:textId="77777777" w:rsidR="00422091" w:rsidRDefault="00422091">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984BA9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5A0AA4A" w14:textId="77777777" w:rsidR="00422091" w:rsidRDefault="00422091">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422091">
          <w:rPr>
            <w:rFonts w:ascii="Century Gothic" w:hAnsi="Century Gothic"/>
            <w:noProof/>
            <w:color w:val="424242"/>
            <w:sz w:val="14"/>
            <w:szCs w:val="14"/>
          </w:rPr>
          <mc:AlternateContent>
            <mc:Choice Requires="wps">
              <w:drawing>
                <wp:anchor distT="0" distB="0" distL="114300" distR="114300" simplePos="0" relativeHeight="251661312" behindDoc="0" locked="0" layoutInCell="1" allowOverlap="1" wp14:anchorId="43F69436" wp14:editId="0AA9074C">
                  <wp:simplePos x="0" y="0"/>
                  <wp:positionH relativeFrom="margin">
                    <wp:align>center</wp:align>
                  </wp:positionH>
                  <wp:positionV relativeFrom="bottomMargin">
                    <wp:align>center</wp:align>
                  </wp:positionV>
                  <wp:extent cx="5518150" cy="0"/>
                  <wp:effectExtent l="9525" t="9525" r="6350" b="9525"/>
                  <wp:wrapNone/>
                  <wp:docPr id="75474700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545E3E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4449" w14:textId="77777777" w:rsidR="00B87239" w:rsidRDefault="00B87239" w:rsidP="002D1619">
      <w:pPr>
        <w:spacing w:after="0" w:line="240" w:lineRule="auto"/>
      </w:pPr>
      <w:r>
        <w:separator/>
      </w:r>
    </w:p>
  </w:footnote>
  <w:footnote w:type="continuationSeparator" w:id="0">
    <w:p w14:paraId="7876D84C" w14:textId="77777777" w:rsidR="00B87239" w:rsidRDefault="00B87239"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88E91" w14:textId="297F260E" w:rsidR="002D1619" w:rsidRDefault="002D1619" w:rsidP="00874161">
    <w:pPr>
      <w:pStyle w:val="Header"/>
      <w:jc w:val="right"/>
    </w:pPr>
  </w:p>
  <w:p w14:paraId="34D25107" w14:textId="77777777" w:rsidR="002D1619" w:rsidRDefault="002D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F8A9" w14:textId="4BF7F678" w:rsidR="00422091" w:rsidRDefault="00422091">
    <w:pPr>
      <w:pStyle w:val="Header"/>
    </w:pPr>
    <w:r>
      <w:rPr>
        <w:noProof/>
        <w:lang w:eastAsia="en-GB"/>
      </w:rPr>
      <w:drawing>
        <wp:anchor distT="0" distB="0" distL="114300" distR="114300" simplePos="0" relativeHeight="251659264" behindDoc="1" locked="0" layoutInCell="1" allowOverlap="1" wp14:anchorId="02B72BF2" wp14:editId="4ACDC356">
          <wp:simplePos x="0" y="0"/>
          <wp:positionH relativeFrom="column">
            <wp:posOffset>5353050</wp:posOffset>
          </wp:positionH>
          <wp:positionV relativeFrom="paragraph">
            <wp:posOffset>-88900</wp:posOffset>
          </wp:positionV>
          <wp:extent cx="990600" cy="1095831"/>
          <wp:effectExtent l="0" t="0" r="0" b="9525"/>
          <wp:wrapNone/>
          <wp:docPr id="41737703" name="Picture 41737703"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0600" cy="109583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8A2"/>
    <w:multiLevelType w:val="multilevel"/>
    <w:tmpl w:val="61A8E330"/>
    <w:lvl w:ilvl="0">
      <w:start w:val="1"/>
      <w:numFmt w:val="decimal"/>
      <w:lvlText w:val="%1"/>
      <w:lvlJc w:val="left"/>
      <w:pPr>
        <w:ind w:left="468" w:hanging="468"/>
      </w:pPr>
      <w:rPr>
        <w:rFonts w:hint="default"/>
      </w:rPr>
    </w:lvl>
    <w:lvl w:ilvl="1">
      <w:start w:val="1"/>
      <w:numFmt w:val="decimal"/>
      <w:lvlText w:val="%1.%2"/>
      <w:lvlJc w:val="left"/>
      <w:pPr>
        <w:ind w:left="828" w:hanging="468"/>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6F27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B2598A"/>
    <w:multiLevelType w:val="hybridMultilevel"/>
    <w:tmpl w:val="82E02F8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0B02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C83F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773A97"/>
    <w:multiLevelType w:val="hybridMultilevel"/>
    <w:tmpl w:val="FB1606CC"/>
    <w:lvl w:ilvl="0" w:tplc="7CD455EE">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F30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AD4EE9"/>
    <w:multiLevelType w:val="multilevel"/>
    <w:tmpl w:val="87F89FBA"/>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396E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400C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081B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E8836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11E69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4D56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4469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8F01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AE01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5E6623"/>
    <w:multiLevelType w:val="multilevel"/>
    <w:tmpl w:val="7BDE97E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A3F2A47"/>
    <w:multiLevelType w:val="hybridMultilevel"/>
    <w:tmpl w:val="820C7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2C03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9C2B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4550982"/>
    <w:multiLevelType w:val="hybridMultilevel"/>
    <w:tmpl w:val="B2F4D3A4"/>
    <w:lvl w:ilvl="0" w:tplc="210A077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F71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C126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FC4A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2C0B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FA40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003F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F472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D136BE"/>
    <w:multiLevelType w:val="multilevel"/>
    <w:tmpl w:val="A4443A7A"/>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CCD1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FC32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8237609">
    <w:abstractNumId w:val="18"/>
  </w:num>
  <w:num w:numId="2" w16cid:durableId="1923104089">
    <w:abstractNumId w:val="0"/>
  </w:num>
  <w:num w:numId="3" w16cid:durableId="673457349">
    <w:abstractNumId w:val="21"/>
  </w:num>
  <w:num w:numId="4" w16cid:durableId="1497378332">
    <w:abstractNumId w:val="17"/>
  </w:num>
  <w:num w:numId="5" w16cid:durableId="288975229">
    <w:abstractNumId w:val="5"/>
  </w:num>
  <w:num w:numId="6" w16cid:durableId="1885100142">
    <w:abstractNumId w:val="15"/>
  </w:num>
  <w:num w:numId="7" w16cid:durableId="1814373881">
    <w:abstractNumId w:val="29"/>
  </w:num>
  <w:num w:numId="8" w16cid:durableId="865214816">
    <w:abstractNumId w:val="4"/>
  </w:num>
  <w:num w:numId="9" w16cid:durableId="1701516353">
    <w:abstractNumId w:val="8"/>
  </w:num>
  <w:num w:numId="10" w16cid:durableId="1580795678">
    <w:abstractNumId w:val="11"/>
  </w:num>
  <w:num w:numId="11" w16cid:durableId="150947652">
    <w:abstractNumId w:val="20"/>
  </w:num>
  <w:num w:numId="12" w16cid:durableId="2134591692">
    <w:abstractNumId w:val="31"/>
  </w:num>
  <w:num w:numId="13" w16cid:durableId="1653757215">
    <w:abstractNumId w:val="19"/>
  </w:num>
  <w:num w:numId="14" w16cid:durableId="2130735978">
    <w:abstractNumId w:val="28"/>
  </w:num>
  <w:num w:numId="15" w16cid:durableId="1749031838">
    <w:abstractNumId w:val="9"/>
  </w:num>
  <w:num w:numId="16" w16cid:durableId="1502157357">
    <w:abstractNumId w:val="22"/>
  </w:num>
  <w:num w:numId="17" w16cid:durableId="1162968157">
    <w:abstractNumId w:val="13"/>
  </w:num>
  <w:num w:numId="18" w16cid:durableId="1260799301">
    <w:abstractNumId w:val="10"/>
  </w:num>
  <w:num w:numId="19" w16cid:durableId="2784391">
    <w:abstractNumId w:val="6"/>
  </w:num>
  <w:num w:numId="20" w16cid:durableId="2017614902">
    <w:abstractNumId w:val="16"/>
  </w:num>
  <w:num w:numId="21" w16cid:durableId="1489174660">
    <w:abstractNumId w:val="25"/>
  </w:num>
  <w:num w:numId="22" w16cid:durableId="1305968505">
    <w:abstractNumId w:val="3"/>
  </w:num>
  <w:num w:numId="23" w16cid:durableId="1753156411">
    <w:abstractNumId w:val="7"/>
  </w:num>
  <w:num w:numId="24" w16cid:durableId="1453748854">
    <w:abstractNumId w:val="27"/>
  </w:num>
  <w:num w:numId="25" w16cid:durableId="1701322528">
    <w:abstractNumId w:val="14"/>
  </w:num>
  <w:num w:numId="26" w16cid:durableId="1040974232">
    <w:abstractNumId w:val="23"/>
  </w:num>
  <w:num w:numId="27" w16cid:durableId="611547600">
    <w:abstractNumId w:val="24"/>
  </w:num>
  <w:num w:numId="28" w16cid:durableId="378939984">
    <w:abstractNumId w:val="26"/>
  </w:num>
  <w:num w:numId="29" w16cid:durableId="1705397069">
    <w:abstractNumId w:val="1"/>
  </w:num>
  <w:num w:numId="30" w16cid:durableId="1458714787">
    <w:abstractNumId w:val="30"/>
  </w:num>
  <w:num w:numId="31" w16cid:durableId="198276952">
    <w:abstractNumId w:val="12"/>
  </w:num>
  <w:num w:numId="32" w16cid:durableId="904098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16"/>
    <w:rsid w:val="001315DA"/>
    <w:rsid w:val="001C7B66"/>
    <w:rsid w:val="001F27D4"/>
    <w:rsid w:val="002D1619"/>
    <w:rsid w:val="00355BE1"/>
    <w:rsid w:val="00384E4C"/>
    <w:rsid w:val="00422091"/>
    <w:rsid w:val="0044369C"/>
    <w:rsid w:val="0045697C"/>
    <w:rsid w:val="00485CD6"/>
    <w:rsid w:val="0053670D"/>
    <w:rsid w:val="00561A67"/>
    <w:rsid w:val="005C7A2B"/>
    <w:rsid w:val="00670367"/>
    <w:rsid w:val="006F7A04"/>
    <w:rsid w:val="00705114"/>
    <w:rsid w:val="00713EC5"/>
    <w:rsid w:val="00744591"/>
    <w:rsid w:val="00760216"/>
    <w:rsid w:val="0076342B"/>
    <w:rsid w:val="00771BC5"/>
    <w:rsid w:val="00792A43"/>
    <w:rsid w:val="00792EA5"/>
    <w:rsid w:val="00874161"/>
    <w:rsid w:val="008A4131"/>
    <w:rsid w:val="008C0330"/>
    <w:rsid w:val="008F3E9E"/>
    <w:rsid w:val="00A7468E"/>
    <w:rsid w:val="00A91CFF"/>
    <w:rsid w:val="00B05C40"/>
    <w:rsid w:val="00B87239"/>
    <w:rsid w:val="00C150C0"/>
    <w:rsid w:val="00C66F50"/>
    <w:rsid w:val="00C87D60"/>
    <w:rsid w:val="00CB0A9F"/>
    <w:rsid w:val="00D02BD5"/>
    <w:rsid w:val="00D35D6D"/>
    <w:rsid w:val="00DB03F7"/>
    <w:rsid w:val="00E75A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4E949"/>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9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2209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2209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4459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character" w:customStyle="1" w:styleId="Heading1Char">
    <w:name w:val="Heading 1 Char"/>
    <w:basedOn w:val="DefaultParagraphFont"/>
    <w:link w:val="Heading1"/>
    <w:uiPriority w:val="9"/>
    <w:rsid w:val="0042209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22091"/>
    <w:pPr>
      <w:spacing w:line="259" w:lineRule="auto"/>
      <w:outlineLvl w:val="9"/>
    </w:pPr>
    <w:rPr>
      <w:lang w:val="en-US"/>
    </w:rPr>
  </w:style>
  <w:style w:type="paragraph" w:styleId="TOC1">
    <w:name w:val="toc 1"/>
    <w:basedOn w:val="Normal"/>
    <w:next w:val="Normal"/>
    <w:autoRedefine/>
    <w:uiPriority w:val="39"/>
    <w:unhideWhenUsed/>
    <w:rsid w:val="00DB03F7"/>
    <w:pPr>
      <w:tabs>
        <w:tab w:val="right" w:leader="dot" w:pos="9016"/>
      </w:tabs>
      <w:spacing w:after="100"/>
    </w:pPr>
    <w:rPr>
      <w:b/>
      <w:bCs/>
      <w:noProof/>
    </w:rPr>
  </w:style>
  <w:style w:type="character" w:customStyle="1" w:styleId="Heading2Char">
    <w:name w:val="Heading 2 Char"/>
    <w:basedOn w:val="DefaultParagraphFont"/>
    <w:link w:val="Heading2"/>
    <w:uiPriority w:val="9"/>
    <w:rsid w:val="0042209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22091"/>
    <w:rPr>
      <w:rFonts w:asciiTheme="majorHAnsi" w:eastAsiaTheme="majorEastAsia" w:hAnsiTheme="majorHAnsi" w:cstheme="majorBidi"/>
      <w:color w:val="243F60" w:themeColor="accent1" w:themeShade="7F"/>
      <w:sz w:val="24"/>
      <w:szCs w:val="24"/>
    </w:rPr>
  </w:style>
  <w:style w:type="paragraph" w:styleId="Bibliography">
    <w:name w:val="Bibliography"/>
    <w:basedOn w:val="Normal"/>
    <w:next w:val="Normal"/>
    <w:uiPriority w:val="37"/>
    <w:semiHidden/>
    <w:unhideWhenUsed/>
    <w:rsid w:val="00422091"/>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22091"/>
    <w:pPr>
      <w:ind w:left="720"/>
      <w:contextualSpacing/>
    </w:pPr>
    <w:rPr>
      <w:rFonts w:ascii="Calibri" w:eastAsia="Calibri" w:hAnsi="Calibri" w:cs="Arial"/>
    </w:rPr>
  </w:style>
  <w:style w:type="paragraph" w:styleId="Caption">
    <w:name w:val="caption"/>
    <w:basedOn w:val="Normal"/>
    <w:next w:val="Normal"/>
    <w:uiPriority w:val="35"/>
    <w:qFormat/>
    <w:rsid w:val="00422091"/>
    <w:pPr>
      <w:spacing w:line="240" w:lineRule="auto"/>
    </w:pPr>
    <w:rPr>
      <w:rFonts w:ascii="Calibri" w:eastAsia="Calibri" w:hAnsi="Calibri" w:cs="Arial"/>
      <w:i/>
      <w:iCs/>
      <w:color w:val="1F497D"/>
      <w:sz w:val="18"/>
      <w:szCs w:val="18"/>
    </w:rPr>
  </w:style>
  <w:style w:type="table" w:customStyle="1" w:styleId="ListTable7Colorful1">
    <w:name w:val="List Table 7 Colorful1"/>
    <w:basedOn w:val="TableNormal"/>
    <w:uiPriority w:val="52"/>
    <w:rsid w:val="00422091"/>
    <w:pPr>
      <w:spacing w:after="0" w:line="240" w:lineRule="auto"/>
    </w:pPr>
    <w:rPr>
      <w:rFonts w:ascii="Calibri" w:eastAsia="Calibri" w:hAnsi="Calibri" w:cs="Arial"/>
      <w:color w:val="000000"/>
    </w:rPr>
    <w:tblPr>
      <w:tblStyleRowBandSize w:val="1"/>
      <w:tblStyleColBandSize w:val="1"/>
    </w:tblPr>
    <w:tblStylePr w:type="firstRow">
      <w:rPr>
        <w:rFonts w:ascii="Cambria" w:eastAsia="SimSun" w:hAnsi="Cambria" w:cs="Times New Roman"/>
        <w:i/>
        <w:iCs/>
        <w:sz w:val="26"/>
      </w:rPr>
      <w:tblPr/>
      <w:tcPr>
        <w:tcBorders>
          <w:bottom w:val="single" w:sz="4" w:space="0" w:color="000000"/>
        </w:tcBorders>
        <w:shd w:val="clear" w:color="auto" w:fill="FFFFFF"/>
      </w:tcPr>
    </w:tblStylePr>
    <w:tblStylePr w:type="lastRow">
      <w:rPr>
        <w:rFonts w:ascii="Cambria" w:eastAsia="SimSun" w:hAnsi="Cambria" w:cs="Times New Roman"/>
        <w:i/>
        <w:iCs/>
        <w:sz w:val="26"/>
      </w:rPr>
      <w:tblPr/>
      <w:tcPr>
        <w:tcBorders>
          <w:top w:val="single" w:sz="4" w:space="0" w:color="000000"/>
        </w:tcBorders>
        <w:shd w:val="clear" w:color="auto" w:fill="FFFFFF"/>
      </w:tcPr>
    </w:tblStylePr>
    <w:tblStylePr w:type="firstCol">
      <w:pPr>
        <w:jc w:val="right"/>
      </w:pPr>
      <w:rPr>
        <w:rFonts w:ascii="Cambria" w:eastAsia="SimSun" w:hAnsi="Cambria" w:cs="Times New Roman"/>
        <w:i/>
        <w:iCs/>
        <w:sz w:val="26"/>
      </w:rPr>
      <w:tblPr/>
      <w:tcPr>
        <w:tcBorders>
          <w:right w:val="single" w:sz="4" w:space="0" w:color="000000"/>
        </w:tcBorders>
        <w:shd w:val="clear" w:color="auto" w:fill="FFFFFF"/>
      </w:tcPr>
    </w:tblStylePr>
    <w:tblStylePr w:type="lastCol">
      <w:rPr>
        <w:rFonts w:ascii="Cambria" w:eastAsia="SimSun" w:hAnsi="Cambria"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422091"/>
    <w:pPr>
      <w:spacing w:after="0" w:line="240" w:lineRule="auto"/>
    </w:pPr>
    <w:rPr>
      <w:rFonts w:ascii="Calibri" w:eastAsia="Calibri" w:hAnsi="Calibri" w:cs="Ari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422091"/>
    <w:pPr>
      <w:spacing w:after="0" w:line="240" w:lineRule="auto"/>
    </w:pPr>
    <w:rPr>
      <w:rFonts w:ascii="Calibri" w:eastAsia="Calibri" w:hAnsi="Calibri" w:cs="Arial"/>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422091"/>
    <w:pPr>
      <w:spacing w:after="0" w:line="240" w:lineRule="auto"/>
    </w:pPr>
    <w:rPr>
      <w:rFonts w:ascii="Calibri" w:eastAsia="Calibri" w:hAnsi="Calibri" w:cs="Ari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2">
    <w:name w:val="toc 2"/>
    <w:basedOn w:val="Normal"/>
    <w:next w:val="Normal"/>
    <w:autoRedefine/>
    <w:uiPriority w:val="39"/>
    <w:unhideWhenUsed/>
    <w:rsid w:val="00422091"/>
    <w:pPr>
      <w:spacing w:after="100"/>
      <w:ind w:left="220"/>
    </w:pPr>
  </w:style>
  <w:style w:type="character" w:customStyle="1" w:styleId="Heading4Char">
    <w:name w:val="Heading 4 Char"/>
    <w:basedOn w:val="DefaultParagraphFont"/>
    <w:link w:val="Heading4"/>
    <w:uiPriority w:val="9"/>
    <w:rsid w:val="00744591"/>
    <w:rPr>
      <w:rFonts w:asciiTheme="majorHAnsi" w:eastAsiaTheme="majorEastAsia" w:hAnsiTheme="majorHAnsi" w:cstheme="majorBidi"/>
      <w:i/>
      <w:iCs/>
      <w:color w:val="365F91" w:themeColor="accent1" w:themeShade="BF"/>
    </w:rPr>
  </w:style>
  <w:style w:type="paragraph" w:styleId="TOC3">
    <w:name w:val="toc 3"/>
    <w:basedOn w:val="Normal"/>
    <w:next w:val="Normal"/>
    <w:autoRedefine/>
    <w:uiPriority w:val="39"/>
    <w:unhideWhenUsed/>
    <w:rsid w:val="007445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ublic.tableau.com/app/profile/muhammad.sameer6476/viz/European_Bakery_Dashboard_COM7021/EuropeanBakerySalesDashboardCOM7021?publish=ye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mirzasameer2000/European-Bakery-Sales-Interactive-Dashboard-Arden-Universit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Mid20</b:Tag>
    <b:SourceType>JournalArticle</b:SourceType>
    <b:Guid>{F1E1DA12-4C31-4097-B882-1F455B8A0164}</b:Guid>
    <b:Title>Principles of Effective Data Visualization</b:Title>
    <b:JournalName>Patterns</b:JournalName>
    <b:Year>2020</b:Year>
    <b:Pages>10141</b:Pages>
    <b:Volume>1</b:Volume>
    <b:Issue>9</b:Issue>
    <b:Author>
      <b:Author>
        <b:NameList>
          <b:Person>
            <b:Last>Midway</b:Last>
            <b:First>Stephen R.</b:First>
          </b:Person>
        </b:NameList>
      </b:Author>
    </b:Author>
    <b:StandardNumber>10.1016/j.patter.2020.100141</b:StandardNumber>
    <b:RefOrder>1</b:RefOrder>
  </b:Source>
  <b:Source>
    <b:Tag>Woo19</b:Tag>
    <b:SourceType>ConferenceProceedings</b:SourceType>
    <b:Guid>{9AB79B19-3CB7-40DD-A110-75187711D5CA}</b:Guid>
    <b:Title>Interactive Visualisation of Hierarchical Quantitative Data: An Evaluation</b:Title>
    <b:Year>2019</b:Year>
    <b:Pages>96-100</b:Pages>
    <b:City>Vancouver, BC, Canada</b:City>
    <b:Publisher>IEEE</b:Publisher>
    <b:StandardNumber>10.1109/VISUAL.2019.8933545</b:StandardNumber>
    <b:Author>
      <b:Author>
        <b:NameList>
          <b:Person>
            <b:Last>Woodburn</b:Last>
            <b:First>Linda</b:First>
          </b:Person>
          <b:Person>
            <b:Last>Yang</b:Last>
            <b:First>Yalong</b:First>
          </b:Person>
          <b:Person>
            <b:Last>Marriott</b:Last>
            <b:First>Kim</b:First>
          </b:Person>
        </b:NameList>
      </b:Author>
    </b:Author>
    <b:ConferenceName>2019 IEEE Visualization Conference (VIS)</b:ConferenceName>
    <b:RefOrder>2</b:RefOrder>
  </b:Source>
  <b:Source>
    <b:Tag>Chr21</b:Tag>
    <b:SourceType>JournalArticle</b:SourceType>
    <b:Guid>{52233815-126B-4C0E-A028-CB461B037113}</b:Guid>
    <b:Title>Susceptibility of domain experts to color manipulation indicate a need for design principles in data visualization</b:Title>
    <b:Year>2021</b:Year>
    <b:JournalName>PLOS ONE</b:JournalName>
    <b:Pages>e0246479</b:Pages>
    <b:Volume>16</b:Volume>
    <b:Issue>2</b:Issue>
    <b:Author>
      <b:Author>
        <b:NameList>
          <b:Person>
            <b:Last>Christen </b:Last>
            <b:First>Markus</b:First>
          </b:Person>
          <b:Person>
            <b:Last>Brugger </b:Last>
            <b:First>Peter</b:First>
          </b:Person>
          <b:Person>
            <b:Last>Fabrikant </b:Last>
            <b:First>Sara Irina</b:First>
          </b:Person>
          <b:Person>
            <b:Last>van den Berg</b:Last>
            <b:First>Ronald</b:First>
          </b:Person>
        </b:NameList>
      </b:Author>
    </b:Author>
    <b:StandardNumber>10.1371/journal.pone.0246479</b:StandardNumber>
    <b:RefOrder>3</b:RefOrder>
  </b:Source>
  <b:Source>
    <b:Tag>Bac23</b:Tag>
    <b:SourceType>JournalArticle</b:SourceType>
    <b:Guid>{2B599816-77C6-4714-AE5C-A7A254AFCF3E}</b:Guid>
    <b:Title>Dashboard Design Patterns</b:Title>
    <b:JournalName>IEEE Transactions on Visualization and Computer Graphics</b:JournalName>
    <b:Year>2023</b:Year>
    <b:Pages>342-352</b:Pages>
    <b:Issue>1</b:Issue>
    <b:Author>
      <b:Author>
        <b:NameList>
          <b:Person>
            <b:Last>Bach</b:Last>
            <b:First>Benjamin</b:First>
          </b:Person>
          <b:Person>
            <b:Last>Freeman</b:Last>
            <b:First>Euan</b:First>
          </b:Person>
          <b:Person>
            <b:Last>Abdul-Rahman</b:Last>
            <b:First>Alfie</b:First>
          </b:Person>
          <b:Person>
            <b:Last>Turkay</b:Last>
            <b:First>Cagatay</b:First>
          </b:Person>
          <b:Person>
            <b:Last>Khan</b:Last>
            <b:First>Saiful</b:First>
          </b:Person>
          <b:Person>
            <b:Last>Fan</b:Last>
            <b:First>Yulei</b:First>
          </b:Person>
          <b:Person>
            <b:Last>Chen</b:Last>
            <b:First>Min</b:First>
          </b:Person>
        </b:NameList>
      </b:Author>
    </b:Author>
    <b:StandardNumber>10.1109/TVCG.2022.3209448</b:StandardNumber>
    <b:RefOrder>4</b:RefOrder>
  </b:Source>
  <b:Source>
    <b:Tag>Alp19</b:Tag>
    <b:SourceType>JournalArticle</b:SourceType>
    <b:Guid>{507DD69A-167F-4F89-98ED-3AC39E381981}</b:Guid>
    <b:Title>What Do We Talk About When We Talk About Dashboards?</b:Title>
    <b:JournalName>IEEE Transactions on Visualization and Computer Graphics</b:JournalName>
    <b:Year>2019</b:Year>
    <b:Pages>682-692</b:Pages>
    <b:Volume>25</b:Volume>
    <b:Issue>1</b:Issue>
    <b:Author>
      <b:Author>
        <b:NameList>
          <b:Person>
            <b:Last>Alper</b:Last>
            <b:First>Sarikaya</b:First>
          </b:Person>
          <b:Person>
            <b:Last>Correll</b:Last>
            <b:First>Michael</b:First>
          </b:Person>
          <b:Person>
            <b:Last>Bartram</b:Last>
            <b:First>Lyn</b:First>
          </b:Person>
          <b:Person>
            <b:Last>Tory</b:Last>
            <b:First>Melanie</b:First>
          </b:Person>
          <b:Person>
            <b:Last>Fisher</b:Last>
            <b:First>Danyel</b:First>
          </b:Person>
        </b:NameList>
      </b:Author>
    </b:Author>
    <b:StandardNumber>10.1109/TVCG.2018.2864903</b:StandardNumber>
    <b:URL>https://www.tableau.com/research/publications/what-do-we-talk-about-when-we-talk-about-dashboards</b:URL>
    <b:RefOrder>5</b:RefOrder>
  </b:Source>
  <b:Source>
    <b:Tag>Orl20</b:Tag>
    <b:SourceType>ConferenceProceedings</b:SourceType>
    <b:Guid>{F1D31007-7BE1-4E87-B3C1-581444784866}</b:Guid>
    <b:Title>A Business Intelligence Dashboard Design Approach to Improve Data Analytics and Decision Making</b:Title>
    <b:Year>2020</b:Year>
    <b:Pages>48-59</b:Pages>
    <b:City>Kyiv, Ukraine</b:City>
    <b:Publisher>CEUR-WS.org</b:Publisher>
    <b:Author>
      <b:Author>
        <b:NameList>
          <b:Person>
            <b:Last>Orlovskyi </b:Last>
            <b:First>Dmytro</b:First>
          </b:Person>
          <b:Person>
            <b:Last>Kopp </b:Last>
            <b:First>Andrii</b:First>
          </b:Person>
        </b:NameList>
      </b:Author>
    </b:Author>
    <b:ConferenceName>Proceedings of the 7th International Conference "Information Technology and Interactions" (IT&amp;I-2020), CEUR-WS Vol. 2833</b:ConferenceName>
    <b:RefOrder>6</b:RefOrder>
  </b:Source>
</b:Sources>
</file>

<file path=customXml/itemProps1.xml><?xml version="1.0" encoding="utf-8"?>
<ds:datastoreItem xmlns:ds="http://schemas.openxmlformats.org/officeDocument/2006/customXml" ds:itemID="{94DD9DD4-0315-4740-8A0B-6F47A8312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4321</Words>
  <Characters>24632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Muhammad Sameer (24169956)</cp:lastModifiedBy>
  <cp:revision>4</cp:revision>
  <cp:lastPrinted>2026-05-10T02:35:00Z</cp:lastPrinted>
  <dcterms:created xsi:type="dcterms:W3CDTF">2026-05-10T02:31:00Z</dcterms:created>
  <dcterms:modified xsi:type="dcterms:W3CDTF">2026-05-10T02:37:00Z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6ba62545-7448-453c-acda-9956a976eba0</vt:lpwstr>
  </property>
</Properties>
</file>