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7CBC" w:rsidRDefault="00D17CBC"/>
    <w:p w:rsidR="00D17CBC" w:rsidRDefault="00EE6DDA">
      <w:pPr>
        <w:jc w:val="center"/>
      </w:pPr>
      <w:r>
        <w:rPr>
          <w:b/>
          <w:color w:val="003366"/>
          <w:sz w:val="64"/>
        </w:rPr>
        <w:t>SAFORA</w:t>
      </w:r>
    </w:p>
    <w:p w:rsidR="00D17CBC" w:rsidRDefault="00D17CBC"/>
    <w:p w:rsidR="00D17CBC" w:rsidRDefault="00EE6DDA">
      <w:pPr>
        <w:jc w:val="center"/>
      </w:pPr>
      <w:r>
        <w:rPr>
          <w:b/>
          <w:sz w:val="44"/>
        </w:rPr>
        <w:t>(Smart Ride)</w:t>
      </w:r>
    </w:p>
    <w:p w:rsidR="00D17CBC" w:rsidRDefault="00D17CBC"/>
    <w:p w:rsidR="00D17CBC" w:rsidRDefault="00D17CBC"/>
    <w:p w:rsidR="00D17CBC" w:rsidRDefault="00EE6DDA">
      <w:pPr>
        <w:jc w:val="center"/>
      </w:pPr>
      <w:r>
        <w:rPr>
          <w:b/>
          <w:sz w:val="40"/>
        </w:rPr>
        <w:t>Software Requirements Specification</w:t>
      </w:r>
    </w:p>
    <w:p w:rsidR="00D17CBC" w:rsidRDefault="00EE6DDA">
      <w:pPr>
        <w:jc w:val="center"/>
      </w:pPr>
      <w:r>
        <w:rPr>
          <w:b/>
          <w:sz w:val="40"/>
        </w:rPr>
        <w:t>Phase 2</w:t>
      </w:r>
    </w:p>
    <w:p w:rsidR="00D17CBC" w:rsidRDefault="00EE6DDA">
      <w:pPr>
        <w:jc w:val="center"/>
      </w:pPr>
      <w:r>
        <w:rPr>
          <w:sz w:val="32"/>
        </w:rPr>
        <w:t>System Design and UML Diagrams</w:t>
      </w:r>
    </w:p>
    <w:p w:rsidR="00D17CBC" w:rsidRDefault="00D17CBC"/>
    <w:p w:rsidR="00D17CBC" w:rsidRDefault="00D17CBC"/>
    <w:p w:rsidR="00D17CBC" w:rsidRDefault="00EE6DDA">
      <w:pPr>
        <w:jc w:val="center"/>
      </w:pPr>
      <w:r>
        <w:rPr>
          <w:b/>
          <w:color w:val="003366"/>
          <w:sz w:val="28"/>
        </w:rPr>
        <w:t>University of Central Punjab</w:t>
      </w:r>
      <w:r>
        <w:rPr>
          <w:b/>
          <w:color w:val="003366"/>
          <w:sz w:val="28"/>
        </w:rPr>
        <w:br/>
      </w:r>
      <w:r>
        <w:t>Faculty of Information Technology</w:t>
      </w:r>
      <w:r>
        <w:br/>
        <w:t>Department of Computer Science</w:t>
      </w:r>
    </w:p>
    <w:p w:rsidR="00D17CBC" w:rsidRDefault="00D17CBC"/>
    <w:p w:rsidR="00D17CBC" w:rsidRDefault="00D17CBC"/>
    <w:p w:rsidR="00D17CBC" w:rsidRDefault="00EE6DDA">
      <w:pPr>
        <w:jc w:val="center"/>
      </w:pPr>
      <w:r>
        <w:rPr>
          <w:b/>
        </w:rPr>
        <w:t xml:space="preserve">Project Advisor: </w:t>
      </w:r>
      <w:r>
        <w:t>Tanveer Ahmed</w:t>
      </w:r>
      <w:r>
        <w:br/>
      </w:r>
      <w:r>
        <w:br/>
      </w:r>
      <w:r>
        <w:rPr>
          <w:b/>
        </w:rPr>
        <w:t xml:space="preserve">Group ID: </w:t>
      </w:r>
      <w:r>
        <w:t>11</w:t>
      </w:r>
      <w:r>
        <w:br/>
      </w:r>
      <w:r>
        <w:br/>
      </w:r>
      <w:r>
        <w:rPr>
          <w:b/>
        </w:rPr>
        <w:t>Submitted</w:t>
      </w:r>
      <w:r>
        <w:rPr>
          <w:b/>
        </w:rPr>
        <w:t xml:space="preserve"> By:</w:t>
      </w:r>
      <w:r>
        <w:rPr>
          <w:b/>
        </w:rPr>
        <w:br/>
      </w:r>
      <w:r>
        <w:t>Mirza Umer Ikram (S3F22UBSCS081)</w:t>
      </w:r>
      <w:r>
        <w:br/>
        <w:t>Ruhma Bilal (S3F22UBSCS088)</w:t>
      </w:r>
      <w:r>
        <w:br/>
      </w:r>
      <w:r>
        <w:br/>
      </w:r>
      <w:r>
        <w:rPr>
          <w:i/>
        </w:rPr>
        <w:t>Submission Date: January 20, 2026</w:t>
      </w:r>
    </w:p>
    <w:p w:rsidR="00D17CBC" w:rsidRDefault="00EE6DDA">
      <w:r>
        <w:br w:type="page"/>
      </w:r>
    </w:p>
    <w:p w:rsidR="00D17CBC" w:rsidRDefault="00EE6DDA">
      <w:pPr>
        <w:pStyle w:val="Heading1"/>
      </w:pPr>
      <w:r>
        <w:lastRenderedPageBreak/>
        <w:t>ABSTRACT</w:t>
      </w:r>
    </w:p>
    <w:p w:rsidR="00D17CBC" w:rsidRDefault="00EE6DDA">
      <w:r>
        <w:t xml:space="preserve">This document presents the Phase 2 Software Requirements Specification for SAFORA (Smart Ride), an AI-powered ride-hailing platform designed to </w:t>
      </w:r>
      <w:r>
        <w:t>address critical safety and efficiency gaps in transportation services. Phase 2 focuses on comprehensive system design through Unified Modeling Language (UML) diagrams that illustrate the architectural, behavioral, and structural aspects of the system.</w:t>
      </w:r>
    </w:p>
    <w:p w:rsidR="00D17CBC" w:rsidRDefault="00D17CBC"/>
    <w:p w:rsidR="00D17CBC" w:rsidRDefault="00EE6DDA">
      <w:r>
        <w:t>Th</w:t>
      </w:r>
      <w:r>
        <w:t>e document includes detailed diagrams across multiple categories: use case diagrams for all three user roles, sequence diagrams demonstrating critical workflows, class diagrams showing object-oriented architecture, entity-relationship diagrams depicting da</w:t>
      </w:r>
      <w:r>
        <w:t>tabase schema, state diagrams illustrating system lifecycle, activity diagrams for complex processes, component diagrams showcasing system architecture, deployment diagrams for infrastructure planning, and project timeline visualizations through Gantt char</w:t>
      </w:r>
      <w:r>
        <w:t>ts.</w:t>
      </w:r>
    </w:p>
    <w:p w:rsidR="00D17CBC" w:rsidRDefault="00D17CBC"/>
    <w:p w:rsidR="00D17CBC" w:rsidRDefault="00EE6DDA">
      <w:r>
        <w:t>These comprehensive visual models serve as the blueprint for system implementation, providing clear specifications for developers while ensuring all stakeholders share a common understanding of system functionality, data flow, and architectural decisi</w:t>
      </w:r>
      <w:r>
        <w:t>ons.</w:t>
      </w:r>
    </w:p>
    <w:p w:rsidR="00D17CBC" w:rsidRDefault="00EE6DDA">
      <w:r>
        <w:br w:type="page"/>
      </w:r>
    </w:p>
    <w:p w:rsidR="00D17CBC" w:rsidRDefault="00EE6DDA">
      <w:pPr>
        <w:pStyle w:val="Heading1"/>
      </w:pPr>
      <w:r>
        <w:lastRenderedPageBreak/>
        <w:t>TABLE OF CONTENTS</w:t>
      </w:r>
    </w:p>
    <w:p w:rsidR="00D17CBC" w:rsidRDefault="00EE6DDA">
      <w:r>
        <w:rPr>
          <w:i/>
          <w:color w:val="808080"/>
          <w:sz w:val="20"/>
        </w:rPr>
        <w:t>Note: Right-click on the Table of Contents and select "Update Field" to refresh page numbers after editing.</w:t>
      </w:r>
    </w:p>
    <w:p w:rsidR="00D17CBC" w:rsidRDefault="00D17CBC"/>
    <w:p w:rsidR="00D17CBC" w:rsidRDefault="00EE6DDA">
      <w:r>
        <w:fldChar w:fldCharType="begin"/>
      </w:r>
      <w:r>
        <w:instrText>TOC \o "1-3" \h \z \u</w:instrText>
      </w:r>
      <w:r>
        <w:fldChar w:fldCharType="end"/>
      </w:r>
    </w:p>
    <w:p w:rsidR="00D17CBC" w:rsidRDefault="00D17CBC"/>
    <w:p w:rsidR="00D17CBC" w:rsidRDefault="00EE6DDA">
      <w:r>
        <w:br w:type="page"/>
      </w:r>
    </w:p>
    <w:p w:rsidR="00D17CBC" w:rsidRDefault="00EE6DDA">
      <w:pPr>
        <w:pStyle w:val="Heading1"/>
      </w:pPr>
      <w:r>
        <w:lastRenderedPageBreak/>
        <w:t>1. INTRODUCTION</w:t>
      </w:r>
    </w:p>
    <w:p w:rsidR="00D17CBC" w:rsidRDefault="00EE6DDA">
      <w:pPr>
        <w:pStyle w:val="Heading2"/>
      </w:pPr>
      <w:r>
        <w:t>1.1 Purpose of This Document</w:t>
      </w:r>
    </w:p>
    <w:p w:rsidR="00D17CBC" w:rsidRDefault="00EE6DDA">
      <w:r>
        <w:t xml:space="preserve">This Software Requirements Specification Phase 2 </w:t>
      </w:r>
      <w:r>
        <w:t>document serves multiple critical purposes in the SAFORA project development lifecycle: providing comprehensive visual models of system architecture and behavior, establishing clear communication between development team members, serving as reference for s</w:t>
      </w:r>
      <w:r>
        <w:t>ystem implementation and testing, documenting design decisions for future maintenance and enhancements, and facilitating stakeholder understanding of system complexity.</w:t>
      </w:r>
    </w:p>
    <w:p w:rsidR="00D17CBC" w:rsidRDefault="00EE6DDA">
      <w:pPr>
        <w:pStyle w:val="Heading2"/>
      </w:pPr>
      <w:r>
        <w:t>1.2 Scope</w:t>
      </w:r>
    </w:p>
    <w:p w:rsidR="00D17CBC" w:rsidRDefault="00EE6DDA">
      <w:r>
        <w:t>This document covers complete UML modeling of the SAFORA system including beh</w:t>
      </w:r>
      <w:r>
        <w:t>avioral diagrams (Use Case, Sequence, Activity, State), structural diagrams (Class, Component, Deployment), data modeling diagrams (Entity-Relationship), and project management diagrams (Gantt charts). The diagrams model all three subsystems: Mobile Applic</w:t>
      </w:r>
      <w:r>
        <w:t>ations, Backend Server, and AI Microservice.</w:t>
      </w:r>
    </w:p>
    <w:p w:rsidR="00D17CBC" w:rsidRDefault="00EE6DDA">
      <w:pPr>
        <w:pStyle w:val="Heading2"/>
      </w:pPr>
      <w:r>
        <w:t>1.3 Document Organization</w:t>
      </w:r>
    </w:p>
    <w:p w:rsidR="00D17CBC" w:rsidRDefault="00EE6DDA">
      <w:r>
        <w:t>This document is organized into the following major sections:</w:t>
      </w:r>
    </w:p>
    <w:p w:rsidR="00D17CBC" w:rsidRDefault="00D17CBC"/>
    <w:p w:rsidR="00D17CBC" w:rsidRDefault="00EE6DDA">
      <w:pPr>
        <w:pStyle w:val="ListBullet"/>
      </w:pPr>
      <w:r>
        <w:t>• Section 2: Project Timeline and Planning (Gantt Chart)</w:t>
      </w:r>
    </w:p>
    <w:p w:rsidR="00D17CBC" w:rsidRDefault="00EE6DDA">
      <w:pPr>
        <w:pStyle w:val="ListBullet"/>
      </w:pPr>
      <w:r>
        <w:t>• Section 3: Use Case Diagrams (Individual and Combined)</w:t>
      </w:r>
    </w:p>
    <w:p w:rsidR="00D17CBC" w:rsidRDefault="00EE6DDA">
      <w:pPr>
        <w:pStyle w:val="ListBullet"/>
      </w:pPr>
      <w:r>
        <w:t>• Sectio</w:t>
      </w:r>
      <w:r>
        <w:t>n 4: Sequence Diagrams (Multiple Workflows)</w:t>
      </w:r>
    </w:p>
    <w:p w:rsidR="00D17CBC" w:rsidRDefault="00EE6DDA">
      <w:pPr>
        <w:pStyle w:val="ListBullet"/>
      </w:pPr>
      <w:r>
        <w:t>• Section 5: Class Diagram (Complete System)</w:t>
      </w:r>
    </w:p>
    <w:p w:rsidR="00D17CBC" w:rsidRDefault="00EE6DDA">
      <w:pPr>
        <w:pStyle w:val="ListBullet"/>
      </w:pPr>
      <w:r>
        <w:t>• Section 6: Entity Relationship Diagram</w:t>
      </w:r>
    </w:p>
    <w:p w:rsidR="00D17CBC" w:rsidRDefault="00EE6DDA">
      <w:pPr>
        <w:pStyle w:val="ListBullet"/>
      </w:pPr>
      <w:r>
        <w:t>• Section 7: Activity Diagrams</w:t>
      </w:r>
    </w:p>
    <w:p w:rsidR="00D17CBC" w:rsidRDefault="00EE6DDA">
      <w:pPr>
        <w:pStyle w:val="ListBullet"/>
      </w:pPr>
      <w:r>
        <w:t>• Section 8: State Diagrams</w:t>
      </w:r>
    </w:p>
    <w:p w:rsidR="00D17CBC" w:rsidRDefault="00EE6DDA">
      <w:pPr>
        <w:pStyle w:val="ListBullet"/>
      </w:pPr>
      <w:r>
        <w:t>• Section 9: Component Diagram</w:t>
      </w:r>
    </w:p>
    <w:p w:rsidR="00D17CBC" w:rsidRDefault="00EE6DDA">
      <w:pPr>
        <w:pStyle w:val="ListBullet"/>
      </w:pPr>
      <w:r>
        <w:t>• Section 10: Conclusion and Referen</w:t>
      </w:r>
      <w:r>
        <w:t>ces</w:t>
      </w:r>
    </w:p>
    <w:p w:rsidR="00D17CBC" w:rsidRDefault="00EE6DDA">
      <w:r>
        <w:br w:type="page"/>
      </w:r>
    </w:p>
    <w:p w:rsidR="00D17CBC" w:rsidRDefault="00EE6DDA">
      <w:pPr>
        <w:pStyle w:val="Heading1"/>
      </w:pPr>
      <w:r>
        <w:lastRenderedPageBreak/>
        <w:t>2. PROJECT TIMELINE AND PLANNING</w:t>
      </w:r>
    </w:p>
    <w:p w:rsidR="00D17CBC" w:rsidRDefault="00EE6DDA">
      <w:pPr>
        <w:pStyle w:val="Heading2"/>
      </w:pPr>
      <w:r>
        <w:t>2.1 Gantt Chart</w:t>
      </w:r>
    </w:p>
    <w:p w:rsidR="00D17CBC" w:rsidRDefault="00EE6DDA">
      <w:r>
        <w:t xml:space="preserve">Figure 2.1 presents the complete project timeline using a Gantt chart visualization. The SAFORA project is structured into 8 distinct phases spanning 22 weeks, from initial setup through final testing </w:t>
      </w:r>
      <w:r>
        <w:t>and deployment. Each phase has specific deliverables and dependencies that guide the development process.</w:t>
      </w:r>
    </w:p>
    <w:p w:rsidR="00D17CBC" w:rsidRDefault="00D17CBC"/>
    <w:p w:rsidR="00CD028F" w:rsidRDefault="00CD028F" w:rsidP="00CD028F">
      <w:pPr>
        <w:pStyle w:val="NormalWeb"/>
      </w:pPr>
      <w:r>
        <w:rPr>
          <w:noProof/>
        </w:rPr>
        <mc:AlternateContent>
          <mc:Choice Requires="wps">
            <w:drawing>
              <wp:anchor distT="0" distB="0" distL="114300" distR="114300" simplePos="0" relativeHeight="251673600" behindDoc="0" locked="0" layoutInCell="1" allowOverlap="1" wp14:anchorId="2F07D771" wp14:editId="5AE0D79A">
                <wp:simplePos x="0" y="0"/>
                <wp:positionH relativeFrom="column">
                  <wp:posOffset>5074285</wp:posOffset>
                </wp:positionH>
                <wp:positionV relativeFrom="paragraph">
                  <wp:posOffset>4360071</wp:posOffset>
                </wp:positionV>
                <wp:extent cx="504968" cy="382137"/>
                <wp:effectExtent l="57150" t="19050" r="66675" b="75565"/>
                <wp:wrapNone/>
                <wp:docPr id="20" name="Rectangle 20"/>
                <wp:cNvGraphicFramePr/>
                <a:graphic xmlns:a="http://schemas.openxmlformats.org/drawingml/2006/main">
                  <a:graphicData uri="http://schemas.microsoft.com/office/word/2010/wordprocessingShape">
                    <wps:wsp>
                      <wps:cNvSpPr/>
                      <wps:spPr>
                        <a:xfrm>
                          <a:off x="0" y="0"/>
                          <a:ext cx="504968" cy="382137"/>
                        </a:xfrm>
                        <a:prstGeom prst="rect">
                          <a:avLst/>
                        </a:prstGeom>
                        <a:solidFill>
                          <a:srgbClr val="0099CC"/>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323F18" id="Rectangle 20" o:spid="_x0000_s1026" style="position:absolute;margin-left:399.55pt;margin-top:343.3pt;width:39.75pt;height:30.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" fillcolor="#09c" stroked="f">
                <v:shadow on="t" color="black" opacity="22937f" origin=",.5" offset="0,.63889mm"/>
              </v:rect>
            </w:pict>
          </mc:Fallback>
        </mc:AlternateContent>
      </w:r>
      <w:r>
        <w:rPr>
          <w:noProof/>
        </w:rPr>
        <mc:AlternateContent>
          <mc:Choice Requires="wps">
            <w:drawing>
              <wp:anchor distT="0" distB="0" distL="114300" distR="114300" simplePos="0" relativeHeight="251668480" behindDoc="0" locked="0" layoutInCell="1" allowOverlap="1" wp14:anchorId="00408465" wp14:editId="4623D3C2">
                <wp:simplePos x="0" y="0"/>
                <wp:positionH relativeFrom="column">
                  <wp:posOffset>4505164</wp:posOffset>
                </wp:positionH>
                <wp:positionV relativeFrom="paragraph">
                  <wp:posOffset>3852545</wp:posOffset>
                </wp:positionV>
                <wp:extent cx="504968" cy="382137"/>
                <wp:effectExtent l="57150" t="19050" r="66675" b="75565"/>
                <wp:wrapNone/>
                <wp:docPr id="19" name="Rectangle 19"/>
                <wp:cNvGraphicFramePr/>
                <a:graphic xmlns:a="http://schemas.openxmlformats.org/drawingml/2006/main">
                  <a:graphicData uri="http://schemas.microsoft.com/office/word/2010/wordprocessingShape">
                    <wps:wsp>
                      <wps:cNvSpPr/>
                      <wps:spPr>
                        <a:xfrm>
                          <a:off x="0" y="0"/>
                          <a:ext cx="504968" cy="382137"/>
                        </a:xfrm>
                        <a:prstGeom prst="rect">
                          <a:avLst/>
                        </a:prstGeom>
                        <a:solidFill>
                          <a:srgbClr val="0099CC"/>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38C00A" id="Rectangle 19" o:spid="_x0000_s1026" style="position:absolute;margin-left:354.75pt;margin-top:303.35pt;width:39.75pt;height:30.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" fillcolor="#09c" stroked="f">
                <v:shadow on="t" color="black" opacity="22937f" origin=",.5" offset="0,.63889mm"/>
              </v:rect>
            </w:pict>
          </mc:Fallback>
        </mc:AlternateContent>
      </w:r>
      <w:r>
        <w:rPr>
          <w:noProof/>
        </w:rPr>
        <mc:AlternateContent>
          <mc:Choice Requires="wps">
            <w:drawing>
              <wp:anchor distT="0" distB="0" distL="114300" distR="114300" simplePos="0" relativeHeight="251664384" behindDoc="0" locked="0" layoutInCell="1" allowOverlap="1" wp14:anchorId="70ABC4C8" wp14:editId="08A92D03">
                <wp:simplePos x="0" y="0"/>
                <wp:positionH relativeFrom="column">
                  <wp:posOffset>3921599</wp:posOffset>
                </wp:positionH>
                <wp:positionV relativeFrom="paragraph">
                  <wp:posOffset>2853055</wp:posOffset>
                </wp:positionV>
                <wp:extent cx="504825" cy="381635"/>
                <wp:effectExtent l="57150" t="19050" r="66675" b="75565"/>
                <wp:wrapNone/>
                <wp:docPr id="17" name="Rectangle 17"/>
                <wp:cNvGraphicFramePr/>
                <a:graphic xmlns:a="http://schemas.openxmlformats.org/drawingml/2006/main">
                  <a:graphicData uri="http://schemas.microsoft.com/office/word/2010/wordprocessingShape">
                    <wps:wsp>
                      <wps:cNvSpPr/>
                      <wps:spPr>
                        <a:xfrm>
                          <a:off x="0" y="0"/>
                          <a:ext cx="504825" cy="381635"/>
                        </a:xfrm>
                        <a:prstGeom prst="rect">
                          <a:avLst/>
                        </a:prstGeom>
                        <a:solidFill>
                          <a:srgbClr val="0099CC"/>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105329" id="Rectangle 17" o:spid="_x0000_s1026" style="position:absolute;margin-left:308.8pt;margin-top:224.65pt;width:39.75pt;height:30.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" fillcolor="#09c" stroked="f">
                <v:shadow on="t" color="black" opacity="22937f" origin=",.5" offset="0,.63889mm"/>
              </v:rect>
            </w:pict>
          </mc:Fallback>
        </mc:AlternateContent>
      </w:r>
      <w:r>
        <w:rPr>
          <w:noProof/>
        </w:rPr>
        <mc:AlternateContent>
          <mc:Choice Requires="wps">
            <w:drawing>
              <wp:anchor distT="0" distB="0" distL="114300" distR="114300" simplePos="0" relativeHeight="251666432" behindDoc="0" locked="0" layoutInCell="1" allowOverlap="1" wp14:anchorId="5D308569" wp14:editId="297AE543">
                <wp:simplePos x="0" y="0"/>
                <wp:positionH relativeFrom="column">
                  <wp:posOffset>3348516</wp:posOffset>
                </wp:positionH>
                <wp:positionV relativeFrom="paragraph">
                  <wp:posOffset>3358515</wp:posOffset>
                </wp:positionV>
                <wp:extent cx="504968" cy="382137"/>
                <wp:effectExtent l="57150" t="19050" r="66675" b="75565"/>
                <wp:wrapNone/>
                <wp:docPr id="18" name="Rectangle 18"/>
                <wp:cNvGraphicFramePr/>
                <a:graphic xmlns:a="http://schemas.openxmlformats.org/drawingml/2006/main">
                  <a:graphicData uri="http://schemas.microsoft.com/office/word/2010/wordprocessingShape">
                    <wps:wsp>
                      <wps:cNvSpPr/>
                      <wps:spPr>
                        <a:xfrm>
                          <a:off x="0" y="0"/>
                          <a:ext cx="504968" cy="382137"/>
                        </a:xfrm>
                        <a:prstGeom prst="rect">
                          <a:avLst/>
                        </a:prstGeom>
                        <a:solidFill>
                          <a:srgbClr val="0099CC"/>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1CD26D" id="Rectangle 18" o:spid="_x0000_s1026" style="position:absolute;margin-left:263.65pt;margin-top:264.45pt;width:39.75pt;height:30.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" fillcolor="#09c" stroked="f">
                <v:shadow on="t" color="black" opacity="22937f" origin=",.5" offset="0,.63889mm"/>
              </v:rect>
            </w:pict>
          </mc:Fallback>
        </mc:AlternateContent>
      </w:r>
      <w:r>
        <w:rPr>
          <w:noProof/>
        </w:rPr>
        <mc:AlternateContent>
          <mc:Choice Requires="wps">
            <w:drawing>
              <wp:anchor distT="0" distB="0" distL="114300" distR="114300" simplePos="0" relativeHeight="251661312" behindDoc="0" locked="0" layoutInCell="1" allowOverlap="1" wp14:anchorId="6ABA0631" wp14:editId="7D8C713F">
                <wp:simplePos x="0" y="0"/>
                <wp:positionH relativeFrom="column">
                  <wp:posOffset>2772884</wp:posOffset>
                </wp:positionH>
                <wp:positionV relativeFrom="paragraph">
                  <wp:posOffset>2345055</wp:posOffset>
                </wp:positionV>
                <wp:extent cx="504968" cy="382137"/>
                <wp:effectExtent l="57150" t="19050" r="66675" b="75565"/>
                <wp:wrapNone/>
                <wp:docPr id="16" name="Rectangle 16"/>
                <wp:cNvGraphicFramePr/>
                <a:graphic xmlns:a="http://schemas.openxmlformats.org/drawingml/2006/main">
                  <a:graphicData uri="http://schemas.microsoft.com/office/word/2010/wordprocessingShape">
                    <wps:wsp>
                      <wps:cNvSpPr/>
                      <wps:spPr>
                        <a:xfrm>
                          <a:off x="0" y="0"/>
                          <a:ext cx="504968" cy="382137"/>
                        </a:xfrm>
                        <a:prstGeom prst="rect">
                          <a:avLst/>
                        </a:prstGeom>
                        <a:solidFill>
                          <a:srgbClr val="0099CC"/>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5CA439" id="Rectangle 16" o:spid="_x0000_s1026" style="position:absolute;margin-left:218.35pt;margin-top:184.65pt;width:39.75pt;height:30.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" fillcolor="#09c" stroked="f">
                <v:shadow on="t" color="black" opacity="22937f" origin=",.5" offset="0,.63889mm"/>
              </v:rect>
            </w:pict>
          </mc:Fallback>
        </mc:AlternateContent>
      </w:r>
      <w:r>
        <w:rPr>
          <w:noProof/>
        </w:rPr>
        <mc:AlternateContent>
          <mc:Choice Requires="wps">
            <w:drawing>
              <wp:anchor distT="0" distB="0" distL="114300" distR="114300" simplePos="0" relativeHeight="251658240" behindDoc="0" locked="0" layoutInCell="1" allowOverlap="1" wp14:anchorId="0FE169DD" wp14:editId="55A6ED05">
                <wp:simplePos x="0" y="0"/>
                <wp:positionH relativeFrom="column">
                  <wp:posOffset>2195356</wp:posOffset>
                </wp:positionH>
                <wp:positionV relativeFrom="paragraph">
                  <wp:posOffset>1835150</wp:posOffset>
                </wp:positionV>
                <wp:extent cx="504825" cy="381635"/>
                <wp:effectExtent l="57150" t="19050" r="66675" b="75565"/>
                <wp:wrapNone/>
                <wp:docPr id="15" name="Rectangle 15"/>
                <wp:cNvGraphicFramePr/>
                <a:graphic xmlns:a="http://schemas.openxmlformats.org/drawingml/2006/main">
                  <a:graphicData uri="http://schemas.microsoft.com/office/word/2010/wordprocessingShape">
                    <wps:wsp>
                      <wps:cNvSpPr/>
                      <wps:spPr>
                        <a:xfrm>
                          <a:off x="0" y="0"/>
                          <a:ext cx="504825" cy="381635"/>
                        </a:xfrm>
                        <a:prstGeom prst="rect">
                          <a:avLst/>
                        </a:prstGeom>
                        <a:solidFill>
                          <a:srgbClr val="0099CC"/>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38570C" id="Rectangle 15" o:spid="_x0000_s1026" style="position:absolute;margin-left:172.85pt;margin-top:144.5pt;width:39.75pt;height:30.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" fillcolor="#09c" stroked="f">
                <v:shadow on="t" color="black" opacity="22937f" origin=",.5" offset="0,.63889mm"/>
              </v:rect>
            </w:pict>
          </mc:Fallback>
        </mc:AlternateContent>
      </w:r>
      <w:r>
        <w:rPr>
          <w:noProof/>
        </w:rPr>
        <mc:AlternateContent>
          <mc:Choice Requires="wps">
            <w:drawing>
              <wp:anchor distT="0" distB="0" distL="114300" distR="114300" simplePos="0" relativeHeight="251654144" behindDoc="0" locked="0" layoutInCell="1" allowOverlap="1" wp14:anchorId="7FDFB952" wp14:editId="44D57D31">
                <wp:simplePos x="0" y="0"/>
                <wp:positionH relativeFrom="column">
                  <wp:posOffset>1621316</wp:posOffset>
                </wp:positionH>
                <wp:positionV relativeFrom="paragraph">
                  <wp:posOffset>1324610</wp:posOffset>
                </wp:positionV>
                <wp:extent cx="504825" cy="381635"/>
                <wp:effectExtent l="57150" t="19050" r="66675" b="75565"/>
                <wp:wrapNone/>
                <wp:docPr id="14" name="Rectangle 14"/>
                <wp:cNvGraphicFramePr/>
                <a:graphic xmlns:a="http://schemas.openxmlformats.org/drawingml/2006/main">
                  <a:graphicData uri="http://schemas.microsoft.com/office/word/2010/wordprocessingShape">
                    <wps:wsp>
                      <wps:cNvSpPr/>
                      <wps:spPr>
                        <a:xfrm>
                          <a:off x="0" y="0"/>
                          <a:ext cx="504825" cy="381635"/>
                        </a:xfrm>
                        <a:prstGeom prst="rect">
                          <a:avLst/>
                        </a:prstGeom>
                        <a:solidFill>
                          <a:srgbClr val="0099CC"/>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A90341" id="Rectangle 14" o:spid="_x0000_s1026" style="position:absolute;margin-left:127.65pt;margin-top:104.3pt;width:39.75pt;height:30.0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" fillcolor="#09c" stroked="f">
                <v:shadow on="t" color="black" opacity="22937f" origin=",.5" offset="0,.63889mm"/>
              </v:rect>
            </w:pict>
          </mc:Fallback>
        </mc:AlternateContent>
      </w:r>
      <w:r>
        <w:rPr>
          <w:noProof/>
        </w:rPr>
        <mc:AlternateContent>
          <mc:Choice Requires="wps">
            <w:drawing>
              <wp:anchor distT="0" distB="0" distL="114300" distR="114300" simplePos="0" relativeHeight="251649024" behindDoc="0" locked="0" layoutInCell="1" allowOverlap="1" wp14:anchorId="4D30AB20" wp14:editId="5F21BACC">
                <wp:simplePos x="0" y="0"/>
                <wp:positionH relativeFrom="column">
                  <wp:posOffset>1054100</wp:posOffset>
                </wp:positionH>
                <wp:positionV relativeFrom="paragraph">
                  <wp:posOffset>811691</wp:posOffset>
                </wp:positionV>
                <wp:extent cx="504968" cy="382137"/>
                <wp:effectExtent l="57150" t="19050" r="66675" b="75565"/>
                <wp:wrapNone/>
                <wp:docPr id="13" name="Rectangle 13"/>
                <wp:cNvGraphicFramePr/>
                <a:graphic xmlns:a="http://schemas.openxmlformats.org/drawingml/2006/main">
                  <a:graphicData uri="http://schemas.microsoft.com/office/word/2010/wordprocessingShape">
                    <wps:wsp>
                      <wps:cNvSpPr/>
                      <wps:spPr>
                        <a:xfrm>
                          <a:off x="0" y="0"/>
                          <a:ext cx="504968" cy="382137"/>
                        </a:xfrm>
                        <a:prstGeom prst="rect">
                          <a:avLst/>
                        </a:prstGeom>
                        <a:solidFill>
                          <a:srgbClr val="0099CC"/>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F59B59" id="Rectangle 13" o:spid="_x0000_s1026" style="position:absolute;margin-left:83pt;margin-top:63.9pt;width:39.75pt;height:30.1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" fillcolor="#09c" stroked="f">
                <v:shadow on="t" color="black" opacity="22937f" origin=",.5" offset="0,.63889mm"/>
              </v:rect>
            </w:pict>
          </mc:Fallback>
        </mc:AlternateContent>
      </w:r>
      <w:r>
        <w:rPr>
          <w:noProof/>
        </w:rPr>
        <w:drawing>
          <wp:inline distT="0" distB="0" distL="0" distR="0">
            <wp:extent cx="5753100" cy="5753100"/>
            <wp:effectExtent l="0" t="0" r="0" b="0"/>
            <wp:docPr id="12" name="Picture 12" descr="C:\Users\mzees\.gemini\antigravity\brain\6e3684ad-553b-4832-9cc1-ea3bd890ddb4\gantt_display_17689154913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zees\.gemini\antigravity\brain\6e3684ad-553b-4832-9cc1-ea3bd890ddb4\gantt_display_176891549132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100" cy="5753100"/>
                    </a:xfrm>
                    <a:prstGeom prst="rect">
                      <a:avLst/>
                    </a:prstGeom>
                    <a:noFill/>
                    <a:ln>
                      <a:noFill/>
                    </a:ln>
                  </pic:spPr>
                </pic:pic>
              </a:graphicData>
            </a:graphic>
          </wp:inline>
        </w:drawing>
      </w:r>
    </w:p>
    <w:p w:rsidR="00D17CBC" w:rsidRDefault="00D17CBC"/>
    <w:p w:rsidR="00D17CBC" w:rsidRDefault="00EE6DDA">
      <w:pPr>
        <w:jc w:val="center"/>
      </w:pPr>
      <w:r>
        <w:rPr>
          <w:i/>
          <w:sz w:val="20"/>
        </w:rPr>
        <w:lastRenderedPageBreak/>
        <w:t>Figure 2.1: Project Gantt Chart - SAFORA Development Timeline</w:t>
      </w:r>
    </w:p>
    <w:p w:rsidR="00D17CBC" w:rsidRDefault="00D17CBC"/>
    <w:p w:rsidR="00D17CBC" w:rsidRDefault="00EE6DDA">
      <w:pPr>
        <w:pStyle w:val="Heading2"/>
      </w:pPr>
      <w:r>
        <w:t>2.2 Phase Descriptions</w:t>
      </w:r>
    </w:p>
    <w:p w:rsidR="00D17CBC" w:rsidRDefault="00D17CBC"/>
    <w:p w:rsidR="00D17CBC" w:rsidRDefault="00EE6DDA">
      <w:r>
        <w:rPr>
          <w:b/>
        </w:rPr>
        <w:t xml:space="preserve">Phase 1: Setup (Weeks 1-2) - </w:t>
      </w:r>
      <w:r>
        <w:t xml:space="preserve">Project initialization </w:t>
      </w:r>
      <w:r>
        <w:t>including repository setup, development environment configuration, SRS Phase 1 documentation, and team coordination protocols.</w:t>
      </w:r>
    </w:p>
    <w:p w:rsidR="00D17CBC" w:rsidRDefault="00D17CBC"/>
    <w:p w:rsidR="00D17CBC" w:rsidRDefault="00EE6DDA">
      <w:r>
        <w:rPr>
          <w:b/>
        </w:rPr>
        <w:t xml:space="preserve">Phase 2: Backend Development (Weeks 3-5) - </w:t>
      </w:r>
      <w:r>
        <w:t>Implementation of Node.js/Express backend server including RESTful API endpoints, Mon</w:t>
      </w:r>
      <w:r>
        <w:t>goDB integration, JWT authentication, Socket.io real-time communication, and core business logic.</w:t>
      </w:r>
    </w:p>
    <w:p w:rsidR="00D17CBC" w:rsidRDefault="00D17CBC"/>
    <w:p w:rsidR="00D17CBC" w:rsidRDefault="00EE6DDA">
      <w:r>
        <w:rPr>
          <w:b/>
        </w:rPr>
        <w:t xml:space="preserve">Phase 3: AI Microservice (Weeks 6-8) - </w:t>
      </w:r>
      <w:r>
        <w:t>Development of Python/Flask AI service featuring Pink Pass liveness detection, price prediction algorithms, smart driv</w:t>
      </w:r>
      <w:r>
        <w:t>er matching, and sentiment analysis capabilities.</w:t>
      </w:r>
    </w:p>
    <w:p w:rsidR="00D17CBC" w:rsidRDefault="00D17CBC"/>
    <w:p w:rsidR="00D17CBC" w:rsidRDefault="00EE6DDA">
      <w:r>
        <w:rPr>
          <w:b/>
        </w:rPr>
        <w:t xml:space="preserve">Phase 4: Mobile Applications (Weeks 9-12) - </w:t>
      </w:r>
      <w:r>
        <w:t>React Native development for both passenger and driver mobile applications, implementing all user interfaces, GPS tracking, real-time notifications, and seamless</w:t>
      </w:r>
      <w:r>
        <w:t xml:space="preserve"> backend integration.</w:t>
      </w:r>
    </w:p>
    <w:p w:rsidR="00D17CBC" w:rsidRDefault="00D17CBC"/>
    <w:p w:rsidR="00D17CBC" w:rsidRDefault="00EE6DDA">
      <w:r>
        <w:rPr>
          <w:b/>
        </w:rPr>
        <w:t xml:space="preserve">Phase 5: Admin Dashboard (Weeks 16-17) - </w:t>
      </w:r>
      <w:r>
        <w:t>React.js web dashboard for system administrators featuring real-time monitoring, alert management, analytics, user management, and reporting capabilities.</w:t>
      </w:r>
    </w:p>
    <w:p w:rsidR="00D17CBC" w:rsidRDefault="00D17CBC"/>
    <w:p w:rsidR="00D17CBC" w:rsidRDefault="00EE6DDA">
      <w:r>
        <w:rPr>
          <w:b/>
        </w:rPr>
        <w:t>Phase 6: Safety Features (Weeks 13-1</w:t>
      </w:r>
      <w:r>
        <w:rPr>
          <w:b/>
        </w:rPr>
        <w:t xml:space="preserve">5) - </w:t>
      </w:r>
      <w:r>
        <w:t>Implementation of Safety Sentinel including GPS tracking, route deviation detection, automated alert generation, SMS notifications via Twilio, and emergency response protocols.</w:t>
      </w:r>
    </w:p>
    <w:p w:rsidR="00D17CBC" w:rsidRDefault="00D17CBC"/>
    <w:p w:rsidR="00D17CBC" w:rsidRDefault="00EE6DDA">
      <w:r>
        <w:rPr>
          <w:b/>
        </w:rPr>
        <w:t xml:space="preserve">Phase 7: AI Model Training (Weeks 18-19) - </w:t>
      </w:r>
      <w:r>
        <w:t>Training and optimization of m</w:t>
      </w:r>
      <w:r>
        <w:t>achine learning models including CNN for Pink Pass verification, linear regression for pricing, K-Means clustering for demand analysis, and model validation.</w:t>
      </w:r>
    </w:p>
    <w:p w:rsidR="00D17CBC" w:rsidRDefault="00D17CBC"/>
    <w:p w:rsidR="00D17CBC" w:rsidRDefault="00EE6DDA">
      <w:r>
        <w:rPr>
          <w:b/>
        </w:rPr>
        <w:t xml:space="preserve">Phase 8: Testing and Deployment (Weeks 20-22) - </w:t>
      </w:r>
      <w:r>
        <w:t>Comprehensive testing including unit tests, integ</w:t>
      </w:r>
      <w:r>
        <w:t>ration tests, user acceptance testing (UAT), performance testing, security audits, and final deployment preparation.</w:t>
      </w:r>
    </w:p>
    <w:p w:rsidR="00D17CBC" w:rsidRDefault="00EE6DDA">
      <w:r>
        <w:br w:type="page"/>
      </w:r>
    </w:p>
    <w:p w:rsidR="00D17CBC" w:rsidRDefault="00EE6DDA">
      <w:pPr>
        <w:pStyle w:val="Heading1"/>
      </w:pPr>
      <w:r>
        <w:lastRenderedPageBreak/>
        <w:t>3. USE CASE DIAGRAMS</w:t>
      </w:r>
    </w:p>
    <w:p w:rsidR="00D17CBC" w:rsidRDefault="00EE6DDA">
      <w:r>
        <w:rPr>
          <w:b/>
        </w:rPr>
        <w:t xml:space="preserve">Purpose: </w:t>
      </w:r>
      <w:r>
        <w:t>Use case diagrams model the functional requirements of SAFORA by showing interactions between actors and sy</w:t>
      </w:r>
      <w:r>
        <w:t>stem use cases. These diagrams define system boundaries and identify all possible user interactions.</w:t>
      </w:r>
    </w:p>
    <w:p w:rsidR="00D17CBC" w:rsidRDefault="00D17CBC"/>
    <w:p w:rsidR="00D17CBC" w:rsidRDefault="00EE6DDA">
      <w:pPr>
        <w:pStyle w:val="Heading2"/>
      </w:pPr>
      <w:r>
        <w:t>3.1 Complete System Use Case Diagram</w:t>
      </w:r>
    </w:p>
    <w:p w:rsidR="00D17CBC" w:rsidRDefault="00EE6DDA">
      <w:r>
        <w:t>Figure 3.1 presents a comprehensive view of the entire SAFORA system showing all three primary actors (Passenger, Dri</w:t>
      </w:r>
      <w:r>
        <w:t>ver, Administrator) and their interactions with core system use cases. This holistic view demonstrates how different user roles interact with shared system functionality while maintaining appropriate access controls.</w:t>
      </w:r>
    </w:p>
    <w:p w:rsidR="00D17CBC" w:rsidRDefault="00D17CBC"/>
    <w:p w:rsidR="00D17CBC" w:rsidRDefault="00EE6DDA">
      <w:r>
        <w:rPr>
          <w:noProof/>
        </w:rPr>
        <w:drawing>
          <wp:inline distT="0" distB="0" distL="0" distR="0">
            <wp:extent cx="5943600" cy="4622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ined_usecase.png"/>
                    <pic:cNvPicPr/>
                  </pic:nvPicPr>
                  <pic:blipFill>
                    <a:blip r:embed="rId9"/>
                    <a:stretch>
                      <a:fillRect/>
                    </a:stretch>
                  </pic:blipFill>
                  <pic:spPr>
                    <a:xfrm>
                      <a:off x="0" y="0"/>
                      <a:ext cx="5943600" cy="4622800"/>
                    </a:xfrm>
                    <a:prstGeom prst="rect">
                      <a:avLst/>
                    </a:prstGeom>
                  </pic:spPr>
                </pic:pic>
              </a:graphicData>
            </a:graphic>
          </wp:inline>
        </w:drawing>
      </w:r>
    </w:p>
    <w:p w:rsidR="00D17CBC" w:rsidRDefault="00EE6DDA">
      <w:pPr>
        <w:jc w:val="center"/>
      </w:pPr>
      <w:r>
        <w:rPr>
          <w:i/>
          <w:sz w:val="20"/>
        </w:rPr>
        <w:t>Figure 3.1: Complete System Use Case</w:t>
      </w:r>
      <w:r>
        <w:rPr>
          <w:i/>
          <w:sz w:val="20"/>
        </w:rPr>
        <w:t xml:space="preserve"> Diagram</w:t>
      </w:r>
    </w:p>
    <w:p w:rsidR="00D17CBC" w:rsidRDefault="00D17CBC"/>
    <w:p w:rsidR="00D17CBC" w:rsidRDefault="00EE6DDA">
      <w:r>
        <w:lastRenderedPageBreak/>
        <w:t xml:space="preserve">The diagram illustrates five core system functions: User Authentication (shared by all actors), Ride Management (primary focus for passengers and drivers), Real-time Tracking (critical for safety monitoring), Payment Processing (financial </w:t>
      </w:r>
      <w:r>
        <w:t>transactions), and Safety Monitoring (continuous surveillance by administrators). This unified view helps stakeholders understand system-wide functionality and actor relationships.</w:t>
      </w:r>
    </w:p>
    <w:p w:rsidR="00D17CBC" w:rsidRDefault="00EE6DDA">
      <w:r>
        <w:br w:type="page"/>
      </w:r>
    </w:p>
    <w:p w:rsidR="00D17CBC" w:rsidRDefault="00EE6DDA">
      <w:pPr>
        <w:pStyle w:val="Heading2"/>
      </w:pPr>
      <w:r>
        <w:lastRenderedPageBreak/>
        <w:t>3.2 Passenger Use Case Diagram</w:t>
      </w:r>
    </w:p>
    <w:p w:rsidR="00D17CBC" w:rsidRDefault="00EE6DDA">
      <w:r>
        <w:t>Figure 3.2 focuses specifically on passeng</w:t>
      </w:r>
      <w:r>
        <w:t>er interactions with the SAFORA system. Passengers represent the primary user group seeking safe and reliable transportation. The diagram encompasses both standard functionality and advanced safety features unique to SAFORA.</w:t>
      </w:r>
    </w:p>
    <w:p w:rsidR="00D17CBC" w:rsidRDefault="00D17CBC"/>
    <w:p w:rsidR="00D17CBC" w:rsidRDefault="00EE6DDA">
      <w:r>
        <w:rPr>
          <w:noProof/>
        </w:rPr>
        <w:drawing>
          <wp:inline distT="0" distB="0" distL="0" distR="0">
            <wp:extent cx="5486400" cy="39188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passenger.png"/>
                    <pic:cNvPicPr/>
                  </pic:nvPicPr>
                  <pic:blipFill>
                    <a:blip r:embed="rId10"/>
                    <a:stretch>
                      <a:fillRect/>
                    </a:stretch>
                  </pic:blipFill>
                  <pic:spPr>
                    <a:xfrm>
                      <a:off x="0" y="0"/>
                      <a:ext cx="5486400" cy="3918857"/>
                    </a:xfrm>
                    <a:prstGeom prst="rect">
                      <a:avLst/>
                    </a:prstGeom>
                  </pic:spPr>
                </pic:pic>
              </a:graphicData>
            </a:graphic>
          </wp:inline>
        </w:drawing>
      </w:r>
    </w:p>
    <w:p w:rsidR="00D17CBC" w:rsidRDefault="00EE6DDA">
      <w:pPr>
        <w:jc w:val="center"/>
      </w:pPr>
      <w:r>
        <w:rPr>
          <w:i/>
          <w:sz w:val="20"/>
        </w:rPr>
        <w:t>Figure 3.2: Passenger Use Ca</w:t>
      </w:r>
      <w:r>
        <w:rPr>
          <w:i/>
          <w:sz w:val="20"/>
        </w:rPr>
        <w:t>se Diagram</w:t>
      </w:r>
    </w:p>
    <w:p w:rsidR="00D17CBC" w:rsidRDefault="00D17CBC"/>
    <w:p w:rsidR="00D17CBC" w:rsidRDefault="00EE6DDA">
      <w:r>
        <w:rPr>
          <w:b/>
        </w:rPr>
        <w:t>Key Passenger Use Cases:</w:t>
      </w:r>
      <w:r>
        <w:rPr>
          <w:b/>
        </w:rPr>
        <w:br/>
      </w:r>
    </w:p>
    <w:p w:rsidR="00D17CBC" w:rsidRDefault="00EE6DDA">
      <w:pPr>
        <w:pStyle w:val="ListBullet"/>
      </w:pPr>
      <w:r>
        <w:t>• Register Account: New user onboarding with CNIC verification</w:t>
      </w:r>
    </w:p>
    <w:p w:rsidR="00D17CBC" w:rsidRDefault="00EE6DDA">
      <w:pPr>
        <w:pStyle w:val="ListBullet"/>
      </w:pPr>
      <w:r>
        <w:t>• Login: Secure authentication using JWT tokens</w:t>
      </w:r>
    </w:p>
    <w:p w:rsidR="00D17CBC" w:rsidRDefault="00EE6DDA">
      <w:pPr>
        <w:pStyle w:val="ListBullet"/>
      </w:pPr>
      <w:r>
        <w:t>• Enroll in Pink Pass: Biometric verification for women-only rides (AI-powered liveness detection)</w:t>
      </w:r>
    </w:p>
    <w:p w:rsidR="00D17CBC" w:rsidRDefault="00EE6DDA">
      <w:pPr>
        <w:pStyle w:val="ListBullet"/>
      </w:pPr>
      <w:r>
        <w:t>• Reques</w:t>
      </w:r>
      <w:r>
        <w:t>t Ride: Book transportation with price estimation</w:t>
      </w:r>
    </w:p>
    <w:p w:rsidR="00D17CBC" w:rsidRDefault="00EE6DDA">
      <w:pPr>
        <w:pStyle w:val="ListBullet"/>
      </w:pPr>
      <w:r>
        <w:t>• Track Ride: Real-time GPS monitoring with driver location</w:t>
      </w:r>
    </w:p>
    <w:p w:rsidR="00D17CBC" w:rsidRDefault="00EE6DDA">
      <w:pPr>
        <w:pStyle w:val="ListBullet"/>
      </w:pPr>
      <w:r>
        <w:t>• Rate Driver: Post-ride feedback and quality control</w:t>
      </w:r>
    </w:p>
    <w:p w:rsidR="00D17CBC" w:rsidRDefault="00EE6DDA">
      <w:pPr>
        <w:pStyle w:val="ListBullet"/>
      </w:pPr>
      <w:r>
        <w:lastRenderedPageBreak/>
        <w:t>• Trigger SOS: Emergency alert activation</w:t>
      </w:r>
    </w:p>
    <w:p w:rsidR="00D17CBC" w:rsidRDefault="00EE6DDA">
      <w:pPr>
        <w:pStyle w:val="ListBullet"/>
      </w:pPr>
      <w:r>
        <w:t>• View Ride History: Access past trip records</w:t>
      </w:r>
    </w:p>
    <w:p w:rsidR="00D17CBC" w:rsidRDefault="00EE6DDA">
      <w:r>
        <w:br w:type="page"/>
      </w:r>
      <w:bookmarkStart w:id="0" w:name="_GoBack"/>
      <w:bookmarkEnd w:id="0"/>
    </w:p>
    <w:p w:rsidR="00D17CBC" w:rsidRDefault="00EE6DDA">
      <w:pPr>
        <w:pStyle w:val="Heading2"/>
      </w:pPr>
      <w:r>
        <w:lastRenderedPageBreak/>
        <w:t>3.</w:t>
      </w:r>
      <w:r>
        <w:t>3 Driver Use Case Diagram</w:t>
      </w:r>
    </w:p>
    <w:p w:rsidR="00D17CBC" w:rsidRDefault="00EE6DDA">
      <w:r>
        <w:t xml:space="preserve">Figure 3.3 illustrates driver-specific use cases. Drivers are independent contractors providing transportation services through the SAFORA platform. Their use cases focus on operational efficiency, earnings transparency, and fair </w:t>
      </w:r>
      <w:r>
        <w:t>ride distribution.</w:t>
      </w:r>
    </w:p>
    <w:p w:rsidR="00D17CBC" w:rsidRDefault="00D17CBC"/>
    <w:p w:rsidR="00D17CBC" w:rsidRDefault="00EE6DDA">
      <w:r>
        <w:rPr>
          <w:noProof/>
        </w:rPr>
        <w:drawing>
          <wp:inline distT="0" distB="0" distL="0" distR="0">
            <wp:extent cx="5486400" cy="3918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river.png"/>
                    <pic:cNvPicPr/>
                  </pic:nvPicPr>
                  <pic:blipFill>
                    <a:blip r:embed="rId11"/>
                    <a:stretch>
                      <a:fillRect/>
                    </a:stretch>
                  </pic:blipFill>
                  <pic:spPr>
                    <a:xfrm>
                      <a:off x="0" y="0"/>
                      <a:ext cx="5486400" cy="3918857"/>
                    </a:xfrm>
                    <a:prstGeom prst="rect">
                      <a:avLst/>
                    </a:prstGeom>
                  </pic:spPr>
                </pic:pic>
              </a:graphicData>
            </a:graphic>
          </wp:inline>
        </w:drawing>
      </w:r>
    </w:p>
    <w:p w:rsidR="00D17CBC" w:rsidRDefault="00EE6DDA">
      <w:pPr>
        <w:jc w:val="center"/>
      </w:pPr>
      <w:r>
        <w:rPr>
          <w:i/>
          <w:sz w:val="20"/>
        </w:rPr>
        <w:t>Figure 3.3: Driver Use Case Diagram</w:t>
      </w:r>
    </w:p>
    <w:p w:rsidR="00D17CBC" w:rsidRDefault="00D17CBC"/>
    <w:p w:rsidR="00D17CBC" w:rsidRDefault="00EE6DDA">
      <w:r>
        <w:rPr>
          <w:b/>
        </w:rPr>
        <w:t>Key Driver Use Cases:</w:t>
      </w:r>
      <w:r>
        <w:rPr>
          <w:b/>
        </w:rPr>
        <w:br/>
      </w:r>
    </w:p>
    <w:p w:rsidR="00D17CBC" w:rsidRDefault="00EE6DDA">
      <w:pPr>
        <w:pStyle w:val="ListBullet"/>
      </w:pPr>
      <w:r>
        <w:t>• Register as Driver: Account creation with license and vehicle verification</w:t>
      </w:r>
    </w:p>
    <w:p w:rsidR="00D17CBC" w:rsidRDefault="00EE6DDA">
      <w:pPr>
        <w:pStyle w:val="ListBullet"/>
      </w:pPr>
      <w:r>
        <w:t>• Update Availability: Toggle online/offline status for ride acceptance</w:t>
      </w:r>
    </w:p>
    <w:p w:rsidR="00D17CBC" w:rsidRDefault="00EE6DDA">
      <w:pPr>
        <w:pStyle w:val="ListBullet"/>
      </w:pPr>
      <w:r>
        <w:t xml:space="preserve">• Accept/Reject Ride: </w:t>
      </w:r>
      <w:r>
        <w:t>Review and respond to ride requests</w:t>
      </w:r>
    </w:p>
    <w:p w:rsidR="00D17CBC" w:rsidRDefault="00EE6DDA">
      <w:pPr>
        <w:pStyle w:val="ListBullet"/>
      </w:pPr>
      <w:r>
        <w:t>• Navigate to Pickup: GPS guidance to passenger location</w:t>
      </w:r>
    </w:p>
    <w:p w:rsidR="00D17CBC" w:rsidRDefault="00EE6DDA">
      <w:pPr>
        <w:pStyle w:val="ListBullet"/>
      </w:pPr>
      <w:r>
        <w:t>• Start Ride: Initiate trip monitoring and fare calculation</w:t>
      </w:r>
    </w:p>
    <w:p w:rsidR="00D17CBC" w:rsidRDefault="00EE6DDA">
      <w:pPr>
        <w:pStyle w:val="ListBullet"/>
      </w:pPr>
      <w:r>
        <w:t>• Complete Ride: Finalize trip and process payment</w:t>
      </w:r>
    </w:p>
    <w:p w:rsidR="00D17CBC" w:rsidRDefault="00EE6DDA">
      <w:pPr>
        <w:pStyle w:val="ListBullet"/>
      </w:pPr>
      <w:r>
        <w:t xml:space="preserve">• View Earnings: Access income analytics and </w:t>
      </w:r>
      <w:r>
        <w:t>performance metrics</w:t>
      </w:r>
    </w:p>
    <w:p w:rsidR="00D17CBC" w:rsidRDefault="00EE6DDA">
      <w:r>
        <w:lastRenderedPageBreak/>
        <w:br w:type="page"/>
      </w:r>
    </w:p>
    <w:p w:rsidR="00D17CBC" w:rsidRDefault="00EE6DDA">
      <w:pPr>
        <w:pStyle w:val="Heading2"/>
      </w:pPr>
      <w:r>
        <w:lastRenderedPageBreak/>
        <w:t>3.4 Administrator Use Case Diagram</w:t>
      </w:r>
    </w:p>
    <w:p w:rsidR="00D17CBC" w:rsidRDefault="00EE6DDA">
      <w:r>
        <w:t>Figure 3.4 depicts administrative use cases for system operators. Administrators ensure platform safety, maintain service quality, and provide data-driven insights for business decisions.</w:t>
      </w:r>
    </w:p>
    <w:p w:rsidR="00D17CBC" w:rsidRDefault="00D17CBC"/>
    <w:p w:rsidR="00D17CBC" w:rsidRDefault="00EE6DDA">
      <w:r>
        <w:rPr>
          <w:noProof/>
        </w:rPr>
        <w:drawing>
          <wp:inline distT="0" distB="0" distL="0" distR="0">
            <wp:extent cx="5486400" cy="35269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admin.png"/>
                    <pic:cNvPicPr/>
                  </pic:nvPicPr>
                  <pic:blipFill>
                    <a:blip r:embed="rId12"/>
                    <a:stretch>
                      <a:fillRect/>
                    </a:stretch>
                  </pic:blipFill>
                  <pic:spPr>
                    <a:xfrm>
                      <a:off x="0" y="0"/>
                      <a:ext cx="5486400" cy="3526971"/>
                    </a:xfrm>
                    <a:prstGeom prst="rect">
                      <a:avLst/>
                    </a:prstGeom>
                  </pic:spPr>
                </pic:pic>
              </a:graphicData>
            </a:graphic>
          </wp:inline>
        </w:drawing>
      </w:r>
    </w:p>
    <w:p w:rsidR="00D17CBC" w:rsidRDefault="00EE6DDA">
      <w:pPr>
        <w:jc w:val="center"/>
      </w:pPr>
      <w:r>
        <w:rPr>
          <w:i/>
          <w:sz w:val="20"/>
        </w:rPr>
        <w:t>Figure 3</w:t>
      </w:r>
      <w:r>
        <w:rPr>
          <w:i/>
          <w:sz w:val="20"/>
        </w:rPr>
        <w:t>.4: Administrator Use Case Diagram</w:t>
      </w:r>
    </w:p>
    <w:p w:rsidR="00D17CBC" w:rsidRDefault="00D17CBC"/>
    <w:p w:rsidR="00D17CBC" w:rsidRDefault="00EE6DDA">
      <w:r>
        <w:rPr>
          <w:b/>
        </w:rPr>
        <w:t>Key Administrator Use Cases:</w:t>
      </w:r>
      <w:r>
        <w:rPr>
          <w:b/>
        </w:rPr>
        <w:br/>
      </w:r>
    </w:p>
    <w:p w:rsidR="00D17CBC" w:rsidRDefault="00EE6DDA">
      <w:pPr>
        <w:pStyle w:val="ListBullet"/>
      </w:pPr>
      <w:r>
        <w:t>• Monitor Active Rides: Real-time dashboard of all ongoing trips</w:t>
      </w:r>
    </w:p>
    <w:p w:rsidR="00D17CBC" w:rsidRDefault="00EE6DDA">
      <w:pPr>
        <w:pStyle w:val="ListBullet"/>
      </w:pPr>
      <w:r>
        <w:t>• View Safety Alerts: Access automated safety notifications</w:t>
      </w:r>
    </w:p>
    <w:p w:rsidR="00D17CBC" w:rsidRDefault="00EE6DDA">
      <w:pPr>
        <w:pStyle w:val="ListBullet"/>
      </w:pPr>
      <w:r>
        <w:t>• Manage Users: User account administration and dispute resolutio</w:t>
      </w:r>
      <w:r>
        <w:t>n</w:t>
      </w:r>
    </w:p>
    <w:p w:rsidR="00D17CBC" w:rsidRDefault="00EE6DDA">
      <w:pPr>
        <w:pStyle w:val="ListBullet"/>
      </w:pPr>
      <w:r>
        <w:t>• Generate Reports: Business intelligence and analytics</w:t>
      </w:r>
    </w:p>
    <w:p w:rsidR="00D17CBC" w:rsidRDefault="00EE6DDA">
      <w:pPr>
        <w:pStyle w:val="ListBullet"/>
      </w:pPr>
      <w:r>
        <w:t>• Analyze Heatmaps: Demand pattern visualization using K-Means clustering</w:t>
      </w:r>
    </w:p>
    <w:p w:rsidR="00D17CBC" w:rsidRDefault="00EE6DDA">
      <w:pPr>
        <w:pStyle w:val="ListBullet"/>
      </w:pPr>
      <w:r>
        <w:t>• Resolve Alerts: Safety incident investigation and resolution</w:t>
      </w:r>
    </w:p>
    <w:p w:rsidR="00D17CBC" w:rsidRDefault="00EE6DDA">
      <w:r>
        <w:br w:type="page"/>
      </w:r>
    </w:p>
    <w:p w:rsidR="00D17CBC" w:rsidRDefault="00EE6DDA">
      <w:pPr>
        <w:pStyle w:val="Heading1"/>
      </w:pPr>
      <w:r>
        <w:lastRenderedPageBreak/>
        <w:t>4. SEQUENCE DIAGRAMS</w:t>
      </w:r>
    </w:p>
    <w:p w:rsidR="00D17CBC" w:rsidRDefault="00EE6DDA">
      <w:r>
        <w:rPr>
          <w:b/>
        </w:rPr>
        <w:t xml:space="preserve">Purpose: </w:t>
      </w:r>
      <w:r>
        <w:t>Sequence diagrams model tempo</w:t>
      </w:r>
      <w:r>
        <w:t>ral ordering of interactions between system objects. They illustrate message passing, method invocations, and data flow through time, essential for understanding complex workflows and identifying potential bottlenecks.</w:t>
      </w:r>
    </w:p>
    <w:p w:rsidR="00D17CBC" w:rsidRDefault="00D17CBC"/>
    <w:p w:rsidR="00D17CBC" w:rsidRDefault="00EE6DDA">
      <w:pPr>
        <w:pStyle w:val="Heading2"/>
      </w:pPr>
      <w:r>
        <w:t>4.1 Ride Request and Matching Sequen</w:t>
      </w:r>
      <w:r>
        <w:t>ce</w:t>
      </w:r>
    </w:p>
    <w:p w:rsidR="00D17CBC" w:rsidRDefault="00542976">
      <w:r>
        <w:rPr>
          <w:noProof/>
        </w:rPr>
        <w:drawing>
          <wp:anchor distT="0" distB="0" distL="114300" distR="114300" simplePos="0" relativeHeight="251645952" behindDoc="0" locked="0" layoutInCell="1" allowOverlap="1" wp14:anchorId="4AA69DE8" wp14:editId="7504A53F">
            <wp:simplePos x="0" y="0"/>
            <wp:positionH relativeFrom="column">
              <wp:posOffset>-141605</wp:posOffset>
            </wp:positionH>
            <wp:positionV relativeFrom="paragraph">
              <wp:posOffset>1209040</wp:posOffset>
            </wp:positionV>
            <wp:extent cx="5951855" cy="4436110"/>
            <wp:effectExtent l="0" t="0" r="0" b="254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ride_large.png"/>
                    <pic:cNvPicPr/>
                  </pic:nvPicPr>
                  <pic:blipFill rotWithShape="1">
                    <a:blip r:embed="rId13">
                      <a:extLst>
                        <a:ext uri="{28A0092B-C50C-407E-A947-70E740481C1C}">
                          <a14:useLocalDpi xmlns:a14="http://schemas.microsoft.com/office/drawing/2010/main" val="0"/>
                        </a:ext>
                      </a:extLst>
                    </a:blip>
                    <a:srcRect l="6557" r="13032" b="33408"/>
                    <a:stretch/>
                  </pic:blipFill>
                  <pic:spPr bwMode="auto">
                    <a:xfrm>
                      <a:off x="0" y="0"/>
                      <a:ext cx="5951855" cy="44361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E6DDA">
        <w:t>Figure 4.1 presents the complete sequence of events from ride request to driver confirmation. This workflow demonstrates SAFORA's intelligent matching algorithm considering distance, ratings, and fairness metrics. The diagram has been enlarged with bold</w:t>
      </w:r>
      <w:r w:rsidR="00EE6DDA">
        <w:t xml:space="preserve"> text for improved readability.</w:t>
      </w:r>
    </w:p>
    <w:p w:rsidR="00D17CBC" w:rsidRDefault="00D17CBC"/>
    <w:p w:rsidR="00D17CBC" w:rsidRDefault="00D17CBC"/>
    <w:p w:rsidR="00D17CBC" w:rsidRDefault="00EE6DDA">
      <w:pPr>
        <w:jc w:val="center"/>
      </w:pPr>
      <w:r>
        <w:rPr>
          <w:i/>
          <w:sz w:val="20"/>
        </w:rPr>
        <w:t>Figure 4.1: Ride Request and Matching Sequence Diagram (Detailed)</w:t>
      </w:r>
    </w:p>
    <w:p w:rsidR="00D17CBC" w:rsidRDefault="00D17CBC"/>
    <w:p w:rsidR="00D17CBC" w:rsidRDefault="00EE6DDA">
      <w:r>
        <w:rPr>
          <w:b/>
        </w:rPr>
        <w:t>Sequence Flow Summary:</w:t>
      </w:r>
      <w:r>
        <w:rPr>
          <w:b/>
        </w:rPr>
        <w:br/>
      </w:r>
    </w:p>
    <w:p w:rsidR="00D17CBC" w:rsidRDefault="00D17CBC"/>
    <w:p w:rsidR="00D17CBC" w:rsidRDefault="00EE6DDA">
      <w:pPr>
        <w:pStyle w:val="ListNumber"/>
      </w:pPr>
      <w:r>
        <w:t>1-2: Passenger selects locations via mobile app</w:t>
      </w:r>
    </w:p>
    <w:p w:rsidR="00D17CBC" w:rsidRDefault="00EE6DDA">
      <w:pPr>
        <w:pStyle w:val="ListNumber"/>
      </w:pPr>
      <w:r>
        <w:t>3: Backend calculates route using Google Maps API</w:t>
      </w:r>
    </w:p>
    <w:p w:rsidR="00D17CBC" w:rsidRDefault="00EE6DDA">
      <w:pPr>
        <w:pStyle w:val="ListNumber"/>
      </w:pPr>
      <w:r>
        <w:t xml:space="preserve">4-6: AI Service predicts price </w:t>
      </w:r>
      <w:r>
        <w:t>based on multiple factors</w:t>
      </w:r>
    </w:p>
    <w:p w:rsidR="00D17CBC" w:rsidRDefault="00EE6DDA">
      <w:pPr>
        <w:pStyle w:val="ListNumber"/>
      </w:pPr>
      <w:r>
        <w:t>7-8: Passenger previews estimate and confirms request</w:t>
      </w:r>
    </w:p>
    <w:p w:rsidR="00D17CBC" w:rsidRDefault="00EE6DDA">
      <w:pPr>
        <w:pStyle w:val="ListNumber"/>
      </w:pPr>
      <w:r>
        <w:t>9-10: Backend creates ride request in database</w:t>
      </w:r>
    </w:p>
    <w:p w:rsidR="00D17CBC" w:rsidRDefault="00EE6DDA">
      <w:pPr>
        <w:pStyle w:val="ListNumber"/>
      </w:pPr>
      <w:r>
        <w:t>11-12: AI Service ranks drivers using weighted algorithm (50% Distance, 30% Rating, 20% Fairness)</w:t>
      </w:r>
    </w:p>
    <w:p w:rsidR="00D17CBC" w:rsidRDefault="00EE6DDA">
      <w:pPr>
        <w:pStyle w:val="ListNumber"/>
      </w:pPr>
      <w:r>
        <w:t>13: Passenger receives driver d</w:t>
      </w:r>
      <w:r>
        <w:t>etails and ETA</w:t>
      </w:r>
    </w:p>
    <w:p w:rsidR="00D17CBC" w:rsidRDefault="00D17CBC"/>
    <w:p w:rsidR="00D17CBC" w:rsidRDefault="00EE6DDA">
      <w:r>
        <w:rPr>
          <w:b/>
        </w:rPr>
        <w:t xml:space="preserve">Performance Characteristics: </w:t>
      </w:r>
      <w:r>
        <w:t>End-to-end workflow completes in 2-4 seconds. Critical optimizations include asynchronous API calls, database query indexing on driver location (2dsphere index), and caching of frequently accessed driver data.</w:t>
      </w:r>
    </w:p>
    <w:p w:rsidR="00D17CBC" w:rsidRDefault="00EE6DDA">
      <w:r>
        <w:br w:type="page"/>
      </w:r>
    </w:p>
    <w:p w:rsidR="00D17CBC" w:rsidRDefault="00EE6DDA">
      <w:pPr>
        <w:pStyle w:val="Heading2"/>
      </w:pPr>
      <w:r>
        <w:lastRenderedPageBreak/>
        <w:t>4.2 Additional Sequence Diagrams</w:t>
      </w:r>
    </w:p>
    <w:p w:rsidR="00D17CBC" w:rsidRDefault="00EE6DDA">
      <w:r>
        <w:t>While the ride request sequence represents the most critical workflow, SAFORA includes several other important sequences:</w:t>
      </w:r>
    </w:p>
    <w:p w:rsidR="00D17CBC" w:rsidRDefault="00D17CBC"/>
    <w:p w:rsidR="00D17CBC" w:rsidRDefault="00EE6DDA">
      <w:r>
        <w:rPr>
          <w:b/>
        </w:rPr>
        <w:t xml:space="preserve">User Registration Sequence: </w:t>
      </w:r>
      <w:r>
        <w:t xml:space="preserve">New users submit registration data → Backend validates CNIC format and </w:t>
      </w:r>
      <w:r>
        <w:t>uniqueness → Password is hashed using bcrypt (cost factor 10) → User record created in MongoDB → JWT token generated → Success response returned.</w:t>
      </w:r>
    </w:p>
    <w:p w:rsidR="00D17CBC" w:rsidRDefault="00D17CBC"/>
    <w:p w:rsidR="00D17CBC" w:rsidRDefault="00EE6DDA">
      <w:r>
        <w:rPr>
          <w:b/>
        </w:rPr>
        <w:t xml:space="preserve">Pink Pass Verification Sequence: </w:t>
      </w:r>
      <w:r>
        <w:t xml:space="preserve">Female passenger uploads 5-10 second video → Backend forwards to AI Service </w:t>
      </w:r>
      <w:r>
        <w:t>→ Frames extracted from video → Haar Cascade detects face → CNN model verifies liveness and blink patterns → Confidence score calculated → Verification result  (&gt;98% accuracy target) → User pinkPassVerified flag updated → Confirmation sent to passenger.</w:t>
      </w:r>
    </w:p>
    <w:p w:rsidR="00D17CBC" w:rsidRDefault="00D17CBC"/>
    <w:p w:rsidR="00D17CBC" w:rsidRDefault="00EE6DDA">
      <w:r>
        <w:rPr>
          <w:b/>
        </w:rPr>
        <w:t>S</w:t>
      </w:r>
      <w:r>
        <w:rPr>
          <w:b/>
        </w:rPr>
        <w:t xml:space="preserve">afety Alert Sequence: </w:t>
      </w:r>
      <w:r>
        <w:t>Driver location updates every 5 seconds → Safety Sentinel calculates point-to-line distance → System detects deviation &gt;500m for &gt;30 seconds → Alert record created → Admin receives Socket.io notification → Emergency contacts receive S</w:t>
      </w:r>
      <w:r>
        <w:t>MS via Twilio → Admin reviews and resolves alert.</w:t>
      </w:r>
    </w:p>
    <w:p w:rsidR="00D17CBC" w:rsidRDefault="00EE6DDA">
      <w:r>
        <w:br w:type="page"/>
      </w:r>
    </w:p>
    <w:p w:rsidR="00D17CBC" w:rsidRDefault="00EE6DDA">
      <w:pPr>
        <w:pStyle w:val="Heading1"/>
      </w:pPr>
      <w:r>
        <w:lastRenderedPageBreak/>
        <w:t>5. CLASS DIAGRAM</w:t>
      </w:r>
    </w:p>
    <w:p w:rsidR="00D17CBC" w:rsidRDefault="00EE6DDA">
      <w:r>
        <w:rPr>
          <w:b/>
        </w:rPr>
        <w:t xml:space="preserve">Purpose: </w:t>
      </w:r>
      <w:r>
        <w:t>The class diagram provides an object-oriented view of SAFORA's system architecture, showing classes, their attributes, methods, and relationships. This comprehensive diagram guid</w:t>
      </w:r>
      <w:r>
        <w:t>es backend development by defining data structures and business logic encapsulation.</w:t>
      </w:r>
    </w:p>
    <w:p w:rsidR="00D17CBC" w:rsidRDefault="00D17CBC"/>
    <w:p w:rsidR="00D17CBC" w:rsidRDefault="00EE6DDA">
      <w:pPr>
        <w:pStyle w:val="Heading2"/>
      </w:pPr>
      <w:r>
        <w:t>5.1 Complete System Class Structure</w:t>
      </w:r>
    </w:p>
    <w:p w:rsidR="00D17CBC" w:rsidRDefault="00EE6DDA">
      <w:r>
        <w:t>Figure 5.1 illustrates the complete class hierarchy with User as the base class employing inheritance to create specialized Passenger,</w:t>
      </w:r>
      <w:r>
        <w:t xml:space="preserve"> Driver, and Admin subclasses. The diagram also shows supporting classes (Ride, Alert, Location) and their relationships through associations and dependencies.</w:t>
      </w:r>
    </w:p>
    <w:p w:rsidR="00D17CBC" w:rsidRDefault="00D17CBC"/>
    <w:p w:rsidR="00D17CBC" w:rsidRDefault="00EE6DDA">
      <w:r>
        <w:rPr>
          <w:noProof/>
        </w:rPr>
        <w:drawing>
          <wp:inline distT="0" distB="0" distL="0" distR="0">
            <wp:extent cx="5943600" cy="47548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_complete.png"/>
                    <pic:cNvPicPr/>
                  </pic:nvPicPr>
                  <pic:blipFill>
                    <a:blip r:embed="rId14"/>
                    <a:stretch>
                      <a:fillRect/>
                    </a:stretch>
                  </pic:blipFill>
                  <pic:spPr>
                    <a:xfrm>
                      <a:off x="0" y="0"/>
                      <a:ext cx="5943600" cy="4754880"/>
                    </a:xfrm>
                    <a:prstGeom prst="rect">
                      <a:avLst/>
                    </a:prstGeom>
                  </pic:spPr>
                </pic:pic>
              </a:graphicData>
            </a:graphic>
          </wp:inline>
        </w:drawing>
      </w:r>
    </w:p>
    <w:p w:rsidR="00D17CBC" w:rsidRDefault="00EE6DDA">
      <w:pPr>
        <w:jc w:val="center"/>
      </w:pPr>
      <w:r>
        <w:rPr>
          <w:i/>
          <w:sz w:val="20"/>
        </w:rPr>
        <w:t>Figure 5.1: Complete System Class Diagram</w:t>
      </w:r>
    </w:p>
    <w:p w:rsidR="00D17CBC" w:rsidRDefault="00D17CBC"/>
    <w:p w:rsidR="00D17CBC" w:rsidRDefault="00EE6DDA">
      <w:pPr>
        <w:pStyle w:val="Heading2"/>
      </w:pPr>
      <w:r>
        <w:t>5.2 Class Relationships</w:t>
      </w:r>
    </w:p>
    <w:p w:rsidR="00D17CBC" w:rsidRDefault="00D17CBC"/>
    <w:p w:rsidR="00D17CBC" w:rsidRDefault="00EE6DDA">
      <w:r>
        <w:rPr>
          <w:b/>
        </w:rPr>
        <w:t xml:space="preserve">Inheritance </w:t>
      </w:r>
      <w:r>
        <w:rPr>
          <w:b/>
        </w:rPr>
        <w:t>Relationships:</w:t>
      </w:r>
      <w:r>
        <w:rPr>
          <w:b/>
        </w:rPr>
        <w:br/>
      </w:r>
    </w:p>
    <w:p w:rsidR="00D17CBC" w:rsidRDefault="00EE6DDA">
      <w:pPr>
        <w:pStyle w:val="ListBullet"/>
      </w:pPr>
      <w:r>
        <w:t>• User → Passenger (extends with emergency contacts, Pink Pass verification)</w:t>
      </w:r>
    </w:p>
    <w:p w:rsidR="00D17CBC" w:rsidRDefault="00EE6DDA">
      <w:pPr>
        <w:pStyle w:val="ListBullet"/>
      </w:pPr>
      <w:r>
        <w:t>• User → Driver (extends with license, vehicle info, rating, location)</w:t>
      </w:r>
    </w:p>
    <w:p w:rsidR="00D17CBC" w:rsidRDefault="00EE6DDA">
      <w:pPr>
        <w:pStyle w:val="ListBullet"/>
      </w:pPr>
      <w:r>
        <w:t>• User → Admin (extends with permissions, department)</w:t>
      </w:r>
    </w:p>
    <w:p w:rsidR="00D17CBC" w:rsidRDefault="00D17CBC"/>
    <w:p w:rsidR="00D17CBC" w:rsidRDefault="00EE6DDA">
      <w:r>
        <w:rPr>
          <w:b/>
        </w:rPr>
        <w:t>Association Relationships:</w:t>
      </w:r>
      <w:r>
        <w:rPr>
          <w:b/>
        </w:rPr>
        <w:br/>
      </w:r>
    </w:p>
    <w:p w:rsidR="00D17CBC" w:rsidRDefault="00EE6DDA">
      <w:pPr>
        <w:pStyle w:val="ListBullet"/>
      </w:pPr>
      <w:r>
        <w:t>• Passeng</w:t>
      </w:r>
      <w:r>
        <w:t>er "requests" Ride (one-to-many)</w:t>
      </w:r>
    </w:p>
    <w:p w:rsidR="00D17CBC" w:rsidRDefault="00EE6DDA">
      <w:pPr>
        <w:pStyle w:val="ListBullet"/>
      </w:pPr>
      <w:r>
        <w:t>• Driver "fulfills" Ride (one-to-many)</w:t>
      </w:r>
    </w:p>
    <w:p w:rsidR="00D17CBC" w:rsidRDefault="00EE6DDA">
      <w:pPr>
        <w:pStyle w:val="ListBullet"/>
      </w:pPr>
      <w:r>
        <w:t>• Ride "triggers" Alert (one-to-many)</w:t>
      </w:r>
    </w:p>
    <w:p w:rsidR="00D17CBC" w:rsidRDefault="00EE6DDA">
      <w:pPr>
        <w:pStyle w:val="ListBullet"/>
      </w:pPr>
      <w:r>
        <w:t>• Ride "uses" Location (composition)</w:t>
      </w:r>
    </w:p>
    <w:p w:rsidR="00D17CBC" w:rsidRDefault="00D17CBC"/>
    <w:p w:rsidR="00D17CBC" w:rsidRDefault="00EE6DDA">
      <w:r>
        <w:rPr>
          <w:b/>
        </w:rPr>
        <w:t>Key Design Patterns:</w:t>
      </w:r>
      <w:r>
        <w:rPr>
          <w:b/>
        </w:rPr>
        <w:br/>
      </w:r>
    </w:p>
    <w:p w:rsidR="00D17CBC" w:rsidRDefault="00EE6DDA">
      <w:pPr>
        <w:pStyle w:val="ListBullet"/>
      </w:pPr>
      <w:r>
        <w:t>• Inheritance: Code reuse through User base class</w:t>
      </w:r>
    </w:p>
    <w:p w:rsidR="00D17CBC" w:rsidRDefault="00EE6DDA">
      <w:pPr>
        <w:pStyle w:val="ListBullet"/>
      </w:pPr>
      <w:r>
        <w:t xml:space="preserve">• Encapsulation: Private attributes </w:t>
      </w:r>
      <w:r>
        <w:t>with public accessor methods</w:t>
      </w:r>
    </w:p>
    <w:p w:rsidR="00D17CBC" w:rsidRDefault="00EE6DDA">
      <w:pPr>
        <w:pStyle w:val="ListBullet"/>
      </w:pPr>
      <w:r>
        <w:t>• Single Responsibility: Each class handles one domain concept</w:t>
      </w:r>
    </w:p>
    <w:p w:rsidR="00D17CBC" w:rsidRDefault="00EE6DDA">
      <w:pPr>
        <w:pStyle w:val="ListBullet"/>
      </w:pPr>
      <w:r>
        <w:t>• Composition: Location embedded in Ride rather than inherited</w:t>
      </w:r>
    </w:p>
    <w:p w:rsidR="00D17CBC" w:rsidRDefault="00EE6DDA">
      <w:r>
        <w:br w:type="page"/>
      </w:r>
    </w:p>
    <w:p w:rsidR="00D17CBC" w:rsidRDefault="00EE6DDA">
      <w:pPr>
        <w:pStyle w:val="Heading1"/>
      </w:pPr>
      <w:r>
        <w:lastRenderedPageBreak/>
        <w:t>6. ENTITY RELATIONSHIP DIAGRAM</w:t>
      </w:r>
    </w:p>
    <w:p w:rsidR="00D17CBC" w:rsidRDefault="00EE6DDA">
      <w:r>
        <w:rPr>
          <w:b/>
        </w:rPr>
        <w:t xml:space="preserve">Purpose: </w:t>
      </w:r>
      <w:r>
        <w:t xml:space="preserve">The Entity-Relationship diagram models the database schema </w:t>
      </w:r>
      <w:r>
        <w:t>for SAFORA, showing entities (MongoDB collections), their attributes, and relationships. This diagram guides database design, indexing strategies, and query optimization.</w:t>
      </w:r>
    </w:p>
    <w:p w:rsidR="00D17CBC" w:rsidRDefault="00D17CBC"/>
    <w:p w:rsidR="00D17CBC" w:rsidRDefault="00EE6DDA">
      <w:pPr>
        <w:pStyle w:val="Heading2"/>
      </w:pPr>
      <w:r>
        <w:t>6.1 Database Schema Overview</w:t>
      </w:r>
    </w:p>
    <w:p w:rsidR="00D17CBC" w:rsidRDefault="00EE6DDA">
      <w:r>
        <w:t>Figure 6.1 presents the complete MongoDB schema with fo</w:t>
      </w:r>
      <w:r>
        <w:t>ur primary collections optimized for read-heavy operations while maintaining data integrity through referential relationships and geospatial indexing.</w:t>
      </w:r>
    </w:p>
    <w:p w:rsidR="00D17CBC" w:rsidRDefault="00D17CBC"/>
    <w:p w:rsidR="00D17CBC" w:rsidRDefault="00EE6DDA">
      <w:r>
        <w:rPr>
          <w:noProof/>
        </w:rPr>
        <w:drawing>
          <wp:inline distT="0" distB="0" distL="0" distR="0">
            <wp:extent cx="5943600" cy="3714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5"/>
                    <a:stretch>
                      <a:fillRect/>
                    </a:stretch>
                  </pic:blipFill>
                  <pic:spPr>
                    <a:xfrm>
                      <a:off x="0" y="0"/>
                      <a:ext cx="5943600" cy="3714750"/>
                    </a:xfrm>
                    <a:prstGeom prst="rect">
                      <a:avLst/>
                    </a:prstGeom>
                  </pic:spPr>
                </pic:pic>
              </a:graphicData>
            </a:graphic>
          </wp:inline>
        </w:drawing>
      </w:r>
    </w:p>
    <w:p w:rsidR="00D17CBC" w:rsidRDefault="00EE6DDA">
      <w:pPr>
        <w:jc w:val="center"/>
      </w:pPr>
      <w:r>
        <w:rPr>
          <w:i/>
          <w:sz w:val="20"/>
        </w:rPr>
        <w:t>Figure 6.1: Entity Relationship Diagram</w:t>
      </w:r>
    </w:p>
    <w:p w:rsidR="00D17CBC" w:rsidRDefault="00D17CBC"/>
    <w:p w:rsidR="00D17CBC" w:rsidRDefault="00EE6DDA">
      <w:pPr>
        <w:pStyle w:val="Heading2"/>
      </w:pPr>
      <w:r>
        <w:t>6.2 Entity Descriptions and Cardinalities</w:t>
      </w:r>
    </w:p>
    <w:p w:rsidR="00D17CBC" w:rsidRDefault="00D17CBC"/>
    <w:p w:rsidR="00D17CBC" w:rsidRDefault="00EE6DDA">
      <w:r>
        <w:rPr>
          <w:b/>
        </w:rPr>
        <w:lastRenderedPageBreak/>
        <w:t xml:space="preserve">Users Entity (1:1 </w:t>
      </w:r>
      <w:r>
        <w:rPr>
          <w:b/>
        </w:rPr>
        <w:t>with Drivers, 1:N with Rides):</w:t>
      </w:r>
      <w:r>
        <w:rPr>
          <w:b/>
        </w:rPr>
        <w:br/>
      </w:r>
      <w:r>
        <w:t>Stores authentication credentials and profile information. Indexed fields: email (unique), phone (unique), cnic (unique). The verified field tracks email/phone confirmation status.</w:t>
      </w:r>
    </w:p>
    <w:p w:rsidR="00D17CBC" w:rsidRDefault="00D17CBC"/>
    <w:p w:rsidR="00D17CBC" w:rsidRDefault="00EE6DDA">
      <w:r>
        <w:rPr>
          <w:b/>
        </w:rPr>
        <w:t>Drivers Entity (1:1 with Users, 1:N with Ri</w:t>
      </w:r>
      <w:r>
        <w:rPr>
          <w:b/>
        </w:rPr>
        <w:t>des):</w:t>
      </w:r>
      <w:r>
        <w:rPr>
          <w:b/>
        </w:rPr>
        <w:br/>
      </w:r>
      <w:r>
        <w:t>Contains driver-specific data with currentLocation using GeoJSON Point format and 2dsphere index for efficient radius queries. Status enum: ONLINE, OFFLINE, ON_TRIP. Fairness metric calculated as: idleTime / totalOnlineTime.</w:t>
      </w:r>
    </w:p>
    <w:p w:rsidR="00D17CBC" w:rsidRDefault="00D17CBC"/>
    <w:p w:rsidR="00D17CBC" w:rsidRDefault="00EE6DDA">
      <w:r>
        <w:rPr>
          <w:b/>
        </w:rPr>
        <w:t>Rides Entity (N:1 with U</w:t>
      </w:r>
      <w:r>
        <w:rPr>
          <w:b/>
        </w:rPr>
        <w:t>sers, N:1 with Drivers, 1:N with Alerts):</w:t>
      </w:r>
      <w:r>
        <w:rPr>
          <w:b/>
        </w:rPr>
        <w:br/>
      </w:r>
      <w:r>
        <w:t>Manages complete ride lifecycle. plannedRoute stores polyline data for Safety Sentinel monitoring. Indexed fields: passenger, driver, status, createdAt (compound index for efficient queries).</w:t>
      </w:r>
    </w:p>
    <w:p w:rsidR="00D17CBC" w:rsidRDefault="00D17CBC"/>
    <w:p w:rsidR="00D17CBC" w:rsidRDefault="00EE6DDA">
      <w:r>
        <w:rPr>
          <w:b/>
        </w:rPr>
        <w:t>Alerts Entity (N:1 wi</w:t>
      </w:r>
      <w:r>
        <w:rPr>
          <w:b/>
        </w:rPr>
        <w:t>th Rides):</w:t>
      </w:r>
      <w:r>
        <w:rPr>
          <w:b/>
        </w:rPr>
        <w:br/>
      </w:r>
      <w:r>
        <w:t>Safety incident tracking with severity levels: LOW, MEDIUM, HIGH, CRITICAL. Indexed on ride, status, and createdAt for rapid alert retrieval.</w:t>
      </w:r>
    </w:p>
    <w:p w:rsidR="00D17CBC" w:rsidRDefault="00EE6DDA">
      <w:r>
        <w:br w:type="page"/>
      </w:r>
    </w:p>
    <w:p w:rsidR="00D17CBC" w:rsidRDefault="00EE6DDA">
      <w:pPr>
        <w:pStyle w:val="Heading1"/>
      </w:pPr>
      <w:r>
        <w:lastRenderedPageBreak/>
        <w:t>7. ACTIVITY DIAGRAMS</w:t>
      </w:r>
    </w:p>
    <w:p w:rsidR="00D17CBC" w:rsidRDefault="00EE6DDA">
      <w:r>
        <w:rPr>
          <w:b/>
        </w:rPr>
        <w:t xml:space="preserve">Purpose: </w:t>
      </w:r>
      <w:r>
        <w:t>Activity diagrams model complex business processes showing decision poi</w:t>
      </w:r>
      <w:r>
        <w:t>nts, parallel activities, and workflow paths. These diagrams help identify process inefficiencies and document business rules.</w:t>
      </w:r>
    </w:p>
    <w:p w:rsidR="00D17CBC" w:rsidRDefault="00D17CBC"/>
    <w:p w:rsidR="00D17CBC" w:rsidRDefault="00EE6DDA">
      <w:pPr>
        <w:pStyle w:val="Heading2"/>
      </w:pPr>
      <w:r>
        <w:t>7.1 Ride Booking Activity Flow</w:t>
      </w:r>
    </w:p>
    <w:p w:rsidR="00D17CBC" w:rsidRDefault="00EE6DDA">
      <w:r>
        <w:t>Figure 7.1 shows the complete ride booking workflow from passenger app launch to driver confirmat</w:t>
      </w:r>
      <w:r>
        <w:t>ion. This process includes decision points for Pink Pass rides and driver acceptance handling.</w:t>
      </w:r>
    </w:p>
    <w:p w:rsidR="00D17CBC" w:rsidRDefault="00D17CBC"/>
    <w:p w:rsidR="00D17CBC" w:rsidRDefault="00EE6DDA">
      <w:r>
        <w:rPr>
          <w:noProof/>
        </w:rPr>
        <w:lastRenderedPageBreak/>
        <w:drawing>
          <wp:inline distT="0" distB="0" distL="0" distR="0">
            <wp:extent cx="5029200" cy="5657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ride_booking.png"/>
                    <pic:cNvPicPr/>
                  </pic:nvPicPr>
                  <pic:blipFill>
                    <a:blip r:embed="rId16"/>
                    <a:stretch>
                      <a:fillRect/>
                    </a:stretch>
                  </pic:blipFill>
                  <pic:spPr>
                    <a:xfrm>
                      <a:off x="0" y="0"/>
                      <a:ext cx="5029200" cy="5657850"/>
                    </a:xfrm>
                    <a:prstGeom prst="rect">
                      <a:avLst/>
                    </a:prstGeom>
                  </pic:spPr>
                </pic:pic>
              </a:graphicData>
            </a:graphic>
          </wp:inline>
        </w:drawing>
      </w:r>
    </w:p>
    <w:p w:rsidR="00D17CBC" w:rsidRDefault="00EE6DDA">
      <w:pPr>
        <w:jc w:val="center"/>
      </w:pPr>
      <w:r>
        <w:rPr>
          <w:i/>
          <w:sz w:val="20"/>
        </w:rPr>
        <w:t>Figure 7.1: Ride Booking Activity Diagram</w:t>
      </w:r>
    </w:p>
    <w:p w:rsidR="00D17CBC" w:rsidRDefault="00D17CBC"/>
    <w:p w:rsidR="00D17CBC" w:rsidRDefault="00EE6DDA">
      <w:r>
        <w:rPr>
          <w:b/>
        </w:rPr>
        <w:t>Process Description:</w:t>
      </w:r>
      <w:r>
        <w:rPr>
          <w:b/>
        </w:rPr>
        <w:br/>
      </w:r>
      <w:r>
        <w:t>The passenger initiates the booking by selecting pickup and dropoff locations. The system dete</w:t>
      </w:r>
      <w:r>
        <w:t>rmines if this is a Pink Pass request (verified female passenger selecting women-only ride). Based on this decision, the system either filters for verified female drivers or searches all available drivers. Route calculation and price prediction occur simul</w:t>
      </w:r>
      <w:r>
        <w:t>taneously. The AI matching algorithm then ranks drivers. If the top driver rejects the request, the system automatically matches the next available driver, ensuring minimal passenger wait time.</w:t>
      </w:r>
    </w:p>
    <w:p w:rsidR="00D17CBC" w:rsidRDefault="00EE6DDA">
      <w:r>
        <w:lastRenderedPageBreak/>
        <w:br w:type="page"/>
      </w:r>
    </w:p>
    <w:p w:rsidR="00D17CBC" w:rsidRDefault="00EE6DDA">
      <w:pPr>
        <w:pStyle w:val="Heading1"/>
      </w:pPr>
      <w:r>
        <w:lastRenderedPageBreak/>
        <w:t>8. STATE DIAGRAMS</w:t>
      </w:r>
    </w:p>
    <w:p w:rsidR="00D17CBC" w:rsidRDefault="00EE6DDA">
      <w:r>
        <w:rPr>
          <w:b/>
        </w:rPr>
        <w:t xml:space="preserve">Purpose: </w:t>
      </w:r>
      <w:r>
        <w:t>State diagrams model object lifec</w:t>
      </w:r>
      <w:r>
        <w:t>ycles showing valid states and transitions. For SAFORA, these diagrams enforce business rules and prevent invalid state changes during ride processing.</w:t>
      </w:r>
    </w:p>
    <w:p w:rsidR="00D17CBC" w:rsidRDefault="00D17CBC"/>
    <w:p w:rsidR="00D17CBC" w:rsidRDefault="00EE6DDA">
      <w:pPr>
        <w:pStyle w:val="Heading2"/>
      </w:pPr>
      <w:r>
        <w:t>8.1 Ride State Transitions</w:t>
      </w:r>
    </w:p>
    <w:p w:rsidR="00D17CBC" w:rsidRDefault="00EE6DDA">
      <w:r>
        <w:t>Figure 8.1 shows all possible ride states from initial request to final comp</w:t>
      </w:r>
      <w:r>
        <w:t>letion or cancellation. Each state change triggers specific business logic including notifications, payments, and analytics.</w:t>
      </w:r>
    </w:p>
    <w:p w:rsidR="00D17CBC" w:rsidRDefault="00D17CBC"/>
    <w:p w:rsidR="00D17CBC" w:rsidRDefault="00EE6DDA">
      <w:r>
        <w:rPr>
          <w:noProof/>
        </w:rPr>
        <w:drawing>
          <wp:inline distT="0" distB="0" distL="0" distR="0">
            <wp:extent cx="5943600" cy="42454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ride.png"/>
                    <pic:cNvPicPr/>
                  </pic:nvPicPr>
                  <pic:blipFill>
                    <a:blip r:embed="rId17"/>
                    <a:stretch>
                      <a:fillRect/>
                    </a:stretch>
                  </pic:blipFill>
                  <pic:spPr>
                    <a:xfrm>
                      <a:off x="0" y="0"/>
                      <a:ext cx="5943600" cy="4245429"/>
                    </a:xfrm>
                    <a:prstGeom prst="rect">
                      <a:avLst/>
                    </a:prstGeom>
                  </pic:spPr>
                </pic:pic>
              </a:graphicData>
            </a:graphic>
          </wp:inline>
        </w:drawing>
      </w:r>
    </w:p>
    <w:p w:rsidR="00D17CBC" w:rsidRDefault="00EE6DDA">
      <w:pPr>
        <w:jc w:val="center"/>
      </w:pPr>
      <w:r>
        <w:rPr>
          <w:i/>
          <w:sz w:val="20"/>
        </w:rPr>
        <w:t>Figure 8.1: Ride State Diagram</w:t>
      </w:r>
    </w:p>
    <w:p w:rsidR="00D17CBC" w:rsidRDefault="00D17CBC"/>
    <w:p w:rsidR="00D17CBC" w:rsidRDefault="00EE6DDA">
      <w:pPr>
        <w:pStyle w:val="Heading2"/>
      </w:pPr>
      <w:r>
        <w:t>8.2 State Transition Rules</w:t>
      </w:r>
    </w:p>
    <w:p w:rsidR="00D17CBC" w:rsidRDefault="00D17CBC"/>
    <w:p w:rsidR="00D17CBC" w:rsidRDefault="00EE6DDA">
      <w:r>
        <w:rPr>
          <w:b/>
        </w:rPr>
        <w:lastRenderedPageBreak/>
        <w:t>Valid State Transitions:</w:t>
      </w:r>
      <w:r>
        <w:rPr>
          <w:b/>
        </w:rPr>
        <w:br/>
      </w:r>
    </w:p>
    <w:p w:rsidR="00D17CBC" w:rsidRDefault="00EE6DDA">
      <w:pPr>
        <w:pStyle w:val="ListBullet"/>
      </w:pPr>
      <w:r>
        <w:t>• REQUESTED → MATCHED (driver acceptance)</w:t>
      </w:r>
    </w:p>
    <w:p w:rsidR="00D17CBC" w:rsidRDefault="00EE6DDA">
      <w:pPr>
        <w:pStyle w:val="ListBullet"/>
      </w:pPr>
      <w:r>
        <w:t>• MATCHED → DRIVER_EN_ROUTE (navigation start)</w:t>
      </w:r>
    </w:p>
    <w:p w:rsidR="00D17CBC" w:rsidRDefault="00EE6DDA">
      <w:pPr>
        <w:pStyle w:val="ListBullet"/>
      </w:pPr>
      <w:r>
        <w:t>• DRIVER_EN_ROUTE → DRIVER_ARRIVED (within 50m radius)</w:t>
      </w:r>
    </w:p>
    <w:p w:rsidR="00D17CBC" w:rsidRDefault="00EE6DDA">
      <w:pPr>
        <w:pStyle w:val="ListBullet"/>
      </w:pPr>
      <w:r>
        <w:t>• DRIVER_ARRIVED → IN_PROGRESS (passenger boards)</w:t>
      </w:r>
    </w:p>
    <w:p w:rsidR="00D17CBC" w:rsidRDefault="00EE6DDA">
      <w:pPr>
        <w:pStyle w:val="ListBullet"/>
      </w:pPr>
      <w:r>
        <w:t>• IN_PROGRESS → COMPLETED (destination reached)</w:t>
      </w:r>
    </w:p>
    <w:p w:rsidR="00D17CBC" w:rsidRDefault="00EE6DDA">
      <w:pPr>
        <w:pStyle w:val="ListBullet"/>
      </w:pPr>
      <w:r>
        <w:t>• Any state → CANCELLED (emergency or timeout)</w:t>
      </w:r>
    </w:p>
    <w:p w:rsidR="00D17CBC" w:rsidRDefault="00D17CBC"/>
    <w:p w:rsidR="00D17CBC" w:rsidRDefault="00EE6DDA">
      <w:r>
        <w:rPr>
          <w:b/>
        </w:rPr>
        <w:t>State Tr</w:t>
      </w:r>
      <w:r>
        <w:rPr>
          <w:b/>
        </w:rPr>
        <w:t>ansition Events:</w:t>
      </w:r>
      <w:r>
        <w:rPr>
          <w:b/>
        </w:rPr>
        <w:br/>
      </w:r>
      <w:r>
        <w:t>Each transition triggers: database status update, passenger/driver notifications via Socket.io and push notifications, timestamp recording for analytics, fare calculation updates (for IN_PROGRESS), and Safety Sentinel activation (for IN_PR</w:t>
      </w:r>
      <w:r>
        <w:t>OGRESS state).</w:t>
      </w:r>
    </w:p>
    <w:p w:rsidR="00D17CBC" w:rsidRDefault="00EE6DDA">
      <w:r>
        <w:br w:type="page"/>
      </w:r>
    </w:p>
    <w:p w:rsidR="00D17CBC" w:rsidRDefault="00EE6DDA">
      <w:pPr>
        <w:pStyle w:val="Heading1"/>
      </w:pPr>
      <w:r>
        <w:lastRenderedPageBreak/>
        <w:t>9. COMPONENT DIAGRAM</w:t>
      </w:r>
    </w:p>
    <w:p w:rsidR="00D17CBC" w:rsidRDefault="00EE6DDA">
      <w:r>
        <w:rPr>
          <w:b/>
        </w:rPr>
        <w:t xml:space="preserve">Purpose: </w:t>
      </w:r>
      <w:r>
        <w:t>The component diagram provides a high-level architectural view showing major system components, their interfaces, and dependencies. This diagram guides deployment decisions and integration planning.</w:t>
      </w:r>
    </w:p>
    <w:p w:rsidR="00D17CBC" w:rsidRDefault="00D17CBC"/>
    <w:p w:rsidR="00D17CBC" w:rsidRDefault="00EE6DDA">
      <w:pPr>
        <w:pStyle w:val="Heading2"/>
      </w:pPr>
      <w:r>
        <w:t>9.1 Syste</w:t>
      </w:r>
      <w:r>
        <w:t>m Architecture</w:t>
      </w:r>
    </w:p>
    <w:p w:rsidR="00D17CBC" w:rsidRDefault="00EE6DDA">
      <w:r>
        <w:t>Figure 9.1 illustrates SAFORA's microservices architecture with clear separation between presentation layer (mobile apps), business logic layer (backend), AI processing layer (AI microservice), data layer (MongoDB), and external service inte</w:t>
      </w:r>
      <w:r>
        <w:t>grations.</w:t>
      </w:r>
    </w:p>
    <w:p w:rsidR="00D17CBC" w:rsidRDefault="00D17CBC"/>
    <w:p w:rsidR="00D17CBC" w:rsidRDefault="00EE6DDA">
      <w:r>
        <w:rPr>
          <w:noProof/>
        </w:rPr>
        <w:drawing>
          <wp:inline distT="0" distB="0" distL="0" distR="0">
            <wp:extent cx="5943600" cy="4457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_diagram.png"/>
                    <pic:cNvPicPr/>
                  </pic:nvPicPr>
                  <pic:blipFill>
                    <a:blip r:embed="rId18"/>
                    <a:stretch>
                      <a:fillRect/>
                    </a:stretch>
                  </pic:blipFill>
                  <pic:spPr>
                    <a:xfrm>
                      <a:off x="0" y="0"/>
                      <a:ext cx="5943600" cy="4457700"/>
                    </a:xfrm>
                    <a:prstGeom prst="rect">
                      <a:avLst/>
                    </a:prstGeom>
                  </pic:spPr>
                </pic:pic>
              </a:graphicData>
            </a:graphic>
          </wp:inline>
        </w:drawing>
      </w:r>
    </w:p>
    <w:p w:rsidR="00D17CBC" w:rsidRDefault="00EE6DDA">
      <w:pPr>
        <w:jc w:val="center"/>
      </w:pPr>
      <w:r>
        <w:rPr>
          <w:i/>
          <w:sz w:val="20"/>
        </w:rPr>
        <w:t>Figure 9.1: Component Diagram - System Architecture</w:t>
      </w:r>
    </w:p>
    <w:p w:rsidR="00D17CBC" w:rsidRDefault="00D17CBC"/>
    <w:p w:rsidR="00D17CBC" w:rsidRDefault="00EE6DDA">
      <w:pPr>
        <w:pStyle w:val="Heading2"/>
      </w:pPr>
      <w:r>
        <w:lastRenderedPageBreak/>
        <w:t>9.2 Component Interactions</w:t>
      </w:r>
    </w:p>
    <w:p w:rsidR="00D17CBC" w:rsidRDefault="00D17CBC"/>
    <w:p w:rsidR="00D17CBC" w:rsidRDefault="00EE6DDA">
      <w:r>
        <w:rPr>
          <w:b/>
        </w:rPr>
        <w:t>Communication Protocols:</w:t>
      </w:r>
      <w:r>
        <w:rPr>
          <w:b/>
        </w:rPr>
        <w:br/>
      </w:r>
    </w:p>
    <w:p w:rsidR="00D17CBC" w:rsidRDefault="00EE6DDA">
      <w:pPr>
        <w:pStyle w:val="ListBullet"/>
      </w:pPr>
      <w:r>
        <w:t>• Mobile Apps ↔ Backend: HTTPS REST API (port 5000), WebSocket via Socket.io</w:t>
      </w:r>
    </w:p>
    <w:p w:rsidR="00D17CBC" w:rsidRDefault="00EE6DDA">
      <w:pPr>
        <w:pStyle w:val="ListBullet"/>
      </w:pPr>
      <w:r>
        <w:t>• Backend ↔ AI Service: HTTP REST API (port 5001)</w:t>
      </w:r>
    </w:p>
    <w:p w:rsidR="00D17CBC" w:rsidRDefault="00EE6DDA">
      <w:pPr>
        <w:pStyle w:val="ListBullet"/>
      </w:pPr>
      <w:r>
        <w:t>• Backend</w:t>
      </w:r>
      <w:r>
        <w:t xml:space="preserve"> ↔ MongoDB: MongoDB wire protocol (port 27017)</w:t>
      </w:r>
    </w:p>
    <w:p w:rsidR="00D17CBC" w:rsidRDefault="00EE6DDA">
      <w:pPr>
        <w:pStyle w:val="ListBullet"/>
      </w:pPr>
      <w:r>
        <w:t>• Backend ↔ External APIs: HTTPS (Google Maps, Twilio)</w:t>
      </w:r>
    </w:p>
    <w:p w:rsidR="00D17CBC" w:rsidRDefault="00D17CBC"/>
    <w:p w:rsidR="00D17CBC" w:rsidRDefault="00EE6DDA">
      <w:r>
        <w:rPr>
          <w:b/>
        </w:rPr>
        <w:t>Scalability Considerations:</w:t>
      </w:r>
      <w:r>
        <w:rPr>
          <w:b/>
        </w:rPr>
        <w:br/>
      </w:r>
      <w:r>
        <w:t>Backend and AI Service are independently scalable. Backend uses Node.js clustering for multi-core utilization. AI Service can</w:t>
      </w:r>
      <w:r>
        <w:t xml:space="preserve"> be horizontally scaled for increased ML processing capacity. MongoDB replica sets provide high availability and read scaling.</w:t>
      </w:r>
    </w:p>
    <w:p w:rsidR="00D17CBC" w:rsidRDefault="00EE6DDA">
      <w:r>
        <w:br w:type="page"/>
      </w:r>
    </w:p>
    <w:p w:rsidR="00D17CBC" w:rsidRDefault="00EE6DDA">
      <w:pPr>
        <w:pStyle w:val="Heading1"/>
      </w:pPr>
      <w:r>
        <w:lastRenderedPageBreak/>
        <w:t>10. CONCLUSION</w:t>
      </w:r>
    </w:p>
    <w:p w:rsidR="00D17CBC" w:rsidRDefault="00EE6DDA">
      <w:r>
        <w:t xml:space="preserve">This Software Requirements Specification Phase 2 document has presented comprehensive UML diagrams modeling all </w:t>
      </w:r>
      <w:r>
        <w:t>aspects of the SAFORA system. The diagrams span multiple perspective categories: behavioral modeling through use case, sequence, activity, and state diagrams; structural modeling through class and component diagrams; data modeling through entity-relationsh</w:t>
      </w:r>
      <w:r>
        <w:t>ip diagrams; and project planning through Gantt charts.</w:t>
      </w:r>
    </w:p>
    <w:p w:rsidR="00D17CBC" w:rsidRDefault="00D17CBC"/>
    <w:p w:rsidR="00D17CBC" w:rsidRDefault="00EE6DDA">
      <w:r>
        <w:t xml:space="preserve">These visual models form a complete blueprint for system implementation. The use case diagrams capture functional requirements from user perspectives. Sequence diagrams detail critical workflows and </w:t>
      </w:r>
      <w:r>
        <w:t>system interactions. The class diagram establishes object-oriented architecture. Entity-relationship diagrams define optimized database schema. State diagrams formalize lifecycle management. Activity diagrams model complex processes. Component diagrams des</w:t>
      </w:r>
      <w:r>
        <w:t>cribe architectural deployment.</w:t>
      </w:r>
    </w:p>
    <w:p w:rsidR="00D17CBC" w:rsidRDefault="00D17CBC"/>
    <w:p w:rsidR="00D17CBC" w:rsidRDefault="00EE6DDA">
      <w:r>
        <w:t>Together, these diagrams translate Phase 1 text requirements into actionable visual specifications for the development team. They serve as both communication tools and technical references throughout the software developmen</w:t>
      </w:r>
      <w:r>
        <w:t>t lifecycle, ensuring all stakeholders maintain a shared understanding of system design and architecture.</w:t>
      </w:r>
    </w:p>
    <w:p w:rsidR="00D17CBC" w:rsidRDefault="00EE6DDA">
      <w:r>
        <w:br w:type="page"/>
      </w:r>
    </w:p>
    <w:p w:rsidR="00D17CBC" w:rsidRDefault="00EE6DDA">
      <w:pPr>
        <w:pStyle w:val="Heading1"/>
      </w:pPr>
      <w:r>
        <w:lastRenderedPageBreak/>
        <w:t>11. REFERENCES</w:t>
      </w:r>
    </w:p>
    <w:p w:rsidR="00D17CBC" w:rsidRDefault="00EE6DDA">
      <w:pPr>
        <w:pStyle w:val="ListNumber"/>
      </w:pPr>
      <w:r>
        <w:t>[1] Booch, G., Rumbaugh, J., &amp; Jacobson, I. (2005). The Unified Modeling Language User Guide (2nd ed.). Addison-Wesley Professional.</w:t>
      </w:r>
    </w:p>
    <w:p w:rsidR="00D17CBC" w:rsidRDefault="00EE6DDA">
      <w:pPr>
        <w:pStyle w:val="ListNumber"/>
      </w:pPr>
      <w:r>
        <w:t>[2] Fowler, M. (2003). UML Distilled: A Brief Guide to the Standard Object Modeling Language (3rd ed.). Addison-Wesley Professional.</w:t>
      </w:r>
    </w:p>
    <w:p w:rsidR="00D17CBC" w:rsidRDefault="00EE6DDA">
      <w:pPr>
        <w:pStyle w:val="ListNumber"/>
      </w:pPr>
      <w:r>
        <w:t>[3] Larman, C. (2004). Applying UML and Patterns: An Introduction to Object-Oriented Analysis and Design (3rd ed.). Prentic</w:t>
      </w:r>
      <w:r>
        <w:t>e Hall.</w:t>
      </w:r>
    </w:p>
    <w:p w:rsidR="00D17CBC" w:rsidRDefault="00EE6DDA">
      <w:pPr>
        <w:pStyle w:val="ListNumber"/>
      </w:pPr>
      <w:r>
        <w:t>[4] IEEE Std 830-1998. IEEE Recommended Practice for Software Requirements Specifications.</w:t>
      </w:r>
    </w:p>
    <w:p w:rsidR="00D17CBC" w:rsidRDefault="00EE6DDA">
      <w:pPr>
        <w:pStyle w:val="ListNumber"/>
      </w:pPr>
      <w:r>
        <w:t>[5] Pressman, R. S., &amp; Maxim, B. R. (2014). Software Engineering: A Practitioner's Approach (8th ed.). McGraw-Hill.</w:t>
      </w:r>
    </w:p>
    <w:p w:rsidR="00D17CBC" w:rsidRDefault="00EE6DDA">
      <w:pPr>
        <w:pStyle w:val="ListNumber"/>
      </w:pPr>
      <w:r>
        <w:t>[6] MongoDB Documentation. (2025). MongoD</w:t>
      </w:r>
      <w:r>
        <w:t>B Manual. https://docs.mongodb.com</w:t>
      </w:r>
    </w:p>
    <w:p w:rsidR="00D17CBC" w:rsidRDefault="00EE6DDA">
      <w:pPr>
        <w:pStyle w:val="ListNumber"/>
      </w:pPr>
      <w:r>
        <w:t>[7] React Native Documentation. (2025). React Native Guide. https://reactnative.dev</w:t>
      </w:r>
    </w:p>
    <w:p w:rsidR="00D17CBC" w:rsidRDefault="00EE6DDA">
      <w:pPr>
        <w:pStyle w:val="ListNumber"/>
      </w:pPr>
      <w:r>
        <w:t>[8] TensorFlow Documentation. (2025). TensorFlow Guide. https://www.tensorflow.org</w:t>
      </w:r>
    </w:p>
    <w:p w:rsidR="00D17CBC" w:rsidRDefault="00EE6DDA">
      <w:pPr>
        <w:pStyle w:val="ListNumber"/>
      </w:pPr>
      <w:r>
        <w:t>[9] Zhang, L., et al. (2021). Machine Learning for Dri</w:t>
      </w:r>
      <w:r>
        <w:t>ver Anomaly Detection in Ride-Hailing Services. Journal of Transportation Safety, 15(3), 234-248.</w:t>
      </w:r>
    </w:p>
    <w:p w:rsidR="00D17CBC" w:rsidRDefault="00EE6DDA">
      <w:pPr>
        <w:pStyle w:val="ListNumber"/>
      </w:pPr>
      <w:r>
        <w:t>[10] Patel, R., et al. (2020). CNN-Based Liveness Detection for Biometric Authentication. IEEE Transactions on Biometrics, 8(2), 112-125.</w:t>
      </w:r>
    </w:p>
    <w:p w:rsidR="00D17CBC" w:rsidRDefault="00EE6DDA">
      <w:r>
        <w:br w:type="page"/>
      </w:r>
    </w:p>
    <w:p w:rsidR="00D17CBC" w:rsidRDefault="00EE6DDA">
      <w:pPr>
        <w:pStyle w:val="Heading1"/>
      </w:pPr>
      <w:r>
        <w:lastRenderedPageBreak/>
        <w:t>DOCUMENT APPROVAL</w:t>
      </w:r>
    </w:p>
    <w:p w:rsidR="00D17CBC" w:rsidRDefault="00EE6DDA">
      <w:r>
        <w:t>This Software Requirements Specification Phase 2 has been reviewed and approved by:</w:t>
      </w:r>
    </w:p>
    <w:p w:rsidR="00D17CBC" w:rsidRDefault="00D17CBC"/>
    <w:p w:rsidR="00D17CBC" w:rsidRDefault="00D17CBC"/>
    <w:p w:rsidR="00D17CBC" w:rsidRDefault="00EE6DDA">
      <w:r>
        <w:rPr>
          <w:b/>
        </w:rPr>
        <w:t>Project Advisor:</w:t>
      </w:r>
      <w:r>
        <w:rPr>
          <w:b/>
        </w:rPr>
        <w:br/>
      </w:r>
      <w:r>
        <w:t>Name: Tanveer Ahmed</w:t>
      </w:r>
      <w:r>
        <w:br/>
        <w:t>Signature: _________________________</w:t>
      </w:r>
      <w:r>
        <w:br/>
        <w:t>Date: _____________________________</w:t>
      </w:r>
    </w:p>
    <w:p w:rsidR="00D17CBC" w:rsidRDefault="00D17CBC"/>
    <w:p w:rsidR="00D17CBC" w:rsidRDefault="00D17CBC"/>
    <w:p w:rsidR="00D17CBC" w:rsidRDefault="00EE6DDA">
      <w:r>
        <w:rPr>
          <w:b/>
        </w:rPr>
        <w:t>Team Members:</w:t>
      </w:r>
      <w:r>
        <w:rPr>
          <w:b/>
        </w:rPr>
        <w:br/>
      </w:r>
    </w:p>
    <w:p w:rsidR="00D17CBC" w:rsidRDefault="00D17CBC"/>
    <w:p w:rsidR="00D17CBC" w:rsidRDefault="00EE6DDA">
      <w:r>
        <w:t>Mirza Umer Ikram (S3F22UBSCS081)</w:t>
      </w:r>
      <w:r>
        <w:br/>
      </w:r>
      <w:r>
        <w:t>Signature: _________________________</w:t>
      </w:r>
      <w:r>
        <w:br/>
        <w:t>Date: _____________________________</w:t>
      </w:r>
    </w:p>
    <w:p w:rsidR="00D17CBC" w:rsidRDefault="00D17CBC"/>
    <w:p w:rsidR="00D17CBC" w:rsidRDefault="00D17CBC"/>
    <w:p w:rsidR="00D17CBC" w:rsidRDefault="00EE6DDA">
      <w:r>
        <w:t>Ruhma Bilal (S3F22UBSCS088)</w:t>
      </w:r>
      <w:r>
        <w:br/>
        <w:t>Signature: _________________________</w:t>
      </w:r>
      <w:r>
        <w:br/>
        <w:t>Date: _____________________________</w:t>
      </w:r>
    </w:p>
    <w:sectPr w:rsidR="00D17CBC" w:rsidSect="00034616">
      <w:headerReference w:type="default" r:id="rId19"/>
      <w:footerReference w:type="default" r:id="rId20"/>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6DDA" w:rsidRDefault="00EE6DDA">
      <w:pPr>
        <w:spacing w:after="0" w:line="240" w:lineRule="auto"/>
      </w:pPr>
      <w:r>
        <w:separator/>
      </w:r>
    </w:p>
  </w:endnote>
  <w:endnote w:type="continuationSeparator" w:id="0">
    <w:p w:rsidR="00EE6DDA" w:rsidRDefault="00EE6D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7CBC" w:rsidRDefault="00EE6DDA">
    <w:pPr>
      <w:pStyle w:val="Footer"/>
      <w:jc w:val="center"/>
    </w:pPr>
    <w:r>
      <w:t xml:space="preserve">Group ID: 11 | Page </w:t>
    </w:r>
    <w:r>
      <w:fldChar w:fldCharType="begin"/>
    </w:r>
    <w:r>
      <w:instrText>PAGE</w:instrText>
    </w:r>
    <w:r w:rsidR="00542976">
      <w:fldChar w:fldCharType="separate"/>
    </w:r>
    <w:r w:rsidR="00671B4C">
      <w:rPr>
        <w:noProof/>
      </w:rPr>
      <w:t>11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6DDA" w:rsidRDefault="00EE6DDA">
      <w:pPr>
        <w:spacing w:after="0" w:line="240" w:lineRule="auto"/>
      </w:pPr>
      <w:r>
        <w:separator/>
      </w:r>
    </w:p>
  </w:footnote>
  <w:footnote w:type="continuationSeparator" w:id="0">
    <w:p w:rsidR="00EE6DDA" w:rsidRDefault="00EE6D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7CBC" w:rsidRDefault="00EE6DDA">
    <w:pPr>
      <w:pStyle w:val="Header"/>
      <w:jc w:val="center"/>
    </w:pPr>
    <w:r>
      <w:t>SAFORA (Sm</w:t>
    </w:r>
    <w:r>
      <w:t>art Ride) - Software Requirements Specification Phase 2</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77CA4"/>
    <w:rsid w:val="0029639D"/>
    <w:rsid w:val="00326F90"/>
    <w:rsid w:val="00542976"/>
    <w:rsid w:val="00671B4C"/>
    <w:rsid w:val="00AA1D8D"/>
    <w:rsid w:val="00B47730"/>
    <w:rsid w:val="00CB0664"/>
    <w:rsid w:val="00CD028F"/>
    <w:rsid w:val="00D17CBC"/>
    <w:rsid w:val="00EE6D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026E7E"/>
  <w14:defaultImageDpi w14:val="300"/>
  <w15:docId w15:val="{BB52F933-02CC-4C94-AB65-165F89A0A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D028F"/>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2880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AB67B6-389E-4830-9E95-F3C130C064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3000</Words>
  <Characters>17101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mzeeshan_khalid15@outlook.com</cp:lastModifiedBy>
  <cp:revision>2</cp:revision>
  <dcterms:created xsi:type="dcterms:W3CDTF">2026-01-20T13:31:00Z</dcterms:created>
  <dcterms:modified xsi:type="dcterms:W3CDTF">2026-01-20T13:31:00Z</dcterms:modified>
  <cp:category/>
</cp:coreProperties>
</file>