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BD397" w14:textId="77777777" w:rsidR="00A228F3" w:rsidRDefault="00000000">
      <w:pPr>
        <w:spacing w:after="600"/>
        <w:jc w:val="right"/>
      </w:pPr>
      <w:r>
        <w:rPr>
          <w:color w:val="999999"/>
          <w:sz w:val="18"/>
          <w:szCs w:val="18"/>
        </w:rPr>
        <w:t>CONFIDENTIAL  |  Q1 2026</w:t>
      </w:r>
    </w:p>
    <w:p w14:paraId="26E1242B" w14:textId="77777777" w:rsidR="00A228F3" w:rsidRDefault="00000000">
      <w:pPr>
        <w:spacing w:after="100"/>
      </w:pPr>
      <w:r>
        <w:rPr>
          <w:b/>
          <w:bCs/>
          <w:color w:val="1A3C34"/>
          <w:sz w:val="56"/>
          <w:szCs w:val="56"/>
        </w:rPr>
        <w:t>ARCADEA GROUP</w:t>
      </w:r>
    </w:p>
    <w:p w14:paraId="26355712" w14:textId="77777777" w:rsidR="00A228F3" w:rsidRDefault="00000000">
      <w:pPr>
        <w:spacing w:after="100"/>
      </w:pPr>
      <w:r>
        <w:rPr>
          <w:b/>
          <w:bCs/>
          <w:color w:val="FF6600"/>
          <w:sz w:val="36"/>
          <w:szCs w:val="36"/>
        </w:rPr>
        <w:t>Strategic Investment and Partnership Analysis</w:t>
      </w:r>
    </w:p>
    <w:p w14:paraId="675A1205" w14:textId="77777777" w:rsidR="00A228F3" w:rsidRDefault="00000000">
      <w:pPr>
        <w:spacing w:after="40"/>
      </w:pPr>
      <w:r>
        <w:rPr>
          <w:color w:val="555555"/>
          <w:sz w:val="24"/>
          <w:szCs w:val="24"/>
        </w:rPr>
        <w:t xml:space="preserve">Meeting Recap: Kade </w:t>
      </w:r>
      <w:proofErr w:type="spellStart"/>
      <w:r>
        <w:rPr>
          <w:color w:val="555555"/>
          <w:sz w:val="24"/>
          <w:szCs w:val="24"/>
        </w:rPr>
        <w:t>Wist</w:t>
      </w:r>
      <w:proofErr w:type="spellEnd"/>
      <w:r>
        <w:rPr>
          <w:color w:val="555555"/>
          <w:sz w:val="24"/>
          <w:szCs w:val="24"/>
        </w:rPr>
        <w:t>, Investment Professional</w:t>
      </w:r>
    </w:p>
    <w:p w14:paraId="05724AC6" w14:textId="77777777" w:rsidR="00A228F3" w:rsidRDefault="00000000">
      <w:pPr>
        <w:spacing w:after="600"/>
      </w:pPr>
      <w:r>
        <w:rPr>
          <w:color w:val="555555"/>
          <w:sz w:val="24"/>
          <w:szCs w:val="24"/>
        </w:rPr>
        <w:t xml:space="preserve">Prepared by: Jamie O’Rourke, CEO, </w:t>
      </w:r>
      <w:proofErr w:type="spellStart"/>
      <w:r>
        <w:rPr>
          <w:color w:val="555555"/>
          <w:sz w:val="24"/>
          <w:szCs w:val="24"/>
        </w:rPr>
        <w:t>RailVision</w:t>
      </w:r>
      <w:proofErr w:type="spellEnd"/>
      <w:r>
        <w:rPr>
          <w:color w:val="555555"/>
          <w:sz w:val="24"/>
          <w:szCs w:val="24"/>
        </w:rPr>
        <w:t xml:space="preserve"> Analytics</w:t>
      </w:r>
    </w:p>
    <w:p w14:paraId="0CAB3233" w14:textId="77777777" w:rsidR="00A228F3" w:rsidRDefault="00A228F3">
      <w:pPr>
        <w:pBdr>
          <w:bottom w:val="single" w:sz="8" w:space="0" w:color="FF6600"/>
        </w:pBdr>
        <w:spacing w:after="600"/>
      </w:pPr>
    </w:p>
    <w:p w14:paraId="1EB17EB5" w14:textId="77777777" w:rsidR="00A228F3" w:rsidRDefault="00000000">
      <w:pPr>
        <w:pBdr>
          <w:bottom w:val="single" w:sz="4" w:space="4" w:color="FF6600"/>
        </w:pBdr>
        <w:spacing w:before="400" w:after="200"/>
      </w:pPr>
      <w:r>
        <w:rPr>
          <w:b/>
          <w:bCs/>
          <w:color w:val="FF6600"/>
          <w:sz w:val="36"/>
          <w:szCs w:val="36"/>
        </w:rPr>
        <w:t>Meeting Summary</w:t>
      </w:r>
    </w:p>
    <w:p w14:paraId="1A56B7BA" w14:textId="77777777" w:rsidR="00A228F3" w:rsidRDefault="00000000">
      <w:pPr>
        <w:spacing w:after="150"/>
      </w:pPr>
      <w:r>
        <w:t xml:space="preserve">Productive half-hour update call with Kade </w:t>
      </w:r>
      <w:proofErr w:type="spellStart"/>
      <w:r>
        <w:t>Wist</w:t>
      </w:r>
      <w:proofErr w:type="spellEnd"/>
      <w:r>
        <w:t xml:space="preserve"> of </w:t>
      </w:r>
      <w:proofErr w:type="spellStart"/>
      <w:r>
        <w:t>Arcadea</w:t>
      </w:r>
      <w:proofErr w:type="spellEnd"/>
      <w:r>
        <w:t xml:space="preserve"> Group. </w:t>
      </w:r>
      <w:proofErr w:type="spellStart"/>
      <w:r>
        <w:t>Arcadea</w:t>
      </w:r>
      <w:proofErr w:type="spellEnd"/>
      <w:r>
        <w:t xml:space="preserve"> is a private equity firm with an existing railroad software holding (Railroad Software at www.railroadsoftware.com), creating natural strategic alignment with </w:t>
      </w:r>
      <w:proofErr w:type="spellStart"/>
      <w:r>
        <w:t>RailVision</w:t>
      </w:r>
      <w:proofErr w:type="spellEnd"/>
      <w:r>
        <w:t>. Collaborative discussion with positive signals on funding structure and revenue model credibility.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228F3" w14:paraId="4F88D4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BD32979" w14:textId="77777777" w:rsidR="00A228F3" w:rsidRDefault="00000000">
            <w:r>
              <w:rPr>
                <w:b/>
                <w:bCs/>
              </w:rPr>
              <w:t>Interest Level</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EEAC4B3" w14:textId="77777777" w:rsidR="00A228F3" w:rsidRDefault="00000000">
            <w:r>
              <w:t xml:space="preserve">Positive. Kade found the gainshare revenue model “credible” based on </w:t>
            </w:r>
            <w:proofErr w:type="spellStart"/>
            <w:r>
              <w:t>shortline</w:t>
            </w:r>
            <w:proofErr w:type="spellEnd"/>
            <w:r>
              <w:t xml:space="preserve"> property deployment. No pushback on this call.</w:t>
            </w:r>
          </w:p>
        </w:tc>
      </w:tr>
      <w:tr w:rsidR="00A228F3" w14:paraId="686C6D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F448C0C" w14:textId="77777777" w:rsidR="00A228F3" w:rsidRDefault="00000000">
            <w:r>
              <w:rPr>
                <w:b/>
                <w:bCs/>
              </w:rPr>
              <w:t>Strategic Fit</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3BD838D" w14:textId="77777777" w:rsidR="00A228F3" w:rsidRDefault="00000000">
            <w:r>
              <w:t xml:space="preserve">Strong synergy with Railroad Software (existing </w:t>
            </w:r>
            <w:proofErr w:type="spellStart"/>
            <w:r>
              <w:t>Arcadea</w:t>
            </w:r>
            <w:proofErr w:type="spellEnd"/>
            <w:r>
              <w:t xml:space="preserve"> portfolio company). </w:t>
            </w:r>
            <w:proofErr w:type="spellStart"/>
            <w:r>
              <w:t>RailVision</w:t>
            </w:r>
            <w:proofErr w:type="spellEnd"/>
            <w:r>
              <w:t xml:space="preserve"> adds real-time operational AI to </w:t>
            </w:r>
            <w:proofErr w:type="spellStart"/>
            <w:r>
              <w:t>Arcadea’s</w:t>
            </w:r>
            <w:proofErr w:type="spellEnd"/>
            <w:r>
              <w:t xml:space="preserve"> railroad software platform.</w:t>
            </w:r>
          </w:p>
        </w:tc>
      </w:tr>
      <w:tr w:rsidR="00A228F3" w14:paraId="1C9D43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2BFDFF3" w14:textId="77777777" w:rsidR="00A228F3" w:rsidRDefault="00000000">
            <w:r>
              <w:rPr>
                <w:b/>
                <w:bCs/>
              </w:rPr>
              <w:t>Investment Ask</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5FF423F" w14:textId="77777777" w:rsidR="00A228F3" w:rsidRDefault="00000000">
            <w:r>
              <w:t>$3M strategic funding at $10M post-money valuation</w:t>
            </w:r>
          </w:p>
        </w:tc>
      </w:tr>
      <w:tr w:rsidR="00A228F3" w14:paraId="7F43C1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845A689" w14:textId="77777777" w:rsidR="00A228F3" w:rsidRDefault="00000000">
            <w:r>
              <w:rPr>
                <w:b/>
                <w:bCs/>
              </w:rPr>
              <w:t>Acquisition Expectation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312B203" w14:textId="77777777" w:rsidR="00A228F3" w:rsidRDefault="00000000">
            <w:r>
              <w:t xml:space="preserve">Kade indicated acquisition offer would need to be north of $10M. Jamie confirmed and noted </w:t>
            </w:r>
            <w:proofErr w:type="spellStart"/>
            <w:r>
              <w:t>RailVision</w:t>
            </w:r>
            <w:proofErr w:type="spellEnd"/>
            <w:r>
              <w:t xml:space="preserve"> is in market now with pace.</w:t>
            </w:r>
          </w:p>
        </w:tc>
      </w:tr>
      <w:tr w:rsidR="00A228F3" w14:paraId="604AD5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557D6DC" w14:textId="77777777" w:rsidR="00A228F3" w:rsidRDefault="00000000">
            <w:r>
              <w:rPr>
                <w:b/>
                <w:bCs/>
              </w:rPr>
              <w:t>Next Steps</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5DAA723" w14:textId="77777777" w:rsidR="00A228F3" w:rsidRDefault="00000000">
            <w:r>
              <w:t xml:space="preserve">Kade sharing deck with Jeff at Railroad Software and </w:t>
            </w:r>
            <w:proofErr w:type="spellStart"/>
            <w:r>
              <w:t>Arcadea</w:t>
            </w:r>
            <w:proofErr w:type="spellEnd"/>
            <w:r>
              <w:t xml:space="preserve"> Managing Partner for investment decision.</w:t>
            </w:r>
          </w:p>
        </w:tc>
      </w:tr>
      <w:tr w:rsidR="00A228F3" w14:paraId="7D819D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E071DE" w14:textId="77777777" w:rsidR="00A228F3" w:rsidRDefault="00000000">
            <w:r>
              <w:rPr>
                <w:b/>
                <w:bCs/>
              </w:rPr>
              <w:t>Follow-up Topics</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A7D21AD" w14:textId="77777777" w:rsidR="00A228F3" w:rsidRDefault="00000000">
            <w:r>
              <w:t xml:space="preserve">Expected follow-up to clarify: (a) cap table structure and (b) Jamie’s contract. Board (funders on cap table) ready for conversation when </w:t>
            </w:r>
            <w:proofErr w:type="spellStart"/>
            <w:r>
              <w:t>Arcadea</w:t>
            </w:r>
            <w:proofErr w:type="spellEnd"/>
            <w:r>
              <w:t xml:space="preserve"> is ready to proceed.</w:t>
            </w:r>
          </w:p>
        </w:tc>
      </w:tr>
    </w:tbl>
    <w:p w14:paraId="7071CB57" w14:textId="77777777" w:rsidR="00A228F3" w:rsidRDefault="00000000">
      <w:r>
        <w:br w:type="page"/>
      </w:r>
    </w:p>
    <w:p w14:paraId="5892B27A" w14:textId="77777777" w:rsidR="00A228F3" w:rsidRDefault="00000000">
      <w:pPr>
        <w:pBdr>
          <w:bottom w:val="single" w:sz="4" w:space="4" w:color="FF6600"/>
        </w:pBdr>
        <w:spacing w:before="400" w:after="200"/>
      </w:pPr>
      <w:r>
        <w:rPr>
          <w:b/>
          <w:bCs/>
          <w:color w:val="FF6600"/>
          <w:sz w:val="36"/>
          <w:szCs w:val="36"/>
        </w:rPr>
        <w:lastRenderedPageBreak/>
        <w:t>Executive Summary</w:t>
      </w:r>
    </w:p>
    <w:p w14:paraId="0ED5E57D" w14:textId="77777777" w:rsidR="00A228F3" w:rsidRDefault="00000000">
      <w:pPr>
        <w:spacing w:after="150"/>
      </w:pPr>
      <w:proofErr w:type="spellStart"/>
      <w:r>
        <w:t>Arcadea</w:t>
      </w:r>
      <w:proofErr w:type="spellEnd"/>
      <w:r>
        <w:t xml:space="preserve"> Group is a private equity firm with an existing investment in Railroad Software (www.railroadsoftware.com), a railroad operations management software platform. At a $3M investment for 30% strategic equity, </w:t>
      </w:r>
      <w:proofErr w:type="spellStart"/>
      <w:r>
        <w:t>Arcadea</w:t>
      </w:r>
      <w:proofErr w:type="spellEnd"/>
      <w:r>
        <w:t xml:space="preserve"> gains an AI-powered real-time operational platform that transforms its existing railroad software portfolio, creates cross-sell opportunities across Railroad Software’s customer base, and positions the combined platform ahead of legacy competitors.</w:t>
      </w:r>
    </w:p>
    <w:p w14:paraId="3ED1A6DB" w14:textId="77777777" w:rsidR="00A228F3" w:rsidRDefault="00000000">
      <w:pPr>
        <w:spacing w:after="150"/>
      </w:pPr>
      <w:r>
        <w:t xml:space="preserve">The synergy is compelling: Railroad Software handles railroad administration and operations management. </w:t>
      </w:r>
      <w:proofErr w:type="spellStart"/>
      <w:r>
        <w:t>RailVision’s</w:t>
      </w:r>
      <w:proofErr w:type="spellEnd"/>
      <w:r>
        <w:t xml:space="preserve"> </w:t>
      </w:r>
      <w:proofErr w:type="spellStart"/>
      <w:r>
        <w:t>EcoRail</w:t>
      </w:r>
      <w:proofErr w:type="spellEnd"/>
      <w:r>
        <w:t xml:space="preserve"> provides real-time AI-powered train handling guidance in the cab. Together, they create the only comprehensive railroad software suite that handles both back-office operations AND real-time locomotive optimization. This is a platform play, not just a financial investment.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228F3" w14:paraId="5F1A69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40" w:type="dxa"/>
              <w:bottom w:w="80" w:type="dxa"/>
              <w:right w:w="140" w:type="dxa"/>
            </w:tcMar>
          </w:tcPr>
          <w:p w14:paraId="0BFAED1D" w14:textId="77777777" w:rsidR="00A228F3" w:rsidRDefault="00000000">
            <w:r>
              <w:rPr>
                <w:b/>
                <w:bCs/>
              </w:rPr>
              <w:t>Investment Ask</w:t>
            </w:r>
          </w:p>
        </w:tc>
        <w:tc>
          <w:tcPr>
            <w:tcW w:w="6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46724F0" w14:textId="77777777" w:rsidR="00A228F3" w:rsidRDefault="00000000">
            <w:r>
              <w:rPr>
                <w:b/>
                <w:bCs/>
              </w:rPr>
              <w:t>$3M for 30% Strategic Equity</w:t>
            </w:r>
          </w:p>
          <w:p w14:paraId="7400D5E3" w14:textId="77777777" w:rsidR="00A228F3" w:rsidRDefault="00000000">
            <w:r>
              <w:t>$10M post-money valuation. Full acquisition discussion at $50M-$100M range.</w:t>
            </w:r>
          </w:p>
        </w:tc>
      </w:tr>
      <w:tr w:rsidR="00A228F3" w14:paraId="3B72556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40" w:type="dxa"/>
              <w:bottom w:w="80" w:type="dxa"/>
              <w:right w:w="140" w:type="dxa"/>
            </w:tcMar>
          </w:tcPr>
          <w:p w14:paraId="1347FC76" w14:textId="77777777" w:rsidR="00A228F3" w:rsidRDefault="00000000">
            <w:r>
              <w:rPr>
                <w:b/>
                <w:bCs/>
              </w:rPr>
              <w:t>Proven Fuel Savings</w:t>
            </w:r>
          </w:p>
        </w:tc>
        <w:tc>
          <w:tcPr>
            <w:tcW w:w="6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BACE3C7" w14:textId="77777777" w:rsidR="00A228F3" w:rsidRDefault="00000000">
            <w:r>
              <w:rPr>
                <w:b/>
                <w:bCs/>
              </w:rPr>
              <w:t>8%+ average across all deployments</w:t>
            </w:r>
          </w:p>
          <w:p w14:paraId="42AB29E0" w14:textId="77777777" w:rsidR="00A228F3" w:rsidRDefault="00000000">
            <w:r>
              <w:t>Via Rail: 8.29% over 592 trips (61,950 gallons, $232,313). Vermont Rail: 8%.</w:t>
            </w:r>
          </w:p>
        </w:tc>
      </w:tr>
      <w:tr w:rsidR="00A228F3" w14:paraId="3AA7F9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40" w:type="dxa"/>
              <w:bottom w:w="80" w:type="dxa"/>
              <w:right w:w="140" w:type="dxa"/>
            </w:tcMar>
          </w:tcPr>
          <w:p w14:paraId="2C4276BB" w14:textId="77777777" w:rsidR="00A228F3" w:rsidRDefault="00000000">
            <w:r>
              <w:rPr>
                <w:b/>
                <w:bCs/>
              </w:rPr>
              <w:t>Active Commercial Pilot</w:t>
            </w:r>
          </w:p>
        </w:tc>
        <w:tc>
          <w:tcPr>
            <w:tcW w:w="6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CD1AD84" w14:textId="77777777" w:rsidR="00A228F3" w:rsidRDefault="00000000">
            <w:r>
              <w:rPr>
                <w:b/>
                <w:bCs/>
              </w:rPr>
              <w:t xml:space="preserve">GWRR and </w:t>
            </w:r>
            <w:proofErr w:type="spellStart"/>
            <w:r>
              <w:rPr>
                <w:b/>
                <w:bCs/>
              </w:rPr>
              <w:t>OmniTrax</w:t>
            </w:r>
            <w:proofErr w:type="spellEnd"/>
            <w:r>
              <w:rPr>
                <w:b/>
                <w:bCs/>
              </w:rPr>
              <w:t xml:space="preserve"> 90-day gainshare pilot underway</w:t>
            </w:r>
          </w:p>
          <w:p w14:paraId="62FA62AA" w14:textId="77777777" w:rsidR="00A228F3" w:rsidRDefault="00000000">
            <w:r>
              <w:t xml:space="preserve">Signed agreements with the two largest </w:t>
            </w:r>
            <w:proofErr w:type="spellStart"/>
            <w:r>
              <w:t>shortline</w:t>
            </w:r>
            <w:proofErr w:type="spellEnd"/>
            <w:r>
              <w:t xml:space="preserve"> aggregators.</w:t>
            </w:r>
          </w:p>
        </w:tc>
      </w:tr>
      <w:tr w:rsidR="00A228F3" w14:paraId="61C68F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40" w:type="dxa"/>
              <w:bottom w:w="80" w:type="dxa"/>
              <w:right w:w="140" w:type="dxa"/>
            </w:tcMar>
          </w:tcPr>
          <w:p w14:paraId="590AA477" w14:textId="77777777" w:rsidR="00A228F3" w:rsidRDefault="00000000">
            <w:r>
              <w:rPr>
                <w:b/>
                <w:bCs/>
              </w:rPr>
              <w:t>North America Market</w:t>
            </w:r>
          </w:p>
        </w:tc>
        <w:tc>
          <w:tcPr>
            <w:tcW w:w="6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8545847" w14:textId="77777777" w:rsidR="00A228F3" w:rsidRDefault="00000000">
            <w:r>
              <w:rPr>
                <w:b/>
                <w:bCs/>
              </w:rPr>
              <w:t>$30M+ accessible ARR</w:t>
            </w:r>
          </w:p>
          <w:p w14:paraId="26CB569D" w14:textId="77777777" w:rsidR="00A228F3" w:rsidRDefault="00000000">
            <w:proofErr w:type="spellStart"/>
            <w:r>
              <w:t>Shortlines</w:t>
            </w:r>
            <w:proofErr w:type="spellEnd"/>
            <w:r>
              <w:t>: $10M+. Class I EMS-unequipped: $19M+.</w:t>
            </w:r>
          </w:p>
        </w:tc>
      </w:tr>
      <w:tr w:rsidR="00A228F3" w14:paraId="32D6A0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40" w:type="dxa"/>
              <w:bottom w:w="80" w:type="dxa"/>
              <w:right w:w="140" w:type="dxa"/>
            </w:tcMar>
          </w:tcPr>
          <w:p w14:paraId="196B4456" w14:textId="77777777" w:rsidR="00A228F3" w:rsidRDefault="00000000">
            <w:r>
              <w:rPr>
                <w:b/>
                <w:bCs/>
              </w:rPr>
              <w:t>Portfolio Synergy</w:t>
            </w:r>
          </w:p>
        </w:tc>
        <w:tc>
          <w:tcPr>
            <w:tcW w:w="6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32963D2" w14:textId="77777777" w:rsidR="00A228F3" w:rsidRDefault="00000000">
            <w:r>
              <w:rPr>
                <w:b/>
                <w:bCs/>
              </w:rPr>
              <w:t xml:space="preserve">Railroad Software + </w:t>
            </w:r>
            <w:proofErr w:type="spellStart"/>
            <w:r>
              <w:rPr>
                <w:b/>
                <w:bCs/>
              </w:rPr>
              <w:t>RailVision</w:t>
            </w:r>
            <w:proofErr w:type="spellEnd"/>
            <w:r>
              <w:rPr>
                <w:b/>
                <w:bCs/>
              </w:rPr>
              <w:t xml:space="preserve"> = comprehensive platform</w:t>
            </w:r>
          </w:p>
          <w:p w14:paraId="25E73B31" w14:textId="77777777" w:rsidR="00A228F3" w:rsidRDefault="00000000">
            <w:r>
              <w:t>Operations management + real-time AI train handling. Cross-sell to existing customers.</w:t>
            </w:r>
          </w:p>
        </w:tc>
      </w:tr>
    </w:tbl>
    <w:p w14:paraId="6EE0651E" w14:textId="77777777" w:rsidR="00A228F3" w:rsidRDefault="00000000">
      <w:r>
        <w:br w:type="page"/>
      </w:r>
    </w:p>
    <w:p w14:paraId="31942B88" w14:textId="77777777" w:rsidR="00A228F3" w:rsidRDefault="00000000">
      <w:pPr>
        <w:pBdr>
          <w:bottom w:val="single" w:sz="4" w:space="4" w:color="FF6600"/>
        </w:pBdr>
        <w:spacing w:before="400" w:after="200"/>
      </w:pPr>
      <w:proofErr w:type="spellStart"/>
      <w:r>
        <w:rPr>
          <w:b/>
          <w:bCs/>
          <w:color w:val="FF6600"/>
          <w:sz w:val="36"/>
          <w:szCs w:val="36"/>
        </w:rPr>
        <w:lastRenderedPageBreak/>
        <w:t>RailVision</w:t>
      </w:r>
      <w:proofErr w:type="spellEnd"/>
      <w:r>
        <w:rPr>
          <w:b/>
          <w:bCs/>
          <w:color w:val="FF6600"/>
          <w:sz w:val="36"/>
          <w:szCs w:val="36"/>
        </w:rPr>
        <w:t xml:space="preserve"> Analytics: The Business</w:t>
      </w:r>
    </w:p>
    <w:p w14:paraId="1C56CF02" w14:textId="77777777" w:rsidR="00A228F3" w:rsidRDefault="00000000">
      <w:pPr>
        <w:spacing w:after="150"/>
      </w:pPr>
      <w:proofErr w:type="spellStart"/>
      <w:r>
        <w:t>RailVision</w:t>
      </w:r>
      <w:proofErr w:type="spellEnd"/>
      <w:r>
        <w:t xml:space="preserve"> Analytics was founded in 2018 and has invested $8.3M in product development over eight years to build </w:t>
      </w:r>
      <w:proofErr w:type="spellStart"/>
      <w:r>
        <w:t>EcoRail</w:t>
      </w:r>
      <w:proofErr w:type="spellEnd"/>
      <w:r>
        <w:t xml:space="preserve">, an AI-powered train handling and navigation system. The company operates on a gainshare model: zero upfront cost to railroad customers, with </w:t>
      </w:r>
      <w:proofErr w:type="spellStart"/>
      <w:r>
        <w:t>RailVision</w:t>
      </w:r>
      <w:proofErr w:type="spellEnd"/>
      <w:r>
        <w:t xml:space="preserve"> earning 30% of documented monthly fuel savings. Customers keep 70%.</w:t>
      </w:r>
    </w:p>
    <w:p w14:paraId="495047F5" w14:textId="77777777" w:rsidR="00A228F3" w:rsidRDefault="00000000">
      <w:pPr>
        <w:spacing w:before="200" w:after="150"/>
      </w:pPr>
      <w:proofErr w:type="spellStart"/>
      <w:r>
        <w:rPr>
          <w:b/>
          <w:bCs/>
          <w:sz w:val="28"/>
          <w:szCs w:val="28"/>
        </w:rPr>
        <w:t>EcoRail</w:t>
      </w:r>
      <w:proofErr w:type="spellEnd"/>
      <w:r>
        <w:rPr>
          <w:b/>
          <w:bCs/>
          <w:sz w:val="28"/>
          <w:szCs w:val="28"/>
        </w:rPr>
        <w:t xml:space="preserve"> Product</w:t>
      </w:r>
    </w:p>
    <w:p w14:paraId="27E55FBE" w14:textId="77777777" w:rsidR="00A228F3" w:rsidRDefault="00000000">
      <w:pPr>
        <w:pStyle w:val="ListParagraph"/>
        <w:numPr>
          <w:ilvl w:val="0"/>
          <w:numId w:val="2"/>
        </w:numPr>
        <w:spacing w:after="80"/>
      </w:pPr>
      <w:r>
        <w:t xml:space="preserve">Tablet-based in-cab operating system with an interface </w:t>
      </w:r>
      <w:proofErr w:type="gramStart"/>
      <w:r>
        <w:t>similar to</w:t>
      </w:r>
      <w:proofErr w:type="gramEnd"/>
      <w:r>
        <w:t xml:space="preserve"> Google Maps. Crews adopt it in hours, not months.</w:t>
      </w:r>
    </w:p>
    <w:p w14:paraId="2596B86B" w14:textId="77777777" w:rsidR="00A228F3" w:rsidRDefault="00000000">
      <w:pPr>
        <w:pStyle w:val="ListParagraph"/>
        <w:numPr>
          <w:ilvl w:val="0"/>
          <w:numId w:val="2"/>
        </w:numPr>
        <w:spacing w:after="80"/>
      </w:pPr>
      <w:r>
        <w:t>Displays real-time track grades, mileposts, slow orders, speed limits, and live fuel recommendations from a digital fuel gauge.</w:t>
      </w:r>
    </w:p>
    <w:p w14:paraId="222DA3C9" w14:textId="77777777" w:rsidR="00A228F3" w:rsidRDefault="00000000">
      <w:pPr>
        <w:pStyle w:val="ListParagraph"/>
        <w:numPr>
          <w:ilvl w:val="0"/>
          <w:numId w:val="2"/>
        </w:numPr>
        <w:spacing w:after="80"/>
      </w:pPr>
      <w:r>
        <w:t xml:space="preserve">LLM-powered ingestion of slow orders and </w:t>
      </w:r>
      <w:proofErr w:type="gramStart"/>
      <w:r>
        <w:t>consist</w:t>
      </w:r>
      <w:proofErr w:type="gramEnd"/>
      <w:r>
        <w:t xml:space="preserve"> data. Minimal IT integration required.</w:t>
      </w:r>
    </w:p>
    <w:p w14:paraId="4BF1115D" w14:textId="77777777" w:rsidR="00A228F3" w:rsidRDefault="00000000">
      <w:pPr>
        <w:pStyle w:val="ListParagraph"/>
        <w:numPr>
          <w:ilvl w:val="0"/>
          <w:numId w:val="2"/>
        </w:numPr>
        <w:spacing w:after="80"/>
      </w:pPr>
      <w:r>
        <w:t>Deployed on existing crew tablets. Cloud-based. Operational in a single day vs. the two-plus year industry standard.</w:t>
      </w:r>
    </w:p>
    <w:p w14:paraId="7A33F13A" w14:textId="77777777" w:rsidR="00A228F3" w:rsidRDefault="00000000">
      <w:pPr>
        <w:pStyle w:val="ListParagraph"/>
        <w:numPr>
          <w:ilvl w:val="0"/>
          <w:numId w:val="2"/>
        </w:numPr>
        <w:spacing w:after="80"/>
      </w:pPr>
      <w:r>
        <w:t>Standardizes train handling across all crews and routes, reducing fuel variability, wear, and maintenance costs.</w:t>
      </w:r>
    </w:p>
    <w:p w14:paraId="35BA331C" w14:textId="77777777" w:rsidR="00A228F3" w:rsidRDefault="00000000">
      <w:pPr>
        <w:spacing w:before="200" w:after="150"/>
      </w:pPr>
      <w:r>
        <w:rPr>
          <w:b/>
          <w:bCs/>
          <w:sz w:val="28"/>
          <w:szCs w:val="28"/>
        </w:rPr>
        <w:t>Validated Performance Results</w:t>
      </w:r>
    </w:p>
    <w:p w14:paraId="4347885F" w14:textId="77777777" w:rsidR="00A228F3" w:rsidRDefault="00000000">
      <w:pPr>
        <w:pStyle w:val="ListParagraph"/>
        <w:numPr>
          <w:ilvl w:val="0"/>
          <w:numId w:val="2"/>
        </w:numPr>
        <w:spacing w:after="80"/>
      </w:pPr>
      <w:r>
        <w:t>Via Rail Canada: 592 trips on Toronto-Ottawa (277 miles) and Toronto-Windsor (223 miles) corridors from May 2023 to September 2024. Average fuel savings: 8.29%. Total fuel saved: 61,950 gallons. Documented value: $232,313.</w:t>
      </w:r>
    </w:p>
    <w:p w14:paraId="2A477E21" w14:textId="77777777" w:rsidR="00A228F3" w:rsidRDefault="00000000">
      <w:pPr>
        <w:pStyle w:val="ListParagraph"/>
        <w:numPr>
          <w:ilvl w:val="0"/>
          <w:numId w:val="2"/>
        </w:numPr>
        <w:spacing w:after="80"/>
      </w:pPr>
      <w:r>
        <w:t>Vermont Rail: 8% fuel savings since Fall 2025 kickoff. Return to full operation in Q1 2026 with the support of the Vermont Rail President.</w:t>
      </w:r>
    </w:p>
    <w:p w14:paraId="13BE74C2" w14:textId="77777777" w:rsidR="00A228F3" w:rsidRDefault="00000000">
      <w:pPr>
        <w:pStyle w:val="ListParagraph"/>
        <w:numPr>
          <w:ilvl w:val="0"/>
          <w:numId w:val="2"/>
        </w:numPr>
        <w:spacing w:after="80"/>
      </w:pPr>
      <w:r>
        <w:t>Genesee and Wyoming Railroad (GWRR): gainshare pilot underway. 112 properties, approximately 500 locomotives, $9M annual fuel spend, $2.7M ARR potential.</w:t>
      </w:r>
    </w:p>
    <w:p w14:paraId="0C91F5DF" w14:textId="77777777" w:rsidR="00A228F3" w:rsidRDefault="00000000">
      <w:pPr>
        <w:pStyle w:val="ListParagraph"/>
        <w:numPr>
          <w:ilvl w:val="0"/>
          <w:numId w:val="2"/>
        </w:numPr>
        <w:spacing w:after="80"/>
      </w:pPr>
      <w:proofErr w:type="spellStart"/>
      <w:r>
        <w:t>OmniTrax</w:t>
      </w:r>
      <w:proofErr w:type="spellEnd"/>
      <w:r>
        <w:t xml:space="preserve"> (22 properties, ~100 locomotives, $600K ARR potential) and </w:t>
      </w:r>
      <w:proofErr w:type="spellStart"/>
      <w:r>
        <w:t>Watco</w:t>
      </w:r>
      <w:proofErr w:type="spellEnd"/>
      <w:r>
        <w:t xml:space="preserve"> Companies (38 properties, ~150 locomotives, $900K ARR potential): both signed under gainshare model.</w:t>
      </w:r>
    </w:p>
    <w:p w14:paraId="569212C0" w14:textId="77777777" w:rsidR="00A228F3" w:rsidRDefault="00000000">
      <w:pPr>
        <w:spacing w:before="200" w:after="150"/>
      </w:pPr>
      <w:r>
        <w:rPr>
          <w:b/>
          <w:bCs/>
          <w:sz w:val="28"/>
          <w:szCs w:val="28"/>
        </w:rPr>
        <w:t>Industry Vision: CN Form 8960 Regulatory Alignment</w:t>
      </w:r>
    </w:p>
    <w:p w14:paraId="3CE62611" w14:textId="77777777" w:rsidR="00A228F3" w:rsidRDefault="00000000">
      <w:pPr>
        <w:spacing w:after="150"/>
      </w:pPr>
      <w:r>
        <w:t xml:space="preserve">The CN Locomotive Engineer Operating Manual, Form 8960, is the governing operating standard for locomotive engineers. These standards are industry-wide across all Class I railroads. </w:t>
      </w:r>
      <w:proofErr w:type="spellStart"/>
      <w:r>
        <w:t>EcoRail</w:t>
      </w:r>
      <w:proofErr w:type="spellEnd"/>
      <w:r>
        <w:t xml:space="preserve"> operationalizes what railroads already require but cannot systematically enforce.</w:t>
      </w:r>
    </w:p>
    <w:p w14:paraId="644F3D9B" w14:textId="77777777" w:rsidR="00A228F3" w:rsidRDefault="00000000">
      <w:pPr>
        <w:spacing w:before="200" w:after="150"/>
      </w:pPr>
      <w:r>
        <w:rPr>
          <w:b/>
          <w:bCs/>
          <w:sz w:val="28"/>
          <w:szCs w:val="28"/>
        </w:rPr>
        <w:t>Capital and Runway</w:t>
      </w:r>
    </w:p>
    <w:p w14:paraId="4EFB3E92" w14:textId="77777777" w:rsidR="00A228F3" w:rsidRDefault="00000000">
      <w:pPr>
        <w:pStyle w:val="ListParagraph"/>
        <w:numPr>
          <w:ilvl w:val="0"/>
          <w:numId w:val="2"/>
        </w:numPr>
        <w:spacing w:after="80"/>
      </w:pPr>
      <w:r>
        <w:t>Capital invested to date: $8.3M product development, $4.5M private investment, $2.3M government grants, $1.5M customer contribution</w:t>
      </w:r>
    </w:p>
    <w:p w14:paraId="179C4A06" w14:textId="77777777" w:rsidR="00A228F3" w:rsidRDefault="00000000">
      <w:pPr>
        <w:pStyle w:val="ListParagraph"/>
        <w:numPr>
          <w:ilvl w:val="0"/>
          <w:numId w:val="2"/>
        </w:numPr>
        <w:spacing w:after="80"/>
      </w:pPr>
      <w:r>
        <w:t>With $3M funding: 18-plus months to sustainability.</w:t>
      </w:r>
    </w:p>
    <w:p w14:paraId="61D079A1" w14:textId="77777777" w:rsidR="00A228F3" w:rsidRDefault="00000000">
      <w:r>
        <w:br w:type="page"/>
      </w:r>
    </w:p>
    <w:p w14:paraId="15D71133" w14:textId="77777777" w:rsidR="00A228F3" w:rsidRDefault="00000000">
      <w:pPr>
        <w:pBdr>
          <w:bottom w:val="single" w:sz="4" w:space="4" w:color="FF6600"/>
        </w:pBdr>
        <w:spacing w:before="400" w:after="200"/>
      </w:pPr>
      <w:proofErr w:type="spellStart"/>
      <w:r>
        <w:rPr>
          <w:b/>
          <w:bCs/>
          <w:color w:val="FF6600"/>
          <w:sz w:val="36"/>
          <w:szCs w:val="36"/>
        </w:rPr>
        <w:lastRenderedPageBreak/>
        <w:t>Arcadea</w:t>
      </w:r>
      <w:proofErr w:type="spellEnd"/>
      <w:r>
        <w:rPr>
          <w:b/>
          <w:bCs/>
          <w:color w:val="FF6600"/>
          <w:sz w:val="36"/>
          <w:szCs w:val="36"/>
        </w:rPr>
        <w:t xml:space="preserve"> and </w:t>
      </w:r>
      <w:proofErr w:type="spellStart"/>
      <w:r>
        <w:rPr>
          <w:b/>
          <w:bCs/>
          <w:color w:val="FF6600"/>
          <w:sz w:val="36"/>
          <w:szCs w:val="36"/>
        </w:rPr>
        <w:t>RailVision</w:t>
      </w:r>
      <w:proofErr w:type="spellEnd"/>
      <w:r>
        <w:rPr>
          <w:b/>
          <w:bCs/>
          <w:color w:val="FF6600"/>
          <w:sz w:val="36"/>
          <w:szCs w:val="36"/>
        </w:rPr>
        <w:t>: Deep Synergy Analysis</w:t>
      </w:r>
    </w:p>
    <w:p w14:paraId="76BB80BB" w14:textId="77777777" w:rsidR="00A228F3" w:rsidRDefault="00000000">
      <w:pPr>
        <w:spacing w:after="150"/>
      </w:pPr>
      <w:proofErr w:type="spellStart"/>
      <w:r>
        <w:t>Arcadea’s</w:t>
      </w:r>
      <w:proofErr w:type="spellEnd"/>
      <w:r>
        <w:t xml:space="preserve"> investment in Railroad Software creates a unique platform opportunity that goes beyond typical PE investment thesis. The combination of Railroad Software + </w:t>
      </w:r>
      <w:proofErr w:type="spellStart"/>
      <w:r>
        <w:t>RailVision</w:t>
      </w:r>
      <w:proofErr w:type="spellEnd"/>
      <w:r>
        <w:t xml:space="preserve"> creates the only comprehensive railroad software suite in the market.</w:t>
      </w:r>
    </w:p>
    <w:p w14:paraId="12467069" w14:textId="77777777" w:rsidR="00A228F3" w:rsidRDefault="00000000">
      <w:pPr>
        <w:spacing w:before="200" w:after="150"/>
      </w:pPr>
      <w:r>
        <w:rPr>
          <w:b/>
          <w:bCs/>
          <w:sz w:val="28"/>
          <w:szCs w:val="28"/>
        </w:rPr>
        <w:t>1. Railroad Software Platform Synergy</w:t>
      </w:r>
    </w:p>
    <w:p w14:paraId="335323F8" w14:textId="77777777" w:rsidR="00A228F3" w:rsidRDefault="00000000">
      <w:pPr>
        <w:spacing w:after="150"/>
      </w:pPr>
      <w:r>
        <w:t>Railroad Software (www.railroadsoftware.com) provides railroad operations management software for dispatching, crew management, car tracking, and administrative functions. This is back-office and operations center software.</w:t>
      </w:r>
    </w:p>
    <w:p w14:paraId="1797A0EF" w14:textId="77777777" w:rsidR="00A228F3" w:rsidRDefault="00000000">
      <w:pPr>
        <w:spacing w:after="150"/>
      </w:pPr>
      <w:proofErr w:type="spellStart"/>
      <w:r>
        <w:t>RailVision’s</w:t>
      </w:r>
      <w:proofErr w:type="spellEnd"/>
      <w:r>
        <w:t xml:space="preserve"> </w:t>
      </w:r>
      <w:proofErr w:type="spellStart"/>
      <w:r>
        <w:t>EcoRail</w:t>
      </w:r>
      <w:proofErr w:type="spellEnd"/>
      <w:r>
        <w:t xml:space="preserve"> provides real-time AI-powered train handling guidance in the locomotive cab. This is frontline operational software.</w:t>
      </w:r>
    </w:p>
    <w:p w14:paraId="2F05C160" w14:textId="77777777" w:rsidR="00A228F3" w:rsidRDefault="00000000">
      <w:pPr>
        <w:spacing w:after="150"/>
      </w:pPr>
      <w:r>
        <w:t>Together: The only integrated platform that handles railroad administration AND real-time train operations. No competitor offers this combination.</w:t>
      </w:r>
    </w:p>
    <w:p w14:paraId="0AD83D78" w14:textId="77777777" w:rsidR="00A228F3" w:rsidRDefault="00000000">
      <w:pPr>
        <w:spacing w:before="200" w:after="150"/>
      </w:pPr>
      <w:r>
        <w:rPr>
          <w:b/>
          <w:bCs/>
          <w:sz w:val="28"/>
          <w:szCs w:val="28"/>
        </w:rPr>
        <w:t>2. Cross-Sell Opportunity</w:t>
      </w:r>
    </w:p>
    <w:p w14:paraId="24BAE3E9" w14:textId="77777777" w:rsidR="00A228F3" w:rsidRDefault="00000000">
      <w:pPr>
        <w:spacing w:after="150"/>
      </w:pPr>
      <w:r>
        <w:t xml:space="preserve">Railroad Software has an existing customer base of </w:t>
      </w:r>
      <w:proofErr w:type="spellStart"/>
      <w:r>
        <w:t>shortline</w:t>
      </w:r>
      <w:proofErr w:type="spellEnd"/>
      <w:r>
        <w:t xml:space="preserve"> and regional railroads. These are exactly the railroads that need </w:t>
      </w:r>
      <w:proofErr w:type="spellStart"/>
      <w:r>
        <w:t>EcoRail’s</w:t>
      </w:r>
      <w:proofErr w:type="spellEnd"/>
      <w:r>
        <w:t xml:space="preserve"> fuel optimization. The cross-sell opportunity is immediate:</w:t>
      </w:r>
    </w:p>
    <w:p w14:paraId="30C627C7" w14:textId="77777777" w:rsidR="00A228F3" w:rsidRDefault="00000000">
      <w:pPr>
        <w:pStyle w:val="ListParagraph"/>
        <w:numPr>
          <w:ilvl w:val="0"/>
          <w:numId w:val="2"/>
        </w:numPr>
        <w:spacing w:after="80"/>
      </w:pPr>
      <w:r>
        <w:t xml:space="preserve">Railroad Software customers already trust </w:t>
      </w:r>
      <w:proofErr w:type="spellStart"/>
      <w:r>
        <w:t>Arcadea’s</w:t>
      </w:r>
      <w:proofErr w:type="spellEnd"/>
      <w:r>
        <w:t xml:space="preserve"> portfolio for their operations software</w:t>
      </w:r>
    </w:p>
    <w:p w14:paraId="3CF0D7BB" w14:textId="77777777" w:rsidR="00A228F3" w:rsidRDefault="00000000">
      <w:pPr>
        <w:pStyle w:val="ListParagraph"/>
        <w:numPr>
          <w:ilvl w:val="0"/>
          <w:numId w:val="2"/>
        </w:numPr>
        <w:spacing w:after="80"/>
      </w:pPr>
      <w:proofErr w:type="spellStart"/>
      <w:r>
        <w:t>EcoRail</w:t>
      </w:r>
      <w:proofErr w:type="spellEnd"/>
      <w:r>
        <w:t xml:space="preserve"> adds a new revenue stream (30% of fuel savings) with zero customer acquisition cost</w:t>
      </w:r>
    </w:p>
    <w:p w14:paraId="7E9103FC" w14:textId="77777777" w:rsidR="00A228F3" w:rsidRDefault="00000000">
      <w:pPr>
        <w:pStyle w:val="ListParagraph"/>
        <w:numPr>
          <w:ilvl w:val="0"/>
          <w:numId w:val="2"/>
        </w:numPr>
        <w:spacing w:after="80"/>
      </w:pPr>
      <w:r>
        <w:t>Combined platform creates switching costs and vendor lock-in</w:t>
      </w:r>
    </w:p>
    <w:p w14:paraId="1C52DFB2" w14:textId="77777777" w:rsidR="00A228F3" w:rsidRDefault="00000000">
      <w:pPr>
        <w:spacing w:before="200" w:after="150"/>
      </w:pPr>
      <w:r>
        <w:rPr>
          <w:b/>
          <w:bCs/>
          <w:sz w:val="28"/>
          <w:szCs w:val="28"/>
        </w:rPr>
        <w:t>3. AI/ML Differentiation</w:t>
      </w:r>
    </w:p>
    <w:p w14:paraId="325C80F6" w14:textId="77777777" w:rsidR="00A228F3" w:rsidRDefault="00000000">
      <w:pPr>
        <w:spacing w:after="150"/>
      </w:pPr>
      <w:proofErr w:type="spellStart"/>
      <w:r>
        <w:t>RailVision’s</w:t>
      </w:r>
      <w:proofErr w:type="spellEnd"/>
      <w:r>
        <w:t xml:space="preserve"> AI capabilities (LLM-powered document ingestion, GIS-native spatial reasoning, real-time recommendation engines) are cutting-edge. Adding these capabilities to </w:t>
      </w:r>
      <w:proofErr w:type="spellStart"/>
      <w:r>
        <w:t>Arcadea’s</w:t>
      </w:r>
      <w:proofErr w:type="spellEnd"/>
      <w:r>
        <w:t xml:space="preserve"> railroad software portfolio:</w:t>
      </w:r>
    </w:p>
    <w:p w14:paraId="21CC3A48" w14:textId="77777777" w:rsidR="00A228F3" w:rsidRDefault="00000000">
      <w:pPr>
        <w:pStyle w:val="ListParagraph"/>
        <w:numPr>
          <w:ilvl w:val="0"/>
          <w:numId w:val="2"/>
        </w:numPr>
        <w:spacing w:after="80"/>
      </w:pPr>
      <w:r>
        <w:t>Positions the combined platform ahead of legacy competitors</w:t>
      </w:r>
    </w:p>
    <w:p w14:paraId="32E498A0" w14:textId="77777777" w:rsidR="00A228F3" w:rsidRDefault="00000000">
      <w:pPr>
        <w:pStyle w:val="ListParagraph"/>
        <w:numPr>
          <w:ilvl w:val="0"/>
          <w:numId w:val="2"/>
        </w:numPr>
        <w:spacing w:after="80"/>
      </w:pPr>
      <w:r>
        <w:t>Creates defensible technology moat</w:t>
      </w:r>
    </w:p>
    <w:p w14:paraId="06BFFC02" w14:textId="77777777" w:rsidR="00A228F3" w:rsidRDefault="00000000">
      <w:pPr>
        <w:pStyle w:val="ListParagraph"/>
        <w:numPr>
          <w:ilvl w:val="0"/>
          <w:numId w:val="2"/>
        </w:numPr>
        <w:spacing w:after="80"/>
      </w:pPr>
      <w:r>
        <w:t>Enables future AI applications across the railroad software stack</w:t>
      </w:r>
    </w:p>
    <w:p w14:paraId="0E338FF4" w14:textId="77777777" w:rsidR="00A228F3" w:rsidRDefault="00000000">
      <w:pPr>
        <w:spacing w:before="200" w:after="150"/>
      </w:pPr>
      <w:r>
        <w:rPr>
          <w:b/>
          <w:bCs/>
          <w:sz w:val="28"/>
          <w:szCs w:val="28"/>
        </w:rPr>
        <w:t>4. PE Growth Playbook</w:t>
      </w:r>
    </w:p>
    <w:p w14:paraId="6B263218" w14:textId="77777777" w:rsidR="00A228F3" w:rsidRDefault="00000000">
      <w:pPr>
        <w:spacing w:after="150"/>
      </w:pPr>
      <w:proofErr w:type="spellStart"/>
      <w:r>
        <w:t>Arcadea</w:t>
      </w:r>
      <w:proofErr w:type="spellEnd"/>
      <w:r>
        <w:t xml:space="preserve"> brings professional capital management, M&amp;A expertise, and growth playbooks to accelerate </w:t>
      </w:r>
      <w:proofErr w:type="spellStart"/>
      <w:r>
        <w:t>RailVision’s</w:t>
      </w:r>
      <w:proofErr w:type="spellEnd"/>
      <w:r>
        <w:t xml:space="preserve"> market expansion. </w:t>
      </w:r>
      <w:proofErr w:type="spellStart"/>
      <w:r>
        <w:t>RailVision</w:t>
      </w:r>
      <w:proofErr w:type="spellEnd"/>
      <w:r>
        <w:t xml:space="preserve"> gains operational support for sales team expansion, marketing, and operational scaling without distracting management from product and customer execution.</w:t>
      </w:r>
    </w:p>
    <w:p w14:paraId="335CB43C" w14:textId="77777777" w:rsidR="00A228F3" w:rsidRDefault="00000000">
      <w:r>
        <w:br w:type="page"/>
      </w:r>
    </w:p>
    <w:p w14:paraId="067B42D5" w14:textId="77777777" w:rsidR="00A228F3" w:rsidRDefault="00000000">
      <w:pPr>
        <w:pBdr>
          <w:bottom w:val="single" w:sz="4" w:space="4" w:color="FF6600"/>
        </w:pBdr>
        <w:spacing w:before="400" w:after="200"/>
      </w:pPr>
      <w:r>
        <w:rPr>
          <w:b/>
          <w:bCs/>
          <w:color w:val="FF6600"/>
          <w:sz w:val="36"/>
          <w:szCs w:val="36"/>
        </w:rPr>
        <w:lastRenderedPageBreak/>
        <w:t>Value Exchange: What Each Party Gains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228F3" w14:paraId="4523D14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tcPr>
          <w:p w14:paraId="41BFA179" w14:textId="77777777" w:rsidR="00A228F3" w:rsidRDefault="00000000">
            <w:r>
              <w:rPr>
                <w:b/>
                <w:bCs/>
                <w:color w:val="FFFFFF"/>
              </w:rPr>
              <w:t xml:space="preserve">What </w:t>
            </w:r>
            <w:proofErr w:type="spellStart"/>
            <w:r>
              <w:rPr>
                <w:b/>
                <w:bCs/>
                <w:color w:val="FFFFFF"/>
              </w:rPr>
              <w:t>Arcadea</w:t>
            </w:r>
            <w:proofErr w:type="spellEnd"/>
            <w:r>
              <w:rPr>
                <w:b/>
                <w:bCs/>
                <w:color w:val="FFFFFF"/>
              </w:rPr>
              <w:t xml:space="preserve"> Gains from </w:t>
            </w:r>
            <w:proofErr w:type="spellStart"/>
            <w:r>
              <w:rPr>
                <w:b/>
                <w:bCs/>
                <w:color w:val="FFFFFF"/>
              </w:rPr>
              <w:t>RailVision</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tcPr>
          <w:p w14:paraId="6FA26C5B" w14:textId="77777777" w:rsidR="00A228F3" w:rsidRDefault="00000000">
            <w:r>
              <w:rPr>
                <w:b/>
                <w:bCs/>
                <w:color w:val="FFFFFF"/>
              </w:rPr>
              <w:t xml:space="preserve">What </w:t>
            </w:r>
            <w:proofErr w:type="spellStart"/>
            <w:r>
              <w:rPr>
                <w:b/>
                <w:bCs/>
                <w:color w:val="FFFFFF"/>
              </w:rPr>
              <w:t>RailVision</w:t>
            </w:r>
            <w:proofErr w:type="spellEnd"/>
            <w:r>
              <w:rPr>
                <w:b/>
                <w:bCs/>
                <w:color w:val="FFFFFF"/>
              </w:rPr>
              <w:t xml:space="preserve"> Gains from </w:t>
            </w:r>
            <w:proofErr w:type="spellStart"/>
            <w:r>
              <w:rPr>
                <w:b/>
                <w:bCs/>
                <w:color w:val="FFFFFF"/>
              </w:rPr>
              <w:t>Arcadea</w:t>
            </w:r>
            <w:proofErr w:type="spellEnd"/>
          </w:p>
        </w:tc>
      </w:tr>
      <w:tr w:rsidR="00A228F3" w14:paraId="75C759F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A1F5733" w14:textId="77777777" w:rsidR="00A228F3" w:rsidRDefault="00000000">
            <w:r>
              <w:t>Comprehensive railroad software platform (ops + in-cab)</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60F5EC" w14:textId="77777777" w:rsidR="00A228F3" w:rsidRDefault="00000000">
            <w:r>
              <w:t>Immediate cross-sell to Railroad Software customer base</w:t>
            </w:r>
          </w:p>
        </w:tc>
      </w:tr>
      <w:tr w:rsidR="00A228F3" w14:paraId="79AA32B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BD43777" w14:textId="77777777" w:rsidR="00A228F3" w:rsidRDefault="00000000">
            <w:r>
              <w:t>AI/ML capabilities across railroad software portfolio</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760DA7A" w14:textId="77777777" w:rsidR="00A228F3" w:rsidRDefault="00000000">
            <w:r>
              <w:t>PE expertise: M&amp;A, growth playbooks, operational scaling</w:t>
            </w:r>
          </w:p>
        </w:tc>
      </w:tr>
      <w:tr w:rsidR="00A228F3" w14:paraId="53182DF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1697440" w14:textId="77777777" w:rsidR="00A228F3" w:rsidRDefault="00000000">
            <w:r>
              <w:t>Cross-sell revenue on existing Railroad Software customers</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59D6AD5" w14:textId="77777777" w:rsidR="00A228F3" w:rsidRDefault="00000000">
            <w:r>
              <w:t>Technology integration accelerates deployment</w:t>
            </w:r>
          </w:p>
        </w:tc>
      </w:tr>
      <w:tr w:rsidR="00A228F3" w14:paraId="68FCCB5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1A84C99" w14:textId="77777777" w:rsidR="00A228F3" w:rsidRDefault="00000000">
            <w:r>
              <w:t>Market expansion via GWRR/</w:t>
            </w:r>
            <w:proofErr w:type="spellStart"/>
            <w:r>
              <w:t>OmniTrax</w:t>
            </w:r>
            <w:proofErr w:type="spellEnd"/>
            <w:r>
              <w:t xml:space="preserve"> agreements</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08F6AB1" w14:textId="77777777" w:rsidR="00A228F3" w:rsidRDefault="00000000">
            <w:r>
              <w:t>Sales team expansion and marketing resources</w:t>
            </w:r>
          </w:p>
        </w:tc>
      </w:tr>
      <w:tr w:rsidR="00A228F3" w14:paraId="1CD688A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5127811" w14:textId="77777777" w:rsidR="00A228F3" w:rsidRDefault="00000000">
            <w:r>
              <w:t>Differentiated angle vs. pure financial PE plays</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094F060" w14:textId="77777777" w:rsidR="00A228F3" w:rsidRDefault="00000000">
            <w:r>
              <w:t>Clear path to strategic exit via PE facilitation</w:t>
            </w:r>
          </w:p>
        </w:tc>
      </w:tr>
      <w:tr w:rsidR="00A228F3" w14:paraId="68522EC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D45A9E9" w14:textId="77777777" w:rsidR="00A228F3" w:rsidRDefault="00000000">
            <w:r>
              <w:t>Proven recurring revenue model (gainshare)</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4944CC7" w14:textId="77777777" w:rsidR="00A228F3" w:rsidRDefault="00000000">
            <w:r>
              <w:t xml:space="preserve">Board-ready conversation when </w:t>
            </w:r>
            <w:proofErr w:type="spellStart"/>
            <w:r>
              <w:t>Arcadea</w:t>
            </w:r>
            <w:proofErr w:type="spellEnd"/>
            <w:r>
              <w:t xml:space="preserve"> proceeds</w:t>
            </w:r>
          </w:p>
        </w:tc>
      </w:tr>
    </w:tbl>
    <w:p w14:paraId="33DA7DBD" w14:textId="77777777" w:rsidR="00A228F3" w:rsidRDefault="00000000">
      <w:r>
        <w:br w:type="page"/>
      </w:r>
    </w:p>
    <w:p w14:paraId="60167A86" w14:textId="77777777" w:rsidR="00A228F3" w:rsidRDefault="00000000">
      <w:pPr>
        <w:pBdr>
          <w:bottom w:val="single" w:sz="4" w:space="4" w:color="FF6600"/>
        </w:pBdr>
        <w:spacing w:before="400" w:after="200"/>
      </w:pPr>
      <w:r>
        <w:rPr>
          <w:b/>
          <w:bCs/>
          <w:color w:val="FF6600"/>
          <w:sz w:val="36"/>
          <w:szCs w:val="36"/>
        </w:rPr>
        <w:lastRenderedPageBreak/>
        <w:t>Return on Investment: The $3M Decision</w:t>
      </w:r>
    </w:p>
    <w:p w14:paraId="59674FBA" w14:textId="77777777" w:rsidR="00A228F3" w:rsidRDefault="00000000">
      <w:pPr>
        <w:spacing w:after="150"/>
      </w:pPr>
      <w:r>
        <w:t xml:space="preserve">A $3M investment for 30% equity in </w:t>
      </w:r>
      <w:proofErr w:type="spellStart"/>
      <w:r>
        <w:t>RailVision</w:t>
      </w:r>
      <w:proofErr w:type="spellEnd"/>
      <w:r>
        <w:t xml:space="preserve"> is a quantifiable financial transaction with multiple return drivers.</w:t>
      </w:r>
    </w:p>
    <w:p w14:paraId="6B6A85BC" w14:textId="77777777" w:rsidR="00A228F3" w:rsidRDefault="00000000">
      <w:pPr>
        <w:spacing w:before="200" w:after="150"/>
      </w:pPr>
      <w:r>
        <w:rPr>
          <w:b/>
          <w:bCs/>
          <w:sz w:val="28"/>
          <w:szCs w:val="28"/>
        </w:rPr>
        <w:t>Equity Return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200"/>
        <w:gridCol w:w="2460"/>
      </w:tblGrid>
      <w:tr w:rsidR="00A228F3" w14:paraId="54282E7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00" w:type="dxa"/>
              <w:bottom w:w="80" w:type="dxa"/>
              <w:right w:w="100" w:type="dxa"/>
            </w:tcMar>
          </w:tcPr>
          <w:p w14:paraId="70995E1A" w14:textId="77777777" w:rsidR="00A228F3" w:rsidRDefault="00000000">
            <w:r>
              <w:rPr>
                <w:b/>
                <w:bCs/>
                <w:color w:val="FFFFFF"/>
              </w:rPr>
              <w:t>Scenario</w:t>
            </w:r>
          </w:p>
        </w:tc>
        <w:tc>
          <w:tcPr>
            <w:tcW w:w="22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00" w:type="dxa"/>
              <w:bottom w:w="80" w:type="dxa"/>
              <w:right w:w="100" w:type="dxa"/>
            </w:tcMar>
          </w:tcPr>
          <w:p w14:paraId="46BBFF5C" w14:textId="77777777" w:rsidR="00A228F3" w:rsidRDefault="00000000">
            <w:proofErr w:type="spellStart"/>
            <w:r>
              <w:rPr>
                <w:b/>
                <w:bCs/>
                <w:color w:val="FFFFFF"/>
              </w:rPr>
              <w:t>RailVision</w:t>
            </w:r>
            <w:proofErr w:type="spellEnd"/>
            <w:r>
              <w:rPr>
                <w:b/>
                <w:bCs/>
                <w:color w:val="FFFFFF"/>
              </w:rPr>
              <w:t xml:space="preserve"> ARR</w:t>
            </w:r>
          </w:p>
        </w:tc>
        <w:tc>
          <w:tcPr>
            <w:tcW w:w="22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00" w:type="dxa"/>
              <w:bottom w:w="80" w:type="dxa"/>
              <w:right w:w="100" w:type="dxa"/>
            </w:tcMar>
          </w:tcPr>
          <w:p w14:paraId="35404643" w14:textId="77777777" w:rsidR="00A228F3" w:rsidRDefault="00000000">
            <w:r>
              <w:rPr>
                <w:b/>
                <w:bCs/>
                <w:color w:val="FFFFFF"/>
              </w:rPr>
              <w:t>Valuation</w:t>
            </w:r>
          </w:p>
        </w:tc>
        <w:tc>
          <w:tcPr>
            <w:tcW w:w="246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00" w:type="dxa"/>
              <w:bottom w:w="80" w:type="dxa"/>
              <w:right w:w="100" w:type="dxa"/>
            </w:tcMar>
          </w:tcPr>
          <w:p w14:paraId="7DD44A02" w14:textId="77777777" w:rsidR="00A228F3" w:rsidRDefault="00000000">
            <w:proofErr w:type="spellStart"/>
            <w:r>
              <w:rPr>
                <w:b/>
                <w:bCs/>
                <w:color w:val="FFFFFF"/>
              </w:rPr>
              <w:t>Arcadea</w:t>
            </w:r>
            <w:proofErr w:type="spellEnd"/>
            <w:r>
              <w:rPr>
                <w:b/>
                <w:bCs/>
                <w:color w:val="FFFFFF"/>
              </w:rPr>
              <w:t xml:space="preserve"> 30% Stake</w:t>
            </w:r>
          </w:p>
        </w:tc>
      </w:tr>
      <w:tr w:rsidR="00A228F3" w14:paraId="710575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48BF2FC" w14:textId="77777777" w:rsidR="00A228F3" w:rsidRDefault="00000000">
            <w:r>
              <w:t>Q4 2026 milestone</w:t>
            </w:r>
          </w:p>
        </w:tc>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7F58045" w14:textId="77777777" w:rsidR="00A228F3" w:rsidRDefault="00000000">
            <w:r>
              <w:t>$2.5M+ ARR</w:t>
            </w:r>
          </w:p>
        </w:tc>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0469EED" w14:textId="77777777" w:rsidR="00A228F3" w:rsidRDefault="00000000">
            <w:r>
              <w:t>$50M</w:t>
            </w:r>
          </w:p>
        </w:tc>
        <w:tc>
          <w:tcPr>
            <w:tcW w:w="24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04BA4FF" w14:textId="77777777" w:rsidR="00A228F3" w:rsidRDefault="00000000">
            <w:r>
              <w:rPr>
                <w:b/>
                <w:bCs/>
              </w:rPr>
              <w:t>$15M (5x)</w:t>
            </w:r>
          </w:p>
        </w:tc>
      </w:tr>
      <w:tr w:rsidR="00A228F3" w14:paraId="25279B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970BF77" w14:textId="77777777" w:rsidR="00A228F3" w:rsidRDefault="00000000">
            <w:r>
              <w:t xml:space="preserve">2028 </w:t>
            </w:r>
            <w:proofErr w:type="spellStart"/>
            <w:r>
              <w:t>shortline</w:t>
            </w:r>
            <w:proofErr w:type="spellEnd"/>
            <w:r>
              <w:t xml:space="preserve"> market</w:t>
            </w:r>
          </w:p>
        </w:tc>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56E39EE" w14:textId="77777777" w:rsidR="00A228F3" w:rsidRDefault="00000000">
            <w:r>
              <w:t>$9.0M ARR</w:t>
            </w:r>
          </w:p>
        </w:tc>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0B1497D" w14:textId="77777777" w:rsidR="00A228F3" w:rsidRDefault="00000000">
            <w:r>
              <w:t>$75M</w:t>
            </w:r>
          </w:p>
        </w:tc>
        <w:tc>
          <w:tcPr>
            <w:tcW w:w="24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C5CF4C9" w14:textId="77777777" w:rsidR="00A228F3" w:rsidRDefault="00000000">
            <w:r>
              <w:rPr>
                <w:b/>
                <w:bCs/>
              </w:rPr>
              <w:t>$22.5M (7.5x)</w:t>
            </w:r>
          </w:p>
        </w:tc>
      </w:tr>
      <w:tr w:rsidR="00A228F3" w14:paraId="04F74B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B8897CA" w14:textId="77777777" w:rsidR="00A228F3" w:rsidRDefault="00000000">
            <w:r>
              <w:t>2030 expansion</w:t>
            </w:r>
          </w:p>
        </w:tc>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2341978" w14:textId="77777777" w:rsidR="00A228F3" w:rsidRDefault="00000000">
            <w:r>
              <w:t>$29.5M ARR</w:t>
            </w:r>
          </w:p>
        </w:tc>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3C1D873" w14:textId="77777777" w:rsidR="00A228F3" w:rsidRDefault="00000000">
            <w:r>
              <w:t>$100M+</w:t>
            </w:r>
          </w:p>
        </w:tc>
        <w:tc>
          <w:tcPr>
            <w:tcW w:w="24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E999509" w14:textId="77777777" w:rsidR="00A228F3" w:rsidRDefault="00000000">
            <w:r>
              <w:rPr>
                <w:b/>
                <w:bCs/>
              </w:rPr>
              <w:t>$30M+ (10x)</w:t>
            </w:r>
          </w:p>
        </w:tc>
      </w:tr>
    </w:tbl>
    <w:p w14:paraId="1E0F571B" w14:textId="77777777" w:rsidR="00A228F3" w:rsidRDefault="00000000">
      <w:pPr>
        <w:spacing w:before="200" w:after="150"/>
      </w:pPr>
      <w:r>
        <w:rPr>
          <w:b/>
          <w:bCs/>
          <w:sz w:val="28"/>
          <w:szCs w:val="28"/>
        </w:rPr>
        <w:t>Additional Return Drivers</w:t>
      </w:r>
    </w:p>
    <w:p w14:paraId="4D8D73C2" w14:textId="77777777" w:rsidR="00A228F3" w:rsidRDefault="00000000">
      <w:pPr>
        <w:pStyle w:val="ListParagraph"/>
        <w:numPr>
          <w:ilvl w:val="0"/>
          <w:numId w:val="2"/>
        </w:numPr>
        <w:spacing w:after="80"/>
      </w:pPr>
      <w:r>
        <w:t xml:space="preserve">Platform premium. Combined Railroad Software + </w:t>
      </w:r>
      <w:proofErr w:type="spellStart"/>
      <w:r>
        <w:t>RailVision</w:t>
      </w:r>
      <w:proofErr w:type="spellEnd"/>
      <w:r>
        <w:t xml:space="preserve"> platform commands higher valuation multiple than standalone components.</w:t>
      </w:r>
    </w:p>
    <w:p w14:paraId="469EC838" w14:textId="77777777" w:rsidR="00A228F3" w:rsidRDefault="00000000">
      <w:pPr>
        <w:pStyle w:val="ListParagraph"/>
        <w:numPr>
          <w:ilvl w:val="0"/>
          <w:numId w:val="2"/>
        </w:numPr>
        <w:spacing w:after="80"/>
      </w:pPr>
      <w:r>
        <w:t xml:space="preserve">Cross-sell revenue. </w:t>
      </w:r>
      <w:proofErr w:type="spellStart"/>
      <w:r>
        <w:t>RailVision</w:t>
      </w:r>
      <w:proofErr w:type="spellEnd"/>
      <w:r>
        <w:t xml:space="preserve"> deployments to Railroad Software customers generate immediate revenue without customer acquisition cost.</w:t>
      </w:r>
    </w:p>
    <w:p w14:paraId="5473F804" w14:textId="77777777" w:rsidR="00A228F3" w:rsidRDefault="00000000">
      <w:pPr>
        <w:pStyle w:val="ListParagraph"/>
        <w:numPr>
          <w:ilvl w:val="0"/>
          <w:numId w:val="2"/>
        </w:numPr>
        <w:spacing w:after="80"/>
      </w:pPr>
      <w:r>
        <w:t xml:space="preserve">Strategic exit facilitation. </w:t>
      </w:r>
      <w:proofErr w:type="spellStart"/>
      <w:r>
        <w:t>Arcadea’s</w:t>
      </w:r>
      <w:proofErr w:type="spellEnd"/>
      <w:r>
        <w:t xml:space="preserve"> PE expertise and relationships accelerate path to strategic acquirer (Wabtec, Progress Rail, Alstom).</w:t>
      </w:r>
    </w:p>
    <w:p w14:paraId="7FFE8BF7" w14:textId="77777777" w:rsidR="00A228F3" w:rsidRDefault="00000000">
      <w:pPr>
        <w:pBdr>
          <w:bottom w:val="single" w:sz="4" w:space="4" w:color="FF6600"/>
        </w:pBdr>
        <w:spacing w:before="400" w:after="200"/>
      </w:pPr>
      <w:r>
        <w:rPr>
          <w:b/>
          <w:bCs/>
          <w:color w:val="FF6600"/>
          <w:sz w:val="36"/>
          <w:szCs w:val="36"/>
        </w:rPr>
        <w:t>Why the Window Is Now</w:t>
      </w:r>
    </w:p>
    <w:p w14:paraId="634C6CC1" w14:textId="77777777" w:rsidR="00A228F3" w:rsidRDefault="00000000">
      <w:pPr>
        <w:spacing w:after="150"/>
      </w:pPr>
      <w:r>
        <w:t xml:space="preserve">The GWRR and </w:t>
      </w:r>
      <w:proofErr w:type="spellStart"/>
      <w:r>
        <w:t>OmniTrax</w:t>
      </w:r>
      <w:proofErr w:type="spellEnd"/>
      <w:r>
        <w:t xml:space="preserve"> pilots are underway. When those pilots close with documented results across the largest </w:t>
      </w:r>
      <w:proofErr w:type="spellStart"/>
      <w:r>
        <w:t>shortline</w:t>
      </w:r>
      <w:proofErr w:type="spellEnd"/>
      <w:r>
        <w:t xml:space="preserve"> aggregators in North America, the competitive dynamics change. The current valuation reflects early-stage traction. The post-GWRR valuation will not.</w:t>
      </w:r>
    </w:p>
    <w:p w14:paraId="05F502DB" w14:textId="77777777" w:rsidR="00A228F3" w:rsidRDefault="00000000">
      <w:pPr>
        <w:spacing w:after="150"/>
      </w:pPr>
      <w:proofErr w:type="spellStart"/>
      <w:r>
        <w:t>Arcadea’s</w:t>
      </w:r>
      <w:proofErr w:type="spellEnd"/>
      <w:r>
        <w:t xml:space="preserve"> opportunity is to secure the </w:t>
      </w:r>
      <w:proofErr w:type="spellStart"/>
      <w:r>
        <w:t>RailVision</w:t>
      </w:r>
      <w:proofErr w:type="spellEnd"/>
      <w:r>
        <w:t xml:space="preserve"> investment before GWRR results are public, at a valuation that reflects early-stage risk rather than validated commercial traction. The Railroad Software synergy provides strategic justification that pure financial PE firms cannot match.</w:t>
      </w:r>
    </w:p>
    <w:p w14:paraId="237B3DC3" w14:textId="77777777" w:rsidR="00A228F3" w:rsidRDefault="00000000">
      <w:r>
        <w:br w:type="page"/>
      </w:r>
    </w:p>
    <w:p w14:paraId="49FD3024" w14:textId="77777777" w:rsidR="00A228F3" w:rsidRDefault="00000000">
      <w:pPr>
        <w:pBdr>
          <w:bottom w:val="single" w:sz="4" w:space="4" w:color="FF6600"/>
        </w:pBdr>
        <w:spacing w:before="400" w:after="200"/>
      </w:pPr>
      <w:r>
        <w:rPr>
          <w:b/>
          <w:bCs/>
          <w:color w:val="FF6600"/>
          <w:sz w:val="36"/>
          <w:szCs w:val="36"/>
        </w:rPr>
        <w:lastRenderedPageBreak/>
        <w:t>Executive Contacts</w:t>
      </w:r>
    </w:p>
    <w:p w14:paraId="112CA7CD" w14:textId="77777777" w:rsidR="00A228F3" w:rsidRDefault="00000000">
      <w:pPr>
        <w:spacing w:after="80"/>
      </w:pPr>
      <w:r>
        <w:rPr>
          <w:b/>
          <w:bCs/>
        </w:rPr>
        <w:t xml:space="preserve">Key Contact: </w:t>
      </w:r>
      <w:r>
        <w:t xml:space="preserve">Kade </w:t>
      </w:r>
      <w:proofErr w:type="spellStart"/>
      <w:r>
        <w:t>Wist</w:t>
      </w:r>
      <w:proofErr w:type="spellEnd"/>
    </w:p>
    <w:p w14:paraId="792E2B53" w14:textId="77777777" w:rsidR="00A228F3" w:rsidRDefault="00000000">
      <w:pPr>
        <w:spacing w:after="200"/>
      </w:pPr>
      <w:r>
        <w:t xml:space="preserve">Background: Investment professional at </w:t>
      </w:r>
      <w:proofErr w:type="spellStart"/>
      <w:r>
        <w:t>Arcadea</w:t>
      </w:r>
      <w:proofErr w:type="spellEnd"/>
      <w:r>
        <w:t xml:space="preserve"> Group; primary relationship contact. Contact: Via existing relationship.</w:t>
      </w:r>
    </w:p>
    <w:p w14:paraId="7B4116C5" w14:textId="77777777" w:rsidR="00A228F3" w:rsidRDefault="00000000">
      <w:pPr>
        <w:spacing w:after="80"/>
      </w:pPr>
      <w:r>
        <w:rPr>
          <w:b/>
          <w:bCs/>
        </w:rPr>
        <w:t xml:space="preserve">Portfolio Company: </w:t>
      </w:r>
      <w:r>
        <w:t>Jeff (Railroad Software)</w:t>
      </w:r>
    </w:p>
    <w:p w14:paraId="0B137AEE" w14:textId="77777777" w:rsidR="00A228F3" w:rsidRDefault="00000000">
      <w:pPr>
        <w:spacing w:after="200"/>
      </w:pPr>
      <w:r>
        <w:t>Background: Leadership at Railroad Software; Kade will share deck with him. Contact: www.railroadsoftware.com</w:t>
      </w:r>
    </w:p>
    <w:p w14:paraId="055FBD94" w14:textId="77777777" w:rsidR="00A228F3" w:rsidRDefault="00000000">
      <w:pPr>
        <w:spacing w:after="80"/>
      </w:pPr>
      <w:r>
        <w:rPr>
          <w:b/>
          <w:bCs/>
        </w:rPr>
        <w:t xml:space="preserve">Managing Partner: </w:t>
      </w:r>
      <w:r>
        <w:t>To be contacted</w:t>
      </w:r>
    </w:p>
    <w:p w14:paraId="44F88452" w14:textId="77777777" w:rsidR="00A228F3" w:rsidRDefault="00000000">
      <w:pPr>
        <w:spacing w:after="200"/>
      </w:pPr>
      <w:r>
        <w:t>Background: Kade will share deck with Managing Partner for investment decision. Contact: www.arcadeagroup.com</w:t>
      </w:r>
    </w:p>
    <w:p w14:paraId="0CF9286A" w14:textId="77777777" w:rsidR="00A228F3" w:rsidRDefault="00000000">
      <w:pPr>
        <w:pBdr>
          <w:bottom w:val="single" w:sz="4" w:space="4" w:color="FF6600"/>
        </w:pBdr>
        <w:spacing w:before="400" w:after="200"/>
      </w:pPr>
      <w:r>
        <w:rPr>
          <w:b/>
          <w:bCs/>
          <w:color w:val="FF6600"/>
          <w:sz w:val="36"/>
          <w:szCs w:val="36"/>
        </w:rPr>
        <w:t>Proposed Next Steps</w:t>
      </w:r>
    </w:p>
    <w:p w14:paraId="4D903031" w14:textId="77777777" w:rsidR="00A228F3" w:rsidRDefault="00000000">
      <w:pPr>
        <w:spacing w:after="80"/>
      </w:pPr>
      <w:r>
        <w:rPr>
          <w:b/>
          <w:bCs/>
        </w:rPr>
        <w:t xml:space="preserve">1. Kade Sharing Deck: </w:t>
      </w:r>
      <w:r>
        <w:t xml:space="preserve">Kade sharing deck with Jeff at Railroad Software and </w:t>
      </w:r>
      <w:proofErr w:type="spellStart"/>
      <w:r>
        <w:t>Arcadea</w:t>
      </w:r>
      <w:proofErr w:type="spellEnd"/>
      <w:r>
        <w:t xml:space="preserve"> Managing Partner.</w:t>
      </w:r>
    </w:p>
    <w:p w14:paraId="2F959ECB" w14:textId="77777777" w:rsidR="00A228F3" w:rsidRDefault="00000000">
      <w:pPr>
        <w:spacing w:after="80"/>
      </w:pPr>
      <w:r>
        <w:rPr>
          <w:b/>
          <w:bCs/>
        </w:rPr>
        <w:t xml:space="preserve">2. Internal Review: </w:t>
      </w:r>
      <w:proofErr w:type="spellStart"/>
      <w:r>
        <w:t>Arcadea</w:t>
      </w:r>
      <w:proofErr w:type="spellEnd"/>
      <w:r>
        <w:t xml:space="preserve"> reviewing funding options and internal alignment.</w:t>
      </w:r>
    </w:p>
    <w:p w14:paraId="19F9A72B" w14:textId="77777777" w:rsidR="00A228F3" w:rsidRDefault="00000000">
      <w:pPr>
        <w:spacing w:after="80"/>
      </w:pPr>
      <w:r>
        <w:rPr>
          <w:b/>
          <w:bCs/>
        </w:rPr>
        <w:t xml:space="preserve">3. Deal Terms Clarification: </w:t>
      </w:r>
      <w:r>
        <w:t>Expected follow-up to clarify: (a) cap table structure and (b) Jamie’s contract.</w:t>
      </w:r>
    </w:p>
    <w:p w14:paraId="198ED2CC" w14:textId="77777777" w:rsidR="00A228F3" w:rsidRDefault="00000000">
      <w:pPr>
        <w:spacing w:after="80"/>
      </w:pPr>
      <w:r>
        <w:rPr>
          <w:b/>
          <w:bCs/>
        </w:rPr>
        <w:t xml:space="preserve">4. Board Conversation: </w:t>
      </w:r>
      <w:r>
        <w:t xml:space="preserve">Jamie indicated Board (funders on cap table) ready for conversation when </w:t>
      </w:r>
      <w:proofErr w:type="spellStart"/>
      <w:r>
        <w:t>Arcadea</w:t>
      </w:r>
      <w:proofErr w:type="spellEnd"/>
      <w:r>
        <w:t xml:space="preserve"> is ready to proceed.</w:t>
      </w:r>
    </w:p>
    <w:p w14:paraId="17399C1A" w14:textId="77777777" w:rsidR="00A228F3" w:rsidRDefault="00000000">
      <w:pPr>
        <w:spacing w:after="150"/>
      </w:pPr>
      <w:r>
        <w:rPr>
          <w:b/>
          <w:bCs/>
        </w:rPr>
        <w:t xml:space="preserve">5. Railroad Software Integration: </w:t>
      </w:r>
      <w:r>
        <w:t xml:space="preserve">If investment proceeds, scope technical integration between Railroad Software and </w:t>
      </w:r>
      <w:proofErr w:type="spellStart"/>
      <w:r>
        <w:t>EcoRail</w:t>
      </w:r>
      <w:proofErr w:type="spellEnd"/>
      <w:r>
        <w:t xml:space="preserve"> platforms.</w:t>
      </w:r>
    </w:p>
    <w:p w14:paraId="18264992" w14:textId="77777777" w:rsidR="00A228F3" w:rsidRDefault="00000000">
      <w:pPr>
        <w:pBdr>
          <w:bottom w:val="single" w:sz="4" w:space="4" w:color="FF6600"/>
        </w:pBdr>
        <w:spacing w:before="400" w:after="200"/>
      </w:pPr>
      <w:r>
        <w:rPr>
          <w:b/>
          <w:bCs/>
          <w:color w:val="FF6600"/>
          <w:sz w:val="36"/>
          <w:szCs w:val="36"/>
        </w:rPr>
        <w:t>Assessment</w:t>
      </w:r>
    </w:p>
    <w:p w14:paraId="0FE11B64" w14:textId="77777777" w:rsidR="00A228F3" w:rsidRDefault="00000000">
      <w:pPr>
        <w:spacing w:after="150"/>
      </w:pPr>
      <w:r>
        <w:t xml:space="preserve">Strong strategic fit with existing railroad software portfolio. Collaborative tone on the call with no pushback on revenue model. Clear interest in understanding cap table and management arrangements suggests serious diligence intent. The Railroad Software synergy provides a differentiated angle versus pure financial PE plays. Expectation is </w:t>
      </w:r>
      <w:proofErr w:type="spellStart"/>
      <w:r>
        <w:t>Arcadea</w:t>
      </w:r>
      <w:proofErr w:type="spellEnd"/>
      <w:r>
        <w:t xml:space="preserve"> will come back with follow-up questions as next step.</w:t>
      </w:r>
    </w:p>
    <w:p w14:paraId="49E48B64" w14:textId="77777777" w:rsidR="00A228F3" w:rsidRDefault="00A228F3">
      <w:pPr>
        <w:pBdr>
          <w:top w:val="single" w:sz="4" w:space="0" w:color="FF6600"/>
        </w:pBdr>
        <w:spacing w:before="400"/>
      </w:pPr>
    </w:p>
    <w:p w14:paraId="5FC460C8" w14:textId="77777777" w:rsidR="00A228F3" w:rsidRDefault="00000000">
      <w:pPr>
        <w:spacing w:before="100"/>
      </w:pPr>
      <w:proofErr w:type="spellStart"/>
      <w:r>
        <w:rPr>
          <w:i/>
          <w:iCs/>
          <w:color w:val="555555"/>
        </w:rPr>
        <w:t>RailVision</w:t>
      </w:r>
      <w:proofErr w:type="spellEnd"/>
      <w:r>
        <w:rPr>
          <w:i/>
          <w:iCs/>
          <w:color w:val="555555"/>
        </w:rPr>
        <w:t xml:space="preserve"> Analytics | Jamie O’Rourke, CEO | jamie.orourke@railvision.ca | railvision.ca</w:t>
      </w:r>
    </w:p>
    <w:p w14:paraId="0BC1B040" w14:textId="77777777" w:rsidR="00A228F3" w:rsidRDefault="00000000">
      <w:r>
        <w:rPr>
          <w:i/>
          <w:iCs/>
          <w:color w:val="555555"/>
        </w:rPr>
        <w:t>Confidential. For Discussion Purposes Only.</w:t>
      </w:r>
    </w:p>
    <w:sectPr w:rsidR="00A228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CB1F62"/>
    <w:multiLevelType w:val="hybridMultilevel"/>
    <w:tmpl w:val="497A28C0"/>
    <w:lvl w:ilvl="0" w:tplc="DB5CFECC">
      <w:start w:val="1"/>
      <w:numFmt w:val="bullet"/>
      <w:lvlText w:val="●"/>
      <w:lvlJc w:val="left"/>
      <w:pPr>
        <w:ind w:left="720" w:hanging="360"/>
      </w:pPr>
    </w:lvl>
    <w:lvl w:ilvl="1" w:tplc="A4D88DE0">
      <w:start w:val="1"/>
      <w:numFmt w:val="bullet"/>
      <w:lvlText w:val="○"/>
      <w:lvlJc w:val="left"/>
      <w:pPr>
        <w:ind w:left="1440" w:hanging="360"/>
      </w:pPr>
    </w:lvl>
    <w:lvl w:ilvl="2" w:tplc="46F0EB90">
      <w:start w:val="1"/>
      <w:numFmt w:val="bullet"/>
      <w:lvlText w:val="■"/>
      <w:lvlJc w:val="left"/>
      <w:pPr>
        <w:ind w:left="2160" w:hanging="360"/>
      </w:pPr>
    </w:lvl>
    <w:lvl w:ilvl="3" w:tplc="AA50373E">
      <w:start w:val="1"/>
      <w:numFmt w:val="bullet"/>
      <w:lvlText w:val="●"/>
      <w:lvlJc w:val="left"/>
      <w:pPr>
        <w:ind w:left="2880" w:hanging="360"/>
      </w:pPr>
    </w:lvl>
    <w:lvl w:ilvl="4" w:tplc="92FEA632">
      <w:start w:val="1"/>
      <w:numFmt w:val="bullet"/>
      <w:lvlText w:val="○"/>
      <w:lvlJc w:val="left"/>
      <w:pPr>
        <w:ind w:left="3600" w:hanging="360"/>
      </w:pPr>
    </w:lvl>
    <w:lvl w:ilvl="5" w:tplc="6A3CD99A">
      <w:start w:val="1"/>
      <w:numFmt w:val="bullet"/>
      <w:lvlText w:val="■"/>
      <w:lvlJc w:val="left"/>
      <w:pPr>
        <w:ind w:left="4320" w:hanging="360"/>
      </w:pPr>
    </w:lvl>
    <w:lvl w:ilvl="6" w:tplc="766C8470">
      <w:start w:val="1"/>
      <w:numFmt w:val="bullet"/>
      <w:lvlText w:val="●"/>
      <w:lvlJc w:val="left"/>
      <w:pPr>
        <w:ind w:left="5040" w:hanging="360"/>
      </w:pPr>
    </w:lvl>
    <w:lvl w:ilvl="7" w:tplc="520CF2E4">
      <w:start w:val="1"/>
      <w:numFmt w:val="bullet"/>
      <w:lvlText w:val="●"/>
      <w:lvlJc w:val="left"/>
      <w:pPr>
        <w:ind w:left="5760" w:hanging="360"/>
      </w:pPr>
    </w:lvl>
    <w:lvl w:ilvl="8" w:tplc="9C6EB318">
      <w:start w:val="1"/>
      <w:numFmt w:val="bullet"/>
      <w:lvlText w:val="●"/>
      <w:lvlJc w:val="left"/>
      <w:pPr>
        <w:ind w:left="6480" w:hanging="360"/>
      </w:pPr>
    </w:lvl>
  </w:abstractNum>
  <w:abstractNum w:abstractNumId="1" w15:restartNumberingAfterBreak="0">
    <w:nsid w:val="6F061647"/>
    <w:multiLevelType w:val="hybridMultilevel"/>
    <w:tmpl w:val="A0FA3486"/>
    <w:lvl w:ilvl="0" w:tplc="5546F06E">
      <w:start w:val="1"/>
      <w:numFmt w:val="bullet"/>
      <w:lvlText w:val="•"/>
      <w:lvlJc w:val="left"/>
      <w:pPr>
        <w:ind w:left="720" w:hanging="360"/>
      </w:pPr>
    </w:lvl>
    <w:lvl w:ilvl="1" w:tplc="5A3E6498">
      <w:numFmt w:val="decimal"/>
      <w:lvlText w:val=""/>
      <w:lvlJc w:val="left"/>
    </w:lvl>
    <w:lvl w:ilvl="2" w:tplc="B172F734">
      <w:numFmt w:val="decimal"/>
      <w:lvlText w:val=""/>
      <w:lvlJc w:val="left"/>
    </w:lvl>
    <w:lvl w:ilvl="3" w:tplc="3F4810FE">
      <w:numFmt w:val="decimal"/>
      <w:lvlText w:val=""/>
      <w:lvlJc w:val="left"/>
    </w:lvl>
    <w:lvl w:ilvl="4" w:tplc="582C0B9A">
      <w:numFmt w:val="decimal"/>
      <w:lvlText w:val=""/>
      <w:lvlJc w:val="left"/>
    </w:lvl>
    <w:lvl w:ilvl="5" w:tplc="5010FC5A">
      <w:numFmt w:val="decimal"/>
      <w:lvlText w:val=""/>
      <w:lvlJc w:val="left"/>
    </w:lvl>
    <w:lvl w:ilvl="6" w:tplc="D708FE04">
      <w:numFmt w:val="decimal"/>
      <w:lvlText w:val=""/>
      <w:lvlJc w:val="left"/>
    </w:lvl>
    <w:lvl w:ilvl="7" w:tplc="6226D03E">
      <w:numFmt w:val="decimal"/>
      <w:lvlText w:val=""/>
      <w:lvlJc w:val="left"/>
    </w:lvl>
    <w:lvl w:ilvl="8" w:tplc="927C2C56">
      <w:numFmt w:val="decimal"/>
      <w:lvlText w:val=""/>
      <w:lvlJc w:val="left"/>
    </w:lvl>
  </w:abstractNum>
  <w:num w:numId="1" w16cid:durableId="377973757">
    <w:abstractNumId w:val="0"/>
    <w:lvlOverride w:ilvl="0">
      <w:startOverride w:val="1"/>
    </w:lvlOverride>
  </w:num>
  <w:num w:numId="2" w16cid:durableId="20909271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8F3"/>
    <w:rsid w:val="00690E04"/>
    <w:rsid w:val="0085269F"/>
    <w:rsid w:val="00A22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248A00"/>
  <w15:docId w15:val="{BC2DB821-AFA1-A541-84C1-E3C9B49B3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1619</Words>
  <Characters>9229</Characters>
  <Application>Microsoft Office Word</Application>
  <DocSecurity>0</DocSecurity>
  <Lines>76</Lines>
  <Paragraphs>21</Paragraphs>
  <ScaleCrop>false</ScaleCrop>
  <Company/>
  <LinksUpToDate>false</LinksUpToDate>
  <CharactersWithSpaces>10827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Kimberly Fanelli</cp:lastModifiedBy>
  <cp:revision>2</cp:revision>
  <dcterms:created xsi:type="dcterms:W3CDTF">2026-02-26T00:56:00Z</dcterms:created>
  <dcterms:modified xsi:type="dcterms:W3CDTF">2026-02-26T00:56:00Z</dcterms:modified>
</cp:coreProperties>
</file>