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HOLLAND COMPANY</w:t>
      </w:r>
    </w:p>
    <w:p>
      <w:pPr>
        <w:pStyle w:val="Heading2"/>
      </w:pPr>
      <w:r>
        <w:t xml:space="preserve">Strategic Partnership Opportunity with RailVision Analytics</w:t>
      </w:r>
    </w:p>
    <w:p>
      <w:pPr>
        <w:spacing w:before="240"/>
      </w:pPr>
    </w:p>
    <w:p>
      <w:pPr>
        <w:pStyle w:val="Heading2"/>
      </w:pPr>
      <w:r>
        <w:t xml:space="preserve">The Synergy</w:t>
      </w:r>
    </w:p>
    <w:p>
      <w:pPr>
        <w:pStyle w:val="ListParagraph"/>
        <w:numPr>
          <w:ilvl w:val="0"/>
          <w:numId w:val="2"/>
        </w:numPr>
      </w:pPr>
      <w:r>
        <w:t xml:space="preserve">Holland manufactures railway maintenance-of-way equipment and technology systems</w:t>
      </w:r>
    </w:p>
    <w:p>
      <w:pPr>
        <w:pStyle w:val="ListParagraph"/>
        <w:numPr>
          <w:ilvl w:val="0"/>
          <w:numId w:val="2"/>
        </w:numPr>
      </w:pPr>
      <w:r>
        <w:t xml:space="preserve">RailVision's operational data provides Holland with insights on optimal equipment deployment and utilization</w:t>
      </w:r>
    </w:p>
    <w:p>
      <w:pPr>
        <w:pStyle w:val="ListParagraph"/>
        <w:numPr>
          <w:ilvl w:val="0"/>
          <w:numId w:val="2"/>
        </w:numPr>
      </w:pPr>
      <w:r>
        <w:t xml:space="preserve">Natural integration: Holland's track geometry systems + RailVision's navigation = comprehensive track monitoring</w:t>
      </w:r>
    </w:p>
    <w:p>
      <w:pPr>
        <w:pStyle w:val="ListParagraph"/>
        <w:numPr>
          <w:ilvl w:val="0"/>
          <w:numId w:val="2"/>
        </w:numPr>
      </w:pPr>
      <w:r>
        <w:t xml:space="preserve">Combined value: 'Monitor track geometry AND optimize train operations' - complete infrastructure solution</w:t>
      </w:r>
    </w:p>
    <w:p>
      <w:pPr>
        <w:spacing w:before="240"/>
      </w:pPr>
    </w:p>
    <w:p>
      <w:pPr>
        <w:pStyle w:val="Heading2"/>
      </w:pPr>
      <w:r>
        <w:t xml:space="preserve">Value-Add to HOLLAND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Equipment Intelligence: </w:t>
      </w:r>
      <w:r>
        <w:t xml:space="preserve">RailVision operational data shows usage patterns that optimize Holland equipment deployment schedules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Bundle: </w:t>
      </w:r>
      <w:r>
        <w:t xml:space="preserve">Holland's track inspection systems bundled with RailVision operations software creates comprehensive 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Access: </w:t>
      </w:r>
      <w:r>
        <w:t xml:space="preserve">Holland's relationships with railroad maintenance departments provide warm introductions for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Platform: </w:t>
      </w:r>
      <w:r>
        <w:t xml:space="preserve">Combining track geometry + operations data creates predictive maintenance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Differentiation: </w:t>
      </w:r>
      <w:r>
        <w:t xml:space="preserve">Only provider offering integrated track monitoring + operations optimization</w:t>
      </w:r>
    </w:p>
    <w:p>
      <w:pPr>
        <w:spacing w:before="240"/>
      </w:pPr>
    </w:p>
    <w:p>
      <w:pPr>
        <w:pStyle w:val="Heading2"/>
      </w:pPr>
      <w:r>
        <w:t xml:space="preserve">Increasing Enterprise Value of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Railroad Relationships: </w:t>
      </w:r>
      <w:r>
        <w:t xml:space="preserve">Holland's established customer base provides immediate market access for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Integration: </w:t>
      </w:r>
      <w:r>
        <w:t xml:space="preserve">Joint platform combining track health + operations creates unique value proposition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Network: </w:t>
      </w:r>
      <w:r>
        <w:t xml:space="preserve">Holland's field service capability enables RailVision deployment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 Credibility: </w:t>
      </w:r>
      <w:r>
        <w:t xml:space="preserve">100+ year history in rail industry validates RailVision technology</w:t>
      </w:r>
    </w:p>
    <w:p>
      <w:pPr>
        <w:spacing w:before="240"/>
      </w:pPr>
    </w:p>
    <w:p>
      <w:pPr>
        <w:pStyle w:val="Heading2"/>
      </w:pPr>
      <w:r>
        <w:t xml:space="preserve">Executive Contacts</w:t>
      </w:r>
    </w:p>
    <w:p>
      <w:r>
        <w:rPr>
          <w:b/>
          <w:bCs/>
        </w:rPr>
        <w:t xml:space="preserve">President: </w:t>
      </w:r>
      <w:r>
        <w:t xml:space="preserve">Contact through corporate</w:t>
      </w:r>
    </w:p>
    <w:p>
      <w:r>
        <w:rPr>
          <w:i/>
          <w:iCs/>
        </w:rPr>
        <w:t xml:space="preserve">  Background: </w:t>
      </w:r>
      <w:r>
        <w:t xml:space="preserve">Family-owned company, limited public info</w:t>
      </w:r>
    </w:p>
    <w:p>
      <w:r>
        <w:rPr>
          <w:i/>
          <w:iCs/>
        </w:rPr>
        <w:t xml:space="preserve">  Contact: </w:t>
      </w:r>
      <w:r>
        <w:t xml:space="preserve">(217) 935-9606</w:t>
      </w:r>
    </w:p>
    <w:p>
      <w:r>
        <w:rPr>
          <w:b/>
          <w:bCs/>
        </w:rPr>
        <w:t xml:space="preserve">Corporate Office: </w:t>
      </w:r>
      <w:r>
        <w:t xml:space="preserve">Holland Company</w:t>
      </w:r>
    </w:p>
    <w:p>
      <w:r>
        <w:rPr>
          <w:i/>
          <w:iCs/>
        </w:rPr>
        <w:t xml:space="preserve">  Background: </w:t>
      </w:r>
      <w:r>
        <w:t xml:space="preserve">Crete, Illinois headquarters</w:t>
      </w:r>
    </w:p>
    <w:p>
      <w:r>
        <w:rPr>
          <w:i/>
          <w:iCs/>
        </w:rPr>
        <w:t xml:space="preserve">  Contact: </w:t>
      </w:r>
      <w:r>
        <w:t xml:space="preserve">www.hollandco.com</w:t>
      </w:r>
    </w:p>
    <w:p>
      <w:r>
        <w:rPr>
          <w:b/>
          <w:bCs/>
        </w:rPr>
        <w:t xml:space="preserve">Business Development: </w:t>
      </w:r>
      <w:r>
        <w:t xml:space="preserve">Contact through main line</w:t>
      </w:r>
    </w:p>
    <w:p>
      <w:r>
        <w:rPr>
          <w:i/>
          <w:iCs/>
        </w:rPr>
        <w:t xml:space="preserve">  Background: </w:t>
      </w:r>
      <w:r>
        <w:t xml:space="preserve">Handles strategic partnerships</w:t>
      </w:r>
    </w:p>
    <w:p>
      <w:r>
        <w:rPr>
          <w:i/>
          <w:iCs/>
        </w:rPr>
        <w:t xml:space="preserve">  Contact: </w:t>
      </w:r>
      <w:r>
        <w:t xml:space="preserve">info@hollandco.com</w:t>
      </w:r>
    </w:p>
    <w:p>
      <w:pPr>
        <w:spacing w:before="240"/>
      </w:pPr>
    </w:p>
    <w:p>
      <w:pPr>
        <w:pStyle w:val="Heading2"/>
      </w:pPr>
      <w:r>
        <w:t xml:space="preserve">Use of $3M Strategic Funding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 xml:space="preserve">Integration with HOLLAND systems, joint product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 xml:space="preserve">GWRR pilot deployment and co-marketing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2026-01-28T20:41:10.242Z</dcterms:created>
  <dcterms:modified xsi:type="dcterms:W3CDTF">2026-01-28T20:41:10.242Z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