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A8D79" w14:textId="77777777" w:rsidR="00FE7592" w:rsidRDefault="00000000">
      <w:pPr>
        <w:pStyle w:val="Heading1"/>
      </w:pPr>
      <w:r>
        <w:t>RAILHEAD</w:t>
      </w:r>
    </w:p>
    <w:p w14:paraId="14C24CC7" w14:textId="77777777" w:rsidR="00FE7592" w:rsidRDefault="00000000">
      <w:pPr>
        <w:pStyle w:val="Heading2"/>
      </w:pPr>
      <w:r>
        <w:t xml:space="preserve">Strategic Partnership Opportunity with </w:t>
      </w:r>
      <w:proofErr w:type="spellStart"/>
      <w:r>
        <w:t>RailVision</w:t>
      </w:r>
      <w:proofErr w:type="spellEnd"/>
      <w:r>
        <w:t xml:space="preserve"> Analytics</w:t>
      </w:r>
    </w:p>
    <w:p w14:paraId="770FB121" w14:textId="77777777" w:rsidR="001371B7" w:rsidRDefault="001371B7">
      <w:pPr>
        <w:pStyle w:val="Heading2"/>
      </w:pPr>
    </w:p>
    <w:p w14:paraId="7D081E65" w14:textId="5884BB3B" w:rsidR="00FE7592" w:rsidRDefault="00000000">
      <w:pPr>
        <w:pStyle w:val="Heading2"/>
      </w:pPr>
      <w:r>
        <w:t>The Synergy</w:t>
      </w:r>
    </w:p>
    <w:p w14:paraId="3B82FA0F" w14:textId="77777777" w:rsidR="00FE7592" w:rsidRDefault="00000000">
      <w:pPr>
        <w:pStyle w:val="ListParagraph"/>
        <w:numPr>
          <w:ilvl w:val="0"/>
          <w:numId w:val="2"/>
        </w:numPr>
      </w:pPr>
      <w:r>
        <w:t>Railhead is the leading independent provider of railcar and locomotive parts but lacks operational optimization technology</w:t>
      </w:r>
    </w:p>
    <w:p w14:paraId="2ABFE48C" w14:textId="77777777" w:rsidR="00FE7592" w:rsidRDefault="00000000">
      <w:pPr>
        <w:pStyle w:val="ListParagraph"/>
        <w:numPr>
          <w:ilvl w:val="0"/>
          <w:numId w:val="2"/>
        </w:numPr>
      </w:pPr>
      <w:proofErr w:type="spellStart"/>
      <w:r>
        <w:t>RailVision's</w:t>
      </w:r>
      <w:proofErr w:type="spellEnd"/>
      <w:r>
        <w:t xml:space="preserve"> operational data identifies maintenance needs and usage patterns that drive Railhead parts demand</w:t>
      </w:r>
    </w:p>
    <w:p w14:paraId="1EAF9332" w14:textId="77777777" w:rsidR="00FE7592" w:rsidRDefault="00000000">
      <w:pPr>
        <w:pStyle w:val="ListParagraph"/>
        <w:numPr>
          <w:ilvl w:val="0"/>
          <w:numId w:val="2"/>
        </w:numPr>
      </w:pPr>
      <w:r>
        <w:t xml:space="preserve">Natural fit: Railhead's parts distribution network + </w:t>
      </w:r>
      <w:proofErr w:type="spellStart"/>
      <w:r>
        <w:t>RailVision's</w:t>
      </w:r>
      <w:proofErr w:type="spellEnd"/>
      <w:r>
        <w:t xml:space="preserve"> predictive insights = just-in-time inventory optimization</w:t>
      </w:r>
    </w:p>
    <w:p w14:paraId="50AEB1D1" w14:textId="77777777" w:rsidR="00FE7592" w:rsidRDefault="00000000">
      <w:pPr>
        <w:pStyle w:val="ListParagraph"/>
        <w:numPr>
          <w:ilvl w:val="0"/>
          <w:numId w:val="2"/>
        </w:numPr>
      </w:pPr>
      <w:r>
        <w:t>Value proposition: 'The right part, at the right time' - operational intelligence driving supply chain efficiency</w:t>
      </w:r>
    </w:p>
    <w:p w14:paraId="388A234F" w14:textId="77777777" w:rsidR="001371B7" w:rsidRDefault="001371B7">
      <w:pPr>
        <w:pStyle w:val="Heading2"/>
      </w:pPr>
    </w:p>
    <w:p w14:paraId="58E871CC" w14:textId="300B3201" w:rsidR="00FE7592" w:rsidRDefault="00000000">
      <w:pPr>
        <w:pStyle w:val="Heading2"/>
      </w:pPr>
      <w:r>
        <w:t>Value-Add to RAILHEAD</w:t>
      </w:r>
    </w:p>
    <w:p w14:paraId="686274E6" w14:textId="77777777" w:rsidR="00FE759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Demand Forecasting: </w:t>
      </w:r>
      <w:proofErr w:type="spellStart"/>
      <w:r>
        <w:t>RailVision</w:t>
      </w:r>
      <w:proofErr w:type="spellEnd"/>
      <w:r>
        <w:t xml:space="preserve"> operational data predicts parts wear patterns and maintenance cycles, optimizing Railhead inventory management</w:t>
      </w:r>
    </w:p>
    <w:p w14:paraId="242B9AEF" w14:textId="77777777" w:rsidR="00FE759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Loyalty: </w:t>
      </w:r>
      <w:r>
        <w:t xml:space="preserve">Integrated software solution creates switching costs and strengthens Railhead's relationships with </w:t>
      </w:r>
      <w:proofErr w:type="spellStart"/>
      <w:r>
        <w:t>shortline</w:t>
      </w:r>
      <w:proofErr w:type="spellEnd"/>
      <w:r>
        <w:t xml:space="preserve"> customers</w:t>
      </w:r>
    </w:p>
    <w:p w14:paraId="37E39492" w14:textId="77777777" w:rsidR="00FE759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Expansion: </w:t>
      </w:r>
      <w:proofErr w:type="spellStart"/>
      <w:r>
        <w:t>RailVision</w:t>
      </w:r>
      <w:proofErr w:type="spellEnd"/>
      <w:r>
        <w:t xml:space="preserve"> software provides entry into higher-margin technology services beyond parts distribution</w:t>
      </w:r>
    </w:p>
    <w:p w14:paraId="30C78566" w14:textId="77777777" w:rsidR="00FE759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Intelligence: </w:t>
      </w:r>
      <w:r>
        <w:t xml:space="preserve">Operational data across </w:t>
      </w:r>
      <w:proofErr w:type="spellStart"/>
      <w:r>
        <w:t>RailVision</w:t>
      </w:r>
      <w:proofErr w:type="spellEnd"/>
      <w:r>
        <w:t xml:space="preserve"> customer base provides Railhead with unique market insights and trends</w:t>
      </w:r>
    </w:p>
    <w:p w14:paraId="71556428" w14:textId="77777777" w:rsidR="00FE759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Competitive Moat: </w:t>
      </w:r>
      <w:r>
        <w:t>Only parts distributor offering predictive maintenance software differentiates Railhead from competitors</w:t>
      </w:r>
    </w:p>
    <w:p w14:paraId="3ECE4934" w14:textId="77777777" w:rsidR="001371B7" w:rsidRDefault="001371B7">
      <w:pPr>
        <w:pStyle w:val="Heading2"/>
      </w:pPr>
    </w:p>
    <w:p w14:paraId="73F04505" w14:textId="6B47DBF5" w:rsidR="00FE7592" w:rsidRDefault="00000000">
      <w:pPr>
        <w:pStyle w:val="Heading2"/>
      </w:pPr>
      <w:r>
        <w:t xml:space="preserve">Increasing Enterprise Value of </w:t>
      </w:r>
      <w:proofErr w:type="spellStart"/>
      <w:r>
        <w:t>RailVision</w:t>
      </w:r>
      <w:proofErr w:type="spellEnd"/>
    </w:p>
    <w:p w14:paraId="6394BFA2" w14:textId="77777777" w:rsidR="00FE759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Distribution Network: </w:t>
      </w:r>
      <w:r>
        <w:t xml:space="preserve">Railhead's 60+ locations across North America provide immediate deployment infrastructure for </w:t>
      </w:r>
      <w:proofErr w:type="spellStart"/>
      <w:r>
        <w:t>RailVision</w:t>
      </w:r>
      <w:proofErr w:type="spellEnd"/>
    </w:p>
    <w:p w14:paraId="5C889C91" w14:textId="77777777" w:rsidR="00FE759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Base: </w:t>
      </w:r>
      <w:r>
        <w:t xml:space="preserve">Railhead's 800+ </w:t>
      </w:r>
      <w:proofErr w:type="spellStart"/>
      <w:r>
        <w:t>shortline</w:t>
      </w:r>
      <w:proofErr w:type="spellEnd"/>
      <w:r>
        <w:t xml:space="preserve"> and industrial customers overlap perfectly with </w:t>
      </w:r>
      <w:proofErr w:type="spellStart"/>
      <w:r>
        <w:t>RailVision's</w:t>
      </w:r>
      <w:proofErr w:type="spellEnd"/>
      <w:r>
        <w:t xml:space="preserve"> target market</w:t>
      </w:r>
    </w:p>
    <w:p w14:paraId="7FEB4408" w14:textId="77777777" w:rsidR="00FE759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Parts Expertise: </w:t>
      </w:r>
      <w:r>
        <w:t xml:space="preserve">Railhead's deep knowledge of railcar and locomotive components enhances </w:t>
      </w:r>
      <w:proofErr w:type="spellStart"/>
      <w:r>
        <w:t>RailVision's</w:t>
      </w:r>
      <w:proofErr w:type="spellEnd"/>
      <w:r>
        <w:t xml:space="preserve"> maintenance recommendations</w:t>
      </w:r>
    </w:p>
    <w:p w14:paraId="7F9DF38B" w14:textId="77777777" w:rsidR="00FE759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 Ownership: </w:t>
      </w:r>
      <w:r>
        <w:t>Private equity backing (Madison Dearborn Partners) provides capital and acquisition experience for growth</w:t>
      </w:r>
    </w:p>
    <w:p w14:paraId="1AF605C3" w14:textId="77777777" w:rsidR="001371B7" w:rsidRDefault="001371B7">
      <w:pPr>
        <w:pStyle w:val="Heading2"/>
      </w:pPr>
    </w:p>
    <w:p w14:paraId="69951973" w14:textId="26796A76" w:rsidR="00FE7592" w:rsidRDefault="00000000">
      <w:pPr>
        <w:pStyle w:val="Heading2"/>
      </w:pPr>
      <w:r>
        <w:t>Executive Contacts</w:t>
      </w:r>
    </w:p>
    <w:p w14:paraId="17FE37A8" w14:textId="77777777" w:rsidR="00FE7592" w:rsidRDefault="00000000">
      <w:r>
        <w:rPr>
          <w:b/>
          <w:bCs/>
        </w:rPr>
        <w:t xml:space="preserve">CEO: </w:t>
      </w:r>
      <w:r>
        <w:t>Contact through corporate</w:t>
      </w:r>
    </w:p>
    <w:p w14:paraId="0EA9EA92" w14:textId="77777777" w:rsidR="00FE7592" w:rsidRDefault="00000000">
      <w:r>
        <w:t>Background: Private company, limited public information</w:t>
      </w:r>
    </w:p>
    <w:p w14:paraId="2798A1E8" w14:textId="77777777" w:rsidR="00FE7592" w:rsidRDefault="00000000">
      <w:r>
        <w:t>Contact: (847) 758-3800</w:t>
      </w:r>
    </w:p>
    <w:p w14:paraId="258803F8" w14:textId="77777777" w:rsidR="00FE7592" w:rsidRDefault="00FE7592"/>
    <w:p w14:paraId="6E0D0DE5" w14:textId="77777777" w:rsidR="00FE7592" w:rsidRDefault="00000000">
      <w:r>
        <w:rPr>
          <w:b/>
          <w:bCs/>
        </w:rPr>
        <w:t xml:space="preserve">Corporate HQ: </w:t>
      </w:r>
      <w:r>
        <w:t>Railhead Corporation</w:t>
      </w:r>
    </w:p>
    <w:p w14:paraId="05DAEB01" w14:textId="77777777" w:rsidR="00FE7592" w:rsidRDefault="00000000">
      <w:r>
        <w:t>Background: Lake Forest, Illinois</w:t>
      </w:r>
    </w:p>
    <w:p w14:paraId="3A762C8D" w14:textId="77777777" w:rsidR="00FE7592" w:rsidRDefault="00000000">
      <w:r>
        <w:t>Contact: www.railheadcorp.com</w:t>
      </w:r>
    </w:p>
    <w:p w14:paraId="6297F6FC" w14:textId="77777777" w:rsidR="00FE7592" w:rsidRDefault="00FE7592"/>
    <w:p w14:paraId="7AEB129C" w14:textId="77777777" w:rsidR="00FE7592" w:rsidRDefault="00000000">
      <w:r>
        <w:rPr>
          <w:b/>
          <w:bCs/>
        </w:rPr>
        <w:t xml:space="preserve">Business Development: </w:t>
      </w:r>
      <w:r>
        <w:t>Via regional offices</w:t>
      </w:r>
    </w:p>
    <w:p w14:paraId="2735EE8C" w14:textId="77777777" w:rsidR="00FE7592" w:rsidRDefault="00000000">
      <w:r>
        <w:t>Background: Handles strategic partnerships</w:t>
      </w:r>
    </w:p>
    <w:p w14:paraId="5B0D3EB5" w14:textId="77777777" w:rsidR="00FE7592" w:rsidRDefault="00000000">
      <w:r>
        <w:t>Contact: sales@railheadcorp.com</w:t>
      </w:r>
    </w:p>
    <w:p w14:paraId="262B9B65" w14:textId="77777777" w:rsidR="00FE7592" w:rsidRDefault="00FE7592"/>
    <w:p w14:paraId="71F52BE8" w14:textId="77777777" w:rsidR="00FE7592" w:rsidRDefault="00000000">
      <w:pPr>
        <w:pStyle w:val="Heading2"/>
      </w:pPr>
      <w:r>
        <w:t>Use of $3M Strategic Funding</w:t>
      </w:r>
    </w:p>
    <w:p w14:paraId="65A268A7" w14:textId="77777777" w:rsidR="00FE759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Team &amp; Key Hires ($1.8M): </w:t>
      </w:r>
      <w:r>
        <w:t>Integration with RAILHEAD systems, joint product development</w:t>
      </w:r>
    </w:p>
    <w:p w14:paraId="2295B4CC" w14:textId="77777777" w:rsidR="00FE759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Rollout Costs ($1.2M): </w:t>
      </w:r>
      <w:r>
        <w:t>GWRR pilot deployment and co-marketing</w:t>
      </w:r>
    </w:p>
    <w:sectPr w:rsidR="00FE75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60B41"/>
    <w:multiLevelType w:val="hybridMultilevel"/>
    <w:tmpl w:val="FF9C95F0"/>
    <w:lvl w:ilvl="0" w:tplc="B4D4AB0A">
      <w:start w:val="1"/>
      <w:numFmt w:val="bullet"/>
      <w:lvlText w:val="●"/>
      <w:lvlJc w:val="left"/>
      <w:pPr>
        <w:ind w:left="720" w:hanging="360"/>
      </w:pPr>
    </w:lvl>
    <w:lvl w:ilvl="1" w:tplc="1EDEB4F4">
      <w:start w:val="1"/>
      <w:numFmt w:val="bullet"/>
      <w:lvlText w:val="○"/>
      <w:lvlJc w:val="left"/>
      <w:pPr>
        <w:ind w:left="1440" w:hanging="360"/>
      </w:pPr>
    </w:lvl>
    <w:lvl w:ilvl="2" w:tplc="8A902A26">
      <w:start w:val="1"/>
      <w:numFmt w:val="bullet"/>
      <w:lvlText w:val="■"/>
      <w:lvlJc w:val="left"/>
      <w:pPr>
        <w:ind w:left="2160" w:hanging="360"/>
      </w:pPr>
    </w:lvl>
    <w:lvl w:ilvl="3" w:tplc="817A9158">
      <w:start w:val="1"/>
      <w:numFmt w:val="bullet"/>
      <w:lvlText w:val="●"/>
      <w:lvlJc w:val="left"/>
      <w:pPr>
        <w:ind w:left="2880" w:hanging="360"/>
      </w:pPr>
    </w:lvl>
    <w:lvl w:ilvl="4" w:tplc="4A2C0A80">
      <w:start w:val="1"/>
      <w:numFmt w:val="bullet"/>
      <w:lvlText w:val="○"/>
      <w:lvlJc w:val="left"/>
      <w:pPr>
        <w:ind w:left="3600" w:hanging="360"/>
      </w:pPr>
    </w:lvl>
    <w:lvl w:ilvl="5" w:tplc="4A6A2264">
      <w:start w:val="1"/>
      <w:numFmt w:val="bullet"/>
      <w:lvlText w:val="■"/>
      <w:lvlJc w:val="left"/>
      <w:pPr>
        <w:ind w:left="4320" w:hanging="360"/>
      </w:pPr>
    </w:lvl>
    <w:lvl w:ilvl="6" w:tplc="B8D0842C">
      <w:start w:val="1"/>
      <w:numFmt w:val="bullet"/>
      <w:lvlText w:val="●"/>
      <w:lvlJc w:val="left"/>
      <w:pPr>
        <w:ind w:left="5040" w:hanging="360"/>
      </w:pPr>
    </w:lvl>
    <w:lvl w:ilvl="7" w:tplc="0006318C">
      <w:start w:val="1"/>
      <w:numFmt w:val="bullet"/>
      <w:lvlText w:val="●"/>
      <w:lvlJc w:val="left"/>
      <w:pPr>
        <w:ind w:left="5760" w:hanging="360"/>
      </w:pPr>
    </w:lvl>
    <w:lvl w:ilvl="8" w:tplc="1FFEA1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8435AE"/>
    <w:multiLevelType w:val="hybridMultilevel"/>
    <w:tmpl w:val="0E62364A"/>
    <w:lvl w:ilvl="0" w:tplc="05A62C62">
      <w:start w:val="1"/>
      <w:numFmt w:val="bullet"/>
      <w:lvlText w:val="•"/>
      <w:lvlJc w:val="left"/>
      <w:pPr>
        <w:ind w:left="720" w:hanging="360"/>
      </w:pPr>
    </w:lvl>
    <w:lvl w:ilvl="1" w:tplc="073AB1EC">
      <w:numFmt w:val="decimal"/>
      <w:lvlText w:val=""/>
      <w:lvlJc w:val="left"/>
    </w:lvl>
    <w:lvl w:ilvl="2" w:tplc="45924C94">
      <w:numFmt w:val="decimal"/>
      <w:lvlText w:val=""/>
      <w:lvlJc w:val="left"/>
    </w:lvl>
    <w:lvl w:ilvl="3" w:tplc="3462E790">
      <w:numFmt w:val="decimal"/>
      <w:lvlText w:val=""/>
      <w:lvlJc w:val="left"/>
    </w:lvl>
    <w:lvl w:ilvl="4" w:tplc="22C89424">
      <w:numFmt w:val="decimal"/>
      <w:lvlText w:val=""/>
      <w:lvlJc w:val="left"/>
    </w:lvl>
    <w:lvl w:ilvl="5" w:tplc="D408F01C">
      <w:numFmt w:val="decimal"/>
      <w:lvlText w:val=""/>
      <w:lvlJc w:val="left"/>
    </w:lvl>
    <w:lvl w:ilvl="6" w:tplc="EADECF66">
      <w:numFmt w:val="decimal"/>
      <w:lvlText w:val=""/>
      <w:lvlJc w:val="left"/>
    </w:lvl>
    <w:lvl w:ilvl="7" w:tplc="1E0645F4">
      <w:numFmt w:val="decimal"/>
      <w:lvlText w:val=""/>
      <w:lvlJc w:val="left"/>
    </w:lvl>
    <w:lvl w:ilvl="8" w:tplc="130E7606">
      <w:numFmt w:val="decimal"/>
      <w:lvlText w:val=""/>
      <w:lvlJc w:val="left"/>
    </w:lvl>
  </w:abstractNum>
  <w:num w:numId="1" w16cid:durableId="2047606933">
    <w:abstractNumId w:val="0"/>
    <w:lvlOverride w:ilvl="0">
      <w:startOverride w:val="1"/>
    </w:lvlOverride>
  </w:num>
  <w:num w:numId="2" w16cid:durableId="11339059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592"/>
    <w:rsid w:val="000750EE"/>
    <w:rsid w:val="001371B7"/>
    <w:rsid w:val="00FE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87766"/>
  <w15:docId w15:val="{7EB739B2-3C6D-7842-B6F1-7CD735C3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Kimberly Fanelli</cp:lastModifiedBy>
  <cp:revision>2</cp:revision>
  <dcterms:created xsi:type="dcterms:W3CDTF">2026-02-04T19:58:00Z</dcterms:created>
  <dcterms:modified xsi:type="dcterms:W3CDTF">2026-02-04T19:58:00Z</dcterms:modified>
</cp:coreProperties>
</file>