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VOESTALPINE / NORTRAK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Voestalpine/Nortrak manufactures rail, turnouts, and track components but has no operational software offering</w:t>
      </w:r>
    </w:p>
    <w:p>
      <w:pPr>
        <w:pStyle w:val="ListBullet"/>
      </w:pPr>
      <w:r>
        <w:t>RailVision's operational data shows track stress patterns that predict where Nortrak products are needed for replacement/upgrades</w:t>
      </w:r>
    </w:p>
    <w:p>
      <w:pPr>
        <w:pStyle w:val="ListBullet"/>
      </w:pPr>
      <w:r>
        <w:t>Natural integration: Nortrak supplies infrastructure, RailVision monitors its performance and predicts maintenance needs</w:t>
      </w:r>
    </w:p>
    <w:p>
      <w:pPr>
        <w:pStyle w:val="ListBullet"/>
      </w:pPr>
      <w:r>
        <w:t>Value proposition: 'Install quality products AND monitor their performance' - complete track lifecycle management</w:t>
      </w:r>
    </w:p>
    <w:p/>
    <w:p>
      <w:pPr>
        <w:pStyle w:val="Heading2"/>
      </w:pPr>
      <w:r>
        <w:t>Value-Add to VOESTALPINE</w:t>
      </w:r>
    </w:p>
    <w:p>
      <w:pPr>
        <w:pStyle w:val="ListBullet"/>
      </w:pPr>
      <w:r>
        <w:rPr>
          <w:b/>
        </w:rPr>
        <w:t xml:space="preserve">Product Intelligence: </w:t>
      </w:r>
      <w:r>
        <w:t>RailVision usage data shows which Nortrak components are performing well and which need early replacement</w:t>
      </w:r>
    </w:p>
    <w:p>
      <w:pPr>
        <w:pStyle w:val="ListBullet"/>
      </w:pPr>
      <w:r>
        <w:rPr>
          <w:b/>
        </w:rPr>
        <w:t xml:space="preserve">Predictive Sales: </w:t>
      </w:r>
      <w:r>
        <w:t>Operational data predicts track section failures 6-12 months in advance, enabling proactive Nortrak sales</w:t>
      </w:r>
    </w:p>
    <w:p>
      <w:pPr>
        <w:pStyle w:val="ListBullet"/>
      </w:pPr>
      <w:r>
        <w:rPr>
          <w:b/>
        </w:rPr>
        <w:t xml:space="preserve">Customer Stickiness: </w:t>
      </w:r>
      <w:r>
        <w:t>Software platform creates ongoing relationship beyond one-time product sales</w:t>
      </w:r>
    </w:p>
    <w:p>
      <w:pPr>
        <w:pStyle w:val="ListBullet"/>
      </w:pPr>
      <w:r>
        <w:rPr>
          <w:b/>
        </w:rPr>
        <w:t xml:space="preserve">Premium Positioning: </w:t>
      </w:r>
      <w:r>
        <w:t>Data-backed track management differentiates Nortrak from commodity rail suppliers</w:t>
      </w:r>
    </w:p>
    <w:p>
      <w:pPr>
        <w:pStyle w:val="ListBullet"/>
      </w:pPr>
      <w:r>
        <w:rPr>
          <w:b/>
        </w:rPr>
        <w:t xml:space="preserve">Market Expansion: </w:t>
      </w:r>
      <w:r>
        <w:t>Software revenue diversifies beyond cyclical infrastructure spending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European Connection: </w:t>
      </w:r>
      <w:r>
        <w:t>Voestalpine's global presence provides platform for RailVision international expansion</w:t>
      </w:r>
    </w:p>
    <w:p>
      <w:pPr>
        <w:pStyle w:val="ListBullet"/>
      </w:pPr>
      <w:r>
        <w:rPr>
          <w:b/>
        </w:rPr>
        <w:t xml:space="preserve">Railroad Relationships: </w:t>
      </w:r>
      <w:r>
        <w:t>Nortrak's supply relationships with Class I and shortlines provide direct market access</w:t>
      </w:r>
    </w:p>
    <w:p>
      <w:pPr>
        <w:pStyle w:val="ListBullet"/>
      </w:pPr>
      <w:r>
        <w:rPr>
          <w:b/>
        </w:rPr>
        <w:t xml:space="preserve">Lifecycle Platform: </w:t>
      </w:r>
      <w:r>
        <w:t>Combining product supply + performance monitoring creates comprehensive track management system</w:t>
      </w:r>
    </w:p>
    <w:p>
      <w:pPr>
        <w:pStyle w:val="ListBullet"/>
      </w:pPr>
      <w:r>
        <w:rPr>
          <w:b/>
        </w:rPr>
        <w:t xml:space="preserve">Austrian Engineering: </w:t>
      </w:r>
      <w:r>
        <w:t>Association with renowned steel/rail manufacturer enhances RailVision credibility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CEO voestalpine Railway Systems: </w:t>
      </w:r>
      <w:r>
        <w:t>Johannes Spitzer</w:t>
      </w:r>
    </w:p>
    <w:p>
      <w:r>
        <w:rPr>
          <w:i/>
        </w:rPr>
        <w:t xml:space="preserve">  Background: </w:t>
      </w:r>
      <w:r>
        <w:t>Austrian rail industry executive</w:t>
      </w:r>
    </w:p>
    <w:p>
      <w:r>
        <w:rPr>
          <w:i/>
        </w:rPr>
        <w:t xml:space="preserve">  Contact: </w:t>
      </w:r>
      <w:r>
        <w:t>+43 50304 15</w:t>
      </w:r>
    </w:p>
    <w:p>
      <w:r>
        <w:rPr>
          <w:b/>
        </w:rPr>
        <w:t xml:space="preserve">President Nortrak: </w:t>
      </w:r>
      <w:r>
        <w:t>Ian Menzies</w:t>
      </w:r>
    </w:p>
    <w:p>
      <w:r>
        <w:rPr>
          <w:i/>
        </w:rPr>
        <w:t xml:space="preserve">  Background: </w:t>
      </w:r>
      <w:r>
        <w:t>North American operations leader</w:t>
      </w:r>
    </w:p>
    <w:p>
      <w:r>
        <w:rPr>
          <w:i/>
        </w:rPr>
        <w:t xml:space="preserve">  Contact: </w:t>
      </w:r>
      <w:r>
        <w:t>(303) 261-8000</w:t>
      </w:r>
    </w:p>
    <w:p>
      <w:r>
        <w:rPr>
          <w:b/>
        </w:rPr>
        <w:t xml:space="preserve">CFO voestalpine AG: </w:t>
      </w:r>
      <w:r>
        <w:t>Gerald Mayer</w:t>
      </w:r>
    </w:p>
    <w:p>
      <w:r>
        <w:rPr>
          <w:i/>
        </w:rPr>
        <w:t xml:space="preserve">  Background: </w:t>
      </w:r>
      <w:r>
        <w:t>Group-level finance</w:t>
      </w:r>
    </w:p>
    <w:p>
      <w:r>
        <w:rPr>
          <w:i/>
        </w:rPr>
        <w:t xml:space="preserve">  Contact: </w:t>
      </w:r>
      <w:r>
        <w:t>Via investor relations</w:t>
      </w:r>
    </w:p>
    <w:p>
      <w:r>
        <w:rPr>
          <w:b/>
        </w:rPr>
        <w:t xml:space="preserve">Corporate Development: </w:t>
      </w:r>
      <w:r>
        <w:t>Contact through Nortrak</w:t>
      </w:r>
    </w:p>
    <w:p>
      <w:r>
        <w:rPr>
          <w:i/>
        </w:rPr>
        <w:t xml:space="preserve">  Background: </w:t>
      </w:r>
      <w:r>
        <w:t>US-based M&amp;A discussions</w:t>
      </w:r>
    </w:p>
    <w:p>
      <w:r>
        <w:rPr>
          <w:i/>
        </w:rPr>
        <w:t xml:space="preserve">  Contact: </w:t>
      </w:r>
      <w:r>
        <w:t>Cheyenne, WY office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Voestalpine/Nortrak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