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1.0" w:type="dxa"/>
        <w:jc w:val="left"/>
        <w:tblInd w:w="-1080.0" w:type="dxa"/>
        <w:tblLayout w:type="fixed"/>
        <w:tblLook w:val="0400"/>
      </w:tblPr>
      <w:tblGrid>
        <w:gridCol w:w="1731"/>
        <w:gridCol w:w="6548"/>
        <w:gridCol w:w="473"/>
        <w:gridCol w:w="2259"/>
        <w:tblGridChange w:id="0">
          <w:tblGrid>
            <w:gridCol w:w="1731"/>
            <w:gridCol w:w="6548"/>
            <w:gridCol w:w="473"/>
            <w:gridCol w:w="22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Title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Misael Aguayo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6" w:sz="4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Plano, Tx 75074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(956)407-2984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aguayo.misael@gmail.com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Bachelor of Science in Computer Science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Texas Tech University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GPA: 3.62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May 2019</w:t>
            </w:r>
          </w:p>
        </w:tc>
      </w:tr>
      <w:tr>
        <w:trPr>
          <w:cantSplit w:val="0"/>
          <w:trHeight w:val="571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Headstorm – Senior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with clients to deliver projects starting from ideation to completion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Performed security audit for client by searching for vulnerabilities such as XSS, SQLI, SSTI, and disclosed vulnerabilities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Worked with Typescript, Django, and React to create responsive web application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Texas Instruments – Application Developer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Linux, Spring MVC, Python, Oracle SQL, Apache Tomcat, Maven,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Decreased runtime of SQL data extracts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Java program to remotely print labels to factory via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Spring Boot report to track factory material real time and projection for end of day. Utilized Spring Boot and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Texas Instruments – Information Technology Intern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full-stack web applet solutions for clients in TI utilizing Spring MVC as well as database management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Utilized tools such as Oracle Database, Spring MVC, Maven, Microsoft SQL Server, Apache Tomcat, WinSCP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October 2021 -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June 2019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September 2021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2018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August 2018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0.322265625000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PDF to Speech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program which narrates text of PDF complete with GUI and multithreading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website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integrated with CI/CD to automatically deploy changes on every repository change.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Uses NextJS, and AWS for static site hosting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Rust packet visualizer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 intuitive way to visualize packets on your network - created in Rust. Makes use of multithreading and SDL2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Pixel value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Using python, take pictures at designated intervals. Then combine and average pixel values to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Awards &amp; Honors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Presidential Scholarship Recipient                                           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Gopal Asha Lakhani Computer Science Scholarship Recipient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Dean’s List 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President’s List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Hispanic Scholarship Fund Scholar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 – 2019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 – 2019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 – 2019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 in Java, Python, JavaScript, PL/SQL Spring MVC, React, React Redux, C++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Stack software engineer experienced with front and back-end development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1800" w:right="1800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●.o.%3."/>
      <w:lvlJc w:val="left"/>
      <w:pPr>
        <w:ind w:left="2160" w:hanging="360"/>
      </w:pPr>
      <w:rPr/>
    </w:lvl>
    <w:lvl w:ilvl="3">
      <w:start w:val="1"/>
      <w:numFmt w:val="decimal"/>
      <w:lvlText w:val="●.o.%3.%4."/>
      <w:lvlJc w:val="left"/>
      <w:pPr>
        <w:ind w:left="2880" w:hanging="360"/>
      </w:pPr>
      <w:rPr/>
    </w:lvl>
    <w:lvl w:ilvl="4">
      <w:start w:val="1"/>
      <w:numFmt w:val="decimal"/>
      <w:lvlText w:val="●.o.%3.%4.%5."/>
      <w:lvlJc w:val="left"/>
      <w:pPr>
        <w:ind w:left="3600" w:hanging="360"/>
      </w:pPr>
      <w:rPr/>
    </w:lvl>
    <w:lvl w:ilvl="5">
      <w:start w:val="1"/>
      <w:numFmt w:val="decimal"/>
      <w:lvlText w:val="●.o.%3.%4.%5.%6."/>
      <w:lvlJc w:val="left"/>
      <w:pPr>
        <w:ind w:left="4320" w:hanging="360"/>
      </w:pPr>
      <w:rPr/>
    </w:lvl>
    <w:lvl w:ilvl="6">
      <w:start w:val="1"/>
      <w:numFmt w:val="decimal"/>
      <w:lvlText w:val="●.o.%3.%4.%5.%6.%7."/>
      <w:lvlJc w:val="left"/>
      <w:pPr>
        <w:ind w:left="5040" w:hanging="360"/>
      </w:pPr>
      <w:rPr/>
    </w:lvl>
    <w:lvl w:ilvl="7">
      <w:start w:val="1"/>
      <w:numFmt w:val="decimal"/>
      <w:lvlText w:val="●.o.%3.%4.%5.%6.%7.%8."/>
      <w:lvlJc w:val="left"/>
      <w:pPr>
        <w:ind w:left="5760" w:hanging="360"/>
      </w:pPr>
      <w:rPr/>
    </w:lvl>
    <w:lvl w:ilvl="8">
      <w:start w:val="1"/>
      <w:numFmt w:val="decimal"/>
      <w:lvlText w:val="●.o.%3.%4.%5.%6.%7.%8.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>
        <w:spacing w:after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entury Gothic" w:cs="Century Gothic" w:eastAsia="Century Gothic" w:hAnsi="Century Gothic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5f304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3f202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i w:val="1"/>
      <w:color w:val="5f304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entury Gothic" w:cs="Century Gothic" w:eastAsia="Century Gothic" w:hAnsi="Century Gothic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0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