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62A00D" w14:textId="4ED603E8" w:rsidR="008524B5" w:rsidRDefault="008524B5" w:rsidP="00571404">
      <w:pPr>
        <w:rPr>
          <w:sz w:val="32"/>
          <w:szCs w:val="32"/>
          <w:lang w:val="es-PE"/>
        </w:rPr>
      </w:pPr>
      <w:r>
        <w:rPr>
          <w:noProof/>
        </w:rPr>
        <w:drawing>
          <wp:anchor distT="0" distB="0" distL="114300" distR="114300" simplePos="0" relativeHeight="251660288" behindDoc="0" locked="0" layoutInCell="1" allowOverlap="1" wp14:anchorId="274A8BD0" wp14:editId="544E8B45">
            <wp:simplePos x="0" y="0"/>
            <wp:positionH relativeFrom="column">
              <wp:posOffset>-148602</wp:posOffset>
            </wp:positionH>
            <wp:positionV relativeFrom="paragraph">
              <wp:posOffset>251</wp:posOffset>
            </wp:positionV>
            <wp:extent cx="1922780" cy="1319530"/>
            <wp:effectExtent l="0" t="0" r="1270" b="0"/>
            <wp:wrapSquare wrapText="bothSides"/>
            <wp:docPr id="2" name="Imagen 2" descr="Carreras UPN | Universidad Privada del N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reras UPN | Universidad Privada del Nort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22780" cy="1319530"/>
                    </a:xfrm>
                    <a:prstGeom prst="rect">
                      <a:avLst/>
                    </a:prstGeom>
                    <a:noFill/>
                    <a:ln>
                      <a:noFill/>
                    </a:ln>
                  </pic:spPr>
                </pic:pic>
              </a:graphicData>
            </a:graphic>
          </wp:anchor>
        </w:drawing>
      </w:r>
    </w:p>
    <w:p w14:paraId="129F1EE2" w14:textId="4A380153" w:rsidR="008524B5" w:rsidRDefault="008524B5" w:rsidP="00057AFF">
      <w:pPr>
        <w:ind w:left="720" w:firstLine="0"/>
        <w:jc w:val="center"/>
        <w:rPr>
          <w:b/>
          <w:bCs/>
          <w:sz w:val="32"/>
          <w:szCs w:val="32"/>
          <w:lang w:val="es-PE"/>
        </w:rPr>
      </w:pPr>
    </w:p>
    <w:p w14:paraId="60FF5C38" w14:textId="6E638844" w:rsidR="008524B5" w:rsidRDefault="008524B5" w:rsidP="002165F0">
      <w:pPr>
        <w:pStyle w:val="Heading1"/>
        <w:ind w:firstLine="0"/>
        <w:jc w:val="left"/>
      </w:pPr>
    </w:p>
    <w:p w14:paraId="0392B2E8" w14:textId="77777777" w:rsidR="002165F0" w:rsidRPr="002165F0" w:rsidRDefault="00D873CA" w:rsidP="002165F0">
      <w:pPr>
        <w:pStyle w:val="Heading1"/>
        <w:spacing w:line="276" w:lineRule="auto"/>
        <w:rPr>
          <w:i/>
          <w:iCs/>
        </w:rPr>
      </w:pPr>
      <w:r w:rsidRPr="002165F0">
        <w:rPr>
          <w:i/>
          <w:iCs/>
        </w:rPr>
        <w:t xml:space="preserve">Aplicación Web de Gestión </w:t>
      </w:r>
    </w:p>
    <w:p w14:paraId="719FA617" w14:textId="77777777" w:rsidR="002165F0" w:rsidRPr="002165F0" w:rsidRDefault="002165F0" w:rsidP="002165F0">
      <w:pPr>
        <w:pStyle w:val="Heading1"/>
        <w:spacing w:line="276" w:lineRule="auto"/>
        <w:rPr>
          <w:i/>
          <w:iCs/>
        </w:rPr>
      </w:pPr>
      <w:r w:rsidRPr="002165F0">
        <w:rPr>
          <w:i/>
          <w:iCs/>
        </w:rPr>
        <w:t>de Inventario</w:t>
      </w:r>
    </w:p>
    <w:p w14:paraId="09A6DF7A" w14:textId="2DE6282A" w:rsidR="00D873CA" w:rsidRPr="002165F0" w:rsidRDefault="00D873CA" w:rsidP="002165F0">
      <w:pPr>
        <w:pStyle w:val="Heading1"/>
        <w:spacing w:line="276" w:lineRule="auto"/>
        <w:rPr>
          <w:i/>
          <w:iCs/>
        </w:rPr>
      </w:pPr>
      <w:r w:rsidRPr="002165F0">
        <w:rPr>
          <w:i/>
          <w:iCs/>
        </w:rPr>
        <w:t xml:space="preserve"> y Almacén - Backend</w:t>
      </w:r>
    </w:p>
    <w:p w14:paraId="19717819" w14:textId="77777777" w:rsidR="002165F0" w:rsidRDefault="002165F0" w:rsidP="002165F0">
      <w:pPr>
        <w:ind w:firstLine="0"/>
        <w:rPr>
          <w:b/>
          <w:bCs/>
          <w:lang w:val="es-PE"/>
        </w:rPr>
      </w:pPr>
    </w:p>
    <w:p w14:paraId="61D80889" w14:textId="32198E36" w:rsidR="00D873CA" w:rsidRPr="002165F0" w:rsidRDefault="00D873CA" w:rsidP="00057AFF">
      <w:pPr>
        <w:ind w:left="720" w:firstLine="0"/>
        <w:jc w:val="center"/>
        <w:rPr>
          <w:b/>
          <w:bCs/>
          <w:sz w:val="24"/>
          <w:szCs w:val="24"/>
          <w:lang w:val="es-PE"/>
        </w:rPr>
      </w:pPr>
      <w:r w:rsidRPr="002165F0">
        <w:rPr>
          <w:b/>
          <w:bCs/>
          <w:sz w:val="24"/>
          <w:szCs w:val="24"/>
          <w:lang w:val="es-PE"/>
        </w:rPr>
        <w:t>Curso: Soluciones Web y Aplicaciones Distribuidas</w:t>
      </w:r>
    </w:p>
    <w:p w14:paraId="5C3E2E6F" w14:textId="77777777" w:rsidR="002165F0" w:rsidRDefault="002165F0" w:rsidP="00057AFF">
      <w:pPr>
        <w:ind w:left="720" w:firstLine="0"/>
        <w:jc w:val="center"/>
        <w:rPr>
          <w:b/>
          <w:bCs/>
          <w:lang w:val="es-PE"/>
        </w:rPr>
      </w:pPr>
    </w:p>
    <w:p w14:paraId="7C9A3FAF" w14:textId="77777777" w:rsidR="002165F0" w:rsidRPr="00BE6C00" w:rsidRDefault="002165F0" w:rsidP="00057AFF">
      <w:pPr>
        <w:ind w:left="720" w:firstLine="0"/>
        <w:jc w:val="center"/>
        <w:rPr>
          <w:b/>
          <w:bCs/>
          <w:lang w:val="es-PE"/>
        </w:rPr>
      </w:pPr>
    </w:p>
    <w:p w14:paraId="37CC58F8" w14:textId="67E183FC" w:rsidR="00D873CA" w:rsidRPr="002165F0" w:rsidRDefault="002165F0" w:rsidP="002165F0">
      <w:pPr>
        <w:ind w:firstLine="0"/>
        <w:rPr>
          <w:b/>
          <w:bCs/>
          <w:sz w:val="28"/>
          <w:szCs w:val="28"/>
          <w:lang w:val="es-PE"/>
        </w:rPr>
      </w:pPr>
      <w:r>
        <w:rPr>
          <w:b/>
          <w:bCs/>
          <w:sz w:val="28"/>
          <w:szCs w:val="28"/>
          <w:lang w:val="es-PE"/>
        </w:rPr>
        <w:t xml:space="preserve">                                                  </w:t>
      </w:r>
      <w:r w:rsidR="00D873CA" w:rsidRPr="002165F0">
        <w:rPr>
          <w:b/>
          <w:bCs/>
          <w:sz w:val="28"/>
          <w:szCs w:val="28"/>
          <w:lang w:val="es-PE"/>
        </w:rPr>
        <w:t xml:space="preserve">Docente: </w:t>
      </w:r>
    </w:p>
    <w:p w14:paraId="1258BFFA" w14:textId="3EFE532C" w:rsidR="002165F0" w:rsidRPr="002165F0" w:rsidRDefault="002165F0" w:rsidP="002165F0">
      <w:pPr>
        <w:pStyle w:val="ListParagraph"/>
        <w:numPr>
          <w:ilvl w:val="0"/>
          <w:numId w:val="16"/>
        </w:numPr>
        <w:rPr>
          <w:sz w:val="24"/>
          <w:szCs w:val="24"/>
          <w:lang w:val="es-PE"/>
        </w:rPr>
      </w:pPr>
      <w:r w:rsidRPr="002165F0">
        <w:rPr>
          <w:sz w:val="24"/>
          <w:szCs w:val="24"/>
          <w:lang w:val="es-PE"/>
        </w:rPr>
        <w:t>Jhon Paul Anampa Garcia</w:t>
      </w:r>
    </w:p>
    <w:p w14:paraId="3D594FF2" w14:textId="2014AA09" w:rsidR="00D873CA" w:rsidRDefault="00D873CA" w:rsidP="002165F0">
      <w:pPr>
        <w:ind w:left="3888" w:firstLine="0"/>
        <w:rPr>
          <w:sz w:val="24"/>
          <w:szCs w:val="24"/>
          <w:lang w:val="es-PE"/>
        </w:rPr>
      </w:pPr>
      <w:r w:rsidRPr="002165F0">
        <w:rPr>
          <w:b/>
          <w:bCs/>
          <w:sz w:val="28"/>
          <w:szCs w:val="28"/>
          <w:lang w:val="es-PE"/>
        </w:rPr>
        <w:t>Integrantes:</w:t>
      </w:r>
      <w:r w:rsidRPr="002165F0">
        <w:rPr>
          <w:lang w:val="es-PE"/>
        </w:rPr>
        <w:br/>
      </w:r>
      <w:r w:rsidR="002165F0" w:rsidRPr="002165F0">
        <w:rPr>
          <w:b/>
          <w:bCs/>
          <w:sz w:val="24"/>
          <w:szCs w:val="24"/>
          <w:lang w:val="es-PE"/>
        </w:rPr>
        <w:t xml:space="preserve">- </w:t>
      </w:r>
      <w:r w:rsidRPr="002165F0">
        <w:rPr>
          <w:sz w:val="24"/>
          <w:szCs w:val="24"/>
          <w:lang w:val="es-PE"/>
        </w:rPr>
        <w:t>Misael Andrés Vergara Morales</w:t>
      </w:r>
      <w:r w:rsidRPr="002165F0">
        <w:rPr>
          <w:b/>
          <w:bCs/>
          <w:sz w:val="24"/>
          <w:szCs w:val="24"/>
          <w:lang w:val="es-PE"/>
        </w:rPr>
        <w:br/>
      </w:r>
      <w:r w:rsidR="002165F0" w:rsidRPr="002165F0">
        <w:rPr>
          <w:b/>
          <w:bCs/>
          <w:sz w:val="24"/>
          <w:szCs w:val="24"/>
          <w:lang w:val="es-PE"/>
        </w:rPr>
        <w:t xml:space="preserve">- </w:t>
      </w:r>
      <w:r w:rsidRPr="002165F0">
        <w:rPr>
          <w:sz w:val="24"/>
          <w:szCs w:val="24"/>
          <w:lang w:val="es-PE"/>
        </w:rPr>
        <w:t>Kevin André de La Cruz Villugas</w:t>
      </w:r>
      <w:r w:rsidRPr="002165F0">
        <w:rPr>
          <w:b/>
          <w:bCs/>
          <w:sz w:val="24"/>
          <w:szCs w:val="24"/>
          <w:lang w:val="es-PE"/>
        </w:rPr>
        <w:br/>
      </w:r>
      <w:r w:rsidR="002165F0" w:rsidRPr="002165F0">
        <w:rPr>
          <w:b/>
          <w:bCs/>
          <w:sz w:val="24"/>
          <w:szCs w:val="24"/>
          <w:lang w:val="es-PE"/>
        </w:rPr>
        <w:t xml:space="preserve">- </w:t>
      </w:r>
      <w:r w:rsidRPr="002165F0">
        <w:rPr>
          <w:sz w:val="24"/>
          <w:szCs w:val="24"/>
          <w:lang w:val="es-PE"/>
        </w:rPr>
        <w:t>Alvaro Luis Suica Salcedo</w:t>
      </w:r>
      <w:r w:rsidRPr="002165F0">
        <w:rPr>
          <w:b/>
          <w:bCs/>
          <w:sz w:val="24"/>
          <w:szCs w:val="24"/>
          <w:lang w:val="es-PE"/>
        </w:rPr>
        <w:br/>
      </w:r>
      <w:r w:rsidR="002165F0" w:rsidRPr="002165F0">
        <w:rPr>
          <w:b/>
          <w:bCs/>
          <w:sz w:val="24"/>
          <w:szCs w:val="24"/>
          <w:lang w:val="es-PE"/>
        </w:rPr>
        <w:t xml:space="preserve">- </w:t>
      </w:r>
      <w:r w:rsidRPr="002165F0">
        <w:rPr>
          <w:sz w:val="24"/>
          <w:szCs w:val="24"/>
          <w:lang w:val="es-PE"/>
        </w:rPr>
        <w:t>Israel Rodrigo Ochoa Mejía</w:t>
      </w:r>
      <w:r w:rsidRPr="002165F0">
        <w:rPr>
          <w:b/>
          <w:bCs/>
          <w:sz w:val="24"/>
          <w:szCs w:val="24"/>
          <w:lang w:val="es-PE"/>
        </w:rPr>
        <w:br/>
      </w:r>
      <w:r w:rsidR="002165F0" w:rsidRPr="002165F0">
        <w:rPr>
          <w:b/>
          <w:bCs/>
          <w:sz w:val="24"/>
          <w:szCs w:val="24"/>
          <w:lang w:val="es-PE"/>
        </w:rPr>
        <w:t xml:space="preserve">- </w:t>
      </w:r>
      <w:r w:rsidRPr="002165F0">
        <w:rPr>
          <w:sz w:val="24"/>
          <w:szCs w:val="24"/>
          <w:lang w:val="es-PE"/>
        </w:rPr>
        <w:t>Yul Alexander Retamozo Gutierrez</w:t>
      </w:r>
      <w:r w:rsidRPr="002165F0">
        <w:rPr>
          <w:b/>
          <w:bCs/>
          <w:sz w:val="24"/>
          <w:szCs w:val="24"/>
          <w:lang w:val="es-PE"/>
        </w:rPr>
        <w:br/>
      </w:r>
      <w:r w:rsidR="002165F0" w:rsidRPr="002165F0">
        <w:rPr>
          <w:b/>
          <w:bCs/>
          <w:sz w:val="24"/>
          <w:szCs w:val="24"/>
          <w:lang w:val="es-PE"/>
        </w:rPr>
        <w:t xml:space="preserve">- </w:t>
      </w:r>
      <w:r w:rsidRPr="002165F0">
        <w:rPr>
          <w:sz w:val="24"/>
          <w:szCs w:val="24"/>
          <w:lang w:val="es-PE"/>
        </w:rPr>
        <w:t>Jorge Mateo Aylas Ynciso</w:t>
      </w:r>
    </w:p>
    <w:p w14:paraId="2CEE3AD9" w14:textId="77777777" w:rsidR="00C654D4" w:rsidRPr="002165F0" w:rsidRDefault="00C654D4" w:rsidP="002165F0">
      <w:pPr>
        <w:ind w:left="3888" w:firstLine="0"/>
        <w:rPr>
          <w:b/>
          <w:bCs/>
          <w:lang w:val="es-PE"/>
        </w:rPr>
      </w:pPr>
    </w:p>
    <w:p w14:paraId="1E062010" w14:textId="676B1DDB" w:rsidR="00057AFF" w:rsidRDefault="00C654D4" w:rsidP="00C654D4">
      <w:pPr>
        <w:rPr>
          <w:b/>
          <w:bCs/>
          <w:sz w:val="36"/>
          <w:szCs w:val="36"/>
          <w:lang w:val="es-PE"/>
        </w:rPr>
      </w:pPr>
      <w:r w:rsidRPr="00C654D4">
        <w:rPr>
          <w:b/>
          <w:bCs/>
          <w:sz w:val="36"/>
          <w:szCs w:val="36"/>
          <w:lang w:val="es-PE"/>
        </w:rPr>
        <w:t xml:space="preserve">                             GRUPO 3 </w:t>
      </w:r>
    </w:p>
    <w:p w14:paraId="5A763F5A" w14:textId="056958EF" w:rsidR="00C654D4" w:rsidRPr="00C654D4" w:rsidRDefault="00C654D4" w:rsidP="00C654D4">
      <w:pPr>
        <w:ind w:left="2820" w:firstLine="12"/>
        <w:rPr>
          <w:b/>
          <w:bCs/>
          <w:sz w:val="36"/>
          <w:szCs w:val="36"/>
          <w:lang w:val="es-PE"/>
        </w:rPr>
      </w:pPr>
      <w:r>
        <w:rPr>
          <w:b/>
          <w:bCs/>
          <w:sz w:val="36"/>
          <w:szCs w:val="36"/>
          <w:lang w:val="es-PE"/>
        </w:rPr>
        <w:t xml:space="preserve">      Lima - 2026</w:t>
      </w:r>
    </w:p>
    <w:p w14:paraId="2DC9847A" w14:textId="77777777" w:rsidR="00057AFF" w:rsidRPr="00BE6C00" w:rsidRDefault="00057AFF" w:rsidP="00C654D4">
      <w:pPr>
        <w:ind w:firstLine="0"/>
        <w:rPr>
          <w:lang w:val="es-PE"/>
        </w:rPr>
      </w:pPr>
    </w:p>
    <w:p w14:paraId="0E0F32ED" w14:textId="49ED0C89" w:rsidR="00490254" w:rsidRPr="00C654D4" w:rsidRDefault="00D873CA" w:rsidP="00057AFF">
      <w:pPr>
        <w:ind w:left="720" w:firstLine="0"/>
        <w:jc w:val="center"/>
        <w:rPr>
          <w:b/>
          <w:bCs/>
          <w:lang w:val="es-PE"/>
        </w:rPr>
      </w:pPr>
      <w:r w:rsidRPr="00C654D4">
        <w:rPr>
          <w:b/>
          <w:bCs/>
          <w:lang w:val="es-PE"/>
        </w:rPr>
        <w:t>Periodo académico: 8 ciclo - 2026</w:t>
      </w:r>
    </w:p>
    <w:sdt>
      <w:sdtPr>
        <w:rPr>
          <w:rFonts w:ascii="Arial" w:eastAsiaTheme="minorEastAsia" w:hAnsi="Arial" w:cstheme="minorBidi"/>
          <w:color w:val="auto"/>
          <w:sz w:val="22"/>
          <w:szCs w:val="22"/>
          <w:lang w:val="en-US" w:eastAsia="en-US"/>
        </w:rPr>
        <w:id w:val="412898951"/>
        <w:docPartObj>
          <w:docPartGallery w:val="Table of Contents"/>
          <w:docPartUnique/>
        </w:docPartObj>
      </w:sdtPr>
      <w:sdtEndPr>
        <w:rPr>
          <w:b/>
          <w:bCs/>
          <w:lang w:val="es-MX"/>
        </w:rPr>
      </w:sdtEndPr>
      <w:sdtContent>
        <w:p w14:paraId="1D6CA8CC" w14:textId="7F408FB0" w:rsidR="00490254" w:rsidRDefault="00490254" w:rsidP="002165F0">
          <w:pPr>
            <w:pStyle w:val="TOCHeading"/>
          </w:pPr>
          <w:r>
            <w:t>Contenido</w:t>
          </w:r>
        </w:p>
        <w:p w14:paraId="0502163E" w14:textId="00AE681E" w:rsidR="005950D2" w:rsidRDefault="00490254">
          <w:pPr>
            <w:pStyle w:val="TOC1"/>
            <w:tabs>
              <w:tab w:val="left" w:pos="1200"/>
              <w:tab w:val="right" w:leader="dot" w:pos="8494"/>
            </w:tabs>
            <w:rPr>
              <w:rFonts w:asciiTheme="minorHAnsi" w:hAnsiTheme="minorHAnsi"/>
              <w:noProof/>
              <w:kern w:val="2"/>
              <w:sz w:val="24"/>
              <w:szCs w:val="24"/>
              <w:lang w:val="es-PE" w:eastAsia="es-PE"/>
              <w14:ligatures w14:val="standardContextual"/>
            </w:rPr>
          </w:pPr>
          <w:r>
            <w:fldChar w:fldCharType="begin"/>
          </w:r>
          <w:r>
            <w:instrText xml:space="preserve"> TOC \o "1-3" \h \z \u </w:instrText>
          </w:r>
          <w:r>
            <w:fldChar w:fldCharType="separate"/>
          </w:r>
          <w:hyperlink w:anchor="_Toc239923916" w:history="1">
            <w:r w:rsidR="005950D2" w:rsidRPr="00D1163A">
              <w:rPr>
                <w:rStyle w:val="Hyperlink"/>
                <w:noProof/>
                <w:lang w:val="es-PE"/>
              </w:rPr>
              <w:t>1.</w:t>
            </w:r>
            <w:r w:rsidR="005950D2">
              <w:rPr>
                <w:rFonts w:asciiTheme="minorHAnsi" w:hAnsiTheme="minorHAnsi"/>
                <w:noProof/>
                <w:kern w:val="2"/>
                <w:sz w:val="24"/>
                <w:szCs w:val="24"/>
                <w:lang w:val="es-PE" w:eastAsia="es-PE"/>
                <w14:ligatures w14:val="standardContextual"/>
              </w:rPr>
              <w:tab/>
            </w:r>
            <w:r w:rsidR="005950D2" w:rsidRPr="00D1163A">
              <w:rPr>
                <w:rStyle w:val="Hyperlink"/>
                <w:noProof/>
                <w:lang w:val="es-PE"/>
              </w:rPr>
              <w:t>INTRODUCCIÓN</w:t>
            </w:r>
            <w:r w:rsidR="005950D2">
              <w:rPr>
                <w:noProof/>
                <w:webHidden/>
              </w:rPr>
              <w:tab/>
            </w:r>
            <w:r w:rsidR="005950D2">
              <w:rPr>
                <w:noProof/>
                <w:webHidden/>
              </w:rPr>
              <w:fldChar w:fldCharType="begin"/>
            </w:r>
            <w:r w:rsidR="005950D2">
              <w:rPr>
                <w:noProof/>
                <w:webHidden/>
              </w:rPr>
              <w:instrText xml:space="preserve"> PAGEREF _Toc239923916 \h </w:instrText>
            </w:r>
            <w:r w:rsidR="005950D2">
              <w:rPr>
                <w:noProof/>
                <w:webHidden/>
              </w:rPr>
            </w:r>
            <w:r w:rsidR="005950D2">
              <w:rPr>
                <w:noProof/>
                <w:webHidden/>
              </w:rPr>
              <w:fldChar w:fldCharType="separate"/>
            </w:r>
            <w:r w:rsidR="00DE3D66">
              <w:rPr>
                <w:noProof/>
                <w:webHidden/>
              </w:rPr>
              <w:t>3</w:t>
            </w:r>
            <w:r w:rsidR="005950D2">
              <w:rPr>
                <w:noProof/>
                <w:webHidden/>
              </w:rPr>
              <w:fldChar w:fldCharType="end"/>
            </w:r>
          </w:hyperlink>
        </w:p>
        <w:p w14:paraId="3C1C031E" w14:textId="5ECC2237" w:rsidR="005950D2" w:rsidRDefault="00000000">
          <w:pPr>
            <w:pStyle w:val="TOC1"/>
            <w:tabs>
              <w:tab w:val="left" w:pos="1200"/>
              <w:tab w:val="right" w:leader="dot" w:pos="8494"/>
            </w:tabs>
            <w:rPr>
              <w:rFonts w:asciiTheme="minorHAnsi" w:hAnsiTheme="minorHAnsi"/>
              <w:noProof/>
              <w:kern w:val="2"/>
              <w:sz w:val="24"/>
              <w:szCs w:val="24"/>
              <w:lang w:val="es-PE" w:eastAsia="es-PE"/>
              <w14:ligatures w14:val="standardContextual"/>
            </w:rPr>
          </w:pPr>
          <w:hyperlink w:anchor="_Toc239923917" w:history="1">
            <w:r w:rsidR="005950D2" w:rsidRPr="00D1163A">
              <w:rPr>
                <w:rStyle w:val="Hyperlink"/>
                <w:noProof/>
                <w:lang w:val="es-PE"/>
              </w:rPr>
              <w:t>2.</w:t>
            </w:r>
            <w:r w:rsidR="005950D2">
              <w:rPr>
                <w:rFonts w:asciiTheme="minorHAnsi" w:hAnsiTheme="minorHAnsi"/>
                <w:noProof/>
                <w:kern w:val="2"/>
                <w:sz w:val="24"/>
                <w:szCs w:val="24"/>
                <w:lang w:val="es-PE" w:eastAsia="es-PE"/>
                <w14:ligatures w14:val="standardContextual"/>
              </w:rPr>
              <w:tab/>
            </w:r>
            <w:r w:rsidR="005950D2" w:rsidRPr="00D1163A">
              <w:rPr>
                <w:rStyle w:val="Hyperlink"/>
                <w:noProof/>
                <w:lang w:val="es-PE"/>
              </w:rPr>
              <w:t>PROBLEMA IDENTIFICADO</w:t>
            </w:r>
            <w:r w:rsidR="005950D2">
              <w:rPr>
                <w:noProof/>
                <w:webHidden/>
              </w:rPr>
              <w:tab/>
            </w:r>
            <w:r w:rsidR="005950D2">
              <w:rPr>
                <w:noProof/>
                <w:webHidden/>
              </w:rPr>
              <w:fldChar w:fldCharType="begin"/>
            </w:r>
            <w:r w:rsidR="005950D2">
              <w:rPr>
                <w:noProof/>
                <w:webHidden/>
              </w:rPr>
              <w:instrText xml:space="preserve"> PAGEREF _Toc239923917 \h </w:instrText>
            </w:r>
            <w:r w:rsidR="005950D2">
              <w:rPr>
                <w:noProof/>
                <w:webHidden/>
              </w:rPr>
            </w:r>
            <w:r w:rsidR="005950D2">
              <w:rPr>
                <w:noProof/>
                <w:webHidden/>
              </w:rPr>
              <w:fldChar w:fldCharType="separate"/>
            </w:r>
            <w:r w:rsidR="00DE3D66">
              <w:rPr>
                <w:noProof/>
                <w:webHidden/>
              </w:rPr>
              <w:t>4</w:t>
            </w:r>
            <w:r w:rsidR="005950D2">
              <w:rPr>
                <w:noProof/>
                <w:webHidden/>
              </w:rPr>
              <w:fldChar w:fldCharType="end"/>
            </w:r>
          </w:hyperlink>
        </w:p>
        <w:p w14:paraId="19B07163" w14:textId="15836CBF" w:rsidR="005950D2" w:rsidRDefault="00000000">
          <w:pPr>
            <w:pStyle w:val="TOC2"/>
            <w:tabs>
              <w:tab w:val="left" w:pos="1680"/>
              <w:tab w:val="right" w:leader="dot" w:pos="8494"/>
            </w:tabs>
            <w:rPr>
              <w:rFonts w:asciiTheme="minorHAnsi" w:hAnsiTheme="minorHAnsi"/>
              <w:noProof/>
              <w:kern w:val="2"/>
              <w:sz w:val="24"/>
              <w:szCs w:val="24"/>
              <w:lang w:val="es-PE" w:eastAsia="es-PE"/>
              <w14:ligatures w14:val="standardContextual"/>
            </w:rPr>
          </w:pPr>
          <w:hyperlink w:anchor="_Toc239923918" w:history="1">
            <w:r w:rsidR="005950D2" w:rsidRPr="00D1163A">
              <w:rPr>
                <w:rStyle w:val="Hyperlink"/>
                <w:noProof/>
                <w:lang w:val="es-PE"/>
              </w:rPr>
              <w:t>2.1</w:t>
            </w:r>
            <w:r w:rsidR="005950D2">
              <w:rPr>
                <w:rFonts w:asciiTheme="minorHAnsi" w:hAnsiTheme="minorHAnsi"/>
                <w:noProof/>
                <w:kern w:val="2"/>
                <w:sz w:val="24"/>
                <w:szCs w:val="24"/>
                <w:lang w:val="es-PE" w:eastAsia="es-PE"/>
                <w14:ligatures w14:val="standardContextual"/>
              </w:rPr>
              <w:tab/>
            </w:r>
            <w:r w:rsidR="005950D2" w:rsidRPr="00D1163A">
              <w:rPr>
                <w:rStyle w:val="Hyperlink"/>
                <w:noProof/>
                <w:lang w:val="es-PE"/>
              </w:rPr>
              <w:t>Contexto</w:t>
            </w:r>
            <w:r w:rsidR="005950D2">
              <w:rPr>
                <w:noProof/>
                <w:webHidden/>
              </w:rPr>
              <w:tab/>
            </w:r>
            <w:r w:rsidR="005950D2">
              <w:rPr>
                <w:noProof/>
                <w:webHidden/>
              </w:rPr>
              <w:fldChar w:fldCharType="begin"/>
            </w:r>
            <w:r w:rsidR="005950D2">
              <w:rPr>
                <w:noProof/>
                <w:webHidden/>
              </w:rPr>
              <w:instrText xml:space="preserve"> PAGEREF _Toc239923918 \h </w:instrText>
            </w:r>
            <w:r w:rsidR="005950D2">
              <w:rPr>
                <w:noProof/>
                <w:webHidden/>
              </w:rPr>
            </w:r>
            <w:r w:rsidR="005950D2">
              <w:rPr>
                <w:noProof/>
                <w:webHidden/>
              </w:rPr>
              <w:fldChar w:fldCharType="separate"/>
            </w:r>
            <w:r w:rsidR="00DE3D66">
              <w:rPr>
                <w:noProof/>
                <w:webHidden/>
              </w:rPr>
              <w:t>4</w:t>
            </w:r>
            <w:r w:rsidR="005950D2">
              <w:rPr>
                <w:noProof/>
                <w:webHidden/>
              </w:rPr>
              <w:fldChar w:fldCharType="end"/>
            </w:r>
          </w:hyperlink>
        </w:p>
        <w:p w14:paraId="20FAB47D" w14:textId="1D2B44B9" w:rsidR="005950D2" w:rsidRDefault="00000000">
          <w:pPr>
            <w:pStyle w:val="TOC2"/>
            <w:tabs>
              <w:tab w:val="left" w:pos="1680"/>
              <w:tab w:val="right" w:leader="dot" w:pos="8494"/>
            </w:tabs>
            <w:rPr>
              <w:rFonts w:asciiTheme="minorHAnsi" w:hAnsiTheme="minorHAnsi"/>
              <w:noProof/>
              <w:kern w:val="2"/>
              <w:sz w:val="24"/>
              <w:szCs w:val="24"/>
              <w:lang w:val="es-PE" w:eastAsia="es-PE"/>
              <w14:ligatures w14:val="standardContextual"/>
            </w:rPr>
          </w:pPr>
          <w:hyperlink w:anchor="_Toc239923919" w:history="1">
            <w:r w:rsidR="005950D2" w:rsidRPr="00D1163A">
              <w:rPr>
                <w:rStyle w:val="Hyperlink"/>
                <w:noProof/>
                <w:lang w:val="es-PE"/>
              </w:rPr>
              <w:t>2.2</w:t>
            </w:r>
            <w:r w:rsidR="005950D2">
              <w:rPr>
                <w:rFonts w:asciiTheme="minorHAnsi" w:hAnsiTheme="minorHAnsi"/>
                <w:noProof/>
                <w:kern w:val="2"/>
                <w:sz w:val="24"/>
                <w:szCs w:val="24"/>
                <w:lang w:val="es-PE" w:eastAsia="es-PE"/>
                <w14:ligatures w14:val="standardContextual"/>
              </w:rPr>
              <w:tab/>
            </w:r>
            <w:r w:rsidR="005950D2" w:rsidRPr="00D1163A">
              <w:rPr>
                <w:rStyle w:val="Hyperlink"/>
                <w:noProof/>
                <w:lang w:val="es-PE"/>
              </w:rPr>
              <w:t>Situación actual</w:t>
            </w:r>
            <w:r w:rsidR="005950D2">
              <w:rPr>
                <w:noProof/>
                <w:webHidden/>
              </w:rPr>
              <w:tab/>
            </w:r>
            <w:r w:rsidR="005950D2">
              <w:rPr>
                <w:noProof/>
                <w:webHidden/>
              </w:rPr>
              <w:fldChar w:fldCharType="begin"/>
            </w:r>
            <w:r w:rsidR="005950D2">
              <w:rPr>
                <w:noProof/>
                <w:webHidden/>
              </w:rPr>
              <w:instrText xml:space="preserve"> PAGEREF _Toc239923919 \h </w:instrText>
            </w:r>
            <w:r w:rsidR="005950D2">
              <w:rPr>
                <w:noProof/>
                <w:webHidden/>
              </w:rPr>
            </w:r>
            <w:r w:rsidR="005950D2">
              <w:rPr>
                <w:noProof/>
                <w:webHidden/>
              </w:rPr>
              <w:fldChar w:fldCharType="separate"/>
            </w:r>
            <w:r w:rsidR="00DE3D66">
              <w:rPr>
                <w:noProof/>
                <w:webHidden/>
              </w:rPr>
              <w:t>4</w:t>
            </w:r>
            <w:r w:rsidR="005950D2">
              <w:rPr>
                <w:noProof/>
                <w:webHidden/>
              </w:rPr>
              <w:fldChar w:fldCharType="end"/>
            </w:r>
          </w:hyperlink>
        </w:p>
        <w:p w14:paraId="4CEAEADD" w14:textId="0F3E11E7" w:rsidR="005950D2" w:rsidRDefault="00000000">
          <w:pPr>
            <w:pStyle w:val="TOC2"/>
            <w:tabs>
              <w:tab w:val="left" w:pos="1680"/>
              <w:tab w:val="right" w:leader="dot" w:pos="8494"/>
            </w:tabs>
            <w:rPr>
              <w:rFonts w:asciiTheme="minorHAnsi" w:hAnsiTheme="minorHAnsi"/>
              <w:noProof/>
              <w:kern w:val="2"/>
              <w:sz w:val="24"/>
              <w:szCs w:val="24"/>
              <w:lang w:val="es-PE" w:eastAsia="es-PE"/>
              <w14:ligatures w14:val="standardContextual"/>
            </w:rPr>
          </w:pPr>
          <w:hyperlink w:anchor="_Toc239923920" w:history="1">
            <w:r w:rsidR="005950D2" w:rsidRPr="00D1163A">
              <w:rPr>
                <w:rStyle w:val="Hyperlink"/>
                <w:noProof/>
                <w:lang w:val="es-PE"/>
              </w:rPr>
              <w:t>2.3</w:t>
            </w:r>
            <w:r w:rsidR="005950D2">
              <w:rPr>
                <w:rFonts w:asciiTheme="minorHAnsi" w:hAnsiTheme="minorHAnsi"/>
                <w:noProof/>
                <w:kern w:val="2"/>
                <w:sz w:val="24"/>
                <w:szCs w:val="24"/>
                <w:lang w:val="es-PE" w:eastAsia="es-PE"/>
                <w14:ligatures w14:val="standardContextual"/>
              </w:rPr>
              <w:tab/>
            </w:r>
            <w:r w:rsidR="005950D2" w:rsidRPr="00D1163A">
              <w:rPr>
                <w:rStyle w:val="Hyperlink"/>
                <w:noProof/>
                <w:lang w:val="es-PE"/>
              </w:rPr>
              <w:t>Justificación</w:t>
            </w:r>
            <w:r w:rsidR="005950D2">
              <w:rPr>
                <w:noProof/>
                <w:webHidden/>
              </w:rPr>
              <w:tab/>
            </w:r>
            <w:r w:rsidR="005950D2">
              <w:rPr>
                <w:noProof/>
                <w:webHidden/>
              </w:rPr>
              <w:fldChar w:fldCharType="begin"/>
            </w:r>
            <w:r w:rsidR="005950D2">
              <w:rPr>
                <w:noProof/>
                <w:webHidden/>
              </w:rPr>
              <w:instrText xml:space="preserve"> PAGEREF _Toc239923920 \h </w:instrText>
            </w:r>
            <w:r w:rsidR="005950D2">
              <w:rPr>
                <w:noProof/>
                <w:webHidden/>
              </w:rPr>
            </w:r>
            <w:r w:rsidR="005950D2">
              <w:rPr>
                <w:noProof/>
                <w:webHidden/>
              </w:rPr>
              <w:fldChar w:fldCharType="separate"/>
            </w:r>
            <w:r w:rsidR="00DE3D66">
              <w:rPr>
                <w:noProof/>
                <w:webHidden/>
              </w:rPr>
              <w:t>4</w:t>
            </w:r>
            <w:r w:rsidR="005950D2">
              <w:rPr>
                <w:noProof/>
                <w:webHidden/>
              </w:rPr>
              <w:fldChar w:fldCharType="end"/>
            </w:r>
          </w:hyperlink>
        </w:p>
        <w:p w14:paraId="6B40F6C0" w14:textId="7A38FEC2" w:rsidR="005950D2" w:rsidRDefault="00000000">
          <w:pPr>
            <w:pStyle w:val="TOC1"/>
            <w:tabs>
              <w:tab w:val="left" w:pos="1200"/>
              <w:tab w:val="right" w:leader="dot" w:pos="8494"/>
            </w:tabs>
            <w:rPr>
              <w:rFonts w:asciiTheme="minorHAnsi" w:hAnsiTheme="minorHAnsi"/>
              <w:noProof/>
              <w:kern w:val="2"/>
              <w:sz w:val="24"/>
              <w:szCs w:val="24"/>
              <w:lang w:val="es-PE" w:eastAsia="es-PE"/>
              <w14:ligatures w14:val="standardContextual"/>
            </w:rPr>
          </w:pPr>
          <w:hyperlink w:anchor="_Toc239923921" w:history="1">
            <w:r w:rsidR="005950D2" w:rsidRPr="00D1163A">
              <w:rPr>
                <w:rStyle w:val="Hyperlink"/>
                <w:noProof/>
                <w:lang w:val="es-PE"/>
              </w:rPr>
              <w:t>3.</w:t>
            </w:r>
            <w:r w:rsidR="005950D2">
              <w:rPr>
                <w:rFonts w:asciiTheme="minorHAnsi" w:hAnsiTheme="minorHAnsi"/>
                <w:noProof/>
                <w:kern w:val="2"/>
                <w:sz w:val="24"/>
                <w:szCs w:val="24"/>
                <w:lang w:val="es-PE" w:eastAsia="es-PE"/>
                <w14:ligatures w14:val="standardContextual"/>
              </w:rPr>
              <w:tab/>
            </w:r>
            <w:r w:rsidR="005950D2" w:rsidRPr="00D1163A">
              <w:rPr>
                <w:rStyle w:val="Hyperlink"/>
                <w:noProof/>
                <w:lang w:val="es-PE"/>
              </w:rPr>
              <w:t>RELACION CON EL ODS 9</w:t>
            </w:r>
            <w:r w:rsidR="005950D2">
              <w:rPr>
                <w:noProof/>
                <w:webHidden/>
              </w:rPr>
              <w:tab/>
            </w:r>
            <w:r w:rsidR="005950D2">
              <w:rPr>
                <w:noProof/>
                <w:webHidden/>
              </w:rPr>
              <w:fldChar w:fldCharType="begin"/>
            </w:r>
            <w:r w:rsidR="005950D2">
              <w:rPr>
                <w:noProof/>
                <w:webHidden/>
              </w:rPr>
              <w:instrText xml:space="preserve"> PAGEREF _Toc239923921 \h </w:instrText>
            </w:r>
            <w:r w:rsidR="005950D2">
              <w:rPr>
                <w:noProof/>
                <w:webHidden/>
              </w:rPr>
            </w:r>
            <w:r w:rsidR="005950D2">
              <w:rPr>
                <w:noProof/>
                <w:webHidden/>
              </w:rPr>
              <w:fldChar w:fldCharType="separate"/>
            </w:r>
            <w:r w:rsidR="00DE3D66">
              <w:rPr>
                <w:noProof/>
                <w:webHidden/>
              </w:rPr>
              <w:t>5</w:t>
            </w:r>
            <w:r w:rsidR="005950D2">
              <w:rPr>
                <w:noProof/>
                <w:webHidden/>
              </w:rPr>
              <w:fldChar w:fldCharType="end"/>
            </w:r>
          </w:hyperlink>
        </w:p>
        <w:p w14:paraId="3647151E" w14:textId="424FF4C1" w:rsidR="005950D2" w:rsidRDefault="00000000">
          <w:pPr>
            <w:pStyle w:val="TOC1"/>
            <w:tabs>
              <w:tab w:val="left" w:pos="1200"/>
              <w:tab w:val="right" w:leader="dot" w:pos="8494"/>
            </w:tabs>
            <w:rPr>
              <w:rFonts w:asciiTheme="minorHAnsi" w:hAnsiTheme="minorHAnsi"/>
              <w:noProof/>
              <w:kern w:val="2"/>
              <w:sz w:val="24"/>
              <w:szCs w:val="24"/>
              <w:lang w:val="es-PE" w:eastAsia="es-PE"/>
              <w14:ligatures w14:val="standardContextual"/>
            </w:rPr>
          </w:pPr>
          <w:hyperlink w:anchor="_Toc239923922" w:history="1">
            <w:r w:rsidR="005950D2" w:rsidRPr="00D1163A">
              <w:rPr>
                <w:rStyle w:val="Hyperlink"/>
                <w:noProof/>
                <w:lang w:val="es-PE"/>
              </w:rPr>
              <w:t>4.</w:t>
            </w:r>
            <w:r w:rsidR="005950D2">
              <w:rPr>
                <w:rFonts w:asciiTheme="minorHAnsi" w:hAnsiTheme="minorHAnsi"/>
                <w:noProof/>
                <w:kern w:val="2"/>
                <w:sz w:val="24"/>
                <w:szCs w:val="24"/>
                <w:lang w:val="es-PE" w:eastAsia="es-PE"/>
                <w14:ligatures w14:val="standardContextual"/>
              </w:rPr>
              <w:tab/>
            </w:r>
            <w:r w:rsidR="005950D2" w:rsidRPr="00D1163A">
              <w:rPr>
                <w:rStyle w:val="Hyperlink"/>
                <w:noProof/>
                <w:lang w:val="es-PE"/>
              </w:rPr>
              <w:t>OBJETIVOS</w:t>
            </w:r>
            <w:r w:rsidR="005950D2">
              <w:rPr>
                <w:noProof/>
                <w:webHidden/>
              </w:rPr>
              <w:tab/>
            </w:r>
            <w:r w:rsidR="005950D2">
              <w:rPr>
                <w:noProof/>
                <w:webHidden/>
              </w:rPr>
              <w:fldChar w:fldCharType="begin"/>
            </w:r>
            <w:r w:rsidR="005950D2">
              <w:rPr>
                <w:noProof/>
                <w:webHidden/>
              </w:rPr>
              <w:instrText xml:space="preserve"> PAGEREF _Toc239923922 \h </w:instrText>
            </w:r>
            <w:r w:rsidR="005950D2">
              <w:rPr>
                <w:noProof/>
                <w:webHidden/>
              </w:rPr>
            </w:r>
            <w:r w:rsidR="005950D2">
              <w:rPr>
                <w:noProof/>
                <w:webHidden/>
              </w:rPr>
              <w:fldChar w:fldCharType="separate"/>
            </w:r>
            <w:r w:rsidR="00DE3D66">
              <w:rPr>
                <w:noProof/>
                <w:webHidden/>
              </w:rPr>
              <w:t>6</w:t>
            </w:r>
            <w:r w:rsidR="005950D2">
              <w:rPr>
                <w:noProof/>
                <w:webHidden/>
              </w:rPr>
              <w:fldChar w:fldCharType="end"/>
            </w:r>
          </w:hyperlink>
        </w:p>
        <w:p w14:paraId="6001F2FE" w14:textId="502A8B73" w:rsidR="005950D2" w:rsidRDefault="00000000">
          <w:pPr>
            <w:pStyle w:val="TOC2"/>
            <w:tabs>
              <w:tab w:val="left" w:pos="1680"/>
              <w:tab w:val="right" w:leader="dot" w:pos="8494"/>
            </w:tabs>
            <w:rPr>
              <w:rFonts w:asciiTheme="minorHAnsi" w:hAnsiTheme="minorHAnsi"/>
              <w:noProof/>
              <w:kern w:val="2"/>
              <w:sz w:val="24"/>
              <w:szCs w:val="24"/>
              <w:lang w:val="es-PE" w:eastAsia="es-PE"/>
              <w14:ligatures w14:val="standardContextual"/>
            </w:rPr>
          </w:pPr>
          <w:hyperlink w:anchor="_Toc239923923" w:history="1">
            <w:r w:rsidR="005950D2" w:rsidRPr="00D1163A">
              <w:rPr>
                <w:rStyle w:val="Hyperlink"/>
                <w:noProof/>
                <w:lang w:val="es-PE"/>
              </w:rPr>
              <w:t>4.1</w:t>
            </w:r>
            <w:r w:rsidR="005950D2">
              <w:rPr>
                <w:rFonts w:asciiTheme="minorHAnsi" w:hAnsiTheme="minorHAnsi"/>
                <w:noProof/>
                <w:kern w:val="2"/>
                <w:sz w:val="24"/>
                <w:szCs w:val="24"/>
                <w:lang w:val="es-PE" w:eastAsia="es-PE"/>
                <w14:ligatures w14:val="standardContextual"/>
              </w:rPr>
              <w:tab/>
            </w:r>
            <w:r w:rsidR="005950D2" w:rsidRPr="00D1163A">
              <w:rPr>
                <w:rStyle w:val="Hyperlink"/>
                <w:noProof/>
                <w:lang w:val="es-PE"/>
              </w:rPr>
              <w:t>Objetivo general</w:t>
            </w:r>
            <w:r w:rsidR="005950D2">
              <w:rPr>
                <w:noProof/>
                <w:webHidden/>
              </w:rPr>
              <w:tab/>
            </w:r>
            <w:r w:rsidR="005950D2">
              <w:rPr>
                <w:noProof/>
                <w:webHidden/>
              </w:rPr>
              <w:fldChar w:fldCharType="begin"/>
            </w:r>
            <w:r w:rsidR="005950D2">
              <w:rPr>
                <w:noProof/>
                <w:webHidden/>
              </w:rPr>
              <w:instrText xml:space="preserve"> PAGEREF _Toc239923923 \h </w:instrText>
            </w:r>
            <w:r w:rsidR="005950D2">
              <w:rPr>
                <w:noProof/>
                <w:webHidden/>
              </w:rPr>
            </w:r>
            <w:r w:rsidR="005950D2">
              <w:rPr>
                <w:noProof/>
                <w:webHidden/>
              </w:rPr>
              <w:fldChar w:fldCharType="separate"/>
            </w:r>
            <w:r w:rsidR="00DE3D66">
              <w:rPr>
                <w:noProof/>
                <w:webHidden/>
              </w:rPr>
              <w:t>6</w:t>
            </w:r>
            <w:r w:rsidR="005950D2">
              <w:rPr>
                <w:noProof/>
                <w:webHidden/>
              </w:rPr>
              <w:fldChar w:fldCharType="end"/>
            </w:r>
          </w:hyperlink>
        </w:p>
        <w:p w14:paraId="45D3E4F9" w14:textId="7DA8E6E0" w:rsidR="005950D2" w:rsidRDefault="00000000">
          <w:pPr>
            <w:pStyle w:val="TOC2"/>
            <w:tabs>
              <w:tab w:val="left" w:pos="1680"/>
              <w:tab w:val="right" w:leader="dot" w:pos="8494"/>
            </w:tabs>
            <w:rPr>
              <w:rFonts w:asciiTheme="minorHAnsi" w:hAnsiTheme="minorHAnsi"/>
              <w:noProof/>
              <w:kern w:val="2"/>
              <w:sz w:val="24"/>
              <w:szCs w:val="24"/>
              <w:lang w:val="es-PE" w:eastAsia="es-PE"/>
              <w14:ligatures w14:val="standardContextual"/>
            </w:rPr>
          </w:pPr>
          <w:hyperlink w:anchor="_Toc239923924" w:history="1">
            <w:r w:rsidR="005950D2" w:rsidRPr="00D1163A">
              <w:rPr>
                <w:rStyle w:val="Hyperlink"/>
                <w:noProof/>
                <w:lang w:val="es-PE"/>
              </w:rPr>
              <w:t>4.2</w:t>
            </w:r>
            <w:r w:rsidR="005950D2">
              <w:rPr>
                <w:rFonts w:asciiTheme="minorHAnsi" w:hAnsiTheme="minorHAnsi"/>
                <w:noProof/>
                <w:kern w:val="2"/>
                <w:sz w:val="24"/>
                <w:szCs w:val="24"/>
                <w:lang w:val="es-PE" w:eastAsia="es-PE"/>
                <w14:ligatures w14:val="standardContextual"/>
              </w:rPr>
              <w:tab/>
            </w:r>
            <w:r w:rsidR="005950D2" w:rsidRPr="00D1163A">
              <w:rPr>
                <w:rStyle w:val="Hyperlink"/>
                <w:noProof/>
                <w:lang w:val="es-PE"/>
              </w:rPr>
              <w:t>Objetivos específicos</w:t>
            </w:r>
            <w:r w:rsidR="005950D2">
              <w:rPr>
                <w:noProof/>
                <w:webHidden/>
              </w:rPr>
              <w:tab/>
            </w:r>
            <w:r w:rsidR="005950D2">
              <w:rPr>
                <w:noProof/>
                <w:webHidden/>
              </w:rPr>
              <w:fldChar w:fldCharType="begin"/>
            </w:r>
            <w:r w:rsidR="005950D2">
              <w:rPr>
                <w:noProof/>
                <w:webHidden/>
              </w:rPr>
              <w:instrText xml:space="preserve"> PAGEREF _Toc239923924 \h </w:instrText>
            </w:r>
            <w:r w:rsidR="005950D2">
              <w:rPr>
                <w:noProof/>
                <w:webHidden/>
              </w:rPr>
            </w:r>
            <w:r w:rsidR="005950D2">
              <w:rPr>
                <w:noProof/>
                <w:webHidden/>
              </w:rPr>
              <w:fldChar w:fldCharType="separate"/>
            </w:r>
            <w:r w:rsidR="00DE3D66">
              <w:rPr>
                <w:noProof/>
                <w:webHidden/>
              </w:rPr>
              <w:t>6</w:t>
            </w:r>
            <w:r w:rsidR="005950D2">
              <w:rPr>
                <w:noProof/>
                <w:webHidden/>
              </w:rPr>
              <w:fldChar w:fldCharType="end"/>
            </w:r>
          </w:hyperlink>
        </w:p>
        <w:p w14:paraId="6D03F11B" w14:textId="5785DEF7" w:rsidR="005950D2" w:rsidRDefault="00000000">
          <w:pPr>
            <w:pStyle w:val="TOC1"/>
            <w:tabs>
              <w:tab w:val="right" w:leader="dot" w:pos="8494"/>
            </w:tabs>
            <w:rPr>
              <w:rFonts w:asciiTheme="minorHAnsi" w:hAnsiTheme="minorHAnsi"/>
              <w:noProof/>
              <w:kern w:val="2"/>
              <w:sz w:val="24"/>
              <w:szCs w:val="24"/>
              <w:lang w:val="es-PE" w:eastAsia="es-PE"/>
              <w14:ligatures w14:val="standardContextual"/>
            </w:rPr>
          </w:pPr>
          <w:hyperlink w:anchor="_Toc239923925" w:history="1">
            <w:r w:rsidR="005950D2" w:rsidRPr="00D1163A">
              <w:rPr>
                <w:rStyle w:val="Hyperlink"/>
                <w:noProof/>
                <w:lang w:val="es-PE"/>
              </w:rPr>
              <w:t>5. REQUERIMIENTOS FUNCIONALES</w:t>
            </w:r>
            <w:r w:rsidR="005950D2">
              <w:rPr>
                <w:noProof/>
                <w:webHidden/>
              </w:rPr>
              <w:tab/>
            </w:r>
            <w:r w:rsidR="005950D2">
              <w:rPr>
                <w:noProof/>
                <w:webHidden/>
              </w:rPr>
              <w:fldChar w:fldCharType="begin"/>
            </w:r>
            <w:r w:rsidR="005950D2">
              <w:rPr>
                <w:noProof/>
                <w:webHidden/>
              </w:rPr>
              <w:instrText xml:space="preserve"> PAGEREF _Toc239923925 \h </w:instrText>
            </w:r>
            <w:r w:rsidR="005950D2">
              <w:rPr>
                <w:noProof/>
                <w:webHidden/>
              </w:rPr>
            </w:r>
            <w:r w:rsidR="005950D2">
              <w:rPr>
                <w:noProof/>
                <w:webHidden/>
              </w:rPr>
              <w:fldChar w:fldCharType="separate"/>
            </w:r>
            <w:r w:rsidR="00DE3D66">
              <w:rPr>
                <w:noProof/>
                <w:webHidden/>
              </w:rPr>
              <w:t>7</w:t>
            </w:r>
            <w:r w:rsidR="005950D2">
              <w:rPr>
                <w:noProof/>
                <w:webHidden/>
              </w:rPr>
              <w:fldChar w:fldCharType="end"/>
            </w:r>
          </w:hyperlink>
        </w:p>
        <w:p w14:paraId="4B45920B" w14:textId="10ECF6C7" w:rsidR="005950D2" w:rsidRDefault="00000000">
          <w:pPr>
            <w:pStyle w:val="TOC1"/>
            <w:tabs>
              <w:tab w:val="right" w:leader="dot" w:pos="8494"/>
            </w:tabs>
            <w:rPr>
              <w:rFonts w:asciiTheme="minorHAnsi" w:hAnsiTheme="minorHAnsi"/>
              <w:noProof/>
              <w:kern w:val="2"/>
              <w:sz w:val="24"/>
              <w:szCs w:val="24"/>
              <w:lang w:val="es-PE" w:eastAsia="es-PE"/>
              <w14:ligatures w14:val="standardContextual"/>
            </w:rPr>
          </w:pPr>
          <w:hyperlink w:anchor="_Toc239923926" w:history="1">
            <w:r w:rsidR="005950D2" w:rsidRPr="00D1163A">
              <w:rPr>
                <w:rStyle w:val="Hyperlink"/>
                <w:noProof/>
                <w:lang w:val="es-PE"/>
              </w:rPr>
              <w:t>6. MODELO DE NEGOCIO DEL SISTEMA</w:t>
            </w:r>
            <w:r w:rsidR="005950D2">
              <w:rPr>
                <w:noProof/>
                <w:webHidden/>
              </w:rPr>
              <w:tab/>
            </w:r>
            <w:r w:rsidR="005950D2">
              <w:rPr>
                <w:noProof/>
                <w:webHidden/>
              </w:rPr>
              <w:fldChar w:fldCharType="begin"/>
            </w:r>
            <w:r w:rsidR="005950D2">
              <w:rPr>
                <w:noProof/>
                <w:webHidden/>
              </w:rPr>
              <w:instrText xml:space="preserve"> PAGEREF _Toc239923926 \h </w:instrText>
            </w:r>
            <w:r w:rsidR="005950D2">
              <w:rPr>
                <w:noProof/>
                <w:webHidden/>
              </w:rPr>
            </w:r>
            <w:r w:rsidR="005950D2">
              <w:rPr>
                <w:noProof/>
                <w:webHidden/>
              </w:rPr>
              <w:fldChar w:fldCharType="separate"/>
            </w:r>
            <w:r w:rsidR="00DE3D66">
              <w:rPr>
                <w:noProof/>
                <w:webHidden/>
              </w:rPr>
              <w:t>10</w:t>
            </w:r>
            <w:r w:rsidR="005950D2">
              <w:rPr>
                <w:noProof/>
                <w:webHidden/>
              </w:rPr>
              <w:fldChar w:fldCharType="end"/>
            </w:r>
          </w:hyperlink>
        </w:p>
        <w:p w14:paraId="470085F0" w14:textId="0E1738FA" w:rsidR="005950D2" w:rsidRDefault="00000000">
          <w:pPr>
            <w:pStyle w:val="TOC2"/>
            <w:tabs>
              <w:tab w:val="right" w:leader="dot" w:pos="8494"/>
            </w:tabs>
            <w:rPr>
              <w:rFonts w:asciiTheme="minorHAnsi" w:hAnsiTheme="minorHAnsi"/>
              <w:noProof/>
              <w:kern w:val="2"/>
              <w:sz w:val="24"/>
              <w:szCs w:val="24"/>
              <w:lang w:val="es-PE" w:eastAsia="es-PE"/>
              <w14:ligatures w14:val="standardContextual"/>
            </w:rPr>
          </w:pPr>
          <w:hyperlink w:anchor="_Toc239923927" w:history="1">
            <w:r w:rsidR="005950D2" w:rsidRPr="00D1163A">
              <w:rPr>
                <w:rStyle w:val="Hyperlink"/>
                <w:noProof/>
                <w:lang w:val="es-PE"/>
              </w:rPr>
              <w:t>6.1 Actores del sistema</w:t>
            </w:r>
            <w:r w:rsidR="005950D2">
              <w:rPr>
                <w:noProof/>
                <w:webHidden/>
              </w:rPr>
              <w:tab/>
            </w:r>
            <w:r w:rsidR="005950D2">
              <w:rPr>
                <w:noProof/>
                <w:webHidden/>
              </w:rPr>
              <w:fldChar w:fldCharType="begin"/>
            </w:r>
            <w:r w:rsidR="005950D2">
              <w:rPr>
                <w:noProof/>
                <w:webHidden/>
              </w:rPr>
              <w:instrText xml:space="preserve"> PAGEREF _Toc239923927 \h </w:instrText>
            </w:r>
            <w:r w:rsidR="005950D2">
              <w:rPr>
                <w:noProof/>
                <w:webHidden/>
              </w:rPr>
            </w:r>
            <w:r w:rsidR="005950D2">
              <w:rPr>
                <w:noProof/>
                <w:webHidden/>
              </w:rPr>
              <w:fldChar w:fldCharType="separate"/>
            </w:r>
            <w:r w:rsidR="00DE3D66">
              <w:rPr>
                <w:noProof/>
                <w:webHidden/>
              </w:rPr>
              <w:t>10</w:t>
            </w:r>
            <w:r w:rsidR="005950D2">
              <w:rPr>
                <w:noProof/>
                <w:webHidden/>
              </w:rPr>
              <w:fldChar w:fldCharType="end"/>
            </w:r>
          </w:hyperlink>
        </w:p>
        <w:p w14:paraId="7A1F2F23" w14:textId="6A96757D" w:rsidR="005950D2" w:rsidRDefault="00000000">
          <w:pPr>
            <w:pStyle w:val="TOC2"/>
            <w:tabs>
              <w:tab w:val="right" w:leader="dot" w:pos="8494"/>
            </w:tabs>
            <w:rPr>
              <w:rFonts w:asciiTheme="minorHAnsi" w:hAnsiTheme="minorHAnsi"/>
              <w:noProof/>
              <w:kern w:val="2"/>
              <w:sz w:val="24"/>
              <w:szCs w:val="24"/>
              <w:lang w:val="es-PE" w:eastAsia="es-PE"/>
              <w14:ligatures w14:val="standardContextual"/>
            </w:rPr>
          </w:pPr>
          <w:hyperlink w:anchor="_Toc239923928" w:history="1">
            <w:r w:rsidR="005950D2" w:rsidRPr="00D1163A">
              <w:rPr>
                <w:rStyle w:val="Hyperlink"/>
                <w:noProof/>
                <w:lang w:val="es-PE"/>
              </w:rPr>
              <w:t>6.2 Proceso principal — Ciclo de abastecimiento e inventario</w:t>
            </w:r>
            <w:r w:rsidR="005950D2">
              <w:rPr>
                <w:noProof/>
                <w:webHidden/>
              </w:rPr>
              <w:tab/>
            </w:r>
            <w:r w:rsidR="005950D2">
              <w:rPr>
                <w:noProof/>
                <w:webHidden/>
              </w:rPr>
              <w:fldChar w:fldCharType="begin"/>
            </w:r>
            <w:r w:rsidR="005950D2">
              <w:rPr>
                <w:noProof/>
                <w:webHidden/>
              </w:rPr>
              <w:instrText xml:space="preserve"> PAGEREF _Toc239923928 \h </w:instrText>
            </w:r>
            <w:r w:rsidR="005950D2">
              <w:rPr>
                <w:noProof/>
                <w:webHidden/>
              </w:rPr>
            </w:r>
            <w:r w:rsidR="005950D2">
              <w:rPr>
                <w:noProof/>
                <w:webHidden/>
              </w:rPr>
              <w:fldChar w:fldCharType="separate"/>
            </w:r>
            <w:r w:rsidR="00DE3D66">
              <w:rPr>
                <w:noProof/>
                <w:webHidden/>
              </w:rPr>
              <w:t>10</w:t>
            </w:r>
            <w:r w:rsidR="005950D2">
              <w:rPr>
                <w:noProof/>
                <w:webHidden/>
              </w:rPr>
              <w:fldChar w:fldCharType="end"/>
            </w:r>
          </w:hyperlink>
        </w:p>
        <w:p w14:paraId="19604196" w14:textId="36051D5A" w:rsidR="005950D2" w:rsidRDefault="00000000">
          <w:pPr>
            <w:pStyle w:val="TOC2"/>
            <w:tabs>
              <w:tab w:val="right" w:leader="dot" w:pos="8494"/>
            </w:tabs>
            <w:rPr>
              <w:rFonts w:asciiTheme="minorHAnsi" w:hAnsiTheme="minorHAnsi"/>
              <w:noProof/>
              <w:kern w:val="2"/>
              <w:sz w:val="24"/>
              <w:szCs w:val="24"/>
              <w:lang w:val="es-PE" w:eastAsia="es-PE"/>
              <w14:ligatures w14:val="standardContextual"/>
            </w:rPr>
          </w:pPr>
          <w:hyperlink w:anchor="_Toc239923929" w:history="1">
            <w:r w:rsidR="005950D2" w:rsidRPr="00D1163A">
              <w:rPr>
                <w:rStyle w:val="Hyperlink"/>
                <w:noProof/>
                <w:lang w:val="es-PE"/>
              </w:rPr>
              <w:t>6.3 Procesos de apoyo</w:t>
            </w:r>
            <w:r w:rsidR="005950D2">
              <w:rPr>
                <w:noProof/>
                <w:webHidden/>
              </w:rPr>
              <w:tab/>
            </w:r>
            <w:r w:rsidR="005950D2">
              <w:rPr>
                <w:noProof/>
                <w:webHidden/>
              </w:rPr>
              <w:fldChar w:fldCharType="begin"/>
            </w:r>
            <w:r w:rsidR="005950D2">
              <w:rPr>
                <w:noProof/>
                <w:webHidden/>
              </w:rPr>
              <w:instrText xml:space="preserve"> PAGEREF _Toc239923929 \h </w:instrText>
            </w:r>
            <w:r w:rsidR="005950D2">
              <w:rPr>
                <w:noProof/>
                <w:webHidden/>
              </w:rPr>
            </w:r>
            <w:r w:rsidR="005950D2">
              <w:rPr>
                <w:noProof/>
                <w:webHidden/>
              </w:rPr>
              <w:fldChar w:fldCharType="separate"/>
            </w:r>
            <w:r w:rsidR="00DE3D66">
              <w:rPr>
                <w:noProof/>
                <w:webHidden/>
              </w:rPr>
              <w:t>11</w:t>
            </w:r>
            <w:r w:rsidR="005950D2">
              <w:rPr>
                <w:noProof/>
                <w:webHidden/>
              </w:rPr>
              <w:fldChar w:fldCharType="end"/>
            </w:r>
          </w:hyperlink>
        </w:p>
        <w:p w14:paraId="1CC0D250" w14:textId="301CD9DB" w:rsidR="005950D2" w:rsidRDefault="00000000">
          <w:pPr>
            <w:pStyle w:val="TOC1"/>
            <w:tabs>
              <w:tab w:val="right" w:leader="dot" w:pos="8494"/>
            </w:tabs>
            <w:rPr>
              <w:rFonts w:asciiTheme="minorHAnsi" w:hAnsiTheme="minorHAnsi"/>
              <w:noProof/>
              <w:kern w:val="2"/>
              <w:sz w:val="24"/>
              <w:szCs w:val="24"/>
              <w:lang w:val="es-PE" w:eastAsia="es-PE"/>
              <w14:ligatures w14:val="standardContextual"/>
            </w:rPr>
          </w:pPr>
          <w:hyperlink w:anchor="_Toc239923930" w:history="1">
            <w:r w:rsidR="005950D2" w:rsidRPr="00D1163A">
              <w:rPr>
                <w:rStyle w:val="Hyperlink"/>
                <w:noProof/>
                <w:lang w:val="es-PE"/>
              </w:rPr>
              <w:t>7. DISEÑO TECNICO</w:t>
            </w:r>
            <w:r w:rsidR="005950D2">
              <w:rPr>
                <w:noProof/>
                <w:webHidden/>
              </w:rPr>
              <w:tab/>
            </w:r>
            <w:r w:rsidR="005950D2">
              <w:rPr>
                <w:noProof/>
                <w:webHidden/>
              </w:rPr>
              <w:fldChar w:fldCharType="begin"/>
            </w:r>
            <w:r w:rsidR="005950D2">
              <w:rPr>
                <w:noProof/>
                <w:webHidden/>
              </w:rPr>
              <w:instrText xml:space="preserve"> PAGEREF _Toc239923930 \h </w:instrText>
            </w:r>
            <w:r w:rsidR="005950D2">
              <w:rPr>
                <w:noProof/>
                <w:webHidden/>
              </w:rPr>
            </w:r>
            <w:r w:rsidR="005950D2">
              <w:rPr>
                <w:noProof/>
                <w:webHidden/>
              </w:rPr>
              <w:fldChar w:fldCharType="separate"/>
            </w:r>
            <w:r w:rsidR="00DE3D66">
              <w:rPr>
                <w:noProof/>
                <w:webHidden/>
              </w:rPr>
              <w:t>12</w:t>
            </w:r>
            <w:r w:rsidR="005950D2">
              <w:rPr>
                <w:noProof/>
                <w:webHidden/>
              </w:rPr>
              <w:fldChar w:fldCharType="end"/>
            </w:r>
          </w:hyperlink>
        </w:p>
        <w:p w14:paraId="2C511118" w14:textId="3B0AA513" w:rsidR="005950D2" w:rsidRDefault="00000000">
          <w:pPr>
            <w:pStyle w:val="TOC2"/>
            <w:tabs>
              <w:tab w:val="right" w:leader="dot" w:pos="8494"/>
            </w:tabs>
            <w:rPr>
              <w:rFonts w:asciiTheme="minorHAnsi" w:hAnsiTheme="minorHAnsi"/>
              <w:noProof/>
              <w:kern w:val="2"/>
              <w:sz w:val="24"/>
              <w:szCs w:val="24"/>
              <w:lang w:val="es-PE" w:eastAsia="es-PE"/>
              <w14:ligatures w14:val="standardContextual"/>
            </w:rPr>
          </w:pPr>
          <w:hyperlink w:anchor="_Toc239923931" w:history="1">
            <w:r w:rsidR="005950D2" w:rsidRPr="00D1163A">
              <w:rPr>
                <w:rStyle w:val="Hyperlink"/>
                <w:noProof/>
                <w:lang w:val="es-PE"/>
              </w:rPr>
              <w:t>7.1 Arquitectura propuesta</w:t>
            </w:r>
            <w:r w:rsidR="005950D2">
              <w:rPr>
                <w:noProof/>
                <w:webHidden/>
              </w:rPr>
              <w:tab/>
            </w:r>
            <w:r w:rsidR="005950D2">
              <w:rPr>
                <w:noProof/>
                <w:webHidden/>
              </w:rPr>
              <w:fldChar w:fldCharType="begin"/>
            </w:r>
            <w:r w:rsidR="005950D2">
              <w:rPr>
                <w:noProof/>
                <w:webHidden/>
              </w:rPr>
              <w:instrText xml:space="preserve"> PAGEREF _Toc239923931 \h </w:instrText>
            </w:r>
            <w:r w:rsidR="005950D2">
              <w:rPr>
                <w:noProof/>
                <w:webHidden/>
              </w:rPr>
            </w:r>
            <w:r w:rsidR="005950D2">
              <w:rPr>
                <w:noProof/>
                <w:webHidden/>
              </w:rPr>
              <w:fldChar w:fldCharType="separate"/>
            </w:r>
            <w:r w:rsidR="00DE3D66">
              <w:rPr>
                <w:noProof/>
                <w:webHidden/>
              </w:rPr>
              <w:t>12</w:t>
            </w:r>
            <w:r w:rsidR="005950D2">
              <w:rPr>
                <w:noProof/>
                <w:webHidden/>
              </w:rPr>
              <w:fldChar w:fldCharType="end"/>
            </w:r>
          </w:hyperlink>
        </w:p>
        <w:p w14:paraId="3D098AE1" w14:textId="140E5D60" w:rsidR="005950D2" w:rsidRDefault="00000000">
          <w:pPr>
            <w:pStyle w:val="TOC2"/>
            <w:tabs>
              <w:tab w:val="right" w:leader="dot" w:pos="8494"/>
            </w:tabs>
            <w:rPr>
              <w:rFonts w:asciiTheme="minorHAnsi" w:hAnsiTheme="minorHAnsi"/>
              <w:noProof/>
              <w:kern w:val="2"/>
              <w:sz w:val="24"/>
              <w:szCs w:val="24"/>
              <w:lang w:val="es-PE" w:eastAsia="es-PE"/>
              <w14:ligatures w14:val="standardContextual"/>
            </w:rPr>
          </w:pPr>
          <w:hyperlink w:anchor="_Toc239923932" w:history="1">
            <w:r w:rsidR="005950D2" w:rsidRPr="00D1163A">
              <w:rPr>
                <w:rStyle w:val="Hyperlink"/>
                <w:noProof/>
                <w:lang w:val="es-PE"/>
              </w:rPr>
              <w:t>7.2 Tecnologías utilizadas</w:t>
            </w:r>
            <w:r w:rsidR="005950D2">
              <w:rPr>
                <w:noProof/>
                <w:webHidden/>
              </w:rPr>
              <w:tab/>
            </w:r>
            <w:r w:rsidR="005950D2">
              <w:rPr>
                <w:noProof/>
                <w:webHidden/>
              </w:rPr>
              <w:fldChar w:fldCharType="begin"/>
            </w:r>
            <w:r w:rsidR="005950D2">
              <w:rPr>
                <w:noProof/>
                <w:webHidden/>
              </w:rPr>
              <w:instrText xml:space="preserve"> PAGEREF _Toc239923932 \h </w:instrText>
            </w:r>
            <w:r w:rsidR="005950D2">
              <w:rPr>
                <w:noProof/>
                <w:webHidden/>
              </w:rPr>
            </w:r>
            <w:r w:rsidR="005950D2">
              <w:rPr>
                <w:noProof/>
                <w:webHidden/>
              </w:rPr>
              <w:fldChar w:fldCharType="separate"/>
            </w:r>
            <w:r w:rsidR="00DE3D66">
              <w:rPr>
                <w:noProof/>
                <w:webHidden/>
              </w:rPr>
              <w:t>13</w:t>
            </w:r>
            <w:r w:rsidR="005950D2">
              <w:rPr>
                <w:noProof/>
                <w:webHidden/>
              </w:rPr>
              <w:fldChar w:fldCharType="end"/>
            </w:r>
          </w:hyperlink>
        </w:p>
        <w:p w14:paraId="3221A651" w14:textId="3602D2EC" w:rsidR="005950D2" w:rsidRDefault="00000000">
          <w:pPr>
            <w:pStyle w:val="TOC1"/>
            <w:tabs>
              <w:tab w:val="right" w:leader="dot" w:pos="8494"/>
            </w:tabs>
            <w:rPr>
              <w:rFonts w:asciiTheme="minorHAnsi" w:hAnsiTheme="minorHAnsi"/>
              <w:noProof/>
              <w:kern w:val="2"/>
              <w:sz w:val="24"/>
              <w:szCs w:val="24"/>
              <w:lang w:val="es-PE" w:eastAsia="es-PE"/>
              <w14:ligatures w14:val="standardContextual"/>
            </w:rPr>
          </w:pPr>
          <w:hyperlink w:anchor="_Toc239923933" w:history="1">
            <w:r w:rsidR="005950D2" w:rsidRPr="00D1163A">
              <w:rPr>
                <w:rStyle w:val="Hyperlink"/>
                <w:noProof/>
                <w:lang w:val="es-PE"/>
              </w:rPr>
              <w:t>8. Modelo de datos</w:t>
            </w:r>
            <w:r w:rsidR="005950D2">
              <w:rPr>
                <w:noProof/>
                <w:webHidden/>
              </w:rPr>
              <w:tab/>
            </w:r>
            <w:r w:rsidR="005950D2">
              <w:rPr>
                <w:noProof/>
                <w:webHidden/>
              </w:rPr>
              <w:fldChar w:fldCharType="begin"/>
            </w:r>
            <w:r w:rsidR="005950D2">
              <w:rPr>
                <w:noProof/>
                <w:webHidden/>
              </w:rPr>
              <w:instrText xml:space="preserve"> PAGEREF _Toc239923933 \h </w:instrText>
            </w:r>
            <w:r w:rsidR="005950D2">
              <w:rPr>
                <w:noProof/>
                <w:webHidden/>
              </w:rPr>
            </w:r>
            <w:r w:rsidR="005950D2">
              <w:rPr>
                <w:noProof/>
                <w:webHidden/>
              </w:rPr>
              <w:fldChar w:fldCharType="separate"/>
            </w:r>
            <w:r w:rsidR="00DE3D66">
              <w:rPr>
                <w:noProof/>
                <w:webHidden/>
              </w:rPr>
              <w:t>15</w:t>
            </w:r>
            <w:r w:rsidR="005950D2">
              <w:rPr>
                <w:noProof/>
                <w:webHidden/>
              </w:rPr>
              <w:fldChar w:fldCharType="end"/>
            </w:r>
          </w:hyperlink>
        </w:p>
        <w:p w14:paraId="4FF63D54" w14:textId="4AEA25ED" w:rsidR="005950D2" w:rsidRDefault="00000000">
          <w:pPr>
            <w:pStyle w:val="TOC2"/>
            <w:tabs>
              <w:tab w:val="right" w:leader="dot" w:pos="8494"/>
            </w:tabs>
            <w:rPr>
              <w:rFonts w:asciiTheme="minorHAnsi" w:hAnsiTheme="minorHAnsi"/>
              <w:noProof/>
              <w:kern w:val="2"/>
              <w:sz w:val="24"/>
              <w:szCs w:val="24"/>
              <w:lang w:val="es-PE" w:eastAsia="es-PE"/>
              <w14:ligatures w14:val="standardContextual"/>
            </w:rPr>
          </w:pPr>
          <w:hyperlink w:anchor="_Toc239923934" w:history="1">
            <w:r w:rsidR="005950D2" w:rsidRPr="00D1163A">
              <w:rPr>
                <w:rStyle w:val="Hyperlink"/>
                <w:noProof/>
                <w:lang w:val="es-PE"/>
              </w:rPr>
              <w:t>8.1 Diagrama Entidad-Relación (DER)</w:t>
            </w:r>
            <w:r w:rsidR="005950D2">
              <w:rPr>
                <w:noProof/>
                <w:webHidden/>
              </w:rPr>
              <w:tab/>
            </w:r>
            <w:r w:rsidR="005950D2">
              <w:rPr>
                <w:noProof/>
                <w:webHidden/>
              </w:rPr>
              <w:fldChar w:fldCharType="begin"/>
            </w:r>
            <w:r w:rsidR="005950D2">
              <w:rPr>
                <w:noProof/>
                <w:webHidden/>
              </w:rPr>
              <w:instrText xml:space="preserve"> PAGEREF _Toc239923934 \h </w:instrText>
            </w:r>
            <w:r w:rsidR="005950D2">
              <w:rPr>
                <w:noProof/>
                <w:webHidden/>
              </w:rPr>
            </w:r>
            <w:r w:rsidR="005950D2">
              <w:rPr>
                <w:noProof/>
                <w:webHidden/>
              </w:rPr>
              <w:fldChar w:fldCharType="separate"/>
            </w:r>
            <w:r w:rsidR="00DE3D66">
              <w:rPr>
                <w:noProof/>
                <w:webHidden/>
              </w:rPr>
              <w:t>15</w:t>
            </w:r>
            <w:r w:rsidR="005950D2">
              <w:rPr>
                <w:noProof/>
                <w:webHidden/>
              </w:rPr>
              <w:fldChar w:fldCharType="end"/>
            </w:r>
          </w:hyperlink>
        </w:p>
        <w:p w14:paraId="349B996E" w14:textId="7231B072" w:rsidR="005950D2" w:rsidRDefault="00000000">
          <w:pPr>
            <w:pStyle w:val="TOC2"/>
            <w:tabs>
              <w:tab w:val="right" w:leader="dot" w:pos="8494"/>
            </w:tabs>
            <w:rPr>
              <w:rFonts w:asciiTheme="minorHAnsi" w:hAnsiTheme="minorHAnsi"/>
              <w:noProof/>
              <w:kern w:val="2"/>
              <w:sz w:val="24"/>
              <w:szCs w:val="24"/>
              <w:lang w:val="es-PE" w:eastAsia="es-PE"/>
              <w14:ligatures w14:val="standardContextual"/>
            </w:rPr>
          </w:pPr>
          <w:hyperlink w:anchor="_Toc239923935" w:history="1">
            <w:r w:rsidR="005950D2" w:rsidRPr="00D1163A">
              <w:rPr>
                <w:rStyle w:val="Hyperlink"/>
                <w:noProof/>
                <w:lang w:val="es-PE"/>
              </w:rPr>
              <w:t>8.2 Descripción de entidades</w:t>
            </w:r>
            <w:r w:rsidR="005950D2">
              <w:rPr>
                <w:noProof/>
                <w:webHidden/>
              </w:rPr>
              <w:tab/>
            </w:r>
            <w:r w:rsidR="005950D2">
              <w:rPr>
                <w:noProof/>
                <w:webHidden/>
              </w:rPr>
              <w:fldChar w:fldCharType="begin"/>
            </w:r>
            <w:r w:rsidR="005950D2">
              <w:rPr>
                <w:noProof/>
                <w:webHidden/>
              </w:rPr>
              <w:instrText xml:space="preserve"> PAGEREF _Toc239923935 \h </w:instrText>
            </w:r>
            <w:r w:rsidR="005950D2">
              <w:rPr>
                <w:noProof/>
                <w:webHidden/>
              </w:rPr>
            </w:r>
            <w:r w:rsidR="005950D2">
              <w:rPr>
                <w:noProof/>
                <w:webHidden/>
              </w:rPr>
              <w:fldChar w:fldCharType="separate"/>
            </w:r>
            <w:r w:rsidR="00DE3D66">
              <w:rPr>
                <w:noProof/>
                <w:webHidden/>
              </w:rPr>
              <w:t>16</w:t>
            </w:r>
            <w:r w:rsidR="005950D2">
              <w:rPr>
                <w:noProof/>
                <w:webHidden/>
              </w:rPr>
              <w:fldChar w:fldCharType="end"/>
            </w:r>
          </w:hyperlink>
        </w:p>
        <w:p w14:paraId="0ABA72B9" w14:textId="484B84A0" w:rsidR="00247E48" w:rsidRPr="0020589F" w:rsidRDefault="00490254" w:rsidP="00C654D4">
          <w:pPr>
            <w:ind w:firstLine="0"/>
            <w:rPr>
              <w:b/>
              <w:bCs/>
              <w:lang w:val="es-MX"/>
            </w:rPr>
          </w:pPr>
          <w:r>
            <w:rPr>
              <w:b/>
              <w:bCs/>
              <w:lang w:val="es-MX"/>
            </w:rPr>
            <w:lastRenderedPageBreak/>
            <w:fldChar w:fldCharType="end"/>
          </w:r>
        </w:p>
      </w:sdtContent>
    </w:sdt>
    <w:p w14:paraId="43CAF558" w14:textId="5ED8341C" w:rsidR="004A4892" w:rsidRDefault="00247E48" w:rsidP="002165F0">
      <w:pPr>
        <w:pStyle w:val="Heading1"/>
        <w:numPr>
          <w:ilvl w:val="0"/>
          <w:numId w:val="3"/>
        </w:numPr>
      </w:pPr>
      <w:bookmarkStart w:id="0" w:name="_Toc239923916"/>
      <w:r w:rsidRPr="00247E48">
        <w:t>INTRODUCCIÓN</w:t>
      </w:r>
      <w:bookmarkEnd w:id="0"/>
    </w:p>
    <w:p w14:paraId="00EA99D3" w14:textId="77777777" w:rsidR="004A4892" w:rsidRPr="004A4892" w:rsidRDefault="004A4892" w:rsidP="004A4892">
      <w:pPr>
        <w:rPr>
          <w:lang w:val="es-PE"/>
        </w:rPr>
      </w:pPr>
    </w:p>
    <w:p w14:paraId="411B117F" w14:textId="5EC36574" w:rsidR="00247E48" w:rsidRDefault="00247E48" w:rsidP="00247E48">
      <w:pPr>
        <w:rPr>
          <w:lang w:val="es-PE"/>
        </w:rPr>
      </w:pPr>
      <w:r w:rsidRPr="00247E48">
        <w:rPr>
          <w:lang w:val="es-PE"/>
        </w:rPr>
        <w:t>El presente informe describe el desarrollo del backend base de la Aplicación Web de Gestión de Inventario y Almacén para Distribuidora Inti Wasi S.A.C., empresa dedicada a la comercialización de productos tecnológicos. Como primera entrega del proyecto integrador, se implementa una API REST con Spring Boot bajo arquitectura cliente-servidor, organizada internamente en capas Controller, Service, Repository y Entity, con persistencia en MySQL mediante Spring Data JPA y seguridad inicial basada en JWT. Esta base permitirá gestionar de forma centralizada productos, proveedores y movimientos de inventario, asegurando trazabilidad y preparación para la integración con el frontend Angular.</w:t>
      </w:r>
    </w:p>
    <w:p w14:paraId="5697DAD9" w14:textId="77777777" w:rsidR="00247E48" w:rsidRPr="0020589F" w:rsidRDefault="00247E48" w:rsidP="00247E48">
      <w:pPr>
        <w:rPr>
          <w:lang w:val="es-PE"/>
        </w:rPr>
      </w:pPr>
    </w:p>
    <w:p w14:paraId="771DB881" w14:textId="77777777" w:rsidR="00247E48" w:rsidRDefault="00247E48" w:rsidP="00247E48">
      <w:pPr>
        <w:rPr>
          <w:lang w:val="es-PE"/>
        </w:rPr>
      </w:pPr>
    </w:p>
    <w:p w14:paraId="018B57A6" w14:textId="77777777" w:rsidR="00247E48" w:rsidRDefault="00247E48" w:rsidP="00247E48">
      <w:pPr>
        <w:rPr>
          <w:lang w:val="es-PE"/>
        </w:rPr>
      </w:pPr>
    </w:p>
    <w:p w14:paraId="09A1A7B4" w14:textId="77777777" w:rsidR="00247E48" w:rsidRDefault="00247E48" w:rsidP="00247E48">
      <w:pPr>
        <w:rPr>
          <w:lang w:val="es-PE"/>
        </w:rPr>
      </w:pPr>
    </w:p>
    <w:p w14:paraId="5FB25629" w14:textId="77777777" w:rsidR="00247E48" w:rsidRDefault="00247E48" w:rsidP="00247E48">
      <w:pPr>
        <w:rPr>
          <w:lang w:val="es-PE"/>
        </w:rPr>
      </w:pPr>
    </w:p>
    <w:p w14:paraId="3BBF2D85" w14:textId="77777777" w:rsidR="00247E48" w:rsidRDefault="00247E48" w:rsidP="00247E48">
      <w:pPr>
        <w:rPr>
          <w:lang w:val="es-PE"/>
        </w:rPr>
      </w:pPr>
    </w:p>
    <w:p w14:paraId="704A37E1" w14:textId="77777777" w:rsidR="00247E48" w:rsidRDefault="00247E48" w:rsidP="00247E48">
      <w:pPr>
        <w:rPr>
          <w:lang w:val="es-PE"/>
        </w:rPr>
      </w:pPr>
    </w:p>
    <w:p w14:paraId="64F7BE8B" w14:textId="77777777" w:rsidR="00247E48" w:rsidRDefault="00247E48" w:rsidP="00247E48">
      <w:pPr>
        <w:rPr>
          <w:lang w:val="es-PE"/>
        </w:rPr>
      </w:pPr>
    </w:p>
    <w:p w14:paraId="669231CD" w14:textId="77777777" w:rsidR="00247E48" w:rsidRDefault="00247E48" w:rsidP="00247E48">
      <w:pPr>
        <w:rPr>
          <w:lang w:val="es-PE"/>
        </w:rPr>
      </w:pPr>
    </w:p>
    <w:p w14:paraId="78042C6E" w14:textId="77777777" w:rsidR="00247E48" w:rsidRDefault="00247E48" w:rsidP="00247E48">
      <w:pPr>
        <w:rPr>
          <w:lang w:val="es-PE"/>
        </w:rPr>
      </w:pPr>
    </w:p>
    <w:p w14:paraId="768F709F" w14:textId="77777777" w:rsidR="00247E48" w:rsidRDefault="00247E48" w:rsidP="00247E48">
      <w:pPr>
        <w:rPr>
          <w:lang w:val="es-PE"/>
        </w:rPr>
      </w:pPr>
    </w:p>
    <w:p w14:paraId="7C897D29" w14:textId="77777777" w:rsidR="00247E48" w:rsidRDefault="00247E48" w:rsidP="00247E48">
      <w:pPr>
        <w:rPr>
          <w:lang w:val="es-PE"/>
        </w:rPr>
      </w:pPr>
    </w:p>
    <w:p w14:paraId="4E4D0D3B" w14:textId="77777777" w:rsidR="00247E48" w:rsidRDefault="00247E48" w:rsidP="00C654D4">
      <w:pPr>
        <w:ind w:firstLine="0"/>
        <w:rPr>
          <w:lang w:val="es-PE"/>
        </w:rPr>
      </w:pPr>
    </w:p>
    <w:p w14:paraId="4C4EE3EC" w14:textId="77777777" w:rsidR="00247E48" w:rsidRDefault="00247E48" w:rsidP="00057AFF">
      <w:pPr>
        <w:ind w:firstLine="0"/>
        <w:rPr>
          <w:lang w:val="es-PE"/>
        </w:rPr>
      </w:pPr>
    </w:p>
    <w:p w14:paraId="280D5270" w14:textId="0B55203E" w:rsidR="00247E48" w:rsidRDefault="00247E48" w:rsidP="002165F0">
      <w:pPr>
        <w:pStyle w:val="Heading1"/>
        <w:numPr>
          <w:ilvl w:val="0"/>
          <w:numId w:val="3"/>
        </w:numPr>
      </w:pPr>
      <w:bookmarkStart w:id="1" w:name="_Toc239923917"/>
      <w:r>
        <w:lastRenderedPageBreak/>
        <w:t>PROBLEMA IDENTIFICADO</w:t>
      </w:r>
      <w:bookmarkEnd w:id="1"/>
    </w:p>
    <w:p w14:paraId="228CB6FF" w14:textId="77777777" w:rsidR="004A4892" w:rsidRPr="004A4892" w:rsidRDefault="004A4892" w:rsidP="004A4892">
      <w:pPr>
        <w:pStyle w:val="ListParagraph"/>
        <w:ind w:left="1080" w:firstLine="0"/>
        <w:rPr>
          <w:lang w:val="es-PE"/>
        </w:rPr>
      </w:pPr>
    </w:p>
    <w:p w14:paraId="650CF2B8" w14:textId="12D0B812" w:rsidR="004A4892" w:rsidRPr="00057AFF" w:rsidRDefault="00247E48" w:rsidP="00057AFF">
      <w:pPr>
        <w:pStyle w:val="Heading2"/>
        <w:numPr>
          <w:ilvl w:val="1"/>
          <w:numId w:val="3"/>
        </w:numPr>
      </w:pPr>
      <w:bookmarkStart w:id="2" w:name="_Toc239923918"/>
      <w:r w:rsidRPr="00247E48">
        <w:t>Contexto</w:t>
      </w:r>
      <w:bookmarkEnd w:id="2"/>
    </w:p>
    <w:p w14:paraId="068B1A40" w14:textId="6C983405" w:rsidR="00247E48" w:rsidRDefault="00247E48" w:rsidP="00247E48">
      <w:pPr>
        <w:rPr>
          <w:lang w:val="es-PE"/>
        </w:rPr>
      </w:pPr>
      <w:r w:rsidRPr="00247E48">
        <w:rPr>
          <w:lang w:val="es-PE"/>
        </w:rPr>
        <w:t> Distribuidora Inti Wasi S.A.C. es una pequeña empresa dedicada a la comercialización de productos tecnológicos</w:t>
      </w:r>
      <w:r>
        <w:rPr>
          <w:lang w:val="es-PE"/>
        </w:rPr>
        <w:t xml:space="preserve"> como </w:t>
      </w:r>
      <w:r w:rsidRPr="00247E48">
        <w:rPr>
          <w:lang w:val="es-PE"/>
        </w:rPr>
        <w:t>procesadores, tarjetas de video, memorias RAM, unidades de almacenamiento y periféricos con operación en un único almacén. A pesar de manejar un catálogo diverso y de alta rotación, no cuenta con infraestructura tecnológica para la gestión de su inventario.</w:t>
      </w:r>
    </w:p>
    <w:p w14:paraId="0A7C0321" w14:textId="77777777" w:rsidR="004A4892" w:rsidRPr="00247E48" w:rsidRDefault="004A4892" w:rsidP="00247E48">
      <w:pPr>
        <w:rPr>
          <w:lang w:val="es-PE"/>
        </w:rPr>
      </w:pPr>
    </w:p>
    <w:p w14:paraId="13B248E4" w14:textId="3E65DA91" w:rsidR="004A4892" w:rsidRPr="00057AFF" w:rsidRDefault="00247E48" w:rsidP="00057AFF">
      <w:pPr>
        <w:pStyle w:val="Heading2"/>
        <w:numPr>
          <w:ilvl w:val="1"/>
          <w:numId w:val="3"/>
        </w:numPr>
      </w:pPr>
      <w:bookmarkStart w:id="3" w:name="_Toc239923919"/>
      <w:r w:rsidRPr="00247E48">
        <w:t>Situación actual</w:t>
      </w:r>
      <w:bookmarkEnd w:id="3"/>
    </w:p>
    <w:p w14:paraId="217AAD5E" w14:textId="10F72679" w:rsidR="00247E48" w:rsidRDefault="00247E48" w:rsidP="00247E48">
      <w:pPr>
        <w:rPr>
          <w:lang w:val="es-PE"/>
        </w:rPr>
      </w:pPr>
      <w:r w:rsidRPr="00247E48">
        <w:rPr>
          <w:lang w:val="es-PE"/>
        </w:rPr>
        <w:t>La empresa gestiona su inventario mediante registros manuales y hojas de cálculo dispersas. La información de productos, categorías, proveedores y movimientos se encuentra fragmentada, genera datos desactualizados y dificulta conocer el stock real. No existe control de acceso por roles ni trazabilidad de las operaciones, tampoco alertas para productos con stock bajo, lo que provoca errores operativos, compras innecesarias y quiebres de stock.</w:t>
      </w:r>
    </w:p>
    <w:p w14:paraId="7CB44F22" w14:textId="77777777" w:rsidR="004A4892" w:rsidRPr="00247E48" w:rsidRDefault="004A4892" w:rsidP="00247E48">
      <w:pPr>
        <w:rPr>
          <w:lang w:val="es-PE"/>
        </w:rPr>
      </w:pPr>
    </w:p>
    <w:p w14:paraId="17FEE5C9" w14:textId="5C00FB93" w:rsidR="004A4892" w:rsidRPr="00057AFF" w:rsidRDefault="00247E48" w:rsidP="00057AFF">
      <w:pPr>
        <w:pStyle w:val="Heading2"/>
        <w:numPr>
          <w:ilvl w:val="1"/>
          <w:numId w:val="3"/>
        </w:numPr>
      </w:pPr>
      <w:bookmarkStart w:id="4" w:name="_Toc239923920"/>
      <w:r w:rsidRPr="00247E48">
        <w:t>Justificación</w:t>
      </w:r>
      <w:bookmarkEnd w:id="4"/>
    </w:p>
    <w:p w14:paraId="7A59B7C0" w14:textId="748BB75C" w:rsidR="00247E48" w:rsidRPr="00247E48" w:rsidRDefault="00247E48" w:rsidP="00247E48">
      <w:pPr>
        <w:rPr>
          <w:lang w:val="es-PE"/>
        </w:rPr>
      </w:pPr>
      <w:r w:rsidRPr="00247E48">
        <w:rPr>
          <w:lang w:val="es-PE"/>
        </w:rPr>
        <w:t> Resulta necesario implementar una aplicación web centralizada que sustituya el control manual por procesos automatizados y trazables. Un backend robusto permitirá unificar la información, asegurar la integridad de los datos, controlar el acceso según el rol y mantener un historial inmutable de movimientos. Esta solución optimizará la operación diaria sin requerir sistemas complejos o costosos y sentará la base para el crecimiento ordenado de la empresa.</w:t>
      </w:r>
    </w:p>
    <w:p w14:paraId="08D449CB" w14:textId="77777777" w:rsidR="00247E48" w:rsidRDefault="00247E48" w:rsidP="004A4892">
      <w:pPr>
        <w:ind w:firstLine="0"/>
        <w:rPr>
          <w:lang w:val="es-PE"/>
        </w:rPr>
      </w:pPr>
    </w:p>
    <w:p w14:paraId="7D680D58" w14:textId="2A98C26A" w:rsidR="00247E48" w:rsidRDefault="00247E48" w:rsidP="002165F0">
      <w:pPr>
        <w:pStyle w:val="Heading1"/>
        <w:numPr>
          <w:ilvl w:val="0"/>
          <w:numId w:val="3"/>
        </w:numPr>
      </w:pPr>
      <w:bookmarkStart w:id="5" w:name="_Toc239923921"/>
      <w:r>
        <w:lastRenderedPageBreak/>
        <w:t>RELACION CON EL ODS 9</w:t>
      </w:r>
      <w:bookmarkEnd w:id="5"/>
    </w:p>
    <w:p w14:paraId="7D5114D2" w14:textId="77777777" w:rsidR="004A4892" w:rsidRPr="004A4892" w:rsidRDefault="004A4892" w:rsidP="004A4892">
      <w:pPr>
        <w:rPr>
          <w:lang w:val="es-PE"/>
        </w:rPr>
      </w:pPr>
    </w:p>
    <w:p w14:paraId="34614B30" w14:textId="5BE88488" w:rsidR="00490254" w:rsidRDefault="00490254" w:rsidP="00D873CA">
      <w:pPr>
        <w:rPr>
          <w:lang w:val="es-PE"/>
        </w:rPr>
      </w:pPr>
      <w:r w:rsidRPr="00490254">
        <w:rPr>
          <w:lang w:val="es-PE"/>
        </w:rPr>
        <w:t>El proyecto se vincula con el ODS 9: Industria, Innovación e Infraestructura, porque acerca a una pequeña empresa una herramienta de trabajo que hoy solo suelen tener negocios con más recursos. Distribuidora Inti Wasi S.A.C. opera con registros sueltos y poco confiables, lo que la deja en desventaja y dificulta mantener el orden del día a día. Al reemplazar ese manejo disperso por una aplicación clara y centralizada, gana estabilidad, mejor control de su stock y capacidad para tomar decisiones a tiempo. La innovación está en usar de forma sencilla y accesible una tecnología existente para resolver un problema cotidiano. Así se brinda una base práctica que fortalece al negocio local y le permite seguir operando y creciendo en mejores condiciones</w:t>
      </w:r>
      <w:r w:rsidR="0020589F">
        <w:rPr>
          <w:lang w:val="es-PE"/>
        </w:rPr>
        <w:t>.</w:t>
      </w:r>
    </w:p>
    <w:p w14:paraId="538B058F" w14:textId="77777777" w:rsidR="00490254" w:rsidRDefault="00490254" w:rsidP="00D873CA">
      <w:pPr>
        <w:rPr>
          <w:lang w:val="es-PE"/>
        </w:rPr>
      </w:pPr>
    </w:p>
    <w:p w14:paraId="070300E4" w14:textId="77777777" w:rsidR="00490254" w:rsidRDefault="00490254" w:rsidP="00D873CA">
      <w:pPr>
        <w:rPr>
          <w:lang w:val="es-PE"/>
        </w:rPr>
      </w:pPr>
    </w:p>
    <w:p w14:paraId="265A5FEF" w14:textId="77777777" w:rsidR="00490254" w:rsidRDefault="00490254" w:rsidP="00D873CA">
      <w:pPr>
        <w:rPr>
          <w:lang w:val="es-PE"/>
        </w:rPr>
      </w:pPr>
    </w:p>
    <w:p w14:paraId="6A5B8D9C" w14:textId="77777777" w:rsidR="00490254" w:rsidRDefault="00490254" w:rsidP="00D873CA">
      <w:pPr>
        <w:rPr>
          <w:lang w:val="es-PE"/>
        </w:rPr>
      </w:pPr>
    </w:p>
    <w:p w14:paraId="276C9166" w14:textId="77777777" w:rsidR="00490254" w:rsidRDefault="00490254" w:rsidP="00D873CA">
      <w:pPr>
        <w:rPr>
          <w:lang w:val="es-PE"/>
        </w:rPr>
      </w:pPr>
    </w:p>
    <w:p w14:paraId="663DD53B" w14:textId="77777777" w:rsidR="00490254" w:rsidRDefault="00490254" w:rsidP="00D873CA">
      <w:pPr>
        <w:rPr>
          <w:lang w:val="es-PE"/>
        </w:rPr>
      </w:pPr>
    </w:p>
    <w:p w14:paraId="05A3AFB9" w14:textId="77777777" w:rsidR="00490254" w:rsidRDefault="00490254" w:rsidP="00D873CA">
      <w:pPr>
        <w:rPr>
          <w:lang w:val="es-PE"/>
        </w:rPr>
      </w:pPr>
    </w:p>
    <w:p w14:paraId="4D624798" w14:textId="77777777" w:rsidR="00490254" w:rsidRDefault="00490254" w:rsidP="00D873CA">
      <w:pPr>
        <w:rPr>
          <w:lang w:val="es-PE"/>
        </w:rPr>
      </w:pPr>
    </w:p>
    <w:p w14:paraId="0AC04A05" w14:textId="77777777" w:rsidR="00490254" w:rsidRDefault="00490254" w:rsidP="00D873CA">
      <w:pPr>
        <w:rPr>
          <w:lang w:val="es-PE"/>
        </w:rPr>
      </w:pPr>
    </w:p>
    <w:p w14:paraId="0E0494C3" w14:textId="77777777" w:rsidR="00490254" w:rsidRDefault="00490254" w:rsidP="00D873CA">
      <w:pPr>
        <w:rPr>
          <w:lang w:val="es-PE"/>
        </w:rPr>
      </w:pPr>
    </w:p>
    <w:p w14:paraId="03B048A6" w14:textId="77777777" w:rsidR="00490254" w:rsidRDefault="00490254" w:rsidP="00D873CA">
      <w:pPr>
        <w:rPr>
          <w:lang w:val="es-PE"/>
        </w:rPr>
      </w:pPr>
    </w:p>
    <w:p w14:paraId="503EE1CA" w14:textId="77777777" w:rsidR="00490254" w:rsidRDefault="00490254" w:rsidP="00D873CA">
      <w:pPr>
        <w:rPr>
          <w:lang w:val="es-PE"/>
        </w:rPr>
      </w:pPr>
    </w:p>
    <w:p w14:paraId="2F592B69" w14:textId="77777777" w:rsidR="00490254" w:rsidRDefault="00490254" w:rsidP="00D873CA">
      <w:pPr>
        <w:rPr>
          <w:lang w:val="es-PE"/>
        </w:rPr>
      </w:pPr>
    </w:p>
    <w:p w14:paraId="11999F01" w14:textId="77777777" w:rsidR="00490254" w:rsidRDefault="00490254" w:rsidP="004A4892">
      <w:pPr>
        <w:ind w:firstLine="0"/>
        <w:rPr>
          <w:lang w:val="es-PE"/>
        </w:rPr>
      </w:pPr>
    </w:p>
    <w:p w14:paraId="52926050" w14:textId="62B8C984" w:rsidR="00D873CA" w:rsidRDefault="00490254" w:rsidP="002165F0">
      <w:pPr>
        <w:pStyle w:val="Heading1"/>
        <w:numPr>
          <w:ilvl w:val="0"/>
          <w:numId w:val="3"/>
        </w:numPr>
      </w:pPr>
      <w:bookmarkStart w:id="6" w:name="_Toc239923922"/>
      <w:r>
        <w:lastRenderedPageBreak/>
        <w:t>OBJETIVOS</w:t>
      </w:r>
      <w:bookmarkEnd w:id="6"/>
    </w:p>
    <w:p w14:paraId="01277B7B" w14:textId="77777777" w:rsidR="004A4892" w:rsidRPr="004A4892" w:rsidRDefault="004A4892" w:rsidP="004A4892">
      <w:pPr>
        <w:pStyle w:val="ListParagraph"/>
        <w:ind w:left="1080" w:firstLine="0"/>
        <w:rPr>
          <w:lang w:val="es-PE"/>
        </w:rPr>
      </w:pPr>
    </w:p>
    <w:p w14:paraId="43B8B4C9" w14:textId="2E3CBAA3" w:rsidR="004A4892" w:rsidRPr="00057AFF" w:rsidRDefault="00490254" w:rsidP="00057AFF">
      <w:pPr>
        <w:pStyle w:val="Heading2"/>
        <w:numPr>
          <w:ilvl w:val="1"/>
          <w:numId w:val="3"/>
        </w:numPr>
      </w:pPr>
      <w:bookmarkStart w:id="7" w:name="_Toc239923923"/>
      <w:r w:rsidRPr="00490254">
        <w:t>Objetivo general</w:t>
      </w:r>
      <w:bookmarkEnd w:id="7"/>
    </w:p>
    <w:p w14:paraId="0222B4C0" w14:textId="7464239E" w:rsidR="00490254" w:rsidRDefault="00490254" w:rsidP="00490254">
      <w:pPr>
        <w:rPr>
          <w:lang w:val="es-PE"/>
        </w:rPr>
      </w:pPr>
      <w:r w:rsidRPr="00490254">
        <w:rPr>
          <w:lang w:val="es-PE"/>
        </w:rPr>
        <w:t>Desarrollar el backend base de la Aplicación Web de Gestión de Inventario y Almacén para Distribuidora Inti Wasi S.A.C., mediante una API REST con Spring Boot bajo arquitectura cliente-servidor, que asegure la persistencia confiable, la trazabilidad del inventario y una base segura para la integración con Angular.</w:t>
      </w:r>
    </w:p>
    <w:p w14:paraId="3968C58D" w14:textId="77777777" w:rsidR="004A4892" w:rsidRPr="00490254" w:rsidRDefault="004A4892" w:rsidP="00490254">
      <w:pPr>
        <w:rPr>
          <w:lang w:val="es-PE"/>
        </w:rPr>
      </w:pPr>
    </w:p>
    <w:p w14:paraId="68C79A35" w14:textId="6353EBE0" w:rsidR="004A4892" w:rsidRPr="00057AFF" w:rsidRDefault="00490254" w:rsidP="00057AFF">
      <w:pPr>
        <w:pStyle w:val="Heading2"/>
        <w:numPr>
          <w:ilvl w:val="1"/>
          <w:numId w:val="3"/>
        </w:numPr>
      </w:pPr>
      <w:bookmarkStart w:id="8" w:name="_Toc239923924"/>
      <w:r w:rsidRPr="00490254">
        <w:t>Objetivos específicos</w:t>
      </w:r>
      <w:bookmarkEnd w:id="8"/>
    </w:p>
    <w:p w14:paraId="36996A44" w14:textId="77777777" w:rsidR="00490254" w:rsidRPr="00490254" w:rsidRDefault="00490254" w:rsidP="00490254">
      <w:pPr>
        <w:numPr>
          <w:ilvl w:val="0"/>
          <w:numId w:val="1"/>
        </w:numPr>
        <w:tabs>
          <w:tab w:val="num" w:pos="720"/>
        </w:tabs>
        <w:rPr>
          <w:lang w:val="es-PE"/>
        </w:rPr>
      </w:pPr>
      <w:r w:rsidRPr="00490254">
        <w:rPr>
          <w:lang w:val="es-PE"/>
        </w:rPr>
        <w:t>Diseñar e implementar el modelo de datos relacional en MySQL que soporte productos, categorías, proveedores y movimientos.</w:t>
      </w:r>
    </w:p>
    <w:p w14:paraId="368E8A36" w14:textId="77777777" w:rsidR="00490254" w:rsidRPr="00490254" w:rsidRDefault="00490254" w:rsidP="00490254">
      <w:pPr>
        <w:numPr>
          <w:ilvl w:val="0"/>
          <w:numId w:val="1"/>
        </w:numPr>
        <w:tabs>
          <w:tab w:val="num" w:pos="720"/>
        </w:tabs>
        <w:rPr>
          <w:lang w:val="es-PE"/>
        </w:rPr>
      </w:pPr>
      <w:r w:rsidRPr="00490254">
        <w:rPr>
          <w:lang w:val="es-PE"/>
        </w:rPr>
        <w:t>Implementar la arquitectura en capas Controller, Service, Repository y Entity con Spring Data JPA, manteniendo la coherencia con el alcance definido en el documento de Calidad y Pruebas.</w:t>
      </w:r>
    </w:p>
    <w:p w14:paraId="15590A2B" w14:textId="77777777" w:rsidR="00490254" w:rsidRPr="00490254" w:rsidRDefault="00490254" w:rsidP="00490254">
      <w:pPr>
        <w:numPr>
          <w:ilvl w:val="0"/>
          <w:numId w:val="1"/>
        </w:numPr>
        <w:tabs>
          <w:tab w:val="num" w:pos="720"/>
        </w:tabs>
        <w:rPr>
          <w:lang w:val="es-PE"/>
        </w:rPr>
      </w:pPr>
      <w:r w:rsidRPr="00490254">
        <w:rPr>
          <w:lang w:val="es-PE"/>
        </w:rPr>
        <w:t>Desarrollar operaciones CRUD con manejo consistente de respuestas HTTP y validaciones de negocio.</w:t>
      </w:r>
    </w:p>
    <w:p w14:paraId="13E7D137" w14:textId="77777777" w:rsidR="00490254" w:rsidRPr="00490254" w:rsidRDefault="00490254" w:rsidP="00490254">
      <w:pPr>
        <w:numPr>
          <w:ilvl w:val="0"/>
          <w:numId w:val="1"/>
        </w:numPr>
        <w:tabs>
          <w:tab w:val="num" w:pos="720"/>
        </w:tabs>
        <w:rPr>
          <w:lang w:val="es-PE"/>
        </w:rPr>
      </w:pPr>
      <w:r w:rsidRPr="00490254">
        <w:rPr>
          <w:lang w:val="es-PE"/>
        </w:rPr>
        <w:t>Incorporar seguridad básica con Spring Security y autenticación por JWT, junto con la configuración CORS para la futura integración.</w:t>
      </w:r>
    </w:p>
    <w:p w14:paraId="3F51EA4C" w14:textId="77777777" w:rsidR="00490254" w:rsidRPr="00490254" w:rsidRDefault="00490254" w:rsidP="00490254">
      <w:pPr>
        <w:numPr>
          <w:ilvl w:val="0"/>
          <w:numId w:val="1"/>
        </w:numPr>
        <w:tabs>
          <w:tab w:val="num" w:pos="720"/>
        </w:tabs>
        <w:rPr>
          <w:lang w:val="es-PE"/>
        </w:rPr>
      </w:pPr>
      <w:r w:rsidRPr="00490254">
        <w:rPr>
          <w:lang w:val="es-PE"/>
        </w:rPr>
        <w:t>Dejar el backend operativo y verificable mediante pruebas de endpoints y control de versiones en Git.</w:t>
      </w:r>
    </w:p>
    <w:p w14:paraId="4F9AE596" w14:textId="77777777" w:rsidR="00490254" w:rsidRDefault="00490254" w:rsidP="00490254">
      <w:pPr>
        <w:rPr>
          <w:lang w:val="es-PE"/>
        </w:rPr>
      </w:pPr>
    </w:p>
    <w:p w14:paraId="3E4BF494" w14:textId="77777777" w:rsidR="00490254" w:rsidRDefault="00490254" w:rsidP="00490254">
      <w:pPr>
        <w:rPr>
          <w:lang w:val="es-PE"/>
        </w:rPr>
      </w:pPr>
    </w:p>
    <w:p w14:paraId="30CB40B5" w14:textId="77777777" w:rsidR="00490254" w:rsidRDefault="00490254" w:rsidP="00490254">
      <w:pPr>
        <w:rPr>
          <w:lang w:val="es-PE"/>
        </w:rPr>
      </w:pPr>
    </w:p>
    <w:p w14:paraId="05A82292" w14:textId="77777777" w:rsidR="00490254" w:rsidRDefault="00490254" w:rsidP="00490254">
      <w:pPr>
        <w:rPr>
          <w:lang w:val="es-PE"/>
        </w:rPr>
      </w:pPr>
    </w:p>
    <w:p w14:paraId="7CBA8FBD" w14:textId="77777777" w:rsidR="00490254" w:rsidRDefault="00490254" w:rsidP="004A4892">
      <w:pPr>
        <w:ind w:firstLine="0"/>
        <w:rPr>
          <w:lang w:val="es-PE"/>
        </w:rPr>
      </w:pPr>
    </w:p>
    <w:p w14:paraId="73FFFCC2" w14:textId="391572F5" w:rsidR="00490254" w:rsidRDefault="00391AE3" w:rsidP="002165F0">
      <w:pPr>
        <w:pStyle w:val="Heading1"/>
      </w:pPr>
      <w:bookmarkStart w:id="9" w:name="_Toc239923925"/>
      <w:r>
        <w:lastRenderedPageBreak/>
        <w:t>5. REQUERIMIENTOS FUNCIONALES</w:t>
      </w:r>
      <w:bookmarkEnd w:id="9"/>
    </w:p>
    <w:p w14:paraId="2D6BB85B" w14:textId="77777777" w:rsidR="00391AE3" w:rsidRPr="00391AE3" w:rsidRDefault="00391AE3" w:rsidP="00391AE3">
      <w:pPr>
        <w:rPr>
          <w:lang w:val="es-PE"/>
        </w:rPr>
      </w:pPr>
    </w:p>
    <w:p w14:paraId="29F45CDE" w14:textId="2696AF5F" w:rsidR="00490254" w:rsidRDefault="00391AE3" w:rsidP="00490254">
      <w:pPr>
        <w:rPr>
          <w:lang w:val="es-PE"/>
        </w:rPr>
      </w:pPr>
      <w:r w:rsidRPr="00391AE3">
        <w:rPr>
          <w:lang w:val="es-PE"/>
        </w:rPr>
        <w:t>Los requerimientos funcionales describen las funciones principales que el backend debe ofrecer para sostener la operación de Distribuidora Inti Wasi S.A.C.</w:t>
      </w:r>
    </w:p>
    <w:p w14:paraId="0BF921F1" w14:textId="77777777" w:rsidR="00391AE3" w:rsidRDefault="00391AE3" w:rsidP="00490254">
      <w:pPr>
        <w:rPr>
          <w:lang w:val="es-PE"/>
        </w:rPr>
      </w:pPr>
    </w:p>
    <w:tbl>
      <w:tblPr>
        <w:tblStyle w:val="TableGrid"/>
        <w:tblW w:w="0" w:type="auto"/>
        <w:tblLook w:val="04A0" w:firstRow="1" w:lastRow="0" w:firstColumn="1" w:lastColumn="0" w:noHBand="0" w:noVBand="1"/>
      </w:tblPr>
      <w:tblGrid>
        <w:gridCol w:w="1696"/>
        <w:gridCol w:w="6798"/>
      </w:tblGrid>
      <w:tr w:rsidR="00391AE3" w:rsidRPr="00391AE3" w14:paraId="6B833218" w14:textId="77777777" w:rsidTr="00391AE3">
        <w:tc>
          <w:tcPr>
            <w:tcW w:w="1696" w:type="dxa"/>
          </w:tcPr>
          <w:p w14:paraId="66FCB452" w14:textId="77777777" w:rsidR="00391AE3" w:rsidRPr="00391AE3" w:rsidRDefault="00391AE3" w:rsidP="007516B2">
            <w:pPr>
              <w:spacing w:line="480" w:lineRule="auto"/>
              <w:ind w:firstLine="0"/>
              <w:rPr>
                <w:lang w:val="es-PE"/>
              </w:rPr>
            </w:pPr>
            <w:r w:rsidRPr="00391AE3">
              <w:rPr>
                <w:lang w:val="es-PE"/>
              </w:rPr>
              <w:t>Código</w:t>
            </w:r>
          </w:p>
        </w:tc>
        <w:tc>
          <w:tcPr>
            <w:tcW w:w="6798" w:type="dxa"/>
          </w:tcPr>
          <w:p w14:paraId="079EA095" w14:textId="77777777" w:rsidR="00391AE3" w:rsidRPr="00391AE3" w:rsidRDefault="00391AE3" w:rsidP="007516B2">
            <w:pPr>
              <w:spacing w:line="480" w:lineRule="auto"/>
              <w:ind w:firstLine="0"/>
              <w:rPr>
                <w:lang w:val="es-PE"/>
              </w:rPr>
            </w:pPr>
            <w:r w:rsidRPr="00391AE3">
              <w:rPr>
                <w:lang w:val="es-PE"/>
              </w:rPr>
              <w:t>Requisito funcional</w:t>
            </w:r>
          </w:p>
        </w:tc>
      </w:tr>
      <w:tr w:rsidR="00391AE3" w:rsidRPr="00DE3D66" w14:paraId="1D30B5C2" w14:textId="77777777" w:rsidTr="00391AE3">
        <w:tc>
          <w:tcPr>
            <w:tcW w:w="1696" w:type="dxa"/>
          </w:tcPr>
          <w:p w14:paraId="2325A4E0" w14:textId="77777777" w:rsidR="00391AE3" w:rsidRPr="00391AE3" w:rsidRDefault="00391AE3" w:rsidP="007516B2">
            <w:pPr>
              <w:spacing w:line="480" w:lineRule="auto"/>
              <w:ind w:firstLine="0"/>
              <w:rPr>
                <w:lang w:val="es-PE"/>
              </w:rPr>
            </w:pPr>
            <w:r w:rsidRPr="00391AE3">
              <w:rPr>
                <w:lang w:val="es-PE"/>
              </w:rPr>
              <w:t>RF01</w:t>
            </w:r>
          </w:p>
        </w:tc>
        <w:tc>
          <w:tcPr>
            <w:tcW w:w="6798" w:type="dxa"/>
          </w:tcPr>
          <w:p w14:paraId="7632FD6A" w14:textId="17471A98" w:rsidR="00391AE3" w:rsidRPr="00391AE3" w:rsidRDefault="005311F6" w:rsidP="007516B2">
            <w:pPr>
              <w:spacing w:line="480" w:lineRule="auto"/>
              <w:ind w:firstLine="0"/>
              <w:rPr>
                <w:lang w:val="es-PE"/>
              </w:rPr>
            </w:pPr>
            <w:r w:rsidRPr="005311F6">
              <w:rPr>
                <w:lang w:val="es-PE"/>
              </w:rPr>
              <w:t>El sistema permitirá autenticar a los usuarios mediante correo electrónico y contraseña, verificando que el usuario se encuentre en estado activo antes de otorgar el acceso.</w:t>
            </w:r>
          </w:p>
        </w:tc>
      </w:tr>
      <w:tr w:rsidR="00391AE3" w:rsidRPr="00DE3D66" w14:paraId="0C7E6EAE" w14:textId="77777777" w:rsidTr="00391AE3">
        <w:tc>
          <w:tcPr>
            <w:tcW w:w="1696" w:type="dxa"/>
          </w:tcPr>
          <w:p w14:paraId="70B99CD4" w14:textId="77777777" w:rsidR="00391AE3" w:rsidRPr="00391AE3" w:rsidRDefault="00391AE3" w:rsidP="007516B2">
            <w:pPr>
              <w:spacing w:line="480" w:lineRule="auto"/>
              <w:ind w:firstLine="0"/>
              <w:rPr>
                <w:lang w:val="es-PE"/>
              </w:rPr>
            </w:pPr>
            <w:r w:rsidRPr="00391AE3">
              <w:rPr>
                <w:lang w:val="es-PE"/>
              </w:rPr>
              <w:t>RF02</w:t>
            </w:r>
          </w:p>
        </w:tc>
        <w:tc>
          <w:tcPr>
            <w:tcW w:w="6798" w:type="dxa"/>
          </w:tcPr>
          <w:p w14:paraId="1BC26A8D" w14:textId="37CF499A" w:rsidR="00391AE3" w:rsidRPr="00391AE3" w:rsidRDefault="005311F6" w:rsidP="007516B2">
            <w:pPr>
              <w:spacing w:line="480" w:lineRule="auto"/>
              <w:ind w:firstLine="0"/>
              <w:rPr>
                <w:lang w:val="es-PE"/>
              </w:rPr>
            </w:pPr>
            <w:r w:rsidRPr="005311F6">
              <w:rPr>
                <w:lang w:val="es-PE"/>
              </w:rPr>
              <w:t>El sistema permitirá controlar el acceso a los módulos y operaciones según el rol asignado al usuario autenticado, bloqueando cualquier acción que no corresponda a su perfil.</w:t>
            </w:r>
            <w:r w:rsidRPr="00391AE3">
              <w:rPr>
                <w:lang w:val="es-PE"/>
              </w:rPr>
              <w:t xml:space="preserve"> Permitirá</w:t>
            </w:r>
            <w:r w:rsidR="00391AE3" w:rsidRPr="00391AE3">
              <w:rPr>
                <w:lang w:val="es-PE"/>
              </w:rPr>
              <w:t xml:space="preserve"> proteger los endpoints, validando el token JWT en cada solicitud.</w:t>
            </w:r>
          </w:p>
        </w:tc>
      </w:tr>
      <w:tr w:rsidR="00391AE3" w:rsidRPr="00DE3D66" w14:paraId="414E05FB" w14:textId="77777777" w:rsidTr="00391AE3">
        <w:tc>
          <w:tcPr>
            <w:tcW w:w="1696" w:type="dxa"/>
          </w:tcPr>
          <w:p w14:paraId="6968B950" w14:textId="77777777" w:rsidR="00391AE3" w:rsidRPr="00391AE3" w:rsidRDefault="00391AE3" w:rsidP="007516B2">
            <w:pPr>
              <w:spacing w:line="480" w:lineRule="auto"/>
              <w:ind w:firstLine="0"/>
              <w:rPr>
                <w:lang w:val="es-PE"/>
              </w:rPr>
            </w:pPr>
            <w:r w:rsidRPr="00391AE3">
              <w:rPr>
                <w:lang w:val="es-PE"/>
              </w:rPr>
              <w:t>RF03</w:t>
            </w:r>
          </w:p>
        </w:tc>
        <w:tc>
          <w:tcPr>
            <w:tcW w:w="6798" w:type="dxa"/>
          </w:tcPr>
          <w:p w14:paraId="719A236D" w14:textId="77777777" w:rsidR="00391AE3" w:rsidRPr="00391AE3" w:rsidRDefault="00391AE3" w:rsidP="007516B2">
            <w:pPr>
              <w:spacing w:line="480" w:lineRule="auto"/>
              <w:ind w:firstLine="0"/>
              <w:rPr>
                <w:lang w:val="es-PE"/>
              </w:rPr>
            </w:pPr>
            <w:r w:rsidRPr="00391AE3">
              <w:rPr>
                <w:lang w:val="es-PE"/>
              </w:rPr>
              <w:t>El sistema permitirá gestionar usuarios con operaciones CRUD y desactivación lógica, asegurando correo único y asignación de rol.</w:t>
            </w:r>
          </w:p>
        </w:tc>
      </w:tr>
      <w:tr w:rsidR="00391AE3" w:rsidRPr="00DE3D66" w14:paraId="138A2128" w14:textId="77777777" w:rsidTr="00391AE3">
        <w:tc>
          <w:tcPr>
            <w:tcW w:w="1696" w:type="dxa"/>
          </w:tcPr>
          <w:p w14:paraId="694851E9" w14:textId="77777777" w:rsidR="00391AE3" w:rsidRPr="00391AE3" w:rsidRDefault="00391AE3" w:rsidP="007516B2">
            <w:pPr>
              <w:spacing w:line="480" w:lineRule="auto"/>
              <w:ind w:firstLine="0"/>
              <w:rPr>
                <w:lang w:val="es-PE"/>
              </w:rPr>
            </w:pPr>
            <w:r w:rsidRPr="00391AE3">
              <w:rPr>
                <w:lang w:val="es-PE"/>
              </w:rPr>
              <w:t>RF04</w:t>
            </w:r>
          </w:p>
        </w:tc>
        <w:tc>
          <w:tcPr>
            <w:tcW w:w="6798" w:type="dxa"/>
          </w:tcPr>
          <w:p w14:paraId="167B4EC9" w14:textId="77777777" w:rsidR="00391AE3" w:rsidRPr="00391AE3" w:rsidRDefault="00391AE3" w:rsidP="007516B2">
            <w:pPr>
              <w:spacing w:line="480" w:lineRule="auto"/>
              <w:ind w:firstLine="0"/>
              <w:rPr>
                <w:lang w:val="es-PE"/>
              </w:rPr>
            </w:pPr>
            <w:r w:rsidRPr="00391AE3">
              <w:rPr>
                <w:lang w:val="es-PE"/>
              </w:rPr>
              <w:t>El sistema permitirá gestionar categorías con operaciones CRUD, asegurando nombre único.</w:t>
            </w:r>
          </w:p>
        </w:tc>
      </w:tr>
      <w:tr w:rsidR="00391AE3" w:rsidRPr="005311F6" w14:paraId="38F98A36" w14:textId="77777777" w:rsidTr="00391AE3">
        <w:tc>
          <w:tcPr>
            <w:tcW w:w="1696" w:type="dxa"/>
          </w:tcPr>
          <w:p w14:paraId="3526AE7C" w14:textId="77777777" w:rsidR="00391AE3" w:rsidRPr="00391AE3" w:rsidRDefault="00391AE3" w:rsidP="007516B2">
            <w:pPr>
              <w:spacing w:line="480" w:lineRule="auto"/>
              <w:ind w:firstLine="0"/>
              <w:rPr>
                <w:lang w:val="es-PE"/>
              </w:rPr>
            </w:pPr>
            <w:r w:rsidRPr="00391AE3">
              <w:rPr>
                <w:lang w:val="es-PE"/>
              </w:rPr>
              <w:t>RF05</w:t>
            </w:r>
          </w:p>
        </w:tc>
        <w:tc>
          <w:tcPr>
            <w:tcW w:w="6798" w:type="dxa"/>
          </w:tcPr>
          <w:p w14:paraId="2800924E" w14:textId="61B940B7" w:rsidR="00391AE3" w:rsidRPr="00391AE3" w:rsidRDefault="00391AE3" w:rsidP="007516B2">
            <w:pPr>
              <w:spacing w:line="480" w:lineRule="auto"/>
              <w:ind w:firstLine="0"/>
              <w:rPr>
                <w:lang w:val="es-PE"/>
              </w:rPr>
            </w:pPr>
            <w:r w:rsidRPr="00391AE3">
              <w:rPr>
                <w:lang w:val="es-PE"/>
              </w:rPr>
              <w:t>El sistema permitirá gestionar proveedores con operaciones CRUD, validando RUC de 11 dígitos numéricos y único.</w:t>
            </w:r>
            <w:r w:rsidR="005311F6">
              <w:rPr>
                <w:lang w:val="es-PE"/>
              </w:rPr>
              <w:t xml:space="preserve"> </w:t>
            </w:r>
            <w:r w:rsidR="005311F6" w:rsidRPr="005311F6">
              <w:rPr>
                <w:lang w:val="es-PE"/>
              </w:rPr>
              <w:t>El Operador de Almacén podrá únicamente consultar este catálogo.</w:t>
            </w:r>
          </w:p>
        </w:tc>
      </w:tr>
      <w:tr w:rsidR="00391AE3" w:rsidRPr="005311F6" w14:paraId="75419D82" w14:textId="77777777" w:rsidTr="00391AE3">
        <w:tc>
          <w:tcPr>
            <w:tcW w:w="1696" w:type="dxa"/>
          </w:tcPr>
          <w:p w14:paraId="58380538" w14:textId="77777777" w:rsidR="00391AE3" w:rsidRPr="00391AE3" w:rsidRDefault="00391AE3" w:rsidP="007516B2">
            <w:pPr>
              <w:spacing w:line="480" w:lineRule="auto"/>
              <w:ind w:firstLine="0"/>
              <w:rPr>
                <w:lang w:val="es-PE"/>
              </w:rPr>
            </w:pPr>
            <w:r w:rsidRPr="00391AE3">
              <w:rPr>
                <w:lang w:val="es-PE"/>
              </w:rPr>
              <w:t>RF06</w:t>
            </w:r>
          </w:p>
        </w:tc>
        <w:tc>
          <w:tcPr>
            <w:tcW w:w="6798" w:type="dxa"/>
          </w:tcPr>
          <w:p w14:paraId="782D19BF" w14:textId="7379EB33" w:rsidR="00391AE3" w:rsidRPr="00391AE3" w:rsidRDefault="00391AE3" w:rsidP="007516B2">
            <w:pPr>
              <w:spacing w:line="480" w:lineRule="auto"/>
              <w:ind w:firstLine="0"/>
              <w:rPr>
                <w:lang w:val="es-PE"/>
              </w:rPr>
            </w:pPr>
            <w:r w:rsidRPr="00391AE3">
              <w:rPr>
                <w:lang w:val="es-PE"/>
              </w:rPr>
              <w:t xml:space="preserve">El sistema permitirá gestionar productos con operaciones CRUD, incluyendo SKU único, categoría, proveedor referencial, precio y </w:t>
            </w:r>
            <w:r w:rsidR="005311F6" w:rsidRPr="005311F6">
              <w:rPr>
                <w:lang w:val="es-PE"/>
              </w:rPr>
              <w:lastRenderedPageBreak/>
              <w:t>stock mínimo mayor o igual a cero. El Operador de Almacén podrá únicamente consultar este catálogo.</w:t>
            </w:r>
          </w:p>
        </w:tc>
      </w:tr>
      <w:tr w:rsidR="00391AE3" w:rsidRPr="00DE3D66" w14:paraId="587985EF" w14:textId="77777777" w:rsidTr="00391AE3">
        <w:tc>
          <w:tcPr>
            <w:tcW w:w="1696" w:type="dxa"/>
          </w:tcPr>
          <w:p w14:paraId="71447E6F" w14:textId="77777777" w:rsidR="00391AE3" w:rsidRPr="00391AE3" w:rsidRDefault="00391AE3" w:rsidP="007516B2">
            <w:pPr>
              <w:spacing w:line="480" w:lineRule="auto"/>
              <w:ind w:firstLine="0"/>
              <w:rPr>
                <w:lang w:val="es-PE"/>
              </w:rPr>
            </w:pPr>
            <w:r w:rsidRPr="00391AE3">
              <w:rPr>
                <w:lang w:val="es-PE"/>
              </w:rPr>
              <w:lastRenderedPageBreak/>
              <w:t>RF07</w:t>
            </w:r>
          </w:p>
        </w:tc>
        <w:tc>
          <w:tcPr>
            <w:tcW w:w="6798" w:type="dxa"/>
          </w:tcPr>
          <w:p w14:paraId="6BB34C0D" w14:textId="5C3E1A51" w:rsidR="00391AE3" w:rsidRPr="00391AE3" w:rsidRDefault="00571404" w:rsidP="00571404">
            <w:pPr>
              <w:spacing w:line="480" w:lineRule="auto"/>
              <w:ind w:firstLine="0"/>
              <w:rPr>
                <w:lang w:val="es-PE"/>
              </w:rPr>
            </w:pPr>
            <w:r w:rsidRPr="00571404">
              <w:rPr>
                <w:lang w:val="es-PE"/>
              </w:rPr>
              <w:t>El sistema permitirá al Administrador registrar, consultar y editar órdenes de compra simplificadas, indicando el proveedor, la fecha estimada de entrega</w:t>
            </w:r>
            <w:r>
              <w:rPr>
                <w:lang w:val="es-PE"/>
              </w:rPr>
              <w:t xml:space="preserve"> </w:t>
            </w:r>
            <w:r w:rsidRPr="00571404">
              <w:rPr>
                <w:lang w:val="es-PE"/>
              </w:rPr>
              <w:t>y el detalle de productos con cantidades y precios unitarios pactados,</w:t>
            </w:r>
            <w:r>
              <w:rPr>
                <w:lang w:val="es-PE"/>
              </w:rPr>
              <w:t xml:space="preserve"> </w:t>
            </w:r>
            <w:r w:rsidRPr="00571404">
              <w:rPr>
                <w:lang w:val="es-PE"/>
              </w:rPr>
              <w:t>asignando el estado inicial Pendiente. La edición solo estará permitida mientras la orden se encuentre en estado Pendiente. El Operador de Almacén podrá únicamente consultar las órdenes existentes.</w:t>
            </w:r>
          </w:p>
        </w:tc>
      </w:tr>
      <w:tr w:rsidR="00391AE3" w:rsidRPr="005311F6" w14:paraId="540DFFC9" w14:textId="77777777" w:rsidTr="00391AE3">
        <w:tc>
          <w:tcPr>
            <w:tcW w:w="1696" w:type="dxa"/>
          </w:tcPr>
          <w:p w14:paraId="4913FB5D" w14:textId="77777777" w:rsidR="00391AE3" w:rsidRPr="00391AE3" w:rsidRDefault="00391AE3" w:rsidP="007516B2">
            <w:pPr>
              <w:spacing w:line="480" w:lineRule="auto"/>
              <w:ind w:firstLine="0"/>
              <w:rPr>
                <w:lang w:val="es-PE"/>
              </w:rPr>
            </w:pPr>
            <w:r w:rsidRPr="00391AE3">
              <w:rPr>
                <w:lang w:val="es-PE"/>
              </w:rPr>
              <w:t>RF08</w:t>
            </w:r>
          </w:p>
        </w:tc>
        <w:tc>
          <w:tcPr>
            <w:tcW w:w="6798" w:type="dxa"/>
          </w:tcPr>
          <w:p w14:paraId="1E9EFAF3" w14:textId="5C287F31" w:rsidR="00391AE3" w:rsidRPr="00391AE3" w:rsidRDefault="007516B2" w:rsidP="007516B2">
            <w:pPr>
              <w:spacing w:line="480" w:lineRule="auto"/>
              <w:ind w:firstLine="0"/>
              <w:rPr>
                <w:lang w:val="es-PE"/>
              </w:rPr>
            </w:pPr>
            <w:r w:rsidRPr="007516B2">
              <w:rPr>
                <w:lang w:val="es-PE"/>
              </w:rPr>
              <w:t xml:space="preserve">El sistema permitirá al Administrador y al Operador de Almacén registrar entradas de mercadería seleccionando obligatoriamente una orden de compra en estado Pendiente y registrando la guía de remisión del proveedor, generando automáticamente un documento de tipo Entrada y cambiando el estado de la orden a Recibida al confirmar el registro. </w:t>
            </w:r>
            <w:r w:rsidRPr="007516B2">
              <w:t>Una orden de compra solo podrá recibirse una vez.</w:t>
            </w:r>
          </w:p>
        </w:tc>
      </w:tr>
      <w:tr w:rsidR="005311F6" w:rsidRPr="00DE3D66" w14:paraId="15CE32A0" w14:textId="77777777" w:rsidTr="00391AE3">
        <w:tc>
          <w:tcPr>
            <w:tcW w:w="1696" w:type="dxa"/>
          </w:tcPr>
          <w:p w14:paraId="1A22539B" w14:textId="12D2B741" w:rsidR="005311F6" w:rsidRPr="00391AE3" w:rsidRDefault="007516B2" w:rsidP="007516B2">
            <w:pPr>
              <w:spacing w:line="480" w:lineRule="auto"/>
              <w:ind w:firstLine="0"/>
              <w:rPr>
                <w:lang w:val="es-PE"/>
              </w:rPr>
            </w:pPr>
            <w:r>
              <w:rPr>
                <w:lang w:val="es-PE"/>
              </w:rPr>
              <w:t>RF09</w:t>
            </w:r>
          </w:p>
        </w:tc>
        <w:tc>
          <w:tcPr>
            <w:tcW w:w="6798" w:type="dxa"/>
          </w:tcPr>
          <w:p w14:paraId="31EE15FC" w14:textId="0408C77D" w:rsidR="005311F6" w:rsidRPr="007516B2" w:rsidRDefault="007516B2" w:rsidP="007516B2">
            <w:pPr>
              <w:spacing w:line="480" w:lineRule="auto"/>
              <w:ind w:firstLine="0"/>
              <w:rPr>
                <w:lang w:val="es-PE"/>
              </w:rPr>
            </w:pPr>
            <w:r w:rsidRPr="007516B2">
              <w:rPr>
                <w:lang w:val="es-PE"/>
              </w:rPr>
              <w:t>El sistema permitirá al Administrador y al Operador de Almacén registrar salidas de mercadería, generando automáticamente un documento de tipo Salida con un motivo obligatorio seleccionado entre Despacho/Venta, Merma u Otro, validando previamente que la cantidad solicitada no supere el stock disponible del producto.</w:t>
            </w:r>
          </w:p>
        </w:tc>
      </w:tr>
      <w:tr w:rsidR="005311F6" w:rsidRPr="00DE3D66" w14:paraId="05784B88" w14:textId="77777777" w:rsidTr="00391AE3">
        <w:tc>
          <w:tcPr>
            <w:tcW w:w="1696" w:type="dxa"/>
          </w:tcPr>
          <w:p w14:paraId="279C813A" w14:textId="65A1DA9C" w:rsidR="005311F6" w:rsidRPr="00391AE3" w:rsidRDefault="007516B2" w:rsidP="007516B2">
            <w:pPr>
              <w:spacing w:line="480" w:lineRule="auto"/>
              <w:ind w:firstLine="0"/>
              <w:rPr>
                <w:lang w:val="es-PE"/>
              </w:rPr>
            </w:pPr>
            <w:r>
              <w:rPr>
                <w:lang w:val="es-PE"/>
              </w:rPr>
              <w:t>RF10</w:t>
            </w:r>
          </w:p>
        </w:tc>
        <w:tc>
          <w:tcPr>
            <w:tcW w:w="6798" w:type="dxa"/>
          </w:tcPr>
          <w:p w14:paraId="3A1652EE" w14:textId="03D248E6" w:rsidR="005311F6" w:rsidRPr="007516B2" w:rsidRDefault="007516B2" w:rsidP="007516B2">
            <w:pPr>
              <w:spacing w:line="480" w:lineRule="auto"/>
              <w:ind w:firstLine="0"/>
              <w:rPr>
                <w:lang w:val="es-PE"/>
              </w:rPr>
            </w:pPr>
            <w:r w:rsidRPr="007516B2">
              <w:rPr>
                <w:lang w:val="es-PE"/>
              </w:rPr>
              <w:t>El sistema permitirá al Administrador registrar ajustes de inventario, generando un documento de tipo Ajuste con indicación obligatoria del tipo incremento o decremento</w:t>
            </w:r>
            <w:r>
              <w:rPr>
                <w:lang w:val="es-PE"/>
              </w:rPr>
              <w:t>,</w:t>
            </w:r>
            <w:r w:rsidRPr="007516B2">
              <w:rPr>
                <w:lang w:val="es-PE"/>
              </w:rPr>
              <w:t xml:space="preserve"> la cantidad a conciliar y el motivo detallado.</w:t>
            </w:r>
          </w:p>
        </w:tc>
      </w:tr>
      <w:tr w:rsidR="005311F6" w:rsidRPr="00DE3D66" w14:paraId="53756FC3" w14:textId="77777777" w:rsidTr="00391AE3">
        <w:tc>
          <w:tcPr>
            <w:tcW w:w="1696" w:type="dxa"/>
          </w:tcPr>
          <w:p w14:paraId="71A66666" w14:textId="356570B1" w:rsidR="005311F6" w:rsidRPr="00391AE3" w:rsidRDefault="007516B2" w:rsidP="007516B2">
            <w:pPr>
              <w:spacing w:line="480" w:lineRule="auto"/>
              <w:ind w:firstLine="0"/>
              <w:rPr>
                <w:lang w:val="es-PE"/>
              </w:rPr>
            </w:pPr>
            <w:r>
              <w:rPr>
                <w:lang w:val="es-PE"/>
              </w:rPr>
              <w:t>RF11</w:t>
            </w:r>
          </w:p>
        </w:tc>
        <w:tc>
          <w:tcPr>
            <w:tcW w:w="6798" w:type="dxa"/>
          </w:tcPr>
          <w:p w14:paraId="17B34547" w14:textId="5D63EA41" w:rsidR="005311F6" w:rsidRPr="007516B2" w:rsidRDefault="007516B2" w:rsidP="007516B2">
            <w:pPr>
              <w:spacing w:line="480" w:lineRule="auto"/>
              <w:ind w:firstLine="0"/>
              <w:rPr>
                <w:lang w:val="es-PE"/>
              </w:rPr>
            </w:pPr>
            <w:r w:rsidRPr="007516B2">
              <w:rPr>
                <w:lang w:val="es-PE"/>
              </w:rPr>
              <w:t xml:space="preserve">El sistema permitirá actualizar el stock actual de cada producto de forma atómica al confirmar cualquier entrada, salida o ajuste, </w:t>
            </w:r>
            <w:r w:rsidRPr="007516B2">
              <w:rPr>
                <w:lang w:val="es-PE"/>
              </w:rPr>
              <w:lastRenderedPageBreak/>
              <w:t>registrando el movimiento en el historial vinculado obligatoriamente al documento generado, sin posibilidad de modificación posterior.</w:t>
            </w:r>
          </w:p>
        </w:tc>
      </w:tr>
      <w:tr w:rsidR="007516B2" w:rsidRPr="00DE3D66" w14:paraId="3D80B861" w14:textId="77777777" w:rsidTr="00391AE3">
        <w:tc>
          <w:tcPr>
            <w:tcW w:w="1696" w:type="dxa"/>
          </w:tcPr>
          <w:p w14:paraId="3BA306BD" w14:textId="575FD266" w:rsidR="007516B2" w:rsidRDefault="007516B2" w:rsidP="007516B2">
            <w:pPr>
              <w:spacing w:line="480" w:lineRule="auto"/>
              <w:ind w:firstLine="0"/>
              <w:rPr>
                <w:lang w:val="es-PE"/>
              </w:rPr>
            </w:pPr>
            <w:r>
              <w:rPr>
                <w:lang w:val="es-PE"/>
              </w:rPr>
              <w:lastRenderedPageBreak/>
              <w:t>RF12</w:t>
            </w:r>
          </w:p>
        </w:tc>
        <w:tc>
          <w:tcPr>
            <w:tcW w:w="6798" w:type="dxa"/>
          </w:tcPr>
          <w:p w14:paraId="784656E6" w14:textId="1DF531F7" w:rsidR="007516B2" w:rsidRPr="007516B2" w:rsidRDefault="007516B2" w:rsidP="007516B2">
            <w:pPr>
              <w:spacing w:line="480" w:lineRule="auto"/>
              <w:ind w:firstLine="0"/>
              <w:rPr>
                <w:lang w:val="es-PE"/>
              </w:rPr>
            </w:pPr>
            <w:r w:rsidRPr="007516B2">
              <w:rPr>
                <w:lang w:val="es-PE"/>
              </w:rPr>
              <w:t>El sistema permitirá al Administrador consultar el historial completo de movimientos de inventario, mostrando por cada registro la fecha, el usuario responsable, el tipo de documento, el producto, la cantidad y el motivo.</w:t>
            </w:r>
          </w:p>
        </w:tc>
      </w:tr>
      <w:tr w:rsidR="007516B2" w:rsidRPr="005311F6" w14:paraId="30C5CC68" w14:textId="77777777" w:rsidTr="00391AE3">
        <w:tc>
          <w:tcPr>
            <w:tcW w:w="1696" w:type="dxa"/>
          </w:tcPr>
          <w:p w14:paraId="0D3E2C64" w14:textId="69D7AAAA" w:rsidR="007516B2" w:rsidRDefault="007516B2" w:rsidP="007516B2">
            <w:pPr>
              <w:spacing w:line="480" w:lineRule="auto"/>
              <w:ind w:firstLine="0"/>
              <w:rPr>
                <w:lang w:val="es-PE"/>
              </w:rPr>
            </w:pPr>
            <w:r>
              <w:rPr>
                <w:lang w:val="es-PE"/>
              </w:rPr>
              <w:t>RF13</w:t>
            </w:r>
          </w:p>
        </w:tc>
        <w:tc>
          <w:tcPr>
            <w:tcW w:w="6798" w:type="dxa"/>
          </w:tcPr>
          <w:p w14:paraId="2539AD9B" w14:textId="0654404C" w:rsidR="007516B2" w:rsidRPr="007516B2" w:rsidRDefault="007516B2" w:rsidP="007516B2">
            <w:pPr>
              <w:spacing w:line="480" w:lineRule="auto"/>
              <w:ind w:firstLine="0"/>
              <w:rPr>
                <w:lang w:val="es-PE"/>
              </w:rPr>
            </w:pPr>
            <w:r w:rsidRPr="007516B2">
              <w:rPr>
                <w:lang w:val="es-PE"/>
              </w:rPr>
              <w:t xml:space="preserve">El sistema permitirá al Administrador visualizar un panel de control con el total de productos activos, la cantidad de productos cuyo stock actual sea menor o igual al stock mínimo, el número de entradas y salidas del día y el listado de productos que requieren reposición. </w:t>
            </w:r>
            <w:r w:rsidRPr="007516B2">
              <w:t>Este panel no incluirá funciones de exportación.</w:t>
            </w:r>
          </w:p>
        </w:tc>
      </w:tr>
      <w:tr w:rsidR="007516B2" w:rsidRPr="00DE3D66" w14:paraId="506E5A40" w14:textId="77777777" w:rsidTr="00391AE3">
        <w:tc>
          <w:tcPr>
            <w:tcW w:w="1696" w:type="dxa"/>
          </w:tcPr>
          <w:p w14:paraId="63A9AB80" w14:textId="0CCD0B26" w:rsidR="007516B2" w:rsidRDefault="007516B2" w:rsidP="007516B2">
            <w:pPr>
              <w:spacing w:line="480" w:lineRule="auto"/>
              <w:ind w:firstLine="0"/>
              <w:rPr>
                <w:lang w:val="es-PE"/>
              </w:rPr>
            </w:pPr>
            <w:r>
              <w:rPr>
                <w:lang w:val="es-PE"/>
              </w:rPr>
              <w:t>RF14</w:t>
            </w:r>
          </w:p>
        </w:tc>
        <w:tc>
          <w:tcPr>
            <w:tcW w:w="6798" w:type="dxa"/>
          </w:tcPr>
          <w:p w14:paraId="7F252E4E" w14:textId="7C1FBEFD" w:rsidR="007516B2" w:rsidRPr="007516B2" w:rsidRDefault="007516B2" w:rsidP="007516B2">
            <w:pPr>
              <w:spacing w:line="480" w:lineRule="auto"/>
              <w:ind w:firstLine="0"/>
              <w:rPr>
                <w:lang w:val="es-PE"/>
              </w:rPr>
            </w:pPr>
            <w:r w:rsidRPr="007516B2">
              <w:rPr>
                <w:lang w:val="es-PE"/>
              </w:rPr>
              <w:t>El sistema permitirá al Administrador consultar y exportar en formato PDF y Excel el reporte de inventario actual, el reporte del historial de movimientos y el reporte de productos por reponer, aplicando filtros por rango de fechas, producto, tipo de movimiento y usuario responsable.</w:t>
            </w:r>
          </w:p>
        </w:tc>
      </w:tr>
      <w:tr w:rsidR="007516B2" w:rsidRPr="00DE3D66" w14:paraId="64CC9C32" w14:textId="77777777" w:rsidTr="00391AE3">
        <w:tc>
          <w:tcPr>
            <w:tcW w:w="1696" w:type="dxa"/>
          </w:tcPr>
          <w:p w14:paraId="74C03CFD" w14:textId="7853622E" w:rsidR="007516B2" w:rsidRDefault="007516B2" w:rsidP="007516B2">
            <w:pPr>
              <w:spacing w:line="480" w:lineRule="auto"/>
              <w:ind w:firstLine="0"/>
              <w:rPr>
                <w:lang w:val="es-PE"/>
              </w:rPr>
            </w:pPr>
            <w:r>
              <w:rPr>
                <w:lang w:val="es-PE"/>
              </w:rPr>
              <w:t>RF15</w:t>
            </w:r>
          </w:p>
        </w:tc>
        <w:tc>
          <w:tcPr>
            <w:tcW w:w="6798" w:type="dxa"/>
          </w:tcPr>
          <w:p w14:paraId="0DF0AA94" w14:textId="68ADB17D" w:rsidR="007516B2" w:rsidRPr="007516B2" w:rsidRDefault="007516B2" w:rsidP="007516B2">
            <w:pPr>
              <w:spacing w:line="480" w:lineRule="auto"/>
              <w:ind w:firstLine="0"/>
              <w:rPr>
                <w:lang w:val="es-PE"/>
              </w:rPr>
            </w:pPr>
            <w:r w:rsidRPr="007516B2">
              <w:rPr>
                <w:lang w:val="es-PE"/>
              </w:rPr>
              <w:t>El sistema permitirá al usuario cerrar sesión manualmente desde cualquier módulo, eliminando el token JWT almacenado en el cliente y redirigiéndolo a la pantalla de inicio de sesión.</w:t>
            </w:r>
          </w:p>
        </w:tc>
      </w:tr>
    </w:tbl>
    <w:p w14:paraId="06D5485F" w14:textId="59AD4353" w:rsidR="00391AE3" w:rsidRDefault="00391AE3" w:rsidP="00391AE3">
      <w:pPr>
        <w:ind w:firstLine="0"/>
        <w:rPr>
          <w:lang w:val="es-PE"/>
        </w:rPr>
      </w:pPr>
    </w:p>
    <w:p w14:paraId="4363D5E8" w14:textId="77777777" w:rsidR="00391AE3" w:rsidRDefault="00391AE3" w:rsidP="00391AE3">
      <w:pPr>
        <w:ind w:firstLine="0"/>
        <w:rPr>
          <w:lang w:val="es-PE"/>
        </w:rPr>
      </w:pPr>
    </w:p>
    <w:p w14:paraId="71E7B6C8" w14:textId="77777777" w:rsidR="00BE6C00" w:rsidRDefault="00BE6C00" w:rsidP="00391AE3">
      <w:pPr>
        <w:ind w:firstLine="0"/>
        <w:rPr>
          <w:lang w:val="es-PE"/>
        </w:rPr>
      </w:pPr>
    </w:p>
    <w:p w14:paraId="24A0CAC6" w14:textId="77777777" w:rsidR="00BE6C00" w:rsidRDefault="00BE6C00" w:rsidP="00391AE3">
      <w:pPr>
        <w:ind w:firstLine="0"/>
        <w:rPr>
          <w:lang w:val="es-PE"/>
        </w:rPr>
      </w:pPr>
    </w:p>
    <w:p w14:paraId="754872EB" w14:textId="77777777" w:rsidR="00BE6C00" w:rsidRDefault="00BE6C00" w:rsidP="00391AE3">
      <w:pPr>
        <w:ind w:firstLine="0"/>
        <w:rPr>
          <w:lang w:val="es-PE"/>
        </w:rPr>
      </w:pPr>
    </w:p>
    <w:p w14:paraId="42F9404B" w14:textId="77777777" w:rsidR="00BE6C00" w:rsidRDefault="00BE6C00" w:rsidP="00391AE3">
      <w:pPr>
        <w:ind w:firstLine="0"/>
        <w:rPr>
          <w:lang w:val="es-PE"/>
        </w:rPr>
      </w:pPr>
    </w:p>
    <w:p w14:paraId="5D2B5B52" w14:textId="77777777" w:rsidR="00BE6C00" w:rsidRDefault="00BE6C00" w:rsidP="00391AE3">
      <w:pPr>
        <w:ind w:firstLine="0"/>
        <w:rPr>
          <w:lang w:val="es-PE"/>
        </w:rPr>
      </w:pPr>
    </w:p>
    <w:p w14:paraId="16389124" w14:textId="7099A840" w:rsidR="00391AE3" w:rsidRDefault="00391AE3" w:rsidP="002165F0">
      <w:pPr>
        <w:pStyle w:val="Heading1"/>
      </w:pPr>
      <w:bookmarkStart w:id="10" w:name="_Toc239923926"/>
      <w:r>
        <w:lastRenderedPageBreak/>
        <w:t>6. MODELO DE NEGOCIO DEL SISTEMA</w:t>
      </w:r>
      <w:bookmarkEnd w:id="10"/>
    </w:p>
    <w:p w14:paraId="575A72FD" w14:textId="77777777" w:rsidR="00391AE3" w:rsidRPr="00391AE3" w:rsidRDefault="00391AE3" w:rsidP="00391AE3">
      <w:pPr>
        <w:rPr>
          <w:lang w:val="es-PE"/>
        </w:rPr>
      </w:pPr>
    </w:p>
    <w:p w14:paraId="7AD0730D" w14:textId="7AB56ED0" w:rsidR="00391AE3" w:rsidRDefault="00391AE3" w:rsidP="00391AE3">
      <w:pPr>
        <w:rPr>
          <w:lang w:val="es-PE"/>
        </w:rPr>
      </w:pPr>
      <w:r w:rsidRPr="00391AE3">
        <w:rPr>
          <w:lang w:val="es-PE"/>
        </w:rPr>
        <w:t>El modelo de negocio describe la operación de Distribuidora Inti Wasi S.A.C., dedicada a la comercialización de productos tecnológicos desde un único almacén, identificando los actores que intervienen y los procesos que el backend debe sostener.</w:t>
      </w:r>
    </w:p>
    <w:p w14:paraId="6466B7C7" w14:textId="77777777" w:rsidR="00391AE3" w:rsidRPr="00391AE3" w:rsidRDefault="00391AE3" w:rsidP="00391AE3">
      <w:pPr>
        <w:rPr>
          <w:lang w:val="es-PE"/>
        </w:rPr>
      </w:pPr>
    </w:p>
    <w:p w14:paraId="03C69EEA" w14:textId="0576DD0F" w:rsidR="00391AE3" w:rsidRPr="00391AE3" w:rsidRDefault="00391AE3" w:rsidP="00057AFF">
      <w:pPr>
        <w:pStyle w:val="Heading2"/>
      </w:pPr>
      <w:bookmarkStart w:id="11" w:name="_Toc239923927"/>
      <w:r w:rsidRPr="00391AE3">
        <w:t>6.1 Actores del sistema</w:t>
      </w:r>
      <w:bookmarkEnd w:id="11"/>
    </w:p>
    <w:p w14:paraId="436FD38A" w14:textId="77777777" w:rsidR="00391AE3" w:rsidRPr="00391AE3" w:rsidRDefault="00391AE3" w:rsidP="00391AE3">
      <w:pPr>
        <w:pStyle w:val="ListParagraph"/>
        <w:numPr>
          <w:ilvl w:val="0"/>
          <w:numId w:val="2"/>
        </w:numPr>
        <w:ind w:left="1080"/>
        <w:rPr>
          <w:lang w:val="es-PE"/>
        </w:rPr>
      </w:pPr>
      <w:r w:rsidRPr="00391AE3">
        <w:rPr>
          <w:lang w:val="es-PE"/>
        </w:rPr>
        <w:t>El Administrador es el actor principal. Tiene control integral sobre la información del sistema: gestiona usuarios asignando roles y estados, mantiene los catálogos de categorías, productos y proveedores, registra y administra órdenes de compra, ejecuta ajustes de inventario para conciliar diferencias entre el stock físico y el registrado, y consulta el historial completo de movimientos para la toma de decisiones.</w:t>
      </w:r>
    </w:p>
    <w:p w14:paraId="341331D2" w14:textId="77777777" w:rsidR="00391AE3" w:rsidRPr="00391AE3" w:rsidRDefault="00391AE3" w:rsidP="00391AE3">
      <w:pPr>
        <w:rPr>
          <w:lang w:val="es-PE"/>
        </w:rPr>
      </w:pPr>
    </w:p>
    <w:p w14:paraId="5F6B1337" w14:textId="77777777" w:rsidR="00391AE3" w:rsidRPr="00391AE3" w:rsidRDefault="00391AE3" w:rsidP="00391AE3">
      <w:pPr>
        <w:pStyle w:val="ListParagraph"/>
        <w:numPr>
          <w:ilvl w:val="0"/>
          <w:numId w:val="2"/>
        </w:numPr>
        <w:ind w:left="1080"/>
        <w:rPr>
          <w:lang w:val="es-PE"/>
        </w:rPr>
      </w:pPr>
      <w:r w:rsidRPr="00391AE3">
        <w:rPr>
          <w:lang w:val="es-PE"/>
        </w:rPr>
        <w:t>El Operador de Almacén es el actor secundario, enfocado en la operación diaria del almacén. Puede consultar productos, proveedores y órdenes de compra existentes, y es el encargado de registrar las entradas de mercadería al recibir un pedido y las salidas al despachar productos. No tiene acceso a funciones administrativas ni a la modificación de catálogos.</w:t>
      </w:r>
    </w:p>
    <w:p w14:paraId="29CCFB3A" w14:textId="77777777" w:rsidR="00391AE3" w:rsidRPr="00391AE3" w:rsidRDefault="00391AE3" w:rsidP="00391AE3">
      <w:pPr>
        <w:rPr>
          <w:lang w:val="es-PE"/>
        </w:rPr>
      </w:pPr>
    </w:p>
    <w:p w14:paraId="0B63CF02" w14:textId="69B95175" w:rsidR="00391AE3" w:rsidRPr="00391AE3" w:rsidRDefault="00391AE3" w:rsidP="00057AFF">
      <w:pPr>
        <w:pStyle w:val="Heading2"/>
      </w:pPr>
      <w:bookmarkStart w:id="12" w:name="_Toc239923928"/>
      <w:r w:rsidRPr="00391AE3">
        <w:t>6.2 Proceso principal — Ciclo de abastecimiento e inventario</w:t>
      </w:r>
      <w:bookmarkEnd w:id="12"/>
    </w:p>
    <w:p w14:paraId="59C4B397" w14:textId="77777777" w:rsidR="007516B2" w:rsidRPr="007516B2" w:rsidRDefault="007516B2" w:rsidP="007516B2">
      <w:pPr>
        <w:rPr>
          <w:lang w:val="es-PE"/>
        </w:rPr>
      </w:pPr>
      <w:r w:rsidRPr="007516B2">
        <w:rPr>
          <w:lang w:val="es-PE"/>
        </w:rPr>
        <w:t xml:space="preserve">El ciclo se inicia con una orden de compra en estado Pendiente, registrada por el Administrador con su proveedor y su detalle de productos, cantidades y precios unitarios. Un mismo producto no puede repetirse dentro de la orden. Cuando se recibe </w:t>
      </w:r>
      <w:r w:rsidRPr="007516B2">
        <w:rPr>
          <w:lang w:val="es-PE"/>
        </w:rPr>
        <w:lastRenderedPageBreak/>
        <w:t>la mercadería, se registra una entrada vinculada obligatoriamente a una orden pendiente y a la guía de remisión del proveedor. Cada orden solo puede recibirse una vez, y los productos y cantidades recibidos se validan contra su detalle antes de afectar el inventario. Al confirmarse la operación, el stock se incrementa y la orden cambia automáticamente al estado Recibida.</w:t>
      </w:r>
    </w:p>
    <w:p w14:paraId="6A2A85F7" w14:textId="77777777" w:rsidR="007516B2" w:rsidRPr="007516B2" w:rsidRDefault="007516B2" w:rsidP="007516B2">
      <w:pPr>
        <w:rPr>
          <w:lang w:val="es-PE"/>
        </w:rPr>
      </w:pPr>
      <w:r w:rsidRPr="007516B2">
        <w:rPr>
          <w:lang w:val="es-PE"/>
        </w:rPr>
        <w:t>Las salidas se registran con el motivo Despacho/Venta, Merma u Otro y solo se procesan cuando existe stock suficiente. Los ajustes pueden ser registrados únicamente por el Administrador y requieren indicar el tipo y el motivo correspondiente. Todo movimiento debe vincularse con un documento vigente y un producto activo. El stock no puede quedar negativo y los movimientos ya registrados no pueden modificarse ni eliminarse; cualquier corrección debe conservarse mediante un documento de ajuste de reverso.</w:t>
      </w:r>
    </w:p>
    <w:p w14:paraId="7F1BF420" w14:textId="77777777" w:rsidR="00391AE3" w:rsidRPr="00391AE3" w:rsidRDefault="00391AE3" w:rsidP="006864B1">
      <w:pPr>
        <w:ind w:firstLine="0"/>
        <w:rPr>
          <w:lang w:val="es-PE"/>
        </w:rPr>
      </w:pPr>
    </w:p>
    <w:p w14:paraId="12770E46" w14:textId="2606B0CC" w:rsidR="00391AE3" w:rsidRPr="008E3B0C" w:rsidRDefault="00391AE3" w:rsidP="00057AFF">
      <w:pPr>
        <w:pStyle w:val="Heading2"/>
      </w:pPr>
      <w:bookmarkStart w:id="13" w:name="_Toc239923929"/>
      <w:r w:rsidRPr="00391AE3">
        <w:t>6.3 Procesos de apoyo</w:t>
      </w:r>
      <w:bookmarkEnd w:id="13"/>
    </w:p>
    <w:p w14:paraId="0B949BD0" w14:textId="578ACAAD" w:rsidR="00705D52" w:rsidRPr="007516B2" w:rsidRDefault="007516B2" w:rsidP="00391AE3">
      <w:pPr>
        <w:rPr>
          <w:lang w:val="es-PE"/>
        </w:rPr>
      </w:pPr>
      <w:r w:rsidRPr="007516B2">
        <w:rPr>
          <w:lang w:val="es-PE"/>
        </w:rPr>
        <w:t>Tres procesos sostienen la operación diaria. El mantenimiento de catálogos permite registrar y actualizar categorías, productos y proveedores sin perder su historial. La administración de accesos determina las operaciones disponibles según el rol del usuario. La consulta del inventario permite revisar el kardex, identificar productos cuyo stock sea menor o igual al mínimo y consultar el resumen y total de las órdenes de compra.</w:t>
      </w:r>
    </w:p>
    <w:p w14:paraId="6F6330BE" w14:textId="77777777" w:rsidR="00705D52" w:rsidRDefault="00705D52" w:rsidP="00391AE3">
      <w:pPr>
        <w:rPr>
          <w:lang w:val="es-PE"/>
        </w:rPr>
      </w:pPr>
    </w:p>
    <w:p w14:paraId="1F7312FF" w14:textId="77777777" w:rsidR="00705D52" w:rsidRDefault="00705D52" w:rsidP="00391AE3">
      <w:pPr>
        <w:rPr>
          <w:lang w:val="es-PE"/>
        </w:rPr>
      </w:pPr>
    </w:p>
    <w:p w14:paraId="20DAD818" w14:textId="77777777" w:rsidR="00705D52" w:rsidRDefault="00705D52" w:rsidP="00391AE3">
      <w:pPr>
        <w:rPr>
          <w:lang w:val="es-PE"/>
        </w:rPr>
      </w:pPr>
    </w:p>
    <w:p w14:paraId="6422BAD6" w14:textId="77777777" w:rsidR="00705D52" w:rsidRDefault="00705D52" w:rsidP="00391AE3">
      <w:pPr>
        <w:rPr>
          <w:lang w:val="es-PE"/>
        </w:rPr>
      </w:pPr>
    </w:p>
    <w:p w14:paraId="334D70DB" w14:textId="77777777" w:rsidR="00705D52" w:rsidRDefault="00705D52" w:rsidP="00391AE3">
      <w:pPr>
        <w:rPr>
          <w:lang w:val="es-PE"/>
        </w:rPr>
      </w:pPr>
    </w:p>
    <w:p w14:paraId="42E328A3" w14:textId="77777777" w:rsidR="00705D52" w:rsidRDefault="00705D52" w:rsidP="00391AE3">
      <w:pPr>
        <w:rPr>
          <w:lang w:val="es-PE"/>
        </w:rPr>
      </w:pPr>
    </w:p>
    <w:p w14:paraId="004EA8F4" w14:textId="77777777" w:rsidR="006864B1" w:rsidRDefault="006864B1" w:rsidP="00391AE3">
      <w:pPr>
        <w:rPr>
          <w:lang w:val="es-PE"/>
        </w:rPr>
      </w:pPr>
    </w:p>
    <w:p w14:paraId="07F72656" w14:textId="77777777" w:rsidR="006864B1" w:rsidRDefault="006864B1" w:rsidP="00C654D4">
      <w:pPr>
        <w:ind w:firstLine="0"/>
        <w:rPr>
          <w:lang w:val="es-PE"/>
        </w:rPr>
      </w:pPr>
    </w:p>
    <w:p w14:paraId="54D4B243" w14:textId="7EC79A3D" w:rsidR="00705D52" w:rsidRDefault="00705D52" w:rsidP="002165F0">
      <w:pPr>
        <w:pStyle w:val="Heading1"/>
      </w:pPr>
      <w:bookmarkStart w:id="14" w:name="_Toc239923930"/>
      <w:r>
        <w:lastRenderedPageBreak/>
        <w:t>7. DISEÑO TECNICO</w:t>
      </w:r>
      <w:bookmarkEnd w:id="14"/>
      <w:r>
        <w:t xml:space="preserve"> </w:t>
      </w:r>
    </w:p>
    <w:p w14:paraId="0915BD77" w14:textId="77777777" w:rsidR="00705D52" w:rsidRPr="00705D52" w:rsidRDefault="00705D52" w:rsidP="00705D52">
      <w:pPr>
        <w:rPr>
          <w:lang w:val="es-PE"/>
        </w:rPr>
      </w:pPr>
    </w:p>
    <w:p w14:paraId="2369BC14" w14:textId="62AAE6D4" w:rsidR="00705D52" w:rsidRDefault="00705D52" w:rsidP="00705D52">
      <w:pPr>
        <w:rPr>
          <w:lang w:val="es-PE"/>
        </w:rPr>
      </w:pPr>
      <w:r w:rsidRPr="00705D52">
        <w:rPr>
          <w:lang w:val="es-PE"/>
        </w:rPr>
        <w:t>El diseño técnico define cómo se organiza la aplicación y con qué herramientas se construye. Se optó por una solución sencilla y ordenada, adecuada al tamaño de la empresa, del equipo y del plazo académico.</w:t>
      </w:r>
    </w:p>
    <w:p w14:paraId="1D816CA8" w14:textId="77777777" w:rsidR="00705D52" w:rsidRDefault="00705D52" w:rsidP="00705D52">
      <w:pPr>
        <w:rPr>
          <w:lang w:val="es-PE"/>
        </w:rPr>
      </w:pPr>
    </w:p>
    <w:p w14:paraId="5062C417" w14:textId="77777777" w:rsidR="00705D52" w:rsidRPr="00705D52" w:rsidRDefault="00705D52" w:rsidP="00705D52">
      <w:pPr>
        <w:pStyle w:val="Heading2"/>
      </w:pPr>
      <w:bookmarkStart w:id="15" w:name="_Toc239923931"/>
      <w:r w:rsidRPr="00705D52">
        <w:t>7.1 Arquitectura propuesta</w:t>
      </w:r>
      <w:bookmarkEnd w:id="15"/>
    </w:p>
    <w:p w14:paraId="44448BE6" w14:textId="4BA8D2E6" w:rsidR="004643E1" w:rsidRDefault="004643E1" w:rsidP="004643E1">
      <w:pPr>
        <w:rPr>
          <w:lang w:val="es-PE"/>
        </w:rPr>
      </w:pPr>
      <w:r w:rsidRPr="004643E1">
        <w:rPr>
          <w:lang w:val="es-PE"/>
        </w:rPr>
        <w:t>El sistema se organiza bajo una arquitectura cliente-servidor. El frontend, desarrollado en Angular, se comunica con el backend mediante una API REST. El backend utiliza Spring Boot y sigue un modelo de monolito modular, organizado en las capas Controller, Service, Repository y Entity/DTO. La información se almacena en la base de datos MySQL</w:t>
      </w:r>
      <w:r w:rsidR="004F0E90">
        <w:rPr>
          <w:lang w:val="es-PE"/>
        </w:rPr>
        <w:t>.</w:t>
      </w:r>
    </w:p>
    <w:p w14:paraId="7919C077" w14:textId="614E2D57" w:rsidR="00705D52" w:rsidRPr="00705D52" w:rsidRDefault="004643E1" w:rsidP="0035005E">
      <w:pPr>
        <w:rPr>
          <w:lang w:val="es-PE"/>
        </w:rPr>
      </w:pPr>
      <w:r w:rsidRPr="004643E1">
        <w:rPr>
          <w:lang w:val="es-PE"/>
        </w:rPr>
        <w:t>Esta estructura permite distribuir claramente las responsabilidades. Angular gestiona la interacción con el usuario; Spring Security y JWT controlan la autenticación y el acceso; los controladores reciben las solicitudes; los servicios aplican las reglas de negocio; y los repositorios gestionan la persistencia mediante Spring Data JPA/Hibernate. Las operaciones de inventario se procesan de forma transaccional y la base de datos aplica restricciones y triggers para conservar la integridad y trazabilidad de la información.</w:t>
      </w:r>
    </w:p>
    <w:p w14:paraId="6BF98B77" w14:textId="6EFE8AFE" w:rsidR="00705D52" w:rsidRDefault="00705D52" w:rsidP="00705D52">
      <w:pPr>
        <w:rPr>
          <w:lang w:val="es-PE"/>
        </w:rPr>
      </w:pPr>
    </w:p>
    <w:p w14:paraId="74551C76" w14:textId="77777777" w:rsidR="00DB335E" w:rsidRDefault="00DB335E" w:rsidP="00705D52">
      <w:pPr>
        <w:rPr>
          <w:lang w:val="es-PE"/>
        </w:rPr>
      </w:pPr>
    </w:p>
    <w:p w14:paraId="3208C2F8" w14:textId="77777777" w:rsidR="00DB335E" w:rsidRDefault="00DB335E" w:rsidP="00705D52">
      <w:pPr>
        <w:rPr>
          <w:lang w:val="es-PE"/>
        </w:rPr>
      </w:pPr>
    </w:p>
    <w:p w14:paraId="62C63B16" w14:textId="77777777" w:rsidR="00DB335E" w:rsidRDefault="00DB335E" w:rsidP="00705D52">
      <w:pPr>
        <w:rPr>
          <w:lang w:val="es-PE"/>
        </w:rPr>
      </w:pPr>
    </w:p>
    <w:p w14:paraId="44B81EA6" w14:textId="77777777" w:rsidR="00DB335E" w:rsidRDefault="00DB335E" w:rsidP="00705D52">
      <w:pPr>
        <w:rPr>
          <w:lang w:val="es-PE"/>
        </w:rPr>
      </w:pPr>
    </w:p>
    <w:p w14:paraId="5879E1B2" w14:textId="77777777" w:rsidR="00DB335E" w:rsidRDefault="00DB335E" w:rsidP="00705D52">
      <w:pPr>
        <w:rPr>
          <w:lang w:val="es-PE"/>
        </w:rPr>
      </w:pPr>
    </w:p>
    <w:p w14:paraId="761D7EAE" w14:textId="77777777" w:rsidR="00DB335E" w:rsidRDefault="00DB335E" w:rsidP="00705D52">
      <w:pPr>
        <w:rPr>
          <w:b/>
          <w:bCs/>
          <w:i/>
          <w:iCs/>
          <w:sz w:val="20"/>
          <w:szCs w:val="20"/>
          <w:lang w:val="es-PE"/>
        </w:rPr>
      </w:pPr>
    </w:p>
    <w:p w14:paraId="4A9F05A2" w14:textId="77777777" w:rsidR="00DB335E" w:rsidRDefault="00DB335E" w:rsidP="00705D52">
      <w:pPr>
        <w:rPr>
          <w:b/>
          <w:bCs/>
          <w:i/>
          <w:iCs/>
          <w:sz w:val="20"/>
          <w:szCs w:val="20"/>
          <w:lang w:val="es-PE"/>
        </w:rPr>
      </w:pPr>
    </w:p>
    <w:p w14:paraId="1C50F7EB" w14:textId="6491DB82" w:rsidR="00705D52" w:rsidRPr="00705D52" w:rsidRDefault="00DB335E" w:rsidP="00705D52">
      <w:pPr>
        <w:rPr>
          <w:sz w:val="20"/>
          <w:szCs w:val="20"/>
          <w:lang w:val="es-PE"/>
        </w:rPr>
      </w:pPr>
      <w:r>
        <w:rPr>
          <w:noProof/>
          <w:lang w:val="es-PE"/>
          <w14:ligatures w14:val="standardContextual"/>
        </w:rPr>
        <w:drawing>
          <wp:anchor distT="0" distB="0" distL="114300" distR="114300" simplePos="0" relativeHeight="251672576" behindDoc="0" locked="0" layoutInCell="1" allowOverlap="1" wp14:anchorId="1FAC52B0" wp14:editId="68953E5B">
            <wp:simplePos x="0" y="0"/>
            <wp:positionH relativeFrom="margin">
              <wp:align>center</wp:align>
            </wp:positionH>
            <wp:positionV relativeFrom="margin">
              <wp:align>top</wp:align>
            </wp:positionV>
            <wp:extent cx="3752850" cy="6596380"/>
            <wp:effectExtent l="0" t="0" r="0"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7">
                      <a:extLst>
                        <a:ext uri="{28A0092B-C50C-407E-A947-70E740481C1C}">
                          <a14:useLocalDpi xmlns:a14="http://schemas.microsoft.com/office/drawing/2010/main" val="0"/>
                        </a:ext>
                      </a:extLst>
                    </a:blip>
                    <a:stretch>
                      <a:fillRect/>
                    </a:stretch>
                  </pic:blipFill>
                  <pic:spPr>
                    <a:xfrm>
                      <a:off x="0" y="0"/>
                      <a:ext cx="3752850" cy="6596380"/>
                    </a:xfrm>
                    <a:prstGeom prst="rect">
                      <a:avLst/>
                    </a:prstGeom>
                  </pic:spPr>
                </pic:pic>
              </a:graphicData>
            </a:graphic>
            <wp14:sizeRelH relativeFrom="margin">
              <wp14:pctWidth>0</wp14:pctWidth>
            </wp14:sizeRelH>
            <wp14:sizeRelV relativeFrom="margin">
              <wp14:pctHeight>0</wp14:pctHeight>
            </wp14:sizeRelV>
          </wp:anchor>
        </w:drawing>
      </w:r>
      <w:r w:rsidR="00705D52" w:rsidRPr="00DB64D9">
        <w:rPr>
          <w:b/>
          <w:bCs/>
          <w:i/>
          <w:iCs/>
          <w:sz w:val="20"/>
          <w:szCs w:val="20"/>
          <w:lang w:val="es-PE"/>
        </w:rPr>
        <w:t>Figura 1.</w:t>
      </w:r>
      <w:r w:rsidR="00705D52" w:rsidRPr="00705D52">
        <w:rPr>
          <w:i/>
          <w:iCs/>
          <w:sz w:val="20"/>
          <w:szCs w:val="20"/>
          <w:lang w:val="es-PE"/>
        </w:rPr>
        <w:t xml:space="preserve"> Arquitectura cliente-servidor de la aplicación: cliente Angular, backend Spring Boot en capas con seguridad JWT y base de datos MySQL BD_IntiWasi.</w:t>
      </w:r>
    </w:p>
    <w:p w14:paraId="3E5F9062" w14:textId="53CF843B" w:rsidR="00705D52" w:rsidRPr="00705D52" w:rsidRDefault="00705D52" w:rsidP="00705D52">
      <w:pPr>
        <w:rPr>
          <w:lang w:val="es-PE"/>
        </w:rPr>
      </w:pPr>
    </w:p>
    <w:p w14:paraId="7332E773" w14:textId="0BEF38BF" w:rsidR="00705D52" w:rsidRPr="00705D52" w:rsidRDefault="00705D52" w:rsidP="00705D52">
      <w:pPr>
        <w:pStyle w:val="Heading2"/>
      </w:pPr>
      <w:bookmarkStart w:id="16" w:name="_Toc239923932"/>
      <w:r w:rsidRPr="00705D52">
        <w:t>7.2 Tecnologías utilizadas</w:t>
      </w:r>
      <w:bookmarkEnd w:id="16"/>
    </w:p>
    <w:p w14:paraId="02E61D8B" w14:textId="7B60684F" w:rsidR="00705D52" w:rsidRPr="00705D52" w:rsidRDefault="00705D52" w:rsidP="00705D52">
      <w:pPr>
        <w:rPr>
          <w:lang w:val="es-PE"/>
        </w:rPr>
      </w:pPr>
      <w:r w:rsidRPr="00705D52">
        <w:rPr>
          <w:lang w:val="es-PE"/>
        </w:rPr>
        <w:t>Para la primera entrega (T1) el backend se encuentra operativo y preparado para su futura integración con Angular. Las tecnologías empleadas son las siguientes:</w:t>
      </w:r>
    </w:p>
    <w:p w14:paraId="51080D3A" w14:textId="77777777" w:rsidR="00705D52" w:rsidRPr="00705D52" w:rsidRDefault="00705D52" w:rsidP="00705D52">
      <w:pPr>
        <w:rPr>
          <w:lang w:val="es-PE"/>
        </w:rPr>
      </w:pPr>
    </w:p>
    <w:tbl>
      <w:tblPr>
        <w:tblStyle w:val="TableGrid"/>
        <w:tblW w:w="0" w:type="auto"/>
        <w:tblLook w:val="04A0" w:firstRow="1" w:lastRow="0" w:firstColumn="1" w:lastColumn="0" w:noHBand="0" w:noVBand="1"/>
      </w:tblPr>
      <w:tblGrid>
        <w:gridCol w:w="2122"/>
        <w:gridCol w:w="6372"/>
      </w:tblGrid>
      <w:tr w:rsidR="00705D52" w:rsidRPr="00705D52" w14:paraId="5DFCF644" w14:textId="77777777" w:rsidTr="00705D52">
        <w:tc>
          <w:tcPr>
            <w:tcW w:w="2122" w:type="dxa"/>
          </w:tcPr>
          <w:p w14:paraId="515B11A6" w14:textId="77777777" w:rsidR="00705D52" w:rsidRPr="00705D52" w:rsidRDefault="00705D52" w:rsidP="00705D52">
            <w:pPr>
              <w:spacing w:line="480" w:lineRule="auto"/>
              <w:ind w:firstLine="0"/>
              <w:rPr>
                <w:lang w:val="es-PE"/>
              </w:rPr>
            </w:pPr>
            <w:r w:rsidRPr="00705D52">
              <w:rPr>
                <w:lang w:val="es-PE"/>
              </w:rPr>
              <w:t>Tecnología</w:t>
            </w:r>
          </w:p>
        </w:tc>
        <w:tc>
          <w:tcPr>
            <w:tcW w:w="6372" w:type="dxa"/>
          </w:tcPr>
          <w:p w14:paraId="2DC0F17C" w14:textId="77777777" w:rsidR="00705D52" w:rsidRPr="00705D52" w:rsidRDefault="00705D52" w:rsidP="00705D52">
            <w:pPr>
              <w:spacing w:line="480" w:lineRule="auto"/>
              <w:ind w:firstLine="0"/>
              <w:rPr>
                <w:lang w:val="es-PE"/>
              </w:rPr>
            </w:pPr>
            <w:r w:rsidRPr="00705D52">
              <w:rPr>
                <w:lang w:val="es-PE"/>
              </w:rPr>
              <w:t>Uso en el proyecto</w:t>
            </w:r>
          </w:p>
        </w:tc>
      </w:tr>
      <w:tr w:rsidR="00705D52" w:rsidRPr="00DE3D66" w14:paraId="19A4FFD4" w14:textId="77777777" w:rsidTr="00705D52">
        <w:tc>
          <w:tcPr>
            <w:tcW w:w="2122" w:type="dxa"/>
          </w:tcPr>
          <w:p w14:paraId="4C806ED6" w14:textId="77777777" w:rsidR="00705D52" w:rsidRPr="00705D52" w:rsidRDefault="00705D52" w:rsidP="00705D52">
            <w:pPr>
              <w:spacing w:line="480" w:lineRule="auto"/>
              <w:ind w:firstLine="0"/>
              <w:rPr>
                <w:lang w:val="es-PE"/>
              </w:rPr>
            </w:pPr>
            <w:r w:rsidRPr="00705D52">
              <w:rPr>
                <w:lang w:val="es-PE"/>
              </w:rPr>
              <w:t>Java</w:t>
            </w:r>
          </w:p>
        </w:tc>
        <w:tc>
          <w:tcPr>
            <w:tcW w:w="6372" w:type="dxa"/>
          </w:tcPr>
          <w:p w14:paraId="7628E34D" w14:textId="77777777" w:rsidR="00705D52" w:rsidRPr="00705D52" w:rsidRDefault="00705D52" w:rsidP="00705D52">
            <w:pPr>
              <w:spacing w:line="480" w:lineRule="auto"/>
              <w:ind w:firstLine="0"/>
              <w:rPr>
                <w:lang w:val="es-PE"/>
              </w:rPr>
            </w:pPr>
            <w:r w:rsidRPr="00705D52">
              <w:rPr>
                <w:lang w:val="es-PE"/>
              </w:rPr>
              <w:t>Lenguaje base del backend. Con él se implementan las entidades, la lógica de negocio y los servicios REST.</w:t>
            </w:r>
          </w:p>
        </w:tc>
      </w:tr>
      <w:tr w:rsidR="00705D52" w:rsidRPr="00DE3D66" w14:paraId="06512FB9" w14:textId="77777777" w:rsidTr="00705D52">
        <w:tc>
          <w:tcPr>
            <w:tcW w:w="2122" w:type="dxa"/>
          </w:tcPr>
          <w:p w14:paraId="69F72F6C" w14:textId="77777777" w:rsidR="00705D52" w:rsidRPr="00705D52" w:rsidRDefault="00705D52" w:rsidP="00705D52">
            <w:pPr>
              <w:spacing w:line="480" w:lineRule="auto"/>
              <w:ind w:firstLine="0"/>
              <w:rPr>
                <w:lang w:val="es-PE"/>
              </w:rPr>
            </w:pPr>
            <w:r w:rsidRPr="00705D52">
              <w:rPr>
                <w:lang w:val="es-PE"/>
              </w:rPr>
              <w:t>Spring Boot</w:t>
            </w:r>
          </w:p>
        </w:tc>
        <w:tc>
          <w:tcPr>
            <w:tcW w:w="6372" w:type="dxa"/>
          </w:tcPr>
          <w:p w14:paraId="4AE3200B" w14:textId="77777777" w:rsidR="00705D52" w:rsidRPr="00705D52" w:rsidRDefault="00705D52" w:rsidP="00705D52">
            <w:pPr>
              <w:spacing w:line="480" w:lineRule="auto"/>
              <w:ind w:firstLine="0"/>
              <w:rPr>
                <w:lang w:val="es-PE"/>
              </w:rPr>
            </w:pPr>
            <w:r w:rsidRPr="00705D52">
              <w:rPr>
                <w:lang w:val="es-PE"/>
              </w:rPr>
              <w:t>Framework principal para exponer la API REST, organizar el backend en capas y gestionar la configuración, transacciones y manejo de errores HTTP.</w:t>
            </w:r>
          </w:p>
        </w:tc>
      </w:tr>
      <w:tr w:rsidR="00705D52" w:rsidRPr="00DE3D66" w14:paraId="573675D7" w14:textId="77777777" w:rsidTr="00705D52">
        <w:tc>
          <w:tcPr>
            <w:tcW w:w="2122" w:type="dxa"/>
          </w:tcPr>
          <w:p w14:paraId="73A08AFE" w14:textId="77777777" w:rsidR="00705D52" w:rsidRPr="00705D52" w:rsidRDefault="00705D52" w:rsidP="00705D52">
            <w:pPr>
              <w:spacing w:line="480" w:lineRule="auto"/>
              <w:ind w:firstLine="0"/>
              <w:rPr>
                <w:lang w:val="es-PE"/>
              </w:rPr>
            </w:pPr>
            <w:r w:rsidRPr="00705D52">
              <w:rPr>
                <w:lang w:val="es-PE"/>
              </w:rPr>
              <w:t>Spring Data JPA / Hibernate</w:t>
            </w:r>
          </w:p>
        </w:tc>
        <w:tc>
          <w:tcPr>
            <w:tcW w:w="6372" w:type="dxa"/>
          </w:tcPr>
          <w:p w14:paraId="71013AB7" w14:textId="77777777" w:rsidR="00705D52" w:rsidRPr="00705D52" w:rsidRDefault="00705D52" w:rsidP="00705D52">
            <w:pPr>
              <w:spacing w:line="480" w:lineRule="auto"/>
              <w:ind w:firstLine="0"/>
              <w:rPr>
                <w:lang w:val="es-PE"/>
              </w:rPr>
            </w:pPr>
            <w:r w:rsidRPr="00705D52">
              <w:rPr>
                <w:lang w:val="es-PE"/>
              </w:rPr>
              <w:t>Capa de persistencia. Permite mapear las entidades Java a las tablas de MySQL y ejecutar consultas sin escribir SQL manual para las operaciones habituales.</w:t>
            </w:r>
          </w:p>
        </w:tc>
      </w:tr>
      <w:tr w:rsidR="00705D52" w:rsidRPr="00DE3D66" w14:paraId="248CDEFC" w14:textId="77777777" w:rsidTr="00705D52">
        <w:tc>
          <w:tcPr>
            <w:tcW w:w="2122" w:type="dxa"/>
          </w:tcPr>
          <w:p w14:paraId="5F53A094" w14:textId="77777777" w:rsidR="00705D52" w:rsidRPr="00705D52" w:rsidRDefault="00705D52" w:rsidP="00705D52">
            <w:pPr>
              <w:spacing w:line="480" w:lineRule="auto"/>
              <w:ind w:firstLine="0"/>
              <w:rPr>
                <w:lang w:val="es-PE"/>
              </w:rPr>
            </w:pPr>
            <w:r w:rsidRPr="00705D52">
              <w:rPr>
                <w:lang w:val="es-PE"/>
              </w:rPr>
              <w:t>Spring Security + JWT</w:t>
            </w:r>
          </w:p>
        </w:tc>
        <w:tc>
          <w:tcPr>
            <w:tcW w:w="6372" w:type="dxa"/>
          </w:tcPr>
          <w:p w14:paraId="2644480D" w14:textId="77777777" w:rsidR="00705D52" w:rsidRPr="00705D52" w:rsidRDefault="00705D52" w:rsidP="00705D52">
            <w:pPr>
              <w:spacing w:line="480" w:lineRule="auto"/>
              <w:ind w:firstLine="0"/>
              <w:rPr>
                <w:lang w:val="es-PE"/>
              </w:rPr>
            </w:pPr>
            <w:r w:rsidRPr="00705D52">
              <w:rPr>
                <w:lang w:val="es-PE"/>
              </w:rPr>
              <w:t>Seguridad básica del sistema. Protege los endpoints mediante un endpoint de login que emite un token, el cual se valida en cada solicitud posterior.</w:t>
            </w:r>
          </w:p>
        </w:tc>
      </w:tr>
      <w:tr w:rsidR="00705D52" w:rsidRPr="00DE3D66" w14:paraId="48D44804" w14:textId="77777777" w:rsidTr="00705D52">
        <w:tc>
          <w:tcPr>
            <w:tcW w:w="2122" w:type="dxa"/>
          </w:tcPr>
          <w:p w14:paraId="4B532F3B" w14:textId="7BAC9649" w:rsidR="00705D52" w:rsidRPr="00705D52" w:rsidRDefault="00705D52" w:rsidP="00705D52">
            <w:pPr>
              <w:spacing w:line="480" w:lineRule="auto"/>
              <w:ind w:firstLine="0"/>
              <w:rPr>
                <w:lang w:val="es-PE"/>
              </w:rPr>
            </w:pPr>
            <w:r w:rsidRPr="00705D52">
              <w:rPr>
                <w:lang w:val="es-PE"/>
              </w:rPr>
              <w:t>MySQL (</w:t>
            </w:r>
            <w:r w:rsidR="008E481A">
              <w:rPr>
                <w:lang w:val="es-PE"/>
              </w:rPr>
              <w:t>bd</w:t>
            </w:r>
            <w:r w:rsidRPr="00705D52">
              <w:rPr>
                <w:lang w:val="es-PE"/>
              </w:rPr>
              <w:t>_</w:t>
            </w:r>
            <w:r w:rsidR="008E481A" w:rsidRPr="008E481A">
              <w:rPr>
                <w:u w:val="single"/>
                <w:lang w:val="es-PE"/>
              </w:rPr>
              <w:t>i</w:t>
            </w:r>
            <w:r w:rsidRPr="008E481A">
              <w:rPr>
                <w:u w:val="single"/>
                <w:lang w:val="es-PE"/>
              </w:rPr>
              <w:t>nti</w:t>
            </w:r>
            <w:r w:rsidR="008E481A" w:rsidRPr="008E481A">
              <w:rPr>
                <w:u w:val="single"/>
                <w:lang w:val="es-PE"/>
              </w:rPr>
              <w:t>w</w:t>
            </w:r>
            <w:r w:rsidRPr="008E481A">
              <w:rPr>
                <w:u w:val="single"/>
                <w:lang w:val="es-PE"/>
              </w:rPr>
              <w:t>asi</w:t>
            </w:r>
            <w:r w:rsidRPr="00705D52">
              <w:rPr>
                <w:lang w:val="es-PE"/>
              </w:rPr>
              <w:t>)</w:t>
            </w:r>
          </w:p>
        </w:tc>
        <w:tc>
          <w:tcPr>
            <w:tcW w:w="6372" w:type="dxa"/>
          </w:tcPr>
          <w:p w14:paraId="5147C16D" w14:textId="77777777" w:rsidR="00705D52" w:rsidRPr="00705D52" w:rsidRDefault="00705D52" w:rsidP="00705D52">
            <w:pPr>
              <w:spacing w:line="480" w:lineRule="auto"/>
              <w:ind w:firstLine="0"/>
              <w:rPr>
                <w:lang w:val="es-PE"/>
              </w:rPr>
            </w:pPr>
            <w:r w:rsidRPr="00705D52">
              <w:rPr>
                <w:lang w:val="es-PE"/>
              </w:rPr>
              <w:t>Base de datos relacional donde se conservan usuarios, catálogos, órdenes de compra, documentos y el kardex de movimientos. Incluye claves foráneas, restricciones CHECK, índices y triggers para stock atómico, cambio automático de orden a Recibida e inmutabilidad del historial.</w:t>
            </w:r>
          </w:p>
        </w:tc>
      </w:tr>
      <w:tr w:rsidR="00705D52" w:rsidRPr="00DE3D66" w14:paraId="1BC3BDD4" w14:textId="77777777" w:rsidTr="00705D52">
        <w:tc>
          <w:tcPr>
            <w:tcW w:w="2122" w:type="dxa"/>
          </w:tcPr>
          <w:p w14:paraId="12DB9DFE" w14:textId="77777777" w:rsidR="00705D52" w:rsidRPr="00705D52" w:rsidRDefault="00705D52" w:rsidP="00705D52">
            <w:pPr>
              <w:spacing w:line="480" w:lineRule="auto"/>
              <w:ind w:firstLine="0"/>
              <w:rPr>
                <w:lang w:val="es-PE"/>
              </w:rPr>
            </w:pPr>
            <w:r w:rsidRPr="00705D52">
              <w:rPr>
                <w:lang w:val="es-PE"/>
              </w:rPr>
              <w:t>Maven</w:t>
            </w:r>
          </w:p>
        </w:tc>
        <w:tc>
          <w:tcPr>
            <w:tcW w:w="6372" w:type="dxa"/>
          </w:tcPr>
          <w:p w14:paraId="0E48D944" w14:textId="77777777" w:rsidR="00705D52" w:rsidRPr="00705D52" w:rsidRDefault="00705D52" w:rsidP="00705D52">
            <w:pPr>
              <w:spacing w:line="480" w:lineRule="auto"/>
              <w:ind w:firstLine="0"/>
              <w:rPr>
                <w:lang w:val="es-PE"/>
              </w:rPr>
            </w:pPr>
            <w:r w:rsidRPr="00705D52">
              <w:rPr>
                <w:lang w:val="es-PE"/>
              </w:rPr>
              <w:t>Gestión de dependencias y construcción del proyecto backend.</w:t>
            </w:r>
          </w:p>
        </w:tc>
      </w:tr>
      <w:tr w:rsidR="00705D52" w:rsidRPr="00DE3D66" w14:paraId="5F113612" w14:textId="77777777" w:rsidTr="00705D52">
        <w:tc>
          <w:tcPr>
            <w:tcW w:w="2122" w:type="dxa"/>
          </w:tcPr>
          <w:p w14:paraId="3F56235D" w14:textId="77777777" w:rsidR="00705D52" w:rsidRPr="00705D52" w:rsidRDefault="00705D52" w:rsidP="00705D52">
            <w:pPr>
              <w:spacing w:line="480" w:lineRule="auto"/>
              <w:ind w:firstLine="0"/>
              <w:rPr>
                <w:lang w:val="es-PE"/>
              </w:rPr>
            </w:pPr>
            <w:r w:rsidRPr="00705D52">
              <w:rPr>
                <w:lang w:val="es-PE"/>
              </w:rPr>
              <w:t>Angular (integración futura)</w:t>
            </w:r>
          </w:p>
        </w:tc>
        <w:tc>
          <w:tcPr>
            <w:tcW w:w="6372" w:type="dxa"/>
          </w:tcPr>
          <w:p w14:paraId="66978D36" w14:textId="77777777" w:rsidR="00705D52" w:rsidRPr="00705D52" w:rsidRDefault="00705D52" w:rsidP="00705D52">
            <w:pPr>
              <w:spacing w:line="480" w:lineRule="auto"/>
              <w:ind w:firstLine="0"/>
              <w:rPr>
                <w:lang w:val="es-PE"/>
              </w:rPr>
            </w:pPr>
            <w:r w:rsidRPr="00705D52">
              <w:rPr>
                <w:lang w:val="es-PE"/>
              </w:rPr>
              <w:t>Cliente web que consumirá la API REST. En esta etapa se deja prevista su conexión mediante configuración CORS.</w:t>
            </w:r>
          </w:p>
        </w:tc>
      </w:tr>
      <w:tr w:rsidR="00705D52" w:rsidRPr="00DE3D66" w14:paraId="14520751" w14:textId="77777777" w:rsidTr="00705D52">
        <w:tc>
          <w:tcPr>
            <w:tcW w:w="2122" w:type="dxa"/>
          </w:tcPr>
          <w:p w14:paraId="32542822" w14:textId="77777777" w:rsidR="00705D52" w:rsidRPr="00705D52" w:rsidRDefault="00705D52" w:rsidP="00705D52">
            <w:pPr>
              <w:spacing w:line="480" w:lineRule="auto"/>
              <w:ind w:firstLine="0"/>
              <w:rPr>
                <w:lang w:val="es-PE"/>
              </w:rPr>
            </w:pPr>
            <w:r w:rsidRPr="00705D52">
              <w:rPr>
                <w:lang w:val="es-PE"/>
              </w:rPr>
              <w:t>Git / GitHub</w:t>
            </w:r>
          </w:p>
        </w:tc>
        <w:tc>
          <w:tcPr>
            <w:tcW w:w="6372" w:type="dxa"/>
          </w:tcPr>
          <w:p w14:paraId="619460CA" w14:textId="77777777" w:rsidR="00705D52" w:rsidRPr="00705D52" w:rsidRDefault="00705D52" w:rsidP="00705D52">
            <w:pPr>
              <w:spacing w:line="480" w:lineRule="auto"/>
              <w:ind w:firstLine="0"/>
              <w:rPr>
                <w:lang w:val="es-PE"/>
              </w:rPr>
            </w:pPr>
            <w:r w:rsidRPr="00705D52">
              <w:rPr>
                <w:lang w:val="es-PE"/>
              </w:rPr>
              <w:t>Control de versiones con historial de commits que evidencia el trabajo colaborativo del equipo.</w:t>
            </w:r>
          </w:p>
        </w:tc>
      </w:tr>
      <w:tr w:rsidR="00705D52" w:rsidRPr="00DE3D66" w14:paraId="3758959D" w14:textId="77777777" w:rsidTr="00705D52">
        <w:tc>
          <w:tcPr>
            <w:tcW w:w="2122" w:type="dxa"/>
          </w:tcPr>
          <w:p w14:paraId="29EF716A" w14:textId="77777777" w:rsidR="00705D52" w:rsidRPr="00705D52" w:rsidRDefault="00705D52" w:rsidP="00705D52">
            <w:pPr>
              <w:spacing w:line="480" w:lineRule="auto"/>
              <w:ind w:firstLine="0"/>
              <w:rPr>
                <w:lang w:val="es-PE"/>
              </w:rPr>
            </w:pPr>
            <w:r w:rsidRPr="00705D52">
              <w:rPr>
                <w:lang w:val="es-PE"/>
              </w:rPr>
              <w:t>Thunder Client</w:t>
            </w:r>
          </w:p>
        </w:tc>
        <w:tc>
          <w:tcPr>
            <w:tcW w:w="6372" w:type="dxa"/>
          </w:tcPr>
          <w:p w14:paraId="61DEB1D1" w14:textId="77777777" w:rsidR="00705D52" w:rsidRPr="00705D52" w:rsidRDefault="00705D52" w:rsidP="00705D52">
            <w:pPr>
              <w:spacing w:line="480" w:lineRule="auto"/>
              <w:ind w:firstLine="0"/>
              <w:rPr>
                <w:lang w:val="es-PE"/>
              </w:rPr>
            </w:pPr>
            <w:r w:rsidRPr="00705D52">
              <w:rPr>
                <w:lang w:val="es-PE"/>
              </w:rPr>
              <w:t>Extensión de Visual Studio Code utilizada para probar los endpoints de la API y verificar sus respuestas, incluyendo el inicio de sesión y las operaciones CRUD.</w:t>
            </w:r>
          </w:p>
        </w:tc>
      </w:tr>
    </w:tbl>
    <w:p w14:paraId="3DA58A15" w14:textId="77777777" w:rsidR="00FE287C" w:rsidRDefault="00FE287C" w:rsidP="00705D52">
      <w:pPr>
        <w:rPr>
          <w:lang w:val="es-PE"/>
        </w:rPr>
      </w:pPr>
    </w:p>
    <w:p w14:paraId="31A1C08D" w14:textId="77E23F5B" w:rsidR="00705D52" w:rsidRDefault="00705D52" w:rsidP="00705D52">
      <w:pPr>
        <w:rPr>
          <w:lang w:val="es-PE"/>
        </w:rPr>
      </w:pPr>
      <w:r w:rsidRPr="00705D52">
        <w:rPr>
          <w:lang w:val="es-PE"/>
        </w:rPr>
        <w:t>En conjunto, esta combinación brinda un backend funcional, seguro y verificable: centraliza la información de Distribuidora Inti Wasi S.A.C., asegura que cada movimiento de almacén quede respaldado por un documento trazable y deja abierta la conexión con el frontend sin necesidad de cambios estructurales.</w:t>
      </w:r>
    </w:p>
    <w:p w14:paraId="420F2DF3" w14:textId="77777777" w:rsidR="00C55621" w:rsidRDefault="00C55621" w:rsidP="00705D52">
      <w:pPr>
        <w:rPr>
          <w:lang w:val="es-PE"/>
        </w:rPr>
      </w:pPr>
    </w:p>
    <w:p w14:paraId="7015C65F" w14:textId="77777777" w:rsidR="00C55621" w:rsidRDefault="00C55621" w:rsidP="00705D52">
      <w:pPr>
        <w:rPr>
          <w:lang w:val="es-PE"/>
        </w:rPr>
      </w:pPr>
    </w:p>
    <w:p w14:paraId="4B10B943" w14:textId="77777777" w:rsidR="00C55621" w:rsidRDefault="00C55621" w:rsidP="00705D52">
      <w:pPr>
        <w:rPr>
          <w:lang w:val="es-PE"/>
        </w:rPr>
      </w:pPr>
    </w:p>
    <w:p w14:paraId="286E65D3" w14:textId="77777777" w:rsidR="00C55621" w:rsidRDefault="00C55621" w:rsidP="00705D52">
      <w:pPr>
        <w:rPr>
          <w:lang w:val="es-PE"/>
        </w:rPr>
      </w:pPr>
    </w:p>
    <w:p w14:paraId="633076A6" w14:textId="77777777" w:rsidR="008524B5" w:rsidRDefault="008524B5" w:rsidP="00705D52">
      <w:pPr>
        <w:rPr>
          <w:lang w:val="es-PE"/>
        </w:rPr>
      </w:pPr>
    </w:p>
    <w:p w14:paraId="2AB52238" w14:textId="36616FCD" w:rsidR="00C55621" w:rsidRPr="005311F6" w:rsidRDefault="00C55621" w:rsidP="002165F0">
      <w:pPr>
        <w:pStyle w:val="Heading1"/>
      </w:pPr>
      <w:bookmarkStart w:id="17" w:name="_Toc239923933"/>
      <w:r w:rsidRPr="005311F6">
        <w:t>8. Modelo de datos</w:t>
      </w:r>
      <w:bookmarkEnd w:id="17"/>
    </w:p>
    <w:p w14:paraId="7B15AD8A" w14:textId="77777777" w:rsidR="0092096A" w:rsidRPr="005311F6" w:rsidRDefault="0092096A" w:rsidP="0092096A">
      <w:pPr>
        <w:rPr>
          <w:lang w:val="es-PE"/>
        </w:rPr>
      </w:pPr>
    </w:p>
    <w:p w14:paraId="60A2DCF7" w14:textId="1EDBBCB0" w:rsidR="00C55621" w:rsidRDefault="0092096A" w:rsidP="0092096A">
      <w:pPr>
        <w:rPr>
          <w:lang w:val="es-PE"/>
        </w:rPr>
      </w:pPr>
      <w:r w:rsidRPr="0092096A">
        <w:rPr>
          <w:lang w:val="es-PE"/>
        </w:rPr>
        <w:t>El modelo de datos relacional ha sido diseñado en MySQL bajo el</w:t>
      </w:r>
      <w:r>
        <w:rPr>
          <w:lang w:val="es-PE"/>
        </w:rPr>
        <w:t xml:space="preserve"> </w:t>
      </w:r>
      <w:r w:rsidRPr="0092096A">
        <w:rPr>
          <w:lang w:val="es-PE"/>
        </w:rPr>
        <w:t>esquema </w:t>
      </w:r>
      <w:r w:rsidR="0035005E">
        <w:rPr>
          <w:lang w:val="es-PE"/>
        </w:rPr>
        <w:t>bd_intiwasi</w:t>
      </w:r>
      <w:r w:rsidRPr="0092096A">
        <w:rPr>
          <w:lang w:val="es-PE"/>
        </w:rPr>
        <w:t>. Se aplicaron reglas de normalización para evitar la redundancia de datos (garantizando la Tercera Forma Normal - 3FN) y se establecieron restricciones de integridad (claves primarias, foráneas y reglas CHECK) para mantener la consistencia de la información desde el motor de base de datos.</w:t>
      </w:r>
    </w:p>
    <w:p w14:paraId="6931249B" w14:textId="782D0215" w:rsidR="0092096A" w:rsidRDefault="0092096A" w:rsidP="0092096A">
      <w:pPr>
        <w:rPr>
          <w:lang w:val="es-PE"/>
        </w:rPr>
      </w:pPr>
    </w:p>
    <w:p w14:paraId="06ABA2CB" w14:textId="77777777" w:rsidR="0092096A" w:rsidRPr="0092096A" w:rsidRDefault="0092096A" w:rsidP="0092096A">
      <w:pPr>
        <w:pStyle w:val="Heading2"/>
      </w:pPr>
      <w:bookmarkStart w:id="18" w:name="_Toc239923934"/>
      <w:r w:rsidRPr="0092096A">
        <w:t>8.1 Diagrama Entidad-Relación (DER)</w:t>
      </w:r>
      <w:bookmarkEnd w:id="18"/>
    </w:p>
    <w:p w14:paraId="019108E3" w14:textId="63A265A7" w:rsidR="0092096A" w:rsidRPr="0092096A" w:rsidRDefault="0092096A" w:rsidP="0092096A">
      <w:pPr>
        <w:rPr>
          <w:lang w:val="es-PE"/>
        </w:rPr>
      </w:pPr>
      <w:r w:rsidRPr="0092096A">
        <w:rPr>
          <w:lang w:val="es-PE"/>
        </w:rPr>
        <w:t>El siguiente diagrama muestra las once tablas principales que conforman el núcleo del sistema, así como sus relaciones, cardinalidades y restricciones.</w:t>
      </w:r>
    </w:p>
    <w:p w14:paraId="5E6403F9" w14:textId="32649A7A" w:rsidR="0092096A" w:rsidRDefault="0035005E" w:rsidP="0092096A">
      <w:pPr>
        <w:rPr>
          <w:lang w:val="es-PE"/>
        </w:rPr>
      </w:pPr>
      <w:r>
        <w:rPr>
          <w:noProof/>
          <w:lang w:val="es-PE"/>
          <w14:ligatures w14:val="standardContextual"/>
        </w:rPr>
        <w:lastRenderedPageBreak/>
        <w:drawing>
          <wp:anchor distT="0" distB="0" distL="114300" distR="114300" simplePos="0" relativeHeight="251659264" behindDoc="0" locked="0" layoutInCell="1" allowOverlap="1" wp14:anchorId="588711FC" wp14:editId="1218D83F">
            <wp:simplePos x="0" y="0"/>
            <wp:positionH relativeFrom="margin">
              <wp:posOffset>0</wp:posOffset>
            </wp:positionH>
            <wp:positionV relativeFrom="margin">
              <wp:posOffset>-8313</wp:posOffset>
            </wp:positionV>
            <wp:extent cx="5400040" cy="7028815"/>
            <wp:effectExtent l="0" t="0" r="0" b="635"/>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8">
                      <a:extLst>
                        <a:ext uri="{28A0092B-C50C-407E-A947-70E740481C1C}">
                          <a14:useLocalDpi xmlns:a14="http://schemas.microsoft.com/office/drawing/2010/main" val="0"/>
                        </a:ext>
                      </a:extLst>
                    </a:blip>
                    <a:stretch>
                      <a:fillRect/>
                    </a:stretch>
                  </pic:blipFill>
                  <pic:spPr>
                    <a:xfrm>
                      <a:off x="0" y="0"/>
                      <a:ext cx="5400040" cy="7028815"/>
                    </a:xfrm>
                    <a:prstGeom prst="rect">
                      <a:avLst/>
                    </a:prstGeom>
                  </pic:spPr>
                </pic:pic>
              </a:graphicData>
            </a:graphic>
          </wp:anchor>
        </w:drawing>
      </w:r>
    </w:p>
    <w:p w14:paraId="27E41C42" w14:textId="402C192D" w:rsidR="0092096A" w:rsidRPr="0092096A" w:rsidRDefault="0092096A" w:rsidP="0092096A">
      <w:pPr>
        <w:rPr>
          <w:sz w:val="20"/>
          <w:szCs w:val="20"/>
          <w:lang w:val="es-PE"/>
        </w:rPr>
      </w:pPr>
      <w:r w:rsidRPr="00DB64D9">
        <w:rPr>
          <w:b/>
          <w:bCs/>
          <w:i/>
          <w:iCs/>
          <w:sz w:val="20"/>
          <w:szCs w:val="20"/>
          <w:lang w:val="es-PE"/>
        </w:rPr>
        <w:t>Figura 2.</w:t>
      </w:r>
      <w:r w:rsidRPr="0092096A">
        <w:rPr>
          <w:i/>
          <w:iCs/>
          <w:sz w:val="20"/>
          <w:szCs w:val="20"/>
          <w:lang w:val="es-PE"/>
        </w:rPr>
        <w:t xml:space="preserve"> Diagrama Entidad-Relación de la base de datos </w:t>
      </w:r>
      <w:r w:rsidR="0035005E">
        <w:rPr>
          <w:i/>
          <w:iCs/>
          <w:sz w:val="20"/>
          <w:szCs w:val="20"/>
          <w:lang w:val="es-PE"/>
        </w:rPr>
        <w:t>bd_i</w:t>
      </w:r>
      <w:r w:rsidRPr="0092096A">
        <w:rPr>
          <w:i/>
          <w:iCs/>
          <w:sz w:val="20"/>
          <w:szCs w:val="20"/>
          <w:lang w:val="es-PE"/>
        </w:rPr>
        <w:t>nti</w:t>
      </w:r>
      <w:r w:rsidR="0035005E">
        <w:rPr>
          <w:i/>
          <w:iCs/>
          <w:sz w:val="20"/>
          <w:szCs w:val="20"/>
          <w:lang w:val="es-PE"/>
        </w:rPr>
        <w:t>w</w:t>
      </w:r>
      <w:r w:rsidRPr="0092096A">
        <w:rPr>
          <w:i/>
          <w:iCs/>
          <w:sz w:val="20"/>
          <w:szCs w:val="20"/>
          <w:lang w:val="es-PE"/>
        </w:rPr>
        <w:t>asi.</w:t>
      </w:r>
    </w:p>
    <w:p w14:paraId="0C4EE7D8" w14:textId="50739D9F" w:rsidR="0092096A" w:rsidRDefault="0092096A" w:rsidP="0092096A">
      <w:pPr>
        <w:ind w:firstLine="0"/>
        <w:rPr>
          <w:lang w:val="es-PE"/>
        </w:rPr>
      </w:pPr>
    </w:p>
    <w:p w14:paraId="1C11251E" w14:textId="5ECB82FB" w:rsidR="0092096A" w:rsidRPr="0092096A" w:rsidRDefault="0092096A" w:rsidP="0092096A">
      <w:pPr>
        <w:pStyle w:val="Heading2"/>
      </w:pPr>
      <w:bookmarkStart w:id="19" w:name="_Toc239923935"/>
      <w:r w:rsidRPr="0092096A">
        <w:t>8.2 Descripción de entidades</w:t>
      </w:r>
      <w:bookmarkEnd w:id="19"/>
    </w:p>
    <w:p w14:paraId="58C9B0DC" w14:textId="0C50FDD6" w:rsidR="0092096A" w:rsidRDefault="0092096A" w:rsidP="0092096A">
      <w:pPr>
        <w:rPr>
          <w:lang w:val="es-PE"/>
        </w:rPr>
      </w:pPr>
      <w:r w:rsidRPr="0092096A">
        <w:rPr>
          <w:lang w:val="es-PE"/>
        </w:rPr>
        <w:t>Para facilitar su comprensión, las tablas se han agrupado según el módulo de negocio al que pertenecen:</w:t>
      </w:r>
    </w:p>
    <w:p w14:paraId="758ACAA7" w14:textId="470AA055" w:rsidR="007F34F9" w:rsidRPr="0092096A" w:rsidRDefault="007F34F9" w:rsidP="0092096A">
      <w:pPr>
        <w:rPr>
          <w:lang w:val="es-PE"/>
        </w:rPr>
      </w:pPr>
    </w:p>
    <w:p w14:paraId="4C92D445" w14:textId="3803B195" w:rsidR="0092096A" w:rsidRPr="0092096A" w:rsidRDefault="0092096A" w:rsidP="0092096A">
      <w:pPr>
        <w:rPr>
          <w:lang w:val="es-PE"/>
        </w:rPr>
      </w:pPr>
      <w:r w:rsidRPr="0092096A">
        <w:rPr>
          <w:lang w:val="es-PE"/>
        </w:rPr>
        <w:t>A. Seguridad y Accesos</w:t>
      </w:r>
    </w:p>
    <w:p w14:paraId="37E62792" w14:textId="175DD3B6" w:rsidR="0092096A" w:rsidRDefault="0092096A" w:rsidP="007F34F9">
      <w:pPr>
        <w:pStyle w:val="ListParagraph"/>
        <w:numPr>
          <w:ilvl w:val="0"/>
          <w:numId w:val="9"/>
        </w:numPr>
        <w:ind w:left="1434" w:hanging="357"/>
        <w:rPr>
          <w:lang w:val="es-PE"/>
        </w:rPr>
      </w:pPr>
      <w:r w:rsidRPr="007F34F9">
        <w:rPr>
          <w:lang w:val="es-PE"/>
        </w:rPr>
        <w:t>Usuarios: Almacena las credenciales y datos del personal del sistema. Incluye campos para el correo (único), la contraseña encriptada y el rol asignado (Administrador u Operador de Almacén). Mantiene un borrado lógico mediante el campo Estado.</w:t>
      </w:r>
    </w:p>
    <w:p w14:paraId="199197AE" w14:textId="77777777" w:rsidR="007F34F9" w:rsidRPr="007F34F9" w:rsidRDefault="007F34F9" w:rsidP="007F34F9">
      <w:pPr>
        <w:pStyle w:val="ListParagraph"/>
        <w:ind w:left="1434" w:firstLine="0"/>
        <w:rPr>
          <w:lang w:val="es-PE"/>
        </w:rPr>
      </w:pPr>
    </w:p>
    <w:p w14:paraId="1388D0FA" w14:textId="77777777" w:rsidR="0092096A" w:rsidRPr="0092096A" w:rsidRDefault="0092096A" w:rsidP="0092096A">
      <w:pPr>
        <w:rPr>
          <w:lang w:val="es-PE"/>
        </w:rPr>
      </w:pPr>
      <w:r w:rsidRPr="0092096A">
        <w:rPr>
          <w:lang w:val="es-PE"/>
        </w:rPr>
        <w:t>B. Catálogos Maestros</w:t>
      </w:r>
    </w:p>
    <w:p w14:paraId="2E29538F" w14:textId="77777777" w:rsidR="0020589F" w:rsidRDefault="0020589F" w:rsidP="0092096A">
      <w:pPr>
        <w:numPr>
          <w:ilvl w:val="0"/>
          <w:numId w:val="5"/>
        </w:numPr>
        <w:tabs>
          <w:tab w:val="num" w:pos="720"/>
        </w:tabs>
        <w:rPr>
          <w:lang w:val="es-PE"/>
        </w:rPr>
      </w:pPr>
      <w:r w:rsidRPr="0020589F">
        <w:rPr>
          <w:lang w:val="es-PE"/>
        </w:rPr>
        <w:t>Categorías: Clasifica los productos del inventario, por ejemplo,</w:t>
      </w:r>
      <w:r w:rsidRPr="0020589F">
        <w:rPr>
          <w:lang w:val="es-PE"/>
        </w:rPr>
        <w:br/>
        <w:t>procesadores, memorias RAM y unidades de almacenamiento. Cada</w:t>
      </w:r>
      <w:r w:rsidRPr="0020589F">
        <w:rPr>
          <w:lang w:val="es-PE"/>
        </w:rPr>
        <w:br/>
        <w:t>categoría posee un nombre único y un estado que permite su</w:t>
      </w:r>
      <w:r w:rsidRPr="0020589F">
        <w:rPr>
          <w:lang w:val="es-PE"/>
        </w:rPr>
        <w:br/>
        <w:t>desactivación lógica.</w:t>
      </w:r>
    </w:p>
    <w:p w14:paraId="7729C009" w14:textId="61DE7487" w:rsidR="0092096A" w:rsidRPr="0092096A" w:rsidRDefault="0092096A" w:rsidP="0092096A">
      <w:pPr>
        <w:numPr>
          <w:ilvl w:val="0"/>
          <w:numId w:val="5"/>
        </w:numPr>
        <w:tabs>
          <w:tab w:val="num" w:pos="720"/>
        </w:tabs>
        <w:rPr>
          <w:lang w:val="es-PE"/>
        </w:rPr>
      </w:pPr>
      <w:r w:rsidRPr="0092096A">
        <w:rPr>
          <w:lang w:val="es-PE"/>
        </w:rPr>
        <w:t>Proveedores: </w:t>
      </w:r>
      <w:r w:rsidR="0035005E" w:rsidRPr="0035005E">
        <w:rPr>
          <w:lang w:val="es-PE"/>
        </w:rPr>
        <w:t>Registra la información de las empresas que suministran mercadería. El RUC debe contener exactamente 11 dígitos y no puede repetirse.</w:t>
      </w:r>
    </w:p>
    <w:p w14:paraId="17B9186E" w14:textId="5C9BF907" w:rsidR="0092096A" w:rsidRDefault="0092096A" w:rsidP="0092096A">
      <w:pPr>
        <w:numPr>
          <w:ilvl w:val="0"/>
          <w:numId w:val="5"/>
        </w:numPr>
        <w:tabs>
          <w:tab w:val="num" w:pos="720"/>
        </w:tabs>
        <w:rPr>
          <w:lang w:val="es-PE"/>
        </w:rPr>
      </w:pPr>
      <w:r w:rsidRPr="0092096A">
        <w:rPr>
          <w:lang w:val="es-PE"/>
        </w:rPr>
        <w:t>Productos: </w:t>
      </w:r>
      <w:r w:rsidR="0035005E" w:rsidRPr="0035005E">
        <w:rPr>
          <w:lang w:val="es-PE"/>
        </w:rPr>
        <w:t>Almacena la información principal de cada artículo, como SKU, nombre, categoría, proveedor, precio, stock mínimo y stock actual. El sistema impide que los valores de stock sean negativos.</w:t>
      </w:r>
    </w:p>
    <w:p w14:paraId="661FCE6A" w14:textId="77777777" w:rsidR="007F34F9" w:rsidRPr="0092096A" w:rsidRDefault="007F34F9" w:rsidP="007F34F9">
      <w:pPr>
        <w:ind w:left="1440" w:firstLine="0"/>
        <w:rPr>
          <w:lang w:val="es-PE"/>
        </w:rPr>
      </w:pPr>
    </w:p>
    <w:p w14:paraId="32EAE172" w14:textId="77777777" w:rsidR="0092096A" w:rsidRPr="0092096A" w:rsidRDefault="0092096A" w:rsidP="0092096A">
      <w:pPr>
        <w:rPr>
          <w:lang w:val="es-PE"/>
        </w:rPr>
      </w:pPr>
      <w:r w:rsidRPr="0092096A">
        <w:rPr>
          <w:lang w:val="es-PE"/>
        </w:rPr>
        <w:t>C. Gestión de Compras</w:t>
      </w:r>
    </w:p>
    <w:p w14:paraId="77D78FB4" w14:textId="413F637D" w:rsidR="0092096A" w:rsidRPr="0092096A" w:rsidRDefault="0092096A" w:rsidP="0092096A">
      <w:pPr>
        <w:numPr>
          <w:ilvl w:val="0"/>
          <w:numId w:val="6"/>
        </w:numPr>
        <w:tabs>
          <w:tab w:val="num" w:pos="720"/>
        </w:tabs>
        <w:rPr>
          <w:lang w:val="es-PE"/>
        </w:rPr>
      </w:pPr>
      <w:r w:rsidRPr="0092096A">
        <w:rPr>
          <w:lang w:val="es-PE"/>
        </w:rPr>
        <w:t>OrdenesCompra: </w:t>
      </w:r>
      <w:r w:rsidR="0035005E" w:rsidRPr="0035005E">
        <w:rPr>
          <w:lang w:val="es-PE"/>
        </w:rPr>
        <w:t>Registra las solicitudes de abastecimiento realizadas a los proveedores. Cada orden contiene el usuario responsable, las fechas correspondientes y el estado Pendiente o Recibida.</w:t>
      </w:r>
    </w:p>
    <w:p w14:paraId="23B0DC8F" w14:textId="66571A78" w:rsidR="0092096A" w:rsidRDefault="0092096A" w:rsidP="0092096A">
      <w:pPr>
        <w:numPr>
          <w:ilvl w:val="0"/>
          <w:numId w:val="6"/>
        </w:numPr>
        <w:tabs>
          <w:tab w:val="num" w:pos="720"/>
        </w:tabs>
        <w:rPr>
          <w:lang w:val="es-PE"/>
        </w:rPr>
      </w:pPr>
      <w:r w:rsidRPr="0092096A">
        <w:rPr>
          <w:lang w:val="es-PE"/>
        </w:rPr>
        <w:t>DetalleOrdenCompra: </w:t>
      </w:r>
      <w:r w:rsidR="0035005E" w:rsidRPr="0035005E">
        <w:rPr>
          <w:lang w:val="es-PE"/>
        </w:rPr>
        <w:t>Almacena los productos, cantidades y precios incluidos en cada orden. Un producto no puede repetirse dentro de la misma orden y, cuando la orden ya fue recibida, su detalle no puede modificarse ni eliminarse.</w:t>
      </w:r>
    </w:p>
    <w:p w14:paraId="77562E3E" w14:textId="77777777" w:rsidR="007F34F9" w:rsidRPr="0092096A" w:rsidRDefault="007F34F9" w:rsidP="007F34F9">
      <w:pPr>
        <w:ind w:left="1440" w:firstLine="0"/>
        <w:rPr>
          <w:lang w:val="es-PE"/>
        </w:rPr>
      </w:pPr>
    </w:p>
    <w:p w14:paraId="530A30A4" w14:textId="77777777" w:rsidR="0092096A" w:rsidRPr="0092096A" w:rsidRDefault="0092096A" w:rsidP="0092096A">
      <w:pPr>
        <w:rPr>
          <w:lang w:val="es-PE"/>
        </w:rPr>
      </w:pPr>
      <w:r w:rsidRPr="0092096A">
        <w:rPr>
          <w:lang w:val="es-PE"/>
        </w:rPr>
        <w:lastRenderedPageBreak/>
        <w:t>D. Trazabilidad de Documentos (Cabecera e Hijas) Para unificar el historial de operaciones, se utilizó un patrón de diseño de base de datos basado en herencia:</w:t>
      </w:r>
    </w:p>
    <w:p w14:paraId="48F8E37C" w14:textId="143FDA7E" w:rsidR="0092096A" w:rsidRPr="0092096A" w:rsidRDefault="0092096A" w:rsidP="0092096A">
      <w:pPr>
        <w:numPr>
          <w:ilvl w:val="0"/>
          <w:numId w:val="7"/>
        </w:numPr>
        <w:tabs>
          <w:tab w:val="num" w:pos="720"/>
        </w:tabs>
        <w:rPr>
          <w:lang w:val="es-PE"/>
        </w:rPr>
      </w:pPr>
      <w:r w:rsidRPr="0092096A">
        <w:rPr>
          <w:lang w:val="es-PE"/>
        </w:rPr>
        <w:t>Documentos (Tabla Padre): </w:t>
      </w:r>
      <w:r w:rsidR="001C01DE" w:rsidRPr="001C01DE">
        <w:rPr>
          <w:lang w:val="es-PE"/>
        </w:rPr>
        <w:t>Almacena la información general de cada entrada, salida o ajuste, incluyendo el tipo de operación, la fecha y el usuario responsable. Los documentos emitidos conservan su información para mantener la trazabilidad; cualquier corrección debe realizarse mediante un nuevo ajuste.</w:t>
      </w:r>
    </w:p>
    <w:p w14:paraId="0F3BF912" w14:textId="5BA3B2B7" w:rsidR="0092096A" w:rsidRPr="0092096A" w:rsidRDefault="0092096A" w:rsidP="0092096A">
      <w:pPr>
        <w:numPr>
          <w:ilvl w:val="0"/>
          <w:numId w:val="7"/>
        </w:numPr>
        <w:tabs>
          <w:tab w:val="num" w:pos="720"/>
        </w:tabs>
        <w:rPr>
          <w:lang w:val="es-PE"/>
        </w:rPr>
      </w:pPr>
      <w:r w:rsidRPr="0092096A">
        <w:rPr>
          <w:lang w:val="es-PE"/>
        </w:rPr>
        <w:t>Entradas: </w:t>
      </w:r>
      <w:r w:rsidR="001C01DE" w:rsidRPr="001C01DE">
        <w:rPr>
          <w:lang w:val="es-PE"/>
        </w:rPr>
        <w:t>Registra el ingreso de mercadería y lo relaciona con una orden de compra pendiente. Exige una guía de remisión, permite recibir cada orden una sola vez y valida que los productos y cantidades correspondan con lo solicitado.</w:t>
      </w:r>
    </w:p>
    <w:p w14:paraId="0ACEE608" w14:textId="0C2C4F63" w:rsidR="0092096A" w:rsidRPr="0092096A" w:rsidRDefault="0092096A" w:rsidP="0092096A">
      <w:pPr>
        <w:numPr>
          <w:ilvl w:val="0"/>
          <w:numId w:val="7"/>
        </w:numPr>
        <w:tabs>
          <w:tab w:val="num" w:pos="720"/>
        </w:tabs>
        <w:rPr>
          <w:lang w:val="es-PE"/>
        </w:rPr>
      </w:pPr>
      <w:r w:rsidRPr="0092096A">
        <w:rPr>
          <w:lang w:val="es-PE"/>
        </w:rPr>
        <w:t>Salidas: </w:t>
      </w:r>
      <w:r w:rsidR="001C01DE" w:rsidRPr="001C01DE">
        <w:rPr>
          <w:lang w:val="es-PE"/>
        </w:rPr>
        <w:t>Registra el retiro de productos por Despacho/Venta, Merma u Otro motivo. Antes de confirmar la operación, el sistema verifica que exista stock suficiente.</w:t>
      </w:r>
    </w:p>
    <w:p w14:paraId="3E5B871D" w14:textId="0E4A4EE8" w:rsidR="0092096A" w:rsidRDefault="0092096A" w:rsidP="0092096A">
      <w:pPr>
        <w:numPr>
          <w:ilvl w:val="0"/>
          <w:numId w:val="7"/>
        </w:numPr>
        <w:tabs>
          <w:tab w:val="num" w:pos="720"/>
        </w:tabs>
        <w:rPr>
          <w:lang w:val="es-PE"/>
        </w:rPr>
      </w:pPr>
      <w:r w:rsidRPr="0092096A">
        <w:rPr>
          <w:lang w:val="es-PE"/>
        </w:rPr>
        <w:t>Ajustes: </w:t>
      </w:r>
      <w:r w:rsidR="001C01DE" w:rsidRPr="001C01DE">
        <w:rPr>
          <w:lang w:val="es-PE"/>
        </w:rPr>
        <w:t>Registra incrementos o disminuciones destinados a corregir diferencias de inventario. Requiere una justificación y solo puede ser registrado por un usuario con rol Administrador.</w:t>
      </w:r>
    </w:p>
    <w:p w14:paraId="08E7361E" w14:textId="77777777" w:rsidR="007F34F9" w:rsidRPr="0092096A" w:rsidRDefault="007F34F9" w:rsidP="007F34F9">
      <w:pPr>
        <w:ind w:left="1440" w:firstLine="0"/>
        <w:rPr>
          <w:lang w:val="es-PE"/>
        </w:rPr>
      </w:pPr>
    </w:p>
    <w:p w14:paraId="585B44F1" w14:textId="77777777" w:rsidR="0092096A" w:rsidRPr="0092096A" w:rsidRDefault="0092096A" w:rsidP="0092096A">
      <w:pPr>
        <w:rPr>
          <w:lang w:val="es-PE"/>
        </w:rPr>
      </w:pPr>
      <w:r w:rsidRPr="0092096A">
        <w:rPr>
          <w:lang w:val="es-PE"/>
        </w:rPr>
        <w:t>E. Historial Inmutable (Kardex)</w:t>
      </w:r>
    </w:p>
    <w:p w14:paraId="4070B07C" w14:textId="212F7335" w:rsidR="0092096A" w:rsidRDefault="0092096A" w:rsidP="007F34F9">
      <w:pPr>
        <w:numPr>
          <w:ilvl w:val="0"/>
          <w:numId w:val="8"/>
        </w:numPr>
        <w:tabs>
          <w:tab w:val="num" w:pos="720"/>
        </w:tabs>
        <w:ind w:left="1434" w:hanging="357"/>
        <w:rPr>
          <w:lang w:val="es-PE"/>
        </w:rPr>
      </w:pPr>
      <w:r w:rsidRPr="0092096A">
        <w:rPr>
          <w:lang w:val="es-PE"/>
        </w:rPr>
        <w:t>MovimientosInventario: </w:t>
      </w:r>
      <w:r w:rsidR="001C01DE" w:rsidRPr="001C01DE">
        <w:rPr>
          <w:lang w:val="es-PE"/>
        </w:rPr>
        <w:t>Registra el efecto de cada entrada, salida o ajuste sobre el stock de los productos. Cada movimiento se relaciona con su documento de origen y actualiza automáticamente el stock. Los registros anteriores no pueden modificarse ni eliminarse, lo que permite conservar un kardex confiable.</w:t>
      </w:r>
    </w:p>
    <w:p w14:paraId="346370FA" w14:textId="65F1ED8D" w:rsidR="00A14C26" w:rsidRDefault="00A14C26" w:rsidP="00A14C26">
      <w:pPr>
        <w:rPr>
          <w:lang w:val="es-PE"/>
        </w:rPr>
      </w:pPr>
    </w:p>
    <w:p w14:paraId="0D33260C" w14:textId="7E475C71" w:rsidR="00A14C26" w:rsidRDefault="00A14C26" w:rsidP="00A14C26">
      <w:pPr>
        <w:rPr>
          <w:lang w:val="es-PE"/>
        </w:rPr>
      </w:pPr>
    </w:p>
    <w:p w14:paraId="12B26333" w14:textId="609450A6" w:rsidR="00A14C26" w:rsidRDefault="00A14C26" w:rsidP="00A14C26">
      <w:pPr>
        <w:rPr>
          <w:lang w:val="es-PE"/>
        </w:rPr>
      </w:pPr>
    </w:p>
    <w:p w14:paraId="34E6E831" w14:textId="19666B42" w:rsidR="00A14C26" w:rsidRDefault="00A14C26" w:rsidP="00A14C26">
      <w:pPr>
        <w:rPr>
          <w:lang w:val="es-PE"/>
        </w:rPr>
      </w:pPr>
    </w:p>
    <w:p w14:paraId="23BAFE1F" w14:textId="77777777" w:rsidR="00A14C26" w:rsidRDefault="00A14C26" w:rsidP="00A14C26">
      <w:pPr>
        <w:pStyle w:val="Heading1"/>
      </w:pPr>
      <w:r>
        <w:lastRenderedPageBreak/>
        <w:t>9. Desarrollo realizado</w:t>
      </w:r>
    </w:p>
    <w:p w14:paraId="2F85F752" w14:textId="77777777" w:rsidR="004D777A" w:rsidRPr="004D777A" w:rsidRDefault="004D777A" w:rsidP="004D777A">
      <w:pPr>
        <w:pStyle w:val="isselectedend"/>
        <w:rPr>
          <w:rFonts w:ascii="Arial" w:hAnsi="Arial" w:cs="Arial"/>
          <w:sz w:val="22"/>
          <w:szCs w:val="22"/>
        </w:rPr>
      </w:pPr>
      <w:r w:rsidRPr="004D777A">
        <w:rPr>
          <w:rFonts w:ascii="Arial" w:hAnsi="Arial" w:cs="Arial"/>
          <w:sz w:val="22"/>
          <w:szCs w:val="22"/>
        </w:rPr>
        <w:t>El desarrollo del backend de la Aplicación Web de Gestión de Inventario y Almacén se realizó mediante una API REST desarrollada con Spring Boot, siguiendo una arquitectura por capas compuesta por Controller, Service, Repository y Entity/DTO. Esta estructura permite separar la lógica de presentación, las reglas de negocio y el acceso a los datos, facilitando el mantenimiento y escalabilidad del sistema.</w:t>
      </w:r>
    </w:p>
    <w:p w14:paraId="416DDEC7" w14:textId="77777777" w:rsidR="004D777A" w:rsidRPr="004D777A" w:rsidRDefault="004D777A" w:rsidP="004D777A">
      <w:pPr>
        <w:pStyle w:val="isselectedend"/>
        <w:rPr>
          <w:rFonts w:ascii="Arial" w:hAnsi="Arial" w:cs="Arial"/>
          <w:sz w:val="22"/>
          <w:szCs w:val="22"/>
        </w:rPr>
      </w:pPr>
      <w:r w:rsidRPr="004D777A">
        <w:rPr>
          <w:rFonts w:ascii="Arial" w:hAnsi="Arial" w:cs="Arial"/>
          <w:sz w:val="22"/>
          <w:szCs w:val="22"/>
        </w:rPr>
        <w:t>La implementación comprende los módulos de seguridad, catálogos, compras, inventario y trazabilidad, permitiendo centralizar la información y controlar las operaciones realizadas sobre el stock.</w:t>
      </w:r>
    </w:p>
    <w:p w14:paraId="2F0857E7" w14:textId="77777777" w:rsidR="004D777A" w:rsidRPr="00745BC0" w:rsidRDefault="004D777A" w:rsidP="00995391">
      <w:pPr>
        <w:pStyle w:val="Heading3"/>
        <w:rPr>
          <w:lang w:val="es-PE"/>
        </w:rPr>
      </w:pPr>
      <w:r w:rsidRPr="00745BC0">
        <w:rPr>
          <w:lang w:val="es-PE"/>
        </w:rPr>
        <w:t>9.1 Entidades implementadas</w:t>
      </w:r>
    </w:p>
    <w:p w14:paraId="6E210A10" w14:textId="77777777" w:rsidR="004D777A" w:rsidRPr="004D777A" w:rsidRDefault="004D777A" w:rsidP="004D777A">
      <w:pPr>
        <w:pStyle w:val="isselectedend"/>
        <w:rPr>
          <w:rFonts w:ascii="Arial" w:hAnsi="Arial" w:cs="Arial"/>
          <w:sz w:val="22"/>
          <w:szCs w:val="22"/>
        </w:rPr>
      </w:pPr>
      <w:r w:rsidRPr="004D777A">
        <w:rPr>
          <w:rFonts w:ascii="Arial" w:hAnsi="Arial" w:cs="Arial"/>
          <w:sz w:val="22"/>
          <w:szCs w:val="22"/>
        </w:rPr>
        <w:t>El sistema implementa las entidades necesarias para representar los principales procesos de la distribuidora, manteniendo relaciones entre ellas para asegurar la integridad de la información.</w:t>
      </w:r>
    </w:p>
    <w:p w14:paraId="048BFD27" w14:textId="77777777" w:rsidR="004D777A" w:rsidRPr="004D777A" w:rsidRDefault="004D777A" w:rsidP="004D777A">
      <w:pPr>
        <w:pStyle w:val="isselectedend"/>
        <w:rPr>
          <w:rFonts w:ascii="Arial" w:hAnsi="Arial" w:cs="Arial"/>
          <w:sz w:val="22"/>
          <w:szCs w:val="22"/>
        </w:rPr>
      </w:pPr>
      <w:r w:rsidRPr="004D777A">
        <w:rPr>
          <w:rStyle w:val="Strong"/>
          <w:rFonts w:ascii="Arial" w:eastAsiaTheme="majorEastAsia" w:hAnsi="Arial" w:cs="Arial"/>
          <w:sz w:val="22"/>
          <w:szCs w:val="22"/>
        </w:rPr>
        <w:t>Usuario:</w:t>
      </w:r>
      <w:r w:rsidRPr="004D777A">
        <w:rPr>
          <w:rFonts w:ascii="Arial" w:hAnsi="Arial" w:cs="Arial"/>
          <w:sz w:val="22"/>
          <w:szCs w:val="22"/>
        </w:rPr>
        <w:t xml:space="preserve"> representa a las personas autorizadas para utilizar el sistema. Almacena información como nombre, correo electrónico, contraseña, teléfono, rol y estado. El correo electrónico es único y la contraseña se almacena de forma segura. El campo de estado permite realizar una desactivación lógica del usuario.</w:t>
      </w:r>
    </w:p>
    <w:p w14:paraId="097B8608" w14:textId="77777777" w:rsidR="004D777A" w:rsidRPr="004D777A" w:rsidRDefault="004D777A" w:rsidP="004D777A">
      <w:pPr>
        <w:pStyle w:val="isselectedend"/>
        <w:rPr>
          <w:rFonts w:ascii="Arial" w:hAnsi="Arial" w:cs="Arial"/>
          <w:sz w:val="22"/>
          <w:szCs w:val="22"/>
        </w:rPr>
      </w:pPr>
      <w:r w:rsidRPr="004D777A">
        <w:rPr>
          <w:rStyle w:val="Strong"/>
          <w:rFonts w:ascii="Arial" w:eastAsiaTheme="majorEastAsia" w:hAnsi="Arial" w:cs="Arial"/>
          <w:sz w:val="22"/>
          <w:szCs w:val="22"/>
        </w:rPr>
        <w:t>Categoría:</w:t>
      </w:r>
      <w:r w:rsidRPr="004D777A">
        <w:rPr>
          <w:rFonts w:ascii="Arial" w:hAnsi="Arial" w:cs="Arial"/>
          <w:sz w:val="22"/>
          <w:szCs w:val="22"/>
        </w:rPr>
        <w:t xml:space="preserve"> permite clasificar los productos registrados en el inventario. Cada categoría posee un nombre y un estado, evitando duplicidad en su denominación.</w:t>
      </w:r>
    </w:p>
    <w:p w14:paraId="62D1919C" w14:textId="77777777" w:rsidR="004D777A" w:rsidRPr="004D777A" w:rsidRDefault="004D777A" w:rsidP="004D777A">
      <w:pPr>
        <w:pStyle w:val="isselectedend"/>
        <w:rPr>
          <w:rFonts w:ascii="Arial" w:hAnsi="Arial" w:cs="Arial"/>
          <w:sz w:val="22"/>
          <w:szCs w:val="22"/>
        </w:rPr>
      </w:pPr>
      <w:r w:rsidRPr="004D777A">
        <w:rPr>
          <w:rStyle w:val="Strong"/>
          <w:rFonts w:ascii="Arial" w:eastAsiaTheme="majorEastAsia" w:hAnsi="Arial" w:cs="Arial"/>
          <w:sz w:val="22"/>
          <w:szCs w:val="22"/>
        </w:rPr>
        <w:t>Proveedor:</w:t>
      </w:r>
      <w:r w:rsidRPr="004D777A">
        <w:rPr>
          <w:rFonts w:ascii="Arial" w:hAnsi="Arial" w:cs="Arial"/>
          <w:sz w:val="22"/>
          <w:szCs w:val="22"/>
        </w:rPr>
        <w:t xml:space="preserve"> almacena la información de las empresas que suministran los productos. Contiene datos como razón social o nombre, RUC, contacto, teléfono, dirección y estado. El RUC es único y debe contener exactamente 11 dígitos numéricos.</w:t>
      </w:r>
    </w:p>
    <w:p w14:paraId="1CCBEA10" w14:textId="77777777" w:rsidR="004D777A" w:rsidRPr="004D777A" w:rsidRDefault="004D777A" w:rsidP="004D777A">
      <w:pPr>
        <w:pStyle w:val="isselectedend"/>
        <w:rPr>
          <w:rFonts w:ascii="Arial" w:hAnsi="Arial" w:cs="Arial"/>
          <w:sz w:val="22"/>
          <w:szCs w:val="22"/>
        </w:rPr>
      </w:pPr>
      <w:r w:rsidRPr="004D777A">
        <w:rPr>
          <w:rStyle w:val="Strong"/>
          <w:rFonts w:ascii="Arial" w:eastAsiaTheme="majorEastAsia" w:hAnsi="Arial" w:cs="Arial"/>
          <w:sz w:val="22"/>
          <w:szCs w:val="22"/>
        </w:rPr>
        <w:t>Producto:</w:t>
      </w:r>
      <w:r w:rsidRPr="004D777A">
        <w:rPr>
          <w:rFonts w:ascii="Arial" w:hAnsi="Arial" w:cs="Arial"/>
          <w:sz w:val="22"/>
          <w:szCs w:val="22"/>
        </w:rPr>
        <w:t xml:space="preserve"> representa los artículos comercializados por la empresa. Registra SKU, nombre, categoría, proveedor, precio, stock mínimo, stock actual y estado. El SKU debe ser único y el sistema controla que los valores relacionados con stock y precio respeten las reglas establecidas.</w:t>
      </w:r>
    </w:p>
    <w:p w14:paraId="55DF19DD" w14:textId="77777777" w:rsidR="004D777A" w:rsidRPr="004D777A" w:rsidRDefault="004D777A" w:rsidP="004D777A">
      <w:pPr>
        <w:pStyle w:val="isselectedend"/>
        <w:rPr>
          <w:rFonts w:ascii="Arial" w:hAnsi="Arial" w:cs="Arial"/>
          <w:sz w:val="22"/>
          <w:szCs w:val="22"/>
        </w:rPr>
      </w:pPr>
      <w:r w:rsidRPr="004D777A">
        <w:rPr>
          <w:rStyle w:val="Strong"/>
          <w:rFonts w:ascii="Arial" w:eastAsiaTheme="majorEastAsia" w:hAnsi="Arial" w:cs="Arial"/>
          <w:sz w:val="22"/>
          <w:szCs w:val="22"/>
        </w:rPr>
        <w:t>Orden de Compra:</w:t>
      </w:r>
      <w:r w:rsidRPr="004D777A">
        <w:rPr>
          <w:rFonts w:ascii="Arial" w:hAnsi="Arial" w:cs="Arial"/>
          <w:sz w:val="22"/>
          <w:szCs w:val="22"/>
        </w:rPr>
        <w:t xml:space="preserve"> representa las solicitudes de abastecimiento realizadas a los proveedores. Contiene información del proveedor, usuario responsable, fechas y estado de la orden. Una orden inicia en estado Pendiente y pasa a Recibida cuando se confirma la entrada correspondiente.</w:t>
      </w:r>
    </w:p>
    <w:p w14:paraId="6AF01A02" w14:textId="77777777" w:rsidR="004D777A" w:rsidRPr="004D777A" w:rsidRDefault="004D777A" w:rsidP="004D777A">
      <w:pPr>
        <w:pStyle w:val="isselectedend"/>
        <w:rPr>
          <w:rFonts w:ascii="Arial" w:hAnsi="Arial" w:cs="Arial"/>
          <w:sz w:val="22"/>
          <w:szCs w:val="22"/>
        </w:rPr>
      </w:pPr>
      <w:r w:rsidRPr="004D777A">
        <w:rPr>
          <w:rStyle w:val="Strong"/>
          <w:rFonts w:ascii="Arial" w:eastAsiaTheme="majorEastAsia" w:hAnsi="Arial" w:cs="Arial"/>
          <w:sz w:val="22"/>
          <w:szCs w:val="22"/>
        </w:rPr>
        <w:t>Detalle de Orden de Compra:</w:t>
      </w:r>
      <w:r w:rsidRPr="004D777A">
        <w:rPr>
          <w:rFonts w:ascii="Arial" w:hAnsi="Arial" w:cs="Arial"/>
          <w:sz w:val="22"/>
          <w:szCs w:val="22"/>
        </w:rPr>
        <w:t xml:space="preserve"> almacena los productos incluidos en cada orden, junto con las cantidades y precios unitarios pactados. Un mismo producto no puede repetirse dentro de una misma orden.</w:t>
      </w:r>
    </w:p>
    <w:p w14:paraId="1822C00E" w14:textId="77777777" w:rsidR="004D777A" w:rsidRPr="004D777A" w:rsidRDefault="004D777A" w:rsidP="004D777A">
      <w:pPr>
        <w:pStyle w:val="isselectedend"/>
        <w:rPr>
          <w:rFonts w:ascii="Arial" w:hAnsi="Arial" w:cs="Arial"/>
          <w:sz w:val="22"/>
          <w:szCs w:val="22"/>
        </w:rPr>
      </w:pPr>
      <w:r w:rsidRPr="004D777A">
        <w:rPr>
          <w:rStyle w:val="Strong"/>
          <w:rFonts w:ascii="Arial" w:eastAsiaTheme="majorEastAsia" w:hAnsi="Arial" w:cs="Arial"/>
          <w:sz w:val="22"/>
          <w:szCs w:val="22"/>
        </w:rPr>
        <w:t>Documento:</w:t>
      </w:r>
      <w:r w:rsidRPr="004D777A">
        <w:rPr>
          <w:rFonts w:ascii="Arial" w:hAnsi="Arial" w:cs="Arial"/>
          <w:sz w:val="22"/>
          <w:szCs w:val="22"/>
        </w:rPr>
        <w:t xml:space="preserve"> funciona como entidad principal para registrar las operaciones de inventario. Permite identificar el tipo de operación, fecha, usuario responsable y demás información general asociada al movimiento.</w:t>
      </w:r>
    </w:p>
    <w:p w14:paraId="082EA059" w14:textId="77777777" w:rsidR="004D777A" w:rsidRPr="004D777A" w:rsidRDefault="004D777A" w:rsidP="004D777A">
      <w:pPr>
        <w:pStyle w:val="isselectedend"/>
        <w:rPr>
          <w:rFonts w:ascii="Arial" w:hAnsi="Arial" w:cs="Arial"/>
          <w:sz w:val="22"/>
          <w:szCs w:val="22"/>
        </w:rPr>
      </w:pPr>
      <w:r w:rsidRPr="004D777A">
        <w:rPr>
          <w:rStyle w:val="Strong"/>
          <w:rFonts w:ascii="Arial" w:eastAsiaTheme="majorEastAsia" w:hAnsi="Arial" w:cs="Arial"/>
          <w:sz w:val="22"/>
          <w:szCs w:val="22"/>
        </w:rPr>
        <w:lastRenderedPageBreak/>
        <w:t>Entrada:</w:t>
      </w:r>
      <w:r w:rsidRPr="004D777A">
        <w:rPr>
          <w:rFonts w:ascii="Arial" w:hAnsi="Arial" w:cs="Arial"/>
          <w:sz w:val="22"/>
          <w:szCs w:val="22"/>
        </w:rPr>
        <w:t xml:space="preserve"> representa el ingreso de mercadería al almacén. Se encuentra vinculada obligatoriamente con una orden de compra pendiente y registra la guía de remisión del proveedor. Al confirmarse, incrementa el stock correspondiente.</w:t>
      </w:r>
    </w:p>
    <w:p w14:paraId="7FCA1FD7" w14:textId="77777777" w:rsidR="004D777A" w:rsidRPr="004D777A" w:rsidRDefault="004D777A" w:rsidP="004D777A">
      <w:pPr>
        <w:pStyle w:val="isselectedend"/>
        <w:rPr>
          <w:rFonts w:ascii="Arial" w:hAnsi="Arial" w:cs="Arial"/>
          <w:sz w:val="22"/>
          <w:szCs w:val="22"/>
        </w:rPr>
      </w:pPr>
      <w:r w:rsidRPr="004D777A">
        <w:rPr>
          <w:rStyle w:val="Strong"/>
          <w:rFonts w:ascii="Arial" w:eastAsiaTheme="majorEastAsia" w:hAnsi="Arial" w:cs="Arial"/>
          <w:sz w:val="22"/>
          <w:szCs w:val="22"/>
        </w:rPr>
        <w:t>Salida:</w:t>
      </w:r>
      <w:r w:rsidRPr="004D777A">
        <w:rPr>
          <w:rFonts w:ascii="Arial" w:hAnsi="Arial" w:cs="Arial"/>
          <w:sz w:val="22"/>
          <w:szCs w:val="22"/>
        </w:rPr>
        <w:t xml:space="preserve"> representa el retiro de productos del inventario. Cada salida debe registrar un motivo, que puede corresponder a Despacho/Venta, Merma u Otro. Antes de confirmar la operación, se verifica la disponibilidad del stock.</w:t>
      </w:r>
    </w:p>
    <w:p w14:paraId="08346D13" w14:textId="77777777" w:rsidR="004D777A" w:rsidRPr="004D777A" w:rsidRDefault="004D777A" w:rsidP="004D777A">
      <w:pPr>
        <w:pStyle w:val="isselectedend"/>
        <w:rPr>
          <w:rFonts w:ascii="Arial" w:hAnsi="Arial" w:cs="Arial"/>
          <w:sz w:val="22"/>
          <w:szCs w:val="22"/>
        </w:rPr>
      </w:pPr>
      <w:r w:rsidRPr="004D777A">
        <w:rPr>
          <w:rStyle w:val="Strong"/>
          <w:rFonts w:ascii="Arial" w:eastAsiaTheme="majorEastAsia" w:hAnsi="Arial" w:cs="Arial"/>
          <w:sz w:val="22"/>
          <w:szCs w:val="22"/>
        </w:rPr>
        <w:t>Ajuste:</w:t>
      </w:r>
      <w:r w:rsidRPr="004D777A">
        <w:rPr>
          <w:rFonts w:ascii="Arial" w:hAnsi="Arial" w:cs="Arial"/>
          <w:sz w:val="22"/>
          <w:szCs w:val="22"/>
        </w:rPr>
        <w:t xml:space="preserve"> permite corregir diferencias entre el stock registrado y el stock físico. Puede representar un incremento o decremento y requiere especificar la cantidad y el motivo de la corrección. Esta operación está restringida al Administrador.</w:t>
      </w:r>
    </w:p>
    <w:p w14:paraId="5E493004" w14:textId="77777777" w:rsidR="004D777A" w:rsidRPr="004D777A" w:rsidRDefault="004D777A" w:rsidP="004D777A">
      <w:pPr>
        <w:pStyle w:val="isselectedend"/>
        <w:rPr>
          <w:rFonts w:ascii="Arial" w:hAnsi="Arial" w:cs="Arial"/>
          <w:sz w:val="22"/>
          <w:szCs w:val="22"/>
        </w:rPr>
      </w:pPr>
      <w:r w:rsidRPr="004D777A">
        <w:rPr>
          <w:rStyle w:val="Strong"/>
          <w:rFonts w:ascii="Arial" w:eastAsiaTheme="majorEastAsia" w:hAnsi="Arial" w:cs="Arial"/>
          <w:sz w:val="22"/>
          <w:szCs w:val="22"/>
        </w:rPr>
        <w:t>Movimiento de Inventario:</w:t>
      </w:r>
      <w:r w:rsidRPr="004D777A">
        <w:rPr>
          <w:rFonts w:ascii="Arial" w:hAnsi="Arial" w:cs="Arial"/>
          <w:sz w:val="22"/>
          <w:szCs w:val="22"/>
        </w:rPr>
        <w:t xml:space="preserve"> constituye el registro histórico de cada entrada, salida o ajuste realizado. Mantiene la relación con el documento que originó la operación y permite conservar un kardex trazable e inmutable.</w:t>
      </w:r>
    </w:p>
    <w:p w14:paraId="38C3F98C" w14:textId="77777777" w:rsidR="004D777A" w:rsidRPr="004D777A" w:rsidRDefault="004D777A" w:rsidP="004D777A">
      <w:pPr>
        <w:pStyle w:val="isselectedend"/>
        <w:rPr>
          <w:rFonts w:ascii="Arial" w:hAnsi="Arial" w:cs="Arial"/>
          <w:sz w:val="22"/>
          <w:szCs w:val="22"/>
        </w:rPr>
      </w:pPr>
      <w:r w:rsidRPr="004D777A">
        <w:rPr>
          <w:rFonts w:ascii="Arial" w:hAnsi="Arial" w:cs="Arial"/>
          <w:sz w:val="22"/>
          <w:szCs w:val="22"/>
        </w:rPr>
        <w:t>Las relaciones entre las entidades permiten mantener la consistencia del proceso completo. Por ejemplo, un producto pertenece a una categoría, puede estar asociado a un proveedor, una orden de compra contiene múltiples detalles y las operaciones de inventario generan movimientos vinculados a un documento de origen.</w:t>
      </w:r>
    </w:p>
    <w:p w14:paraId="51493F82" w14:textId="77777777" w:rsidR="004D777A" w:rsidRPr="00745BC0" w:rsidRDefault="004D777A" w:rsidP="00995391">
      <w:pPr>
        <w:pStyle w:val="Heading3"/>
        <w:rPr>
          <w:lang w:val="es-PE"/>
        </w:rPr>
      </w:pPr>
      <w:r w:rsidRPr="00745BC0">
        <w:rPr>
          <w:lang w:val="es-PE"/>
        </w:rPr>
        <w:t>9.2 Endpoints implementados</w:t>
      </w:r>
    </w:p>
    <w:p w14:paraId="02163B4B" w14:textId="0C9B9524" w:rsidR="004D777A" w:rsidRPr="0020589F" w:rsidRDefault="0020589F" w:rsidP="004D777A">
      <w:pPr>
        <w:pStyle w:val="isselectedend"/>
        <w:rPr>
          <w:rFonts w:ascii="Arial" w:hAnsi="Arial" w:cs="Arial"/>
          <w:sz w:val="22"/>
          <w:szCs w:val="22"/>
        </w:rPr>
      </w:pPr>
      <w:r w:rsidRPr="0020589F">
        <w:rPr>
          <w:rFonts w:ascii="Arial" w:hAnsi="Arial" w:cs="Arial"/>
          <w:sz w:val="22"/>
          <w:szCs w:val="22"/>
        </w:rPr>
        <w:t>La API REST proporciona 42 endpoints para la gestión de autenticación, usuarios,</w:t>
      </w:r>
      <w:r w:rsidRPr="0020589F">
        <w:rPr>
          <w:rFonts w:ascii="Arial" w:hAnsi="Arial" w:cs="Arial"/>
          <w:sz w:val="22"/>
          <w:szCs w:val="22"/>
        </w:rPr>
        <w:br/>
        <w:t>categorías, proveedores, productos, órdenes de compra, entradas, salidas, ajustes,</w:t>
      </w:r>
      <w:r w:rsidRPr="0020589F">
        <w:rPr>
          <w:rFonts w:ascii="Arial" w:hAnsi="Arial" w:cs="Arial"/>
          <w:sz w:val="22"/>
          <w:szCs w:val="22"/>
        </w:rPr>
        <w:br/>
        <w:t>movimientos, dashboard y reportes. No se implementa un endpoint de logout porque</w:t>
      </w:r>
      <w:r w:rsidRPr="0020589F">
        <w:rPr>
          <w:rFonts w:ascii="Arial" w:hAnsi="Arial" w:cs="Arial"/>
          <w:sz w:val="22"/>
          <w:szCs w:val="22"/>
        </w:rPr>
        <w:br/>
        <w:t>JWT funciona sin estado; el futuro cliente Angular eliminará el token al cerrar sesión.</w:t>
      </w:r>
    </w:p>
    <w:tbl>
      <w:tblPr>
        <w:tblStyle w:val="TableGrid"/>
        <w:tblW w:w="0" w:type="auto"/>
        <w:tblInd w:w="-431" w:type="dxa"/>
        <w:tblLook w:val="04A0" w:firstRow="1" w:lastRow="0" w:firstColumn="1" w:lastColumn="0" w:noHBand="0" w:noVBand="1"/>
      </w:tblPr>
      <w:tblGrid>
        <w:gridCol w:w="2563"/>
        <w:gridCol w:w="1072"/>
        <w:gridCol w:w="3213"/>
        <w:gridCol w:w="2077"/>
      </w:tblGrid>
      <w:tr w:rsidR="004E7C2C" w:rsidRPr="004D777A" w14:paraId="02A1514C" w14:textId="77777777" w:rsidTr="00D018BD">
        <w:trPr>
          <w:trHeight w:val="510"/>
        </w:trPr>
        <w:tc>
          <w:tcPr>
            <w:tcW w:w="2563" w:type="dxa"/>
            <w:vAlign w:val="center"/>
            <w:hideMark/>
          </w:tcPr>
          <w:p w14:paraId="1714DFC9" w14:textId="77777777" w:rsidR="004E7C2C" w:rsidRPr="004D777A" w:rsidRDefault="004E7C2C" w:rsidP="00D018BD">
            <w:pPr>
              <w:ind w:firstLine="0"/>
              <w:jc w:val="center"/>
              <w:rPr>
                <w:rFonts w:cs="Arial"/>
                <w:b/>
                <w:bCs/>
              </w:rPr>
            </w:pPr>
            <w:r w:rsidRPr="004D777A">
              <w:rPr>
                <w:rFonts w:cs="Arial"/>
                <w:b/>
                <w:bCs/>
              </w:rPr>
              <w:t>Módulo</w:t>
            </w:r>
          </w:p>
        </w:tc>
        <w:tc>
          <w:tcPr>
            <w:tcW w:w="0" w:type="auto"/>
            <w:vAlign w:val="center"/>
            <w:hideMark/>
          </w:tcPr>
          <w:p w14:paraId="16D9D067" w14:textId="77777777" w:rsidR="004E7C2C" w:rsidRPr="004D777A" w:rsidRDefault="004E7C2C" w:rsidP="00D018BD">
            <w:pPr>
              <w:ind w:firstLine="0"/>
              <w:jc w:val="center"/>
              <w:rPr>
                <w:rFonts w:cs="Arial"/>
                <w:b/>
                <w:bCs/>
              </w:rPr>
            </w:pPr>
            <w:r w:rsidRPr="004D777A">
              <w:rPr>
                <w:rFonts w:cs="Arial"/>
                <w:b/>
                <w:bCs/>
              </w:rPr>
              <w:t>Método</w:t>
            </w:r>
          </w:p>
        </w:tc>
        <w:tc>
          <w:tcPr>
            <w:tcW w:w="0" w:type="auto"/>
            <w:vAlign w:val="center"/>
            <w:hideMark/>
          </w:tcPr>
          <w:p w14:paraId="3D1CC39A" w14:textId="77777777" w:rsidR="004E7C2C" w:rsidRPr="004D777A" w:rsidRDefault="004E7C2C" w:rsidP="00D018BD">
            <w:pPr>
              <w:ind w:firstLine="0"/>
              <w:jc w:val="center"/>
              <w:rPr>
                <w:rFonts w:cs="Arial"/>
                <w:b/>
                <w:bCs/>
              </w:rPr>
            </w:pPr>
            <w:r w:rsidRPr="004D777A">
              <w:rPr>
                <w:rFonts w:cs="Arial"/>
                <w:b/>
                <w:bCs/>
              </w:rPr>
              <w:t>Endpoint</w:t>
            </w:r>
          </w:p>
        </w:tc>
        <w:tc>
          <w:tcPr>
            <w:tcW w:w="0" w:type="auto"/>
            <w:vAlign w:val="center"/>
            <w:hideMark/>
          </w:tcPr>
          <w:p w14:paraId="1388D007" w14:textId="77777777" w:rsidR="004E7C2C" w:rsidRPr="004D777A" w:rsidRDefault="004E7C2C" w:rsidP="00D018BD">
            <w:pPr>
              <w:ind w:firstLine="0"/>
              <w:jc w:val="center"/>
              <w:rPr>
                <w:rFonts w:cs="Arial"/>
                <w:b/>
                <w:bCs/>
              </w:rPr>
            </w:pPr>
            <w:r w:rsidRPr="004D777A">
              <w:rPr>
                <w:rFonts w:cs="Arial"/>
                <w:b/>
                <w:bCs/>
              </w:rPr>
              <w:t>Función</w:t>
            </w:r>
          </w:p>
        </w:tc>
      </w:tr>
      <w:tr w:rsidR="004E7C2C" w:rsidRPr="00DE3D66" w14:paraId="723332E1" w14:textId="77777777" w:rsidTr="00D018BD">
        <w:trPr>
          <w:trHeight w:val="510"/>
        </w:trPr>
        <w:tc>
          <w:tcPr>
            <w:tcW w:w="2563" w:type="dxa"/>
            <w:vAlign w:val="center"/>
            <w:hideMark/>
          </w:tcPr>
          <w:p w14:paraId="01B87F4B" w14:textId="77777777" w:rsidR="004E7C2C" w:rsidRPr="004D777A" w:rsidRDefault="004E7C2C" w:rsidP="00D018BD">
            <w:pPr>
              <w:ind w:firstLine="0"/>
              <w:jc w:val="center"/>
              <w:rPr>
                <w:rFonts w:cs="Arial"/>
              </w:rPr>
            </w:pPr>
            <w:r w:rsidRPr="004D777A">
              <w:rPr>
                <w:rFonts w:cs="Arial"/>
              </w:rPr>
              <w:t>Autenticación</w:t>
            </w:r>
          </w:p>
        </w:tc>
        <w:tc>
          <w:tcPr>
            <w:tcW w:w="0" w:type="auto"/>
            <w:vAlign w:val="center"/>
            <w:hideMark/>
          </w:tcPr>
          <w:p w14:paraId="1DF819F2" w14:textId="77777777" w:rsidR="004E7C2C" w:rsidRPr="004D777A" w:rsidRDefault="004E7C2C" w:rsidP="00D018BD">
            <w:pPr>
              <w:ind w:firstLine="0"/>
              <w:jc w:val="center"/>
              <w:rPr>
                <w:rFonts w:cs="Arial"/>
              </w:rPr>
            </w:pPr>
            <w:r w:rsidRPr="004D777A">
              <w:rPr>
                <w:rFonts w:cs="Arial"/>
              </w:rPr>
              <w:t>POST</w:t>
            </w:r>
          </w:p>
        </w:tc>
        <w:tc>
          <w:tcPr>
            <w:tcW w:w="0" w:type="auto"/>
            <w:vAlign w:val="center"/>
            <w:hideMark/>
          </w:tcPr>
          <w:p w14:paraId="52081E24"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/api/auth/login</w:t>
            </w:r>
          </w:p>
        </w:tc>
        <w:tc>
          <w:tcPr>
            <w:tcW w:w="0" w:type="auto"/>
            <w:vAlign w:val="center"/>
            <w:hideMark/>
          </w:tcPr>
          <w:p w14:paraId="1C793D59" w14:textId="77777777" w:rsidR="004E7C2C" w:rsidRPr="00745BC0" w:rsidRDefault="004E7C2C" w:rsidP="00D018BD">
            <w:pPr>
              <w:ind w:firstLine="0"/>
              <w:jc w:val="center"/>
              <w:rPr>
                <w:rFonts w:cs="Arial"/>
                <w:lang w:val="es-PE"/>
              </w:rPr>
            </w:pPr>
            <w:r w:rsidRPr="00745BC0">
              <w:rPr>
                <w:rFonts w:cs="Arial"/>
                <w:lang w:val="es-PE"/>
              </w:rPr>
              <w:t>Autenticar al usuario y generar el token JWT</w:t>
            </w:r>
          </w:p>
        </w:tc>
      </w:tr>
      <w:tr w:rsidR="004E7C2C" w:rsidRPr="004D777A" w14:paraId="137695C1" w14:textId="77777777" w:rsidTr="00D018BD">
        <w:trPr>
          <w:trHeight w:val="510"/>
        </w:trPr>
        <w:tc>
          <w:tcPr>
            <w:tcW w:w="2563" w:type="dxa"/>
            <w:vAlign w:val="center"/>
            <w:hideMark/>
          </w:tcPr>
          <w:p w14:paraId="3133E0BE" w14:textId="77777777" w:rsidR="004E7C2C" w:rsidRPr="004D777A" w:rsidRDefault="004E7C2C" w:rsidP="00D018BD">
            <w:pPr>
              <w:ind w:firstLine="0"/>
              <w:jc w:val="center"/>
              <w:rPr>
                <w:rFonts w:cs="Arial"/>
              </w:rPr>
            </w:pPr>
            <w:r w:rsidRPr="004D777A">
              <w:rPr>
                <w:rFonts w:cs="Arial"/>
              </w:rPr>
              <w:t>Usuarios</w:t>
            </w:r>
          </w:p>
        </w:tc>
        <w:tc>
          <w:tcPr>
            <w:tcW w:w="0" w:type="auto"/>
            <w:vAlign w:val="center"/>
            <w:hideMark/>
          </w:tcPr>
          <w:p w14:paraId="2E41AE5E" w14:textId="77777777" w:rsidR="004E7C2C" w:rsidRPr="004D777A" w:rsidRDefault="004E7C2C" w:rsidP="00D018BD">
            <w:pPr>
              <w:ind w:firstLine="0"/>
              <w:jc w:val="center"/>
              <w:rPr>
                <w:rFonts w:cs="Arial"/>
              </w:rPr>
            </w:pPr>
            <w:r w:rsidRPr="004D777A">
              <w:rPr>
                <w:rFonts w:cs="Arial"/>
              </w:rPr>
              <w:t>GET</w:t>
            </w:r>
          </w:p>
        </w:tc>
        <w:tc>
          <w:tcPr>
            <w:tcW w:w="0" w:type="auto"/>
            <w:vAlign w:val="center"/>
            <w:hideMark/>
          </w:tcPr>
          <w:p w14:paraId="28CB21B8"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/api/usuarios</w:t>
            </w:r>
          </w:p>
        </w:tc>
        <w:tc>
          <w:tcPr>
            <w:tcW w:w="0" w:type="auto"/>
            <w:vAlign w:val="center"/>
            <w:hideMark/>
          </w:tcPr>
          <w:p w14:paraId="13D953F5" w14:textId="77777777" w:rsidR="004E7C2C" w:rsidRPr="004D777A" w:rsidRDefault="004E7C2C" w:rsidP="00D018BD">
            <w:pPr>
              <w:ind w:firstLine="0"/>
              <w:jc w:val="center"/>
              <w:rPr>
                <w:rFonts w:cs="Arial"/>
              </w:rPr>
            </w:pPr>
            <w:r w:rsidRPr="004D777A">
              <w:rPr>
                <w:rFonts w:cs="Arial"/>
              </w:rPr>
              <w:t>Consultar usuarios</w:t>
            </w:r>
          </w:p>
        </w:tc>
      </w:tr>
      <w:tr w:rsidR="004E7C2C" w:rsidRPr="004D777A" w14:paraId="3055DD8B" w14:textId="77777777" w:rsidTr="00D018BD">
        <w:trPr>
          <w:trHeight w:val="510"/>
        </w:trPr>
        <w:tc>
          <w:tcPr>
            <w:tcW w:w="2563" w:type="dxa"/>
            <w:vAlign w:val="center"/>
            <w:hideMark/>
          </w:tcPr>
          <w:p w14:paraId="475BC5FC" w14:textId="77777777" w:rsidR="004E7C2C" w:rsidRPr="004D777A" w:rsidRDefault="004E7C2C" w:rsidP="00D018BD">
            <w:pPr>
              <w:ind w:firstLine="0"/>
              <w:jc w:val="center"/>
              <w:rPr>
                <w:rFonts w:cs="Arial"/>
              </w:rPr>
            </w:pPr>
            <w:r w:rsidRPr="004D777A">
              <w:rPr>
                <w:rFonts w:cs="Arial"/>
              </w:rPr>
              <w:t>Usuarios</w:t>
            </w:r>
          </w:p>
        </w:tc>
        <w:tc>
          <w:tcPr>
            <w:tcW w:w="0" w:type="auto"/>
            <w:vAlign w:val="center"/>
            <w:hideMark/>
          </w:tcPr>
          <w:p w14:paraId="26C72938" w14:textId="77777777" w:rsidR="004E7C2C" w:rsidRPr="004D777A" w:rsidRDefault="004E7C2C" w:rsidP="00D018BD">
            <w:pPr>
              <w:ind w:firstLine="0"/>
              <w:jc w:val="center"/>
              <w:rPr>
                <w:rFonts w:cs="Arial"/>
              </w:rPr>
            </w:pPr>
            <w:r w:rsidRPr="004D777A">
              <w:rPr>
                <w:rFonts w:cs="Arial"/>
              </w:rPr>
              <w:t>GET</w:t>
            </w:r>
          </w:p>
        </w:tc>
        <w:tc>
          <w:tcPr>
            <w:tcW w:w="0" w:type="auto"/>
            <w:vAlign w:val="center"/>
            <w:hideMark/>
          </w:tcPr>
          <w:p w14:paraId="4185068F"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/api/usuarios/{id}</w:t>
            </w:r>
          </w:p>
        </w:tc>
        <w:tc>
          <w:tcPr>
            <w:tcW w:w="0" w:type="auto"/>
            <w:vAlign w:val="center"/>
            <w:hideMark/>
          </w:tcPr>
          <w:p w14:paraId="27598526" w14:textId="77777777" w:rsidR="004E7C2C" w:rsidRPr="004D777A" w:rsidRDefault="004E7C2C" w:rsidP="00D018BD">
            <w:pPr>
              <w:ind w:firstLine="0"/>
              <w:jc w:val="center"/>
              <w:rPr>
                <w:rFonts w:cs="Arial"/>
              </w:rPr>
            </w:pPr>
            <w:r w:rsidRPr="004D777A">
              <w:rPr>
                <w:rFonts w:cs="Arial"/>
              </w:rPr>
              <w:t>Consultar un usuario específico</w:t>
            </w:r>
          </w:p>
        </w:tc>
      </w:tr>
      <w:tr w:rsidR="004E7C2C" w:rsidRPr="004D777A" w14:paraId="6CD388A2" w14:textId="77777777" w:rsidTr="00D018BD">
        <w:trPr>
          <w:trHeight w:val="510"/>
        </w:trPr>
        <w:tc>
          <w:tcPr>
            <w:tcW w:w="2563" w:type="dxa"/>
            <w:vAlign w:val="center"/>
            <w:hideMark/>
          </w:tcPr>
          <w:p w14:paraId="6920F60F" w14:textId="77777777" w:rsidR="004E7C2C" w:rsidRPr="004D777A" w:rsidRDefault="004E7C2C" w:rsidP="00D018BD">
            <w:pPr>
              <w:ind w:firstLine="0"/>
              <w:jc w:val="center"/>
              <w:rPr>
                <w:rFonts w:cs="Arial"/>
              </w:rPr>
            </w:pPr>
            <w:r w:rsidRPr="004D777A">
              <w:rPr>
                <w:rFonts w:cs="Arial"/>
              </w:rPr>
              <w:t>Usuarios</w:t>
            </w:r>
          </w:p>
        </w:tc>
        <w:tc>
          <w:tcPr>
            <w:tcW w:w="0" w:type="auto"/>
            <w:vAlign w:val="center"/>
            <w:hideMark/>
          </w:tcPr>
          <w:p w14:paraId="308C921D" w14:textId="77777777" w:rsidR="004E7C2C" w:rsidRPr="004D777A" w:rsidRDefault="004E7C2C" w:rsidP="00D018BD">
            <w:pPr>
              <w:ind w:firstLine="0"/>
              <w:jc w:val="center"/>
              <w:rPr>
                <w:rFonts w:cs="Arial"/>
              </w:rPr>
            </w:pPr>
            <w:r w:rsidRPr="004D777A">
              <w:rPr>
                <w:rFonts w:cs="Arial"/>
              </w:rPr>
              <w:t>POST</w:t>
            </w:r>
          </w:p>
        </w:tc>
        <w:tc>
          <w:tcPr>
            <w:tcW w:w="0" w:type="auto"/>
            <w:vAlign w:val="center"/>
            <w:hideMark/>
          </w:tcPr>
          <w:p w14:paraId="1BCE3542"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/api/usuarios</w:t>
            </w:r>
          </w:p>
        </w:tc>
        <w:tc>
          <w:tcPr>
            <w:tcW w:w="0" w:type="auto"/>
            <w:vAlign w:val="center"/>
            <w:hideMark/>
          </w:tcPr>
          <w:p w14:paraId="50DDECD5" w14:textId="77777777" w:rsidR="004E7C2C" w:rsidRPr="004D777A" w:rsidRDefault="004E7C2C" w:rsidP="00D018BD">
            <w:pPr>
              <w:ind w:firstLine="0"/>
              <w:jc w:val="center"/>
              <w:rPr>
                <w:rFonts w:cs="Arial"/>
              </w:rPr>
            </w:pPr>
            <w:r w:rsidRPr="004D777A">
              <w:rPr>
                <w:rFonts w:cs="Arial"/>
              </w:rPr>
              <w:t>Registrar un usuario</w:t>
            </w:r>
          </w:p>
        </w:tc>
      </w:tr>
      <w:tr w:rsidR="004E7C2C" w:rsidRPr="004D777A" w14:paraId="7EF7E5C9" w14:textId="77777777" w:rsidTr="00D018BD">
        <w:trPr>
          <w:trHeight w:val="510"/>
        </w:trPr>
        <w:tc>
          <w:tcPr>
            <w:tcW w:w="2563" w:type="dxa"/>
            <w:vAlign w:val="center"/>
            <w:hideMark/>
          </w:tcPr>
          <w:p w14:paraId="0A2DA637" w14:textId="77777777" w:rsidR="004E7C2C" w:rsidRPr="004D777A" w:rsidRDefault="004E7C2C" w:rsidP="00D018BD">
            <w:pPr>
              <w:ind w:firstLine="0"/>
              <w:jc w:val="center"/>
              <w:rPr>
                <w:rFonts w:cs="Arial"/>
              </w:rPr>
            </w:pPr>
            <w:r w:rsidRPr="004D777A">
              <w:rPr>
                <w:rFonts w:cs="Arial"/>
              </w:rPr>
              <w:t>Usuarios</w:t>
            </w:r>
          </w:p>
        </w:tc>
        <w:tc>
          <w:tcPr>
            <w:tcW w:w="0" w:type="auto"/>
            <w:vAlign w:val="center"/>
            <w:hideMark/>
          </w:tcPr>
          <w:p w14:paraId="144E4D19" w14:textId="77777777" w:rsidR="004E7C2C" w:rsidRPr="004D777A" w:rsidRDefault="004E7C2C" w:rsidP="00D018BD">
            <w:pPr>
              <w:ind w:firstLine="0"/>
              <w:jc w:val="center"/>
              <w:rPr>
                <w:rFonts w:cs="Arial"/>
              </w:rPr>
            </w:pPr>
            <w:r w:rsidRPr="004D777A">
              <w:rPr>
                <w:rFonts w:cs="Arial"/>
              </w:rPr>
              <w:t>PUT</w:t>
            </w:r>
          </w:p>
        </w:tc>
        <w:tc>
          <w:tcPr>
            <w:tcW w:w="0" w:type="auto"/>
            <w:vAlign w:val="center"/>
            <w:hideMark/>
          </w:tcPr>
          <w:p w14:paraId="1AF065A4"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/api/usuarios/{id}</w:t>
            </w:r>
          </w:p>
        </w:tc>
        <w:tc>
          <w:tcPr>
            <w:tcW w:w="0" w:type="auto"/>
            <w:vAlign w:val="center"/>
            <w:hideMark/>
          </w:tcPr>
          <w:p w14:paraId="137808D7" w14:textId="77777777" w:rsidR="004E7C2C" w:rsidRPr="004D777A" w:rsidRDefault="004E7C2C" w:rsidP="00D018BD">
            <w:pPr>
              <w:ind w:firstLine="0"/>
              <w:jc w:val="center"/>
              <w:rPr>
                <w:rFonts w:cs="Arial"/>
              </w:rPr>
            </w:pPr>
            <w:r w:rsidRPr="004D777A">
              <w:rPr>
                <w:rFonts w:cs="Arial"/>
              </w:rPr>
              <w:t>Actualizar un usuario</w:t>
            </w:r>
          </w:p>
        </w:tc>
      </w:tr>
      <w:tr w:rsidR="004E7C2C" w:rsidRPr="004D777A" w14:paraId="48D0147D" w14:textId="77777777" w:rsidTr="00D018BD">
        <w:trPr>
          <w:trHeight w:val="510"/>
        </w:trPr>
        <w:tc>
          <w:tcPr>
            <w:tcW w:w="2563" w:type="dxa"/>
            <w:vAlign w:val="center"/>
            <w:hideMark/>
          </w:tcPr>
          <w:p w14:paraId="07374D61" w14:textId="77777777" w:rsidR="004E7C2C" w:rsidRPr="004D777A" w:rsidRDefault="004E7C2C" w:rsidP="00D018BD">
            <w:pPr>
              <w:ind w:firstLine="0"/>
              <w:jc w:val="center"/>
              <w:rPr>
                <w:rFonts w:cs="Arial"/>
              </w:rPr>
            </w:pPr>
            <w:r w:rsidRPr="004D777A">
              <w:rPr>
                <w:rFonts w:cs="Arial"/>
              </w:rPr>
              <w:t>Usuarios</w:t>
            </w:r>
          </w:p>
        </w:tc>
        <w:tc>
          <w:tcPr>
            <w:tcW w:w="0" w:type="auto"/>
            <w:vAlign w:val="center"/>
            <w:hideMark/>
          </w:tcPr>
          <w:p w14:paraId="6FA0315E" w14:textId="77777777" w:rsidR="004E7C2C" w:rsidRPr="004D777A" w:rsidRDefault="004E7C2C" w:rsidP="00D018BD">
            <w:pPr>
              <w:ind w:firstLine="0"/>
              <w:jc w:val="center"/>
              <w:rPr>
                <w:rFonts w:cs="Arial"/>
              </w:rPr>
            </w:pPr>
            <w:r w:rsidRPr="004D777A">
              <w:rPr>
                <w:rFonts w:cs="Arial"/>
              </w:rPr>
              <w:t>DELETE</w:t>
            </w:r>
          </w:p>
        </w:tc>
        <w:tc>
          <w:tcPr>
            <w:tcW w:w="0" w:type="auto"/>
            <w:vAlign w:val="center"/>
            <w:hideMark/>
          </w:tcPr>
          <w:p w14:paraId="6F92C6A7"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/api/usuarios/{id}</w:t>
            </w:r>
          </w:p>
        </w:tc>
        <w:tc>
          <w:tcPr>
            <w:tcW w:w="0" w:type="auto"/>
            <w:vAlign w:val="center"/>
            <w:hideMark/>
          </w:tcPr>
          <w:p w14:paraId="6CDBD6E6" w14:textId="77777777" w:rsidR="004E7C2C" w:rsidRPr="004D777A" w:rsidRDefault="004E7C2C" w:rsidP="00D018BD">
            <w:pPr>
              <w:ind w:firstLine="0"/>
              <w:jc w:val="center"/>
              <w:rPr>
                <w:rFonts w:cs="Arial"/>
              </w:rPr>
            </w:pPr>
            <w:r w:rsidRPr="004D777A">
              <w:rPr>
                <w:rFonts w:cs="Arial"/>
              </w:rPr>
              <w:t>Desactivar lógicamente un usuario</w:t>
            </w:r>
          </w:p>
        </w:tc>
      </w:tr>
      <w:tr w:rsidR="004E7C2C" w:rsidRPr="004D777A" w14:paraId="4B45D24C" w14:textId="77777777" w:rsidTr="00D018BD">
        <w:trPr>
          <w:trHeight w:val="510"/>
        </w:trPr>
        <w:tc>
          <w:tcPr>
            <w:tcW w:w="2563" w:type="dxa"/>
            <w:vAlign w:val="center"/>
            <w:hideMark/>
          </w:tcPr>
          <w:p w14:paraId="71AEDEA4" w14:textId="77777777" w:rsidR="004E7C2C" w:rsidRPr="004D777A" w:rsidRDefault="004E7C2C" w:rsidP="00D018BD">
            <w:pPr>
              <w:ind w:firstLine="0"/>
              <w:jc w:val="center"/>
              <w:rPr>
                <w:rFonts w:cs="Arial"/>
              </w:rPr>
            </w:pPr>
            <w:r w:rsidRPr="004D777A">
              <w:rPr>
                <w:rFonts w:cs="Arial"/>
              </w:rPr>
              <w:t>Categorías</w:t>
            </w:r>
          </w:p>
        </w:tc>
        <w:tc>
          <w:tcPr>
            <w:tcW w:w="0" w:type="auto"/>
            <w:vAlign w:val="center"/>
            <w:hideMark/>
          </w:tcPr>
          <w:p w14:paraId="5CA0349C" w14:textId="77777777" w:rsidR="004E7C2C" w:rsidRPr="004D777A" w:rsidRDefault="004E7C2C" w:rsidP="00D018BD">
            <w:pPr>
              <w:ind w:firstLine="0"/>
              <w:jc w:val="center"/>
              <w:rPr>
                <w:rFonts w:cs="Arial"/>
              </w:rPr>
            </w:pPr>
            <w:r w:rsidRPr="004D777A">
              <w:rPr>
                <w:rFonts w:cs="Arial"/>
              </w:rPr>
              <w:t>GET</w:t>
            </w:r>
          </w:p>
        </w:tc>
        <w:tc>
          <w:tcPr>
            <w:tcW w:w="0" w:type="auto"/>
            <w:vAlign w:val="center"/>
            <w:hideMark/>
          </w:tcPr>
          <w:p w14:paraId="090F2868"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/api/categorias</w:t>
            </w:r>
          </w:p>
        </w:tc>
        <w:tc>
          <w:tcPr>
            <w:tcW w:w="0" w:type="auto"/>
            <w:vAlign w:val="center"/>
            <w:hideMark/>
          </w:tcPr>
          <w:p w14:paraId="258DC831" w14:textId="77777777" w:rsidR="004E7C2C" w:rsidRPr="004D777A" w:rsidRDefault="004E7C2C" w:rsidP="00D018BD">
            <w:pPr>
              <w:ind w:firstLine="0"/>
              <w:jc w:val="center"/>
              <w:rPr>
                <w:rFonts w:cs="Arial"/>
              </w:rPr>
            </w:pPr>
            <w:r w:rsidRPr="004D777A">
              <w:rPr>
                <w:rFonts w:cs="Arial"/>
              </w:rPr>
              <w:t>Consultar categorías</w:t>
            </w:r>
          </w:p>
        </w:tc>
      </w:tr>
      <w:tr w:rsidR="004E7C2C" w:rsidRPr="004D777A" w14:paraId="332D4501" w14:textId="77777777" w:rsidTr="00D018BD">
        <w:trPr>
          <w:trHeight w:val="510"/>
        </w:trPr>
        <w:tc>
          <w:tcPr>
            <w:tcW w:w="2563" w:type="dxa"/>
            <w:vAlign w:val="center"/>
            <w:hideMark/>
          </w:tcPr>
          <w:p w14:paraId="50A186EC" w14:textId="77777777" w:rsidR="004E7C2C" w:rsidRPr="004D777A" w:rsidRDefault="004E7C2C" w:rsidP="00D018BD">
            <w:pPr>
              <w:ind w:firstLine="0"/>
              <w:jc w:val="center"/>
              <w:rPr>
                <w:rFonts w:cs="Arial"/>
              </w:rPr>
            </w:pPr>
            <w:r w:rsidRPr="004D777A">
              <w:rPr>
                <w:rFonts w:cs="Arial"/>
              </w:rPr>
              <w:t>Categorías</w:t>
            </w:r>
          </w:p>
        </w:tc>
        <w:tc>
          <w:tcPr>
            <w:tcW w:w="0" w:type="auto"/>
            <w:vAlign w:val="center"/>
            <w:hideMark/>
          </w:tcPr>
          <w:p w14:paraId="5FC1F95A" w14:textId="77777777" w:rsidR="004E7C2C" w:rsidRPr="004D777A" w:rsidRDefault="004E7C2C" w:rsidP="00D018BD">
            <w:pPr>
              <w:ind w:firstLine="0"/>
              <w:jc w:val="center"/>
              <w:rPr>
                <w:rFonts w:cs="Arial"/>
              </w:rPr>
            </w:pPr>
            <w:r w:rsidRPr="004D777A">
              <w:rPr>
                <w:rFonts w:cs="Arial"/>
              </w:rPr>
              <w:t>GET</w:t>
            </w:r>
          </w:p>
        </w:tc>
        <w:tc>
          <w:tcPr>
            <w:tcW w:w="0" w:type="auto"/>
            <w:vAlign w:val="center"/>
            <w:hideMark/>
          </w:tcPr>
          <w:p w14:paraId="2F87E7EF"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/api/categorias/{id}</w:t>
            </w:r>
          </w:p>
        </w:tc>
        <w:tc>
          <w:tcPr>
            <w:tcW w:w="0" w:type="auto"/>
            <w:vAlign w:val="center"/>
            <w:hideMark/>
          </w:tcPr>
          <w:p w14:paraId="0BD9876E" w14:textId="77777777" w:rsidR="004E7C2C" w:rsidRPr="004D777A" w:rsidRDefault="004E7C2C" w:rsidP="00D018BD">
            <w:pPr>
              <w:ind w:firstLine="0"/>
              <w:jc w:val="center"/>
              <w:rPr>
                <w:rFonts w:cs="Arial"/>
              </w:rPr>
            </w:pPr>
            <w:r w:rsidRPr="004D777A">
              <w:rPr>
                <w:rFonts w:cs="Arial"/>
              </w:rPr>
              <w:t>Consultar una categoría</w:t>
            </w:r>
          </w:p>
        </w:tc>
      </w:tr>
      <w:tr w:rsidR="004E7C2C" w:rsidRPr="004D777A" w14:paraId="7D9B085E" w14:textId="77777777" w:rsidTr="00D018BD">
        <w:trPr>
          <w:trHeight w:val="510"/>
        </w:trPr>
        <w:tc>
          <w:tcPr>
            <w:tcW w:w="2563" w:type="dxa"/>
            <w:vAlign w:val="center"/>
            <w:hideMark/>
          </w:tcPr>
          <w:p w14:paraId="6ABCFA1F" w14:textId="77777777" w:rsidR="004E7C2C" w:rsidRPr="004D777A" w:rsidRDefault="004E7C2C" w:rsidP="00D018BD">
            <w:pPr>
              <w:ind w:firstLine="0"/>
              <w:jc w:val="center"/>
              <w:rPr>
                <w:rFonts w:cs="Arial"/>
              </w:rPr>
            </w:pPr>
            <w:r w:rsidRPr="004D777A">
              <w:rPr>
                <w:rFonts w:cs="Arial"/>
              </w:rPr>
              <w:t>Categorías</w:t>
            </w:r>
          </w:p>
        </w:tc>
        <w:tc>
          <w:tcPr>
            <w:tcW w:w="0" w:type="auto"/>
            <w:vAlign w:val="center"/>
            <w:hideMark/>
          </w:tcPr>
          <w:p w14:paraId="6ED47164" w14:textId="77777777" w:rsidR="004E7C2C" w:rsidRPr="004D777A" w:rsidRDefault="004E7C2C" w:rsidP="00D018BD">
            <w:pPr>
              <w:ind w:firstLine="0"/>
              <w:jc w:val="center"/>
              <w:rPr>
                <w:rFonts w:cs="Arial"/>
              </w:rPr>
            </w:pPr>
            <w:r w:rsidRPr="004D777A">
              <w:rPr>
                <w:rFonts w:cs="Arial"/>
              </w:rPr>
              <w:t>POST</w:t>
            </w:r>
          </w:p>
        </w:tc>
        <w:tc>
          <w:tcPr>
            <w:tcW w:w="0" w:type="auto"/>
            <w:vAlign w:val="center"/>
            <w:hideMark/>
          </w:tcPr>
          <w:p w14:paraId="670F0C60"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/api/categorias</w:t>
            </w:r>
          </w:p>
        </w:tc>
        <w:tc>
          <w:tcPr>
            <w:tcW w:w="0" w:type="auto"/>
            <w:vAlign w:val="center"/>
            <w:hideMark/>
          </w:tcPr>
          <w:p w14:paraId="475AB33D" w14:textId="77777777" w:rsidR="004E7C2C" w:rsidRPr="004D777A" w:rsidRDefault="004E7C2C" w:rsidP="00D018BD">
            <w:pPr>
              <w:ind w:firstLine="0"/>
              <w:jc w:val="center"/>
              <w:rPr>
                <w:rFonts w:cs="Arial"/>
              </w:rPr>
            </w:pPr>
            <w:r w:rsidRPr="004D777A">
              <w:rPr>
                <w:rFonts w:cs="Arial"/>
              </w:rPr>
              <w:t>Registrar una categoría</w:t>
            </w:r>
          </w:p>
        </w:tc>
      </w:tr>
      <w:tr w:rsidR="004E7C2C" w:rsidRPr="004D777A" w14:paraId="20D1A900" w14:textId="77777777" w:rsidTr="00D018BD">
        <w:trPr>
          <w:trHeight w:val="510"/>
        </w:trPr>
        <w:tc>
          <w:tcPr>
            <w:tcW w:w="2563" w:type="dxa"/>
            <w:vAlign w:val="center"/>
            <w:hideMark/>
          </w:tcPr>
          <w:p w14:paraId="3F9CFCDA" w14:textId="77777777" w:rsidR="004E7C2C" w:rsidRPr="004D777A" w:rsidRDefault="004E7C2C" w:rsidP="00D018BD">
            <w:pPr>
              <w:ind w:firstLine="0"/>
              <w:jc w:val="center"/>
              <w:rPr>
                <w:rFonts w:cs="Arial"/>
              </w:rPr>
            </w:pPr>
            <w:r w:rsidRPr="004D777A">
              <w:rPr>
                <w:rFonts w:cs="Arial"/>
              </w:rPr>
              <w:t>Categorías</w:t>
            </w:r>
          </w:p>
        </w:tc>
        <w:tc>
          <w:tcPr>
            <w:tcW w:w="0" w:type="auto"/>
            <w:vAlign w:val="center"/>
            <w:hideMark/>
          </w:tcPr>
          <w:p w14:paraId="049D1708" w14:textId="77777777" w:rsidR="004E7C2C" w:rsidRPr="004D777A" w:rsidRDefault="004E7C2C" w:rsidP="00D018BD">
            <w:pPr>
              <w:ind w:firstLine="0"/>
              <w:jc w:val="center"/>
              <w:rPr>
                <w:rFonts w:cs="Arial"/>
              </w:rPr>
            </w:pPr>
            <w:r w:rsidRPr="004D777A">
              <w:rPr>
                <w:rFonts w:cs="Arial"/>
              </w:rPr>
              <w:t>PUT</w:t>
            </w:r>
          </w:p>
        </w:tc>
        <w:tc>
          <w:tcPr>
            <w:tcW w:w="0" w:type="auto"/>
            <w:vAlign w:val="center"/>
            <w:hideMark/>
          </w:tcPr>
          <w:p w14:paraId="19894D99"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/api/categorias/{id}</w:t>
            </w:r>
          </w:p>
        </w:tc>
        <w:tc>
          <w:tcPr>
            <w:tcW w:w="0" w:type="auto"/>
            <w:vAlign w:val="center"/>
            <w:hideMark/>
          </w:tcPr>
          <w:p w14:paraId="4372A932" w14:textId="77777777" w:rsidR="004E7C2C" w:rsidRPr="004D777A" w:rsidRDefault="004E7C2C" w:rsidP="00D018BD">
            <w:pPr>
              <w:ind w:firstLine="0"/>
              <w:jc w:val="center"/>
              <w:rPr>
                <w:rFonts w:cs="Arial"/>
              </w:rPr>
            </w:pPr>
            <w:r w:rsidRPr="004D777A">
              <w:rPr>
                <w:rFonts w:cs="Arial"/>
              </w:rPr>
              <w:t>Actualizar una categoría</w:t>
            </w:r>
          </w:p>
        </w:tc>
      </w:tr>
      <w:tr w:rsidR="004E7C2C" w:rsidRPr="004D777A" w14:paraId="7B5DC2C7" w14:textId="77777777" w:rsidTr="00D018BD">
        <w:trPr>
          <w:trHeight w:val="510"/>
        </w:trPr>
        <w:tc>
          <w:tcPr>
            <w:tcW w:w="2563" w:type="dxa"/>
            <w:vAlign w:val="center"/>
            <w:hideMark/>
          </w:tcPr>
          <w:p w14:paraId="264D2391" w14:textId="77777777" w:rsidR="004E7C2C" w:rsidRPr="004D777A" w:rsidRDefault="004E7C2C" w:rsidP="00D018BD">
            <w:pPr>
              <w:ind w:firstLine="0"/>
              <w:jc w:val="center"/>
              <w:rPr>
                <w:rFonts w:cs="Arial"/>
              </w:rPr>
            </w:pPr>
            <w:r w:rsidRPr="004D777A">
              <w:rPr>
                <w:rFonts w:cs="Arial"/>
              </w:rPr>
              <w:lastRenderedPageBreak/>
              <w:t>Categorías</w:t>
            </w:r>
          </w:p>
        </w:tc>
        <w:tc>
          <w:tcPr>
            <w:tcW w:w="0" w:type="auto"/>
            <w:vAlign w:val="center"/>
            <w:hideMark/>
          </w:tcPr>
          <w:p w14:paraId="785A3ED9" w14:textId="77777777" w:rsidR="004E7C2C" w:rsidRPr="004D777A" w:rsidRDefault="004E7C2C" w:rsidP="00D018BD">
            <w:pPr>
              <w:ind w:firstLine="0"/>
              <w:jc w:val="center"/>
              <w:rPr>
                <w:rFonts w:cs="Arial"/>
              </w:rPr>
            </w:pPr>
            <w:r w:rsidRPr="004D777A">
              <w:rPr>
                <w:rFonts w:cs="Arial"/>
              </w:rPr>
              <w:t>DELETE</w:t>
            </w:r>
          </w:p>
        </w:tc>
        <w:tc>
          <w:tcPr>
            <w:tcW w:w="0" w:type="auto"/>
            <w:vAlign w:val="center"/>
            <w:hideMark/>
          </w:tcPr>
          <w:p w14:paraId="392A0E7B"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/api/categorias/{id}</w:t>
            </w:r>
          </w:p>
        </w:tc>
        <w:tc>
          <w:tcPr>
            <w:tcW w:w="0" w:type="auto"/>
            <w:vAlign w:val="center"/>
            <w:hideMark/>
          </w:tcPr>
          <w:p w14:paraId="1D7A6412" w14:textId="77777777" w:rsidR="004E7C2C" w:rsidRPr="004D777A" w:rsidRDefault="004E7C2C" w:rsidP="00D018BD">
            <w:pPr>
              <w:ind w:firstLine="0"/>
              <w:jc w:val="center"/>
              <w:rPr>
                <w:rFonts w:cs="Arial"/>
              </w:rPr>
            </w:pPr>
            <w:r w:rsidRPr="004D777A">
              <w:rPr>
                <w:rFonts w:cs="Arial"/>
              </w:rPr>
              <w:t>Desactivar una categoría</w:t>
            </w:r>
          </w:p>
        </w:tc>
      </w:tr>
      <w:tr w:rsidR="004E7C2C" w:rsidRPr="004D777A" w14:paraId="747CFF09" w14:textId="77777777" w:rsidTr="00D018BD">
        <w:trPr>
          <w:trHeight w:val="510"/>
        </w:trPr>
        <w:tc>
          <w:tcPr>
            <w:tcW w:w="2563" w:type="dxa"/>
            <w:vAlign w:val="center"/>
            <w:hideMark/>
          </w:tcPr>
          <w:p w14:paraId="57064DFE" w14:textId="77777777" w:rsidR="004E7C2C" w:rsidRPr="004D777A" w:rsidRDefault="004E7C2C" w:rsidP="00D018BD">
            <w:pPr>
              <w:ind w:firstLine="0"/>
              <w:jc w:val="center"/>
              <w:rPr>
                <w:rFonts w:cs="Arial"/>
              </w:rPr>
            </w:pPr>
            <w:r w:rsidRPr="004D777A">
              <w:rPr>
                <w:rFonts w:cs="Arial"/>
              </w:rPr>
              <w:t>Proveedores</w:t>
            </w:r>
          </w:p>
        </w:tc>
        <w:tc>
          <w:tcPr>
            <w:tcW w:w="0" w:type="auto"/>
            <w:vAlign w:val="center"/>
            <w:hideMark/>
          </w:tcPr>
          <w:p w14:paraId="27EAF34C" w14:textId="77777777" w:rsidR="004E7C2C" w:rsidRPr="004D777A" w:rsidRDefault="004E7C2C" w:rsidP="00D018BD">
            <w:pPr>
              <w:ind w:firstLine="0"/>
              <w:jc w:val="center"/>
              <w:rPr>
                <w:rFonts w:cs="Arial"/>
              </w:rPr>
            </w:pPr>
            <w:r w:rsidRPr="004D777A">
              <w:rPr>
                <w:rFonts w:cs="Arial"/>
              </w:rPr>
              <w:t>GET</w:t>
            </w:r>
          </w:p>
        </w:tc>
        <w:tc>
          <w:tcPr>
            <w:tcW w:w="0" w:type="auto"/>
            <w:vAlign w:val="center"/>
            <w:hideMark/>
          </w:tcPr>
          <w:p w14:paraId="7B848545"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/api/proveedores</w:t>
            </w:r>
          </w:p>
        </w:tc>
        <w:tc>
          <w:tcPr>
            <w:tcW w:w="0" w:type="auto"/>
            <w:vAlign w:val="center"/>
            <w:hideMark/>
          </w:tcPr>
          <w:p w14:paraId="25F9A007" w14:textId="77777777" w:rsidR="004E7C2C" w:rsidRPr="004D777A" w:rsidRDefault="004E7C2C" w:rsidP="00D018BD">
            <w:pPr>
              <w:ind w:firstLine="0"/>
              <w:jc w:val="center"/>
              <w:rPr>
                <w:rFonts w:cs="Arial"/>
              </w:rPr>
            </w:pPr>
            <w:r w:rsidRPr="004D777A">
              <w:rPr>
                <w:rFonts w:cs="Arial"/>
              </w:rPr>
              <w:t>Consultar proveedores</w:t>
            </w:r>
          </w:p>
        </w:tc>
      </w:tr>
      <w:tr w:rsidR="004E7C2C" w:rsidRPr="004D777A" w14:paraId="7587A2CA" w14:textId="77777777" w:rsidTr="00D018BD">
        <w:trPr>
          <w:trHeight w:val="510"/>
        </w:trPr>
        <w:tc>
          <w:tcPr>
            <w:tcW w:w="2563" w:type="dxa"/>
            <w:vAlign w:val="center"/>
            <w:hideMark/>
          </w:tcPr>
          <w:p w14:paraId="7A50FBF2" w14:textId="77777777" w:rsidR="004E7C2C" w:rsidRPr="004D777A" w:rsidRDefault="004E7C2C" w:rsidP="00D018BD">
            <w:pPr>
              <w:ind w:firstLine="0"/>
              <w:jc w:val="center"/>
              <w:rPr>
                <w:rFonts w:cs="Arial"/>
              </w:rPr>
            </w:pPr>
            <w:r w:rsidRPr="004D777A">
              <w:rPr>
                <w:rFonts w:cs="Arial"/>
              </w:rPr>
              <w:t>Proveedores</w:t>
            </w:r>
          </w:p>
        </w:tc>
        <w:tc>
          <w:tcPr>
            <w:tcW w:w="0" w:type="auto"/>
            <w:vAlign w:val="center"/>
            <w:hideMark/>
          </w:tcPr>
          <w:p w14:paraId="0FDE608A" w14:textId="77777777" w:rsidR="004E7C2C" w:rsidRPr="004D777A" w:rsidRDefault="004E7C2C" w:rsidP="00D018BD">
            <w:pPr>
              <w:ind w:firstLine="0"/>
              <w:jc w:val="center"/>
              <w:rPr>
                <w:rFonts w:cs="Arial"/>
              </w:rPr>
            </w:pPr>
            <w:r w:rsidRPr="004D777A">
              <w:rPr>
                <w:rFonts w:cs="Arial"/>
              </w:rPr>
              <w:t>GET</w:t>
            </w:r>
          </w:p>
        </w:tc>
        <w:tc>
          <w:tcPr>
            <w:tcW w:w="0" w:type="auto"/>
            <w:vAlign w:val="center"/>
            <w:hideMark/>
          </w:tcPr>
          <w:p w14:paraId="612A37B7"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/api/proveedores/{id}</w:t>
            </w:r>
          </w:p>
        </w:tc>
        <w:tc>
          <w:tcPr>
            <w:tcW w:w="0" w:type="auto"/>
            <w:vAlign w:val="center"/>
            <w:hideMark/>
          </w:tcPr>
          <w:p w14:paraId="2BA8606B" w14:textId="77777777" w:rsidR="004E7C2C" w:rsidRPr="004D777A" w:rsidRDefault="004E7C2C" w:rsidP="00D018BD">
            <w:pPr>
              <w:ind w:firstLine="0"/>
              <w:jc w:val="center"/>
              <w:rPr>
                <w:rFonts w:cs="Arial"/>
              </w:rPr>
            </w:pPr>
            <w:r w:rsidRPr="004D777A">
              <w:rPr>
                <w:rFonts w:cs="Arial"/>
              </w:rPr>
              <w:t>Consultar un proveedor</w:t>
            </w:r>
          </w:p>
        </w:tc>
      </w:tr>
      <w:tr w:rsidR="004E7C2C" w:rsidRPr="004D777A" w14:paraId="60D7F33E" w14:textId="77777777" w:rsidTr="00D018BD">
        <w:trPr>
          <w:trHeight w:val="510"/>
        </w:trPr>
        <w:tc>
          <w:tcPr>
            <w:tcW w:w="2563" w:type="dxa"/>
            <w:vAlign w:val="center"/>
            <w:hideMark/>
          </w:tcPr>
          <w:p w14:paraId="6F7D08E1" w14:textId="77777777" w:rsidR="004E7C2C" w:rsidRPr="004D777A" w:rsidRDefault="004E7C2C" w:rsidP="00D018BD">
            <w:pPr>
              <w:ind w:firstLine="0"/>
              <w:jc w:val="center"/>
              <w:rPr>
                <w:rFonts w:cs="Arial"/>
              </w:rPr>
            </w:pPr>
            <w:r w:rsidRPr="004D777A">
              <w:rPr>
                <w:rFonts w:cs="Arial"/>
              </w:rPr>
              <w:t>Proveedores</w:t>
            </w:r>
          </w:p>
        </w:tc>
        <w:tc>
          <w:tcPr>
            <w:tcW w:w="0" w:type="auto"/>
            <w:vAlign w:val="center"/>
            <w:hideMark/>
          </w:tcPr>
          <w:p w14:paraId="2ACA965A" w14:textId="77777777" w:rsidR="004E7C2C" w:rsidRPr="004D777A" w:rsidRDefault="004E7C2C" w:rsidP="00D018BD">
            <w:pPr>
              <w:ind w:firstLine="0"/>
              <w:jc w:val="center"/>
              <w:rPr>
                <w:rFonts w:cs="Arial"/>
              </w:rPr>
            </w:pPr>
            <w:r w:rsidRPr="004D777A">
              <w:rPr>
                <w:rFonts w:cs="Arial"/>
              </w:rPr>
              <w:t>POST</w:t>
            </w:r>
          </w:p>
        </w:tc>
        <w:tc>
          <w:tcPr>
            <w:tcW w:w="0" w:type="auto"/>
            <w:vAlign w:val="center"/>
            <w:hideMark/>
          </w:tcPr>
          <w:p w14:paraId="38F6C2DA"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/api/proveedores</w:t>
            </w:r>
          </w:p>
        </w:tc>
        <w:tc>
          <w:tcPr>
            <w:tcW w:w="0" w:type="auto"/>
            <w:vAlign w:val="center"/>
            <w:hideMark/>
          </w:tcPr>
          <w:p w14:paraId="6D9DFBF6" w14:textId="77777777" w:rsidR="004E7C2C" w:rsidRPr="004D777A" w:rsidRDefault="004E7C2C" w:rsidP="00D018BD">
            <w:pPr>
              <w:ind w:firstLine="0"/>
              <w:jc w:val="center"/>
              <w:rPr>
                <w:rFonts w:cs="Arial"/>
              </w:rPr>
            </w:pPr>
            <w:r w:rsidRPr="004D777A">
              <w:rPr>
                <w:rFonts w:cs="Arial"/>
              </w:rPr>
              <w:t>Registrar un proveedor</w:t>
            </w:r>
          </w:p>
        </w:tc>
      </w:tr>
      <w:tr w:rsidR="004E7C2C" w:rsidRPr="004D777A" w14:paraId="3B73682A" w14:textId="77777777" w:rsidTr="00D018BD">
        <w:trPr>
          <w:trHeight w:val="510"/>
        </w:trPr>
        <w:tc>
          <w:tcPr>
            <w:tcW w:w="2563" w:type="dxa"/>
            <w:vAlign w:val="center"/>
            <w:hideMark/>
          </w:tcPr>
          <w:p w14:paraId="579B7A7F" w14:textId="77777777" w:rsidR="004E7C2C" w:rsidRPr="004D777A" w:rsidRDefault="004E7C2C" w:rsidP="00D018BD">
            <w:pPr>
              <w:ind w:firstLine="0"/>
              <w:jc w:val="center"/>
              <w:rPr>
                <w:rFonts w:cs="Arial"/>
              </w:rPr>
            </w:pPr>
            <w:r w:rsidRPr="004D777A">
              <w:rPr>
                <w:rFonts w:cs="Arial"/>
              </w:rPr>
              <w:t>Proveedores</w:t>
            </w:r>
          </w:p>
        </w:tc>
        <w:tc>
          <w:tcPr>
            <w:tcW w:w="0" w:type="auto"/>
            <w:vAlign w:val="center"/>
            <w:hideMark/>
          </w:tcPr>
          <w:p w14:paraId="02B74656" w14:textId="77777777" w:rsidR="004E7C2C" w:rsidRPr="004D777A" w:rsidRDefault="004E7C2C" w:rsidP="00D018BD">
            <w:pPr>
              <w:ind w:firstLine="0"/>
              <w:jc w:val="center"/>
              <w:rPr>
                <w:rFonts w:cs="Arial"/>
              </w:rPr>
            </w:pPr>
            <w:r w:rsidRPr="004D777A">
              <w:rPr>
                <w:rFonts w:cs="Arial"/>
              </w:rPr>
              <w:t>PUT</w:t>
            </w:r>
          </w:p>
        </w:tc>
        <w:tc>
          <w:tcPr>
            <w:tcW w:w="0" w:type="auto"/>
            <w:vAlign w:val="center"/>
            <w:hideMark/>
          </w:tcPr>
          <w:p w14:paraId="4C120FCF"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/api/proveedores/{id}</w:t>
            </w:r>
          </w:p>
        </w:tc>
        <w:tc>
          <w:tcPr>
            <w:tcW w:w="0" w:type="auto"/>
            <w:vAlign w:val="center"/>
            <w:hideMark/>
          </w:tcPr>
          <w:p w14:paraId="6BF54560" w14:textId="77777777" w:rsidR="004E7C2C" w:rsidRPr="004D777A" w:rsidRDefault="004E7C2C" w:rsidP="00D018BD">
            <w:pPr>
              <w:ind w:firstLine="0"/>
              <w:jc w:val="center"/>
              <w:rPr>
                <w:rFonts w:cs="Arial"/>
              </w:rPr>
            </w:pPr>
            <w:r w:rsidRPr="004D777A">
              <w:rPr>
                <w:rFonts w:cs="Arial"/>
              </w:rPr>
              <w:t>Actualizar un proveedor</w:t>
            </w:r>
          </w:p>
        </w:tc>
      </w:tr>
      <w:tr w:rsidR="004E7C2C" w:rsidRPr="004D777A" w14:paraId="32918D66" w14:textId="77777777" w:rsidTr="00D018BD">
        <w:trPr>
          <w:trHeight w:val="510"/>
        </w:trPr>
        <w:tc>
          <w:tcPr>
            <w:tcW w:w="2563" w:type="dxa"/>
            <w:vAlign w:val="center"/>
            <w:hideMark/>
          </w:tcPr>
          <w:p w14:paraId="556FE980" w14:textId="77777777" w:rsidR="004E7C2C" w:rsidRPr="004D777A" w:rsidRDefault="004E7C2C" w:rsidP="00D018BD">
            <w:pPr>
              <w:ind w:firstLine="0"/>
              <w:jc w:val="center"/>
              <w:rPr>
                <w:rFonts w:cs="Arial"/>
              </w:rPr>
            </w:pPr>
            <w:r w:rsidRPr="004D777A">
              <w:rPr>
                <w:rFonts w:cs="Arial"/>
              </w:rPr>
              <w:t>Proveedores</w:t>
            </w:r>
          </w:p>
        </w:tc>
        <w:tc>
          <w:tcPr>
            <w:tcW w:w="0" w:type="auto"/>
            <w:vAlign w:val="center"/>
            <w:hideMark/>
          </w:tcPr>
          <w:p w14:paraId="415DAFF6" w14:textId="77777777" w:rsidR="004E7C2C" w:rsidRPr="004D777A" w:rsidRDefault="004E7C2C" w:rsidP="00D018BD">
            <w:pPr>
              <w:ind w:firstLine="0"/>
              <w:jc w:val="center"/>
              <w:rPr>
                <w:rFonts w:cs="Arial"/>
              </w:rPr>
            </w:pPr>
            <w:r w:rsidRPr="004D777A">
              <w:rPr>
                <w:rFonts w:cs="Arial"/>
              </w:rPr>
              <w:t>DELETE</w:t>
            </w:r>
          </w:p>
        </w:tc>
        <w:tc>
          <w:tcPr>
            <w:tcW w:w="0" w:type="auto"/>
            <w:vAlign w:val="center"/>
            <w:hideMark/>
          </w:tcPr>
          <w:p w14:paraId="42344FC0"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/api/proveedores/{id}</w:t>
            </w:r>
          </w:p>
        </w:tc>
        <w:tc>
          <w:tcPr>
            <w:tcW w:w="0" w:type="auto"/>
            <w:vAlign w:val="center"/>
            <w:hideMark/>
          </w:tcPr>
          <w:p w14:paraId="6BE45B5A" w14:textId="77777777" w:rsidR="004E7C2C" w:rsidRPr="004D777A" w:rsidRDefault="004E7C2C" w:rsidP="00D018BD">
            <w:pPr>
              <w:ind w:firstLine="0"/>
              <w:jc w:val="center"/>
              <w:rPr>
                <w:rFonts w:cs="Arial"/>
              </w:rPr>
            </w:pPr>
            <w:r w:rsidRPr="004D777A">
              <w:rPr>
                <w:rFonts w:cs="Arial"/>
              </w:rPr>
              <w:t>Desactivar un proveedor</w:t>
            </w:r>
          </w:p>
        </w:tc>
      </w:tr>
      <w:tr w:rsidR="004E7C2C" w:rsidRPr="004D777A" w14:paraId="3BCC524E" w14:textId="77777777" w:rsidTr="00D018BD">
        <w:trPr>
          <w:trHeight w:val="510"/>
        </w:trPr>
        <w:tc>
          <w:tcPr>
            <w:tcW w:w="2563" w:type="dxa"/>
            <w:vAlign w:val="center"/>
            <w:hideMark/>
          </w:tcPr>
          <w:p w14:paraId="14EA45B8" w14:textId="77777777" w:rsidR="004E7C2C" w:rsidRPr="004D777A" w:rsidRDefault="004E7C2C" w:rsidP="00D018BD">
            <w:pPr>
              <w:ind w:firstLine="0"/>
              <w:jc w:val="center"/>
              <w:rPr>
                <w:rFonts w:cs="Arial"/>
              </w:rPr>
            </w:pPr>
            <w:r w:rsidRPr="004D777A">
              <w:rPr>
                <w:rFonts w:cs="Arial"/>
              </w:rPr>
              <w:t>Productos</w:t>
            </w:r>
          </w:p>
        </w:tc>
        <w:tc>
          <w:tcPr>
            <w:tcW w:w="0" w:type="auto"/>
            <w:vAlign w:val="center"/>
            <w:hideMark/>
          </w:tcPr>
          <w:p w14:paraId="7A815824" w14:textId="77777777" w:rsidR="004E7C2C" w:rsidRPr="004D777A" w:rsidRDefault="004E7C2C" w:rsidP="00D018BD">
            <w:pPr>
              <w:ind w:firstLine="0"/>
              <w:jc w:val="center"/>
              <w:rPr>
                <w:rFonts w:cs="Arial"/>
              </w:rPr>
            </w:pPr>
            <w:r w:rsidRPr="004D777A">
              <w:rPr>
                <w:rFonts w:cs="Arial"/>
              </w:rPr>
              <w:t>GET</w:t>
            </w:r>
          </w:p>
        </w:tc>
        <w:tc>
          <w:tcPr>
            <w:tcW w:w="0" w:type="auto"/>
            <w:vAlign w:val="center"/>
            <w:hideMark/>
          </w:tcPr>
          <w:p w14:paraId="4F1F550A"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/api/productos</w:t>
            </w:r>
          </w:p>
        </w:tc>
        <w:tc>
          <w:tcPr>
            <w:tcW w:w="0" w:type="auto"/>
            <w:vAlign w:val="center"/>
            <w:hideMark/>
          </w:tcPr>
          <w:p w14:paraId="000E3322" w14:textId="77777777" w:rsidR="004E7C2C" w:rsidRPr="004D777A" w:rsidRDefault="004E7C2C" w:rsidP="00D018BD">
            <w:pPr>
              <w:ind w:firstLine="0"/>
              <w:jc w:val="center"/>
              <w:rPr>
                <w:rFonts w:cs="Arial"/>
              </w:rPr>
            </w:pPr>
            <w:r w:rsidRPr="004D777A">
              <w:rPr>
                <w:rFonts w:cs="Arial"/>
              </w:rPr>
              <w:t>Consultar productos</w:t>
            </w:r>
          </w:p>
        </w:tc>
      </w:tr>
      <w:tr w:rsidR="004E7C2C" w:rsidRPr="004D777A" w14:paraId="43E583D4" w14:textId="77777777" w:rsidTr="00D018BD">
        <w:trPr>
          <w:trHeight w:val="510"/>
        </w:trPr>
        <w:tc>
          <w:tcPr>
            <w:tcW w:w="2563" w:type="dxa"/>
            <w:vAlign w:val="center"/>
            <w:hideMark/>
          </w:tcPr>
          <w:p w14:paraId="287E4199" w14:textId="77777777" w:rsidR="004E7C2C" w:rsidRPr="004D777A" w:rsidRDefault="004E7C2C" w:rsidP="00D018BD">
            <w:pPr>
              <w:ind w:firstLine="0"/>
              <w:jc w:val="center"/>
              <w:rPr>
                <w:rFonts w:cs="Arial"/>
              </w:rPr>
            </w:pPr>
            <w:r w:rsidRPr="004D777A">
              <w:rPr>
                <w:rFonts w:cs="Arial"/>
              </w:rPr>
              <w:t>Productos</w:t>
            </w:r>
          </w:p>
        </w:tc>
        <w:tc>
          <w:tcPr>
            <w:tcW w:w="0" w:type="auto"/>
            <w:vAlign w:val="center"/>
            <w:hideMark/>
          </w:tcPr>
          <w:p w14:paraId="0EA741BC" w14:textId="77777777" w:rsidR="004E7C2C" w:rsidRPr="004D777A" w:rsidRDefault="004E7C2C" w:rsidP="00D018BD">
            <w:pPr>
              <w:ind w:firstLine="0"/>
              <w:jc w:val="center"/>
              <w:rPr>
                <w:rFonts w:cs="Arial"/>
              </w:rPr>
            </w:pPr>
            <w:r w:rsidRPr="004D777A">
              <w:rPr>
                <w:rFonts w:cs="Arial"/>
              </w:rPr>
              <w:t>GET</w:t>
            </w:r>
          </w:p>
        </w:tc>
        <w:tc>
          <w:tcPr>
            <w:tcW w:w="0" w:type="auto"/>
            <w:vAlign w:val="center"/>
            <w:hideMark/>
          </w:tcPr>
          <w:p w14:paraId="419170C9"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/api/productos/{id}</w:t>
            </w:r>
          </w:p>
        </w:tc>
        <w:tc>
          <w:tcPr>
            <w:tcW w:w="0" w:type="auto"/>
            <w:vAlign w:val="center"/>
            <w:hideMark/>
          </w:tcPr>
          <w:p w14:paraId="03A09E4C" w14:textId="77777777" w:rsidR="004E7C2C" w:rsidRPr="004D777A" w:rsidRDefault="004E7C2C" w:rsidP="00D018BD">
            <w:pPr>
              <w:ind w:firstLine="0"/>
              <w:jc w:val="center"/>
              <w:rPr>
                <w:rFonts w:cs="Arial"/>
              </w:rPr>
            </w:pPr>
            <w:r w:rsidRPr="004D777A">
              <w:rPr>
                <w:rFonts w:cs="Arial"/>
              </w:rPr>
              <w:t>Consultar un producto</w:t>
            </w:r>
          </w:p>
        </w:tc>
      </w:tr>
      <w:tr w:rsidR="004E7C2C" w:rsidRPr="004A3C7F" w14:paraId="4F946FF3" w14:textId="77777777" w:rsidTr="00D018BD">
        <w:trPr>
          <w:trHeight w:val="510"/>
        </w:trPr>
        <w:tc>
          <w:tcPr>
            <w:tcW w:w="2563" w:type="dxa"/>
            <w:vAlign w:val="center"/>
            <w:hideMark/>
          </w:tcPr>
          <w:p w14:paraId="56FF3B06" w14:textId="77777777" w:rsidR="004E7C2C" w:rsidRPr="004D777A" w:rsidRDefault="004E7C2C" w:rsidP="00D018BD">
            <w:pPr>
              <w:ind w:firstLine="0"/>
              <w:jc w:val="center"/>
              <w:rPr>
                <w:rFonts w:cs="Arial"/>
              </w:rPr>
            </w:pPr>
            <w:r w:rsidRPr="004D777A">
              <w:rPr>
                <w:rFonts w:cs="Arial"/>
              </w:rPr>
              <w:t>Productos</w:t>
            </w:r>
          </w:p>
        </w:tc>
        <w:tc>
          <w:tcPr>
            <w:tcW w:w="0" w:type="auto"/>
            <w:vAlign w:val="center"/>
            <w:hideMark/>
          </w:tcPr>
          <w:p w14:paraId="18883B4F" w14:textId="77777777" w:rsidR="004E7C2C" w:rsidRPr="004D777A" w:rsidRDefault="004E7C2C" w:rsidP="00D018BD">
            <w:pPr>
              <w:ind w:firstLine="0"/>
              <w:jc w:val="center"/>
              <w:rPr>
                <w:rFonts w:cs="Arial"/>
              </w:rPr>
            </w:pPr>
            <w:r w:rsidRPr="004D777A">
              <w:rPr>
                <w:rFonts w:cs="Arial"/>
              </w:rPr>
              <w:t>GET</w:t>
            </w:r>
          </w:p>
        </w:tc>
        <w:tc>
          <w:tcPr>
            <w:tcW w:w="0" w:type="auto"/>
            <w:vAlign w:val="center"/>
            <w:hideMark/>
          </w:tcPr>
          <w:p w14:paraId="3D580F47"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/api/productos/stock-bajo</w:t>
            </w:r>
          </w:p>
        </w:tc>
        <w:tc>
          <w:tcPr>
            <w:tcW w:w="0" w:type="auto"/>
            <w:vAlign w:val="center"/>
            <w:hideMark/>
          </w:tcPr>
          <w:p w14:paraId="764EFEDE" w14:textId="77777777" w:rsidR="004E7C2C" w:rsidRPr="00745BC0" w:rsidRDefault="004E7C2C" w:rsidP="00D018BD">
            <w:pPr>
              <w:ind w:firstLine="0"/>
              <w:jc w:val="center"/>
              <w:rPr>
                <w:rFonts w:cs="Arial"/>
                <w:lang w:val="es-PE"/>
              </w:rPr>
            </w:pPr>
            <w:r w:rsidRPr="00745BC0">
              <w:rPr>
                <w:rFonts w:cs="Arial"/>
                <w:lang w:val="es-PE"/>
              </w:rPr>
              <w:t>Consultar productos que requieren reposición</w:t>
            </w:r>
          </w:p>
        </w:tc>
      </w:tr>
      <w:tr w:rsidR="004E7C2C" w:rsidRPr="004D777A" w14:paraId="529CC569" w14:textId="77777777" w:rsidTr="00D018BD">
        <w:trPr>
          <w:trHeight w:val="510"/>
        </w:trPr>
        <w:tc>
          <w:tcPr>
            <w:tcW w:w="2563" w:type="dxa"/>
            <w:vAlign w:val="center"/>
            <w:hideMark/>
          </w:tcPr>
          <w:p w14:paraId="0C97AD4C" w14:textId="77777777" w:rsidR="004E7C2C" w:rsidRPr="004D777A" w:rsidRDefault="004E7C2C" w:rsidP="00D018BD">
            <w:pPr>
              <w:ind w:firstLine="0"/>
              <w:jc w:val="center"/>
              <w:rPr>
                <w:rFonts w:cs="Arial"/>
              </w:rPr>
            </w:pPr>
            <w:r w:rsidRPr="004D777A">
              <w:rPr>
                <w:rFonts w:cs="Arial"/>
              </w:rPr>
              <w:t>Productos</w:t>
            </w:r>
          </w:p>
        </w:tc>
        <w:tc>
          <w:tcPr>
            <w:tcW w:w="0" w:type="auto"/>
            <w:vAlign w:val="center"/>
            <w:hideMark/>
          </w:tcPr>
          <w:p w14:paraId="31E0054A" w14:textId="77777777" w:rsidR="004E7C2C" w:rsidRPr="004D777A" w:rsidRDefault="004E7C2C" w:rsidP="00D018BD">
            <w:pPr>
              <w:ind w:firstLine="0"/>
              <w:jc w:val="center"/>
              <w:rPr>
                <w:rFonts w:cs="Arial"/>
              </w:rPr>
            </w:pPr>
            <w:r w:rsidRPr="004D777A">
              <w:rPr>
                <w:rFonts w:cs="Arial"/>
              </w:rPr>
              <w:t>POST</w:t>
            </w:r>
          </w:p>
        </w:tc>
        <w:tc>
          <w:tcPr>
            <w:tcW w:w="0" w:type="auto"/>
            <w:vAlign w:val="center"/>
            <w:hideMark/>
          </w:tcPr>
          <w:p w14:paraId="7A37C910"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/api/productos</w:t>
            </w:r>
          </w:p>
        </w:tc>
        <w:tc>
          <w:tcPr>
            <w:tcW w:w="0" w:type="auto"/>
            <w:vAlign w:val="center"/>
            <w:hideMark/>
          </w:tcPr>
          <w:p w14:paraId="49295B34" w14:textId="77777777" w:rsidR="004E7C2C" w:rsidRPr="004D777A" w:rsidRDefault="004E7C2C" w:rsidP="00D018BD">
            <w:pPr>
              <w:ind w:firstLine="0"/>
              <w:jc w:val="center"/>
              <w:rPr>
                <w:rFonts w:cs="Arial"/>
              </w:rPr>
            </w:pPr>
            <w:r w:rsidRPr="004D777A">
              <w:rPr>
                <w:rFonts w:cs="Arial"/>
              </w:rPr>
              <w:t>Registrar un producto</w:t>
            </w:r>
          </w:p>
        </w:tc>
      </w:tr>
      <w:tr w:rsidR="004E7C2C" w:rsidRPr="004D777A" w14:paraId="4ECB5B0C" w14:textId="77777777" w:rsidTr="00D018BD">
        <w:trPr>
          <w:trHeight w:val="510"/>
        </w:trPr>
        <w:tc>
          <w:tcPr>
            <w:tcW w:w="2563" w:type="dxa"/>
            <w:vAlign w:val="center"/>
            <w:hideMark/>
          </w:tcPr>
          <w:p w14:paraId="634E4015" w14:textId="77777777" w:rsidR="004E7C2C" w:rsidRPr="004D777A" w:rsidRDefault="004E7C2C" w:rsidP="00D018BD">
            <w:pPr>
              <w:ind w:firstLine="0"/>
              <w:jc w:val="center"/>
              <w:rPr>
                <w:rFonts w:cs="Arial"/>
              </w:rPr>
            </w:pPr>
            <w:r w:rsidRPr="004D777A">
              <w:rPr>
                <w:rFonts w:cs="Arial"/>
              </w:rPr>
              <w:t>Productos</w:t>
            </w:r>
          </w:p>
        </w:tc>
        <w:tc>
          <w:tcPr>
            <w:tcW w:w="0" w:type="auto"/>
            <w:vAlign w:val="center"/>
            <w:hideMark/>
          </w:tcPr>
          <w:p w14:paraId="4BFD57E5" w14:textId="77777777" w:rsidR="004E7C2C" w:rsidRPr="004D777A" w:rsidRDefault="004E7C2C" w:rsidP="00D018BD">
            <w:pPr>
              <w:ind w:firstLine="0"/>
              <w:jc w:val="center"/>
              <w:rPr>
                <w:rFonts w:cs="Arial"/>
              </w:rPr>
            </w:pPr>
            <w:r w:rsidRPr="004D777A">
              <w:rPr>
                <w:rFonts w:cs="Arial"/>
              </w:rPr>
              <w:t>PUT</w:t>
            </w:r>
          </w:p>
        </w:tc>
        <w:tc>
          <w:tcPr>
            <w:tcW w:w="0" w:type="auto"/>
            <w:vAlign w:val="center"/>
            <w:hideMark/>
          </w:tcPr>
          <w:p w14:paraId="5121C61B"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/api/productos/{id}</w:t>
            </w:r>
          </w:p>
        </w:tc>
        <w:tc>
          <w:tcPr>
            <w:tcW w:w="0" w:type="auto"/>
            <w:vAlign w:val="center"/>
            <w:hideMark/>
          </w:tcPr>
          <w:p w14:paraId="17B9D274" w14:textId="77777777" w:rsidR="004E7C2C" w:rsidRPr="004D777A" w:rsidRDefault="004E7C2C" w:rsidP="00D018BD">
            <w:pPr>
              <w:ind w:firstLine="0"/>
              <w:jc w:val="center"/>
              <w:rPr>
                <w:rFonts w:cs="Arial"/>
              </w:rPr>
            </w:pPr>
            <w:r w:rsidRPr="004D777A">
              <w:rPr>
                <w:rFonts w:cs="Arial"/>
              </w:rPr>
              <w:t>Actualizar un producto</w:t>
            </w:r>
          </w:p>
        </w:tc>
      </w:tr>
      <w:tr w:rsidR="004E7C2C" w:rsidRPr="004D777A" w14:paraId="04E470DC" w14:textId="77777777" w:rsidTr="00D018BD">
        <w:trPr>
          <w:trHeight w:val="510"/>
        </w:trPr>
        <w:tc>
          <w:tcPr>
            <w:tcW w:w="2563" w:type="dxa"/>
            <w:vAlign w:val="center"/>
            <w:hideMark/>
          </w:tcPr>
          <w:p w14:paraId="6A70A9F5" w14:textId="77777777" w:rsidR="004E7C2C" w:rsidRPr="004D777A" w:rsidRDefault="004E7C2C" w:rsidP="00D018BD">
            <w:pPr>
              <w:ind w:firstLine="0"/>
              <w:jc w:val="center"/>
              <w:rPr>
                <w:rFonts w:cs="Arial"/>
              </w:rPr>
            </w:pPr>
            <w:r w:rsidRPr="004D777A">
              <w:rPr>
                <w:rFonts w:cs="Arial"/>
              </w:rPr>
              <w:t>Productos</w:t>
            </w:r>
          </w:p>
        </w:tc>
        <w:tc>
          <w:tcPr>
            <w:tcW w:w="0" w:type="auto"/>
            <w:vAlign w:val="center"/>
            <w:hideMark/>
          </w:tcPr>
          <w:p w14:paraId="7F350A98" w14:textId="77777777" w:rsidR="004E7C2C" w:rsidRPr="004D777A" w:rsidRDefault="004E7C2C" w:rsidP="00D018BD">
            <w:pPr>
              <w:ind w:firstLine="0"/>
              <w:jc w:val="center"/>
              <w:rPr>
                <w:rFonts w:cs="Arial"/>
              </w:rPr>
            </w:pPr>
            <w:r w:rsidRPr="004D777A">
              <w:rPr>
                <w:rFonts w:cs="Arial"/>
              </w:rPr>
              <w:t>DELETE</w:t>
            </w:r>
          </w:p>
        </w:tc>
        <w:tc>
          <w:tcPr>
            <w:tcW w:w="0" w:type="auto"/>
            <w:vAlign w:val="center"/>
            <w:hideMark/>
          </w:tcPr>
          <w:p w14:paraId="30E46D52"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/api/productos/{id}</w:t>
            </w:r>
          </w:p>
        </w:tc>
        <w:tc>
          <w:tcPr>
            <w:tcW w:w="0" w:type="auto"/>
            <w:vAlign w:val="center"/>
            <w:hideMark/>
          </w:tcPr>
          <w:p w14:paraId="46429F42" w14:textId="77777777" w:rsidR="004E7C2C" w:rsidRPr="004D777A" w:rsidRDefault="004E7C2C" w:rsidP="00D018BD">
            <w:pPr>
              <w:ind w:firstLine="0"/>
              <w:jc w:val="center"/>
              <w:rPr>
                <w:rFonts w:cs="Arial"/>
              </w:rPr>
            </w:pPr>
            <w:r w:rsidRPr="004D777A">
              <w:rPr>
                <w:rFonts w:cs="Arial"/>
              </w:rPr>
              <w:t>Desactivar un producto</w:t>
            </w:r>
          </w:p>
        </w:tc>
      </w:tr>
      <w:tr w:rsidR="004E7C2C" w:rsidRPr="004D777A" w14:paraId="1579076D" w14:textId="77777777" w:rsidTr="00D018BD">
        <w:trPr>
          <w:trHeight w:val="510"/>
        </w:trPr>
        <w:tc>
          <w:tcPr>
            <w:tcW w:w="2563" w:type="dxa"/>
            <w:vAlign w:val="center"/>
            <w:hideMark/>
          </w:tcPr>
          <w:p w14:paraId="4ACA5F25" w14:textId="77777777" w:rsidR="004E7C2C" w:rsidRPr="004D777A" w:rsidRDefault="004E7C2C" w:rsidP="00D018BD">
            <w:pPr>
              <w:ind w:firstLine="0"/>
              <w:jc w:val="center"/>
              <w:rPr>
                <w:rFonts w:cs="Arial"/>
              </w:rPr>
            </w:pPr>
            <w:r w:rsidRPr="004D777A">
              <w:rPr>
                <w:rFonts w:cs="Arial"/>
              </w:rPr>
              <w:t>Órdenes de compra</w:t>
            </w:r>
          </w:p>
        </w:tc>
        <w:tc>
          <w:tcPr>
            <w:tcW w:w="0" w:type="auto"/>
            <w:vAlign w:val="center"/>
            <w:hideMark/>
          </w:tcPr>
          <w:p w14:paraId="50B0E342" w14:textId="77777777" w:rsidR="004E7C2C" w:rsidRPr="004D777A" w:rsidRDefault="004E7C2C" w:rsidP="00D018BD">
            <w:pPr>
              <w:ind w:firstLine="0"/>
              <w:jc w:val="center"/>
              <w:rPr>
                <w:rFonts w:cs="Arial"/>
              </w:rPr>
            </w:pPr>
            <w:r w:rsidRPr="004D777A">
              <w:rPr>
                <w:rFonts w:cs="Arial"/>
              </w:rPr>
              <w:t>GET</w:t>
            </w:r>
          </w:p>
        </w:tc>
        <w:tc>
          <w:tcPr>
            <w:tcW w:w="0" w:type="auto"/>
            <w:vAlign w:val="center"/>
            <w:hideMark/>
          </w:tcPr>
          <w:p w14:paraId="2D0B4C7F"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/api/ordenes-compra</w:t>
            </w:r>
          </w:p>
        </w:tc>
        <w:tc>
          <w:tcPr>
            <w:tcW w:w="0" w:type="auto"/>
            <w:vAlign w:val="center"/>
            <w:hideMark/>
          </w:tcPr>
          <w:p w14:paraId="25825EBC" w14:textId="77777777" w:rsidR="004E7C2C" w:rsidRPr="004D777A" w:rsidRDefault="004E7C2C" w:rsidP="00D018BD">
            <w:pPr>
              <w:ind w:firstLine="0"/>
              <w:jc w:val="center"/>
              <w:rPr>
                <w:rFonts w:cs="Arial"/>
              </w:rPr>
            </w:pPr>
            <w:r w:rsidRPr="004D777A">
              <w:rPr>
                <w:rFonts w:cs="Arial"/>
              </w:rPr>
              <w:t>Consultar órdenes de compra</w:t>
            </w:r>
          </w:p>
        </w:tc>
      </w:tr>
      <w:tr w:rsidR="004E7C2C" w:rsidRPr="004D777A" w14:paraId="0A017541" w14:textId="77777777" w:rsidTr="00D018BD">
        <w:trPr>
          <w:trHeight w:val="510"/>
        </w:trPr>
        <w:tc>
          <w:tcPr>
            <w:tcW w:w="2563" w:type="dxa"/>
            <w:vAlign w:val="center"/>
            <w:hideMark/>
          </w:tcPr>
          <w:p w14:paraId="5F1E8BC1" w14:textId="77777777" w:rsidR="004E7C2C" w:rsidRPr="004D777A" w:rsidRDefault="004E7C2C" w:rsidP="00D018BD">
            <w:pPr>
              <w:ind w:firstLine="0"/>
              <w:jc w:val="center"/>
              <w:rPr>
                <w:rFonts w:cs="Arial"/>
              </w:rPr>
            </w:pPr>
            <w:r w:rsidRPr="004D777A">
              <w:rPr>
                <w:rFonts w:cs="Arial"/>
              </w:rPr>
              <w:t>Órdenes de compra</w:t>
            </w:r>
          </w:p>
        </w:tc>
        <w:tc>
          <w:tcPr>
            <w:tcW w:w="0" w:type="auto"/>
            <w:vAlign w:val="center"/>
            <w:hideMark/>
          </w:tcPr>
          <w:p w14:paraId="31E45CEE" w14:textId="77777777" w:rsidR="004E7C2C" w:rsidRPr="004D777A" w:rsidRDefault="004E7C2C" w:rsidP="00D018BD">
            <w:pPr>
              <w:ind w:firstLine="0"/>
              <w:jc w:val="center"/>
              <w:rPr>
                <w:rFonts w:cs="Arial"/>
              </w:rPr>
            </w:pPr>
            <w:r w:rsidRPr="004D777A">
              <w:rPr>
                <w:rFonts w:cs="Arial"/>
              </w:rPr>
              <w:t>GET</w:t>
            </w:r>
          </w:p>
        </w:tc>
        <w:tc>
          <w:tcPr>
            <w:tcW w:w="0" w:type="auto"/>
            <w:vAlign w:val="center"/>
            <w:hideMark/>
          </w:tcPr>
          <w:p w14:paraId="20CDECEE"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/api/ordenes-compra/{id}</w:t>
            </w:r>
          </w:p>
        </w:tc>
        <w:tc>
          <w:tcPr>
            <w:tcW w:w="0" w:type="auto"/>
            <w:vAlign w:val="center"/>
            <w:hideMark/>
          </w:tcPr>
          <w:p w14:paraId="17073178" w14:textId="77777777" w:rsidR="004E7C2C" w:rsidRPr="004D777A" w:rsidRDefault="004E7C2C" w:rsidP="00D018BD">
            <w:pPr>
              <w:ind w:firstLine="0"/>
              <w:jc w:val="center"/>
              <w:rPr>
                <w:rFonts w:cs="Arial"/>
              </w:rPr>
            </w:pPr>
            <w:r w:rsidRPr="004D777A">
              <w:rPr>
                <w:rFonts w:cs="Arial"/>
              </w:rPr>
              <w:t>Consultar una orden específica</w:t>
            </w:r>
          </w:p>
        </w:tc>
      </w:tr>
      <w:tr w:rsidR="004E7C2C" w:rsidRPr="004A3C7F" w14:paraId="3E482BF8" w14:textId="77777777" w:rsidTr="00D018BD">
        <w:trPr>
          <w:trHeight w:val="510"/>
        </w:trPr>
        <w:tc>
          <w:tcPr>
            <w:tcW w:w="2563" w:type="dxa"/>
            <w:vAlign w:val="center"/>
            <w:hideMark/>
          </w:tcPr>
          <w:p w14:paraId="74FBFBFA" w14:textId="77777777" w:rsidR="004E7C2C" w:rsidRPr="004D777A" w:rsidRDefault="004E7C2C" w:rsidP="00D018BD">
            <w:pPr>
              <w:ind w:firstLine="0"/>
              <w:jc w:val="center"/>
              <w:rPr>
                <w:rFonts w:cs="Arial"/>
              </w:rPr>
            </w:pPr>
            <w:r w:rsidRPr="004D777A">
              <w:rPr>
                <w:rFonts w:cs="Arial"/>
              </w:rPr>
              <w:t>Órdenes de compra</w:t>
            </w:r>
          </w:p>
        </w:tc>
        <w:tc>
          <w:tcPr>
            <w:tcW w:w="0" w:type="auto"/>
            <w:vAlign w:val="center"/>
            <w:hideMark/>
          </w:tcPr>
          <w:p w14:paraId="01FE9CF6" w14:textId="77777777" w:rsidR="004E7C2C" w:rsidRPr="004D777A" w:rsidRDefault="004E7C2C" w:rsidP="00D018BD">
            <w:pPr>
              <w:ind w:firstLine="0"/>
              <w:jc w:val="center"/>
              <w:rPr>
                <w:rFonts w:cs="Arial"/>
              </w:rPr>
            </w:pPr>
            <w:r w:rsidRPr="004D777A">
              <w:rPr>
                <w:rFonts w:cs="Arial"/>
              </w:rPr>
              <w:t>POST</w:t>
            </w:r>
          </w:p>
        </w:tc>
        <w:tc>
          <w:tcPr>
            <w:tcW w:w="0" w:type="auto"/>
            <w:vAlign w:val="center"/>
            <w:hideMark/>
          </w:tcPr>
          <w:p w14:paraId="1FD835A7"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/api/ordenes-compra</w:t>
            </w:r>
          </w:p>
        </w:tc>
        <w:tc>
          <w:tcPr>
            <w:tcW w:w="0" w:type="auto"/>
            <w:vAlign w:val="center"/>
            <w:hideMark/>
          </w:tcPr>
          <w:p w14:paraId="448F088F" w14:textId="77777777" w:rsidR="004E7C2C" w:rsidRPr="00745BC0" w:rsidRDefault="004E7C2C" w:rsidP="00D018BD">
            <w:pPr>
              <w:ind w:firstLine="0"/>
              <w:jc w:val="center"/>
              <w:rPr>
                <w:rFonts w:cs="Arial"/>
                <w:lang w:val="es-PE"/>
              </w:rPr>
            </w:pPr>
            <w:r w:rsidRPr="00745BC0">
              <w:rPr>
                <w:rFonts w:cs="Arial"/>
                <w:lang w:val="es-PE"/>
              </w:rPr>
              <w:t>Registrar una orden de compra</w:t>
            </w:r>
          </w:p>
        </w:tc>
      </w:tr>
      <w:tr w:rsidR="004E7C2C" w:rsidRPr="004D777A" w14:paraId="3EC20A91" w14:textId="77777777" w:rsidTr="00D018BD">
        <w:trPr>
          <w:trHeight w:val="510"/>
        </w:trPr>
        <w:tc>
          <w:tcPr>
            <w:tcW w:w="2563" w:type="dxa"/>
            <w:vAlign w:val="center"/>
            <w:hideMark/>
          </w:tcPr>
          <w:p w14:paraId="71CB90A6" w14:textId="77777777" w:rsidR="004E7C2C" w:rsidRPr="004D777A" w:rsidRDefault="004E7C2C" w:rsidP="00D018BD">
            <w:pPr>
              <w:ind w:firstLine="0"/>
              <w:jc w:val="center"/>
              <w:rPr>
                <w:rFonts w:cs="Arial"/>
              </w:rPr>
            </w:pPr>
            <w:r w:rsidRPr="004D777A">
              <w:rPr>
                <w:rFonts w:cs="Arial"/>
              </w:rPr>
              <w:t>Órdenes de compra</w:t>
            </w:r>
          </w:p>
        </w:tc>
        <w:tc>
          <w:tcPr>
            <w:tcW w:w="0" w:type="auto"/>
            <w:vAlign w:val="center"/>
            <w:hideMark/>
          </w:tcPr>
          <w:p w14:paraId="29791C0E" w14:textId="77777777" w:rsidR="004E7C2C" w:rsidRPr="004D777A" w:rsidRDefault="004E7C2C" w:rsidP="00D018BD">
            <w:pPr>
              <w:ind w:firstLine="0"/>
              <w:jc w:val="center"/>
              <w:rPr>
                <w:rFonts w:cs="Arial"/>
              </w:rPr>
            </w:pPr>
            <w:r w:rsidRPr="004D777A">
              <w:rPr>
                <w:rFonts w:cs="Arial"/>
              </w:rPr>
              <w:t>PUT</w:t>
            </w:r>
          </w:p>
        </w:tc>
        <w:tc>
          <w:tcPr>
            <w:tcW w:w="0" w:type="auto"/>
            <w:vAlign w:val="center"/>
            <w:hideMark/>
          </w:tcPr>
          <w:p w14:paraId="2636005B"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/api/ordenes-compra/{id}</w:t>
            </w:r>
          </w:p>
        </w:tc>
        <w:tc>
          <w:tcPr>
            <w:tcW w:w="0" w:type="auto"/>
            <w:vAlign w:val="center"/>
            <w:hideMark/>
          </w:tcPr>
          <w:p w14:paraId="00B8708A" w14:textId="77777777" w:rsidR="004E7C2C" w:rsidRPr="004D777A" w:rsidRDefault="004E7C2C" w:rsidP="00D018BD">
            <w:pPr>
              <w:ind w:firstLine="0"/>
              <w:jc w:val="center"/>
              <w:rPr>
                <w:rFonts w:cs="Arial"/>
              </w:rPr>
            </w:pPr>
            <w:r w:rsidRPr="004D777A">
              <w:rPr>
                <w:rFonts w:cs="Arial"/>
              </w:rPr>
              <w:t>Actualizar una orden pendiente</w:t>
            </w:r>
          </w:p>
        </w:tc>
      </w:tr>
      <w:tr w:rsidR="004E7C2C" w:rsidRPr="004D777A" w14:paraId="730C303E" w14:textId="77777777" w:rsidTr="00D018BD">
        <w:trPr>
          <w:trHeight w:val="510"/>
        </w:trPr>
        <w:tc>
          <w:tcPr>
            <w:tcW w:w="2563" w:type="dxa"/>
            <w:vAlign w:val="center"/>
            <w:hideMark/>
          </w:tcPr>
          <w:p w14:paraId="351C2B81" w14:textId="77777777" w:rsidR="004E7C2C" w:rsidRPr="004D777A" w:rsidRDefault="004E7C2C" w:rsidP="00D018BD">
            <w:pPr>
              <w:ind w:firstLine="0"/>
              <w:jc w:val="center"/>
              <w:rPr>
                <w:rFonts w:cs="Arial"/>
              </w:rPr>
            </w:pPr>
            <w:r w:rsidRPr="004D777A">
              <w:rPr>
                <w:rFonts w:cs="Arial"/>
              </w:rPr>
              <w:t>Entradas</w:t>
            </w:r>
          </w:p>
        </w:tc>
        <w:tc>
          <w:tcPr>
            <w:tcW w:w="0" w:type="auto"/>
            <w:vAlign w:val="center"/>
            <w:hideMark/>
          </w:tcPr>
          <w:p w14:paraId="14BDB61A" w14:textId="77777777" w:rsidR="004E7C2C" w:rsidRPr="004D777A" w:rsidRDefault="004E7C2C" w:rsidP="00D018BD">
            <w:pPr>
              <w:ind w:firstLine="0"/>
              <w:jc w:val="center"/>
              <w:rPr>
                <w:rFonts w:cs="Arial"/>
              </w:rPr>
            </w:pPr>
            <w:r w:rsidRPr="004D777A">
              <w:rPr>
                <w:rFonts w:cs="Arial"/>
              </w:rPr>
              <w:t>GET</w:t>
            </w:r>
          </w:p>
        </w:tc>
        <w:tc>
          <w:tcPr>
            <w:tcW w:w="0" w:type="auto"/>
            <w:vAlign w:val="center"/>
            <w:hideMark/>
          </w:tcPr>
          <w:p w14:paraId="4CFFCCCD"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/api/entradas</w:t>
            </w:r>
          </w:p>
        </w:tc>
        <w:tc>
          <w:tcPr>
            <w:tcW w:w="0" w:type="auto"/>
            <w:vAlign w:val="center"/>
            <w:hideMark/>
          </w:tcPr>
          <w:p w14:paraId="0C60A7A6" w14:textId="77777777" w:rsidR="004E7C2C" w:rsidRPr="004D777A" w:rsidRDefault="004E7C2C" w:rsidP="00D018BD">
            <w:pPr>
              <w:ind w:firstLine="0"/>
              <w:jc w:val="center"/>
              <w:rPr>
                <w:rFonts w:cs="Arial"/>
              </w:rPr>
            </w:pPr>
            <w:r w:rsidRPr="004D777A">
              <w:rPr>
                <w:rFonts w:cs="Arial"/>
              </w:rPr>
              <w:t>Consultar entradas registradas</w:t>
            </w:r>
          </w:p>
        </w:tc>
      </w:tr>
      <w:tr w:rsidR="004E7C2C" w:rsidRPr="004D777A" w14:paraId="743E404F" w14:textId="77777777" w:rsidTr="00D018BD">
        <w:trPr>
          <w:trHeight w:val="510"/>
        </w:trPr>
        <w:tc>
          <w:tcPr>
            <w:tcW w:w="2563" w:type="dxa"/>
            <w:vAlign w:val="center"/>
            <w:hideMark/>
          </w:tcPr>
          <w:p w14:paraId="35A3A96B" w14:textId="77777777" w:rsidR="004E7C2C" w:rsidRPr="004D777A" w:rsidRDefault="004E7C2C" w:rsidP="00D018BD">
            <w:pPr>
              <w:ind w:firstLine="0"/>
              <w:jc w:val="center"/>
              <w:rPr>
                <w:rFonts w:cs="Arial"/>
              </w:rPr>
            </w:pPr>
            <w:r w:rsidRPr="004D777A">
              <w:rPr>
                <w:rFonts w:cs="Arial"/>
              </w:rPr>
              <w:t>Entradas</w:t>
            </w:r>
          </w:p>
        </w:tc>
        <w:tc>
          <w:tcPr>
            <w:tcW w:w="0" w:type="auto"/>
            <w:vAlign w:val="center"/>
            <w:hideMark/>
          </w:tcPr>
          <w:p w14:paraId="62A7411D" w14:textId="77777777" w:rsidR="004E7C2C" w:rsidRPr="004D777A" w:rsidRDefault="004E7C2C" w:rsidP="00D018BD">
            <w:pPr>
              <w:ind w:firstLine="0"/>
              <w:jc w:val="center"/>
              <w:rPr>
                <w:rFonts w:cs="Arial"/>
              </w:rPr>
            </w:pPr>
            <w:r w:rsidRPr="004D777A">
              <w:rPr>
                <w:rFonts w:cs="Arial"/>
              </w:rPr>
              <w:t>GET</w:t>
            </w:r>
          </w:p>
        </w:tc>
        <w:tc>
          <w:tcPr>
            <w:tcW w:w="0" w:type="auto"/>
            <w:vAlign w:val="center"/>
            <w:hideMark/>
          </w:tcPr>
          <w:p w14:paraId="4579EE2B"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/api/entradas/{id}</w:t>
            </w:r>
          </w:p>
        </w:tc>
        <w:tc>
          <w:tcPr>
            <w:tcW w:w="0" w:type="auto"/>
            <w:vAlign w:val="center"/>
            <w:hideMark/>
          </w:tcPr>
          <w:p w14:paraId="71B2D264" w14:textId="77777777" w:rsidR="004E7C2C" w:rsidRPr="004D777A" w:rsidRDefault="004E7C2C" w:rsidP="00D018BD">
            <w:pPr>
              <w:ind w:firstLine="0"/>
              <w:jc w:val="center"/>
              <w:rPr>
                <w:rFonts w:cs="Arial"/>
              </w:rPr>
            </w:pPr>
            <w:r w:rsidRPr="004D777A">
              <w:rPr>
                <w:rFonts w:cs="Arial"/>
              </w:rPr>
              <w:t>Consultar una entrada específica</w:t>
            </w:r>
          </w:p>
        </w:tc>
      </w:tr>
      <w:tr w:rsidR="004E7C2C" w:rsidRPr="004A3C7F" w14:paraId="3963BFE1" w14:textId="77777777" w:rsidTr="00D018BD">
        <w:trPr>
          <w:trHeight w:val="510"/>
        </w:trPr>
        <w:tc>
          <w:tcPr>
            <w:tcW w:w="2563" w:type="dxa"/>
            <w:vAlign w:val="center"/>
            <w:hideMark/>
          </w:tcPr>
          <w:p w14:paraId="13360BD1" w14:textId="77777777" w:rsidR="004E7C2C" w:rsidRPr="004D777A" w:rsidRDefault="004E7C2C" w:rsidP="00D018BD">
            <w:pPr>
              <w:ind w:firstLine="0"/>
              <w:jc w:val="center"/>
              <w:rPr>
                <w:rFonts w:cs="Arial"/>
              </w:rPr>
            </w:pPr>
            <w:r w:rsidRPr="004D777A">
              <w:rPr>
                <w:rFonts w:cs="Arial"/>
              </w:rPr>
              <w:t>Entradas</w:t>
            </w:r>
          </w:p>
        </w:tc>
        <w:tc>
          <w:tcPr>
            <w:tcW w:w="0" w:type="auto"/>
            <w:vAlign w:val="center"/>
            <w:hideMark/>
          </w:tcPr>
          <w:p w14:paraId="1B7000CF" w14:textId="77777777" w:rsidR="004E7C2C" w:rsidRPr="004D777A" w:rsidRDefault="004E7C2C" w:rsidP="00D018BD">
            <w:pPr>
              <w:ind w:firstLine="0"/>
              <w:jc w:val="center"/>
              <w:rPr>
                <w:rFonts w:cs="Arial"/>
              </w:rPr>
            </w:pPr>
            <w:r w:rsidRPr="004D777A">
              <w:rPr>
                <w:rFonts w:cs="Arial"/>
              </w:rPr>
              <w:t>POST</w:t>
            </w:r>
          </w:p>
        </w:tc>
        <w:tc>
          <w:tcPr>
            <w:tcW w:w="0" w:type="auto"/>
            <w:vAlign w:val="center"/>
            <w:hideMark/>
          </w:tcPr>
          <w:p w14:paraId="32DBBB4C"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/api/entradas</w:t>
            </w:r>
          </w:p>
        </w:tc>
        <w:tc>
          <w:tcPr>
            <w:tcW w:w="0" w:type="auto"/>
            <w:vAlign w:val="center"/>
            <w:hideMark/>
          </w:tcPr>
          <w:p w14:paraId="32AD31FF" w14:textId="77777777" w:rsidR="004E7C2C" w:rsidRPr="00745BC0" w:rsidRDefault="004E7C2C" w:rsidP="00D018BD">
            <w:pPr>
              <w:ind w:firstLine="0"/>
              <w:jc w:val="center"/>
              <w:rPr>
                <w:rFonts w:cs="Arial"/>
                <w:lang w:val="es-PE"/>
              </w:rPr>
            </w:pPr>
            <w:r w:rsidRPr="00745BC0">
              <w:rPr>
                <w:rFonts w:cs="Arial"/>
                <w:lang w:val="es-PE"/>
              </w:rPr>
              <w:t>Registrar y confirmar una entrada</w:t>
            </w:r>
          </w:p>
        </w:tc>
      </w:tr>
      <w:tr w:rsidR="004E7C2C" w:rsidRPr="004D777A" w14:paraId="22985AE8" w14:textId="77777777" w:rsidTr="00D018BD">
        <w:trPr>
          <w:trHeight w:val="510"/>
        </w:trPr>
        <w:tc>
          <w:tcPr>
            <w:tcW w:w="2563" w:type="dxa"/>
            <w:vAlign w:val="center"/>
            <w:hideMark/>
          </w:tcPr>
          <w:p w14:paraId="42C4F613" w14:textId="77777777" w:rsidR="004E7C2C" w:rsidRPr="004D777A" w:rsidRDefault="004E7C2C" w:rsidP="00D018BD">
            <w:pPr>
              <w:ind w:firstLine="0"/>
              <w:jc w:val="center"/>
              <w:rPr>
                <w:rFonts w:cs="Arial"/>
              </w:rPr>
            </w:pPr>
            <w:r w:rsidRPr="004D777A">
              <w:rPr>
                <w:rFonts w:cs="Arial"/>
              </w:rPr>
              <w:t>Salidas</w:t>
            </w:r>
          </w:p>
        </w:tc>
        <w:tc>
          <w:tcPr>
            <w:tcW w:w="0" w:type="auto"/>
            <w:vAlign w:val="center"/>
            <w:hideMark/>
          </w:tcPr>
          <w:p w14:paraId="192120DB" w14:textId="77777777" w:rsidR="004E7C2C" w:rsidRPr="004D777A" w:rsidRDefault="004E7C2C" w:rsidP="00D018BD">
            <w:pPr>
              <w:ind w:firstLine="0"/>
              <w:jc w:val="center"/>
              <w:rPr>
                <w:rFonts w:cs="Arial"/>
              </w:rPr>
            </w:pPr>
            <w:r w:rsidRPr="004D777A">
              <w:rPr>
                <w:rFonts w:cs="Arial"/>
              </w:rPr>
              <w:t>GET</w:t>
            </w:r>
          </w:p>
        </w:tc>
        <w:tc>
          <w:tcPr>
            <w:tcW w:w="0" w:type="auto"/>
            <w:vAlign w:val="center"/>
            <w:hideMark/>
          </w:tcPr>
          <w:p w14:paraId="26F61EE4"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/api/salidas</w:t>
            </w:r>
          </w:p>
        </w:tc>
        <w:tc>
          <w:tcPr>
            <w:tcW w:w="0" w:type="auto"/>
            <w:vAlign w:val="center"/>
            <w:hideMark/>
          </w:tcPr>
          <w:p w14:paraId="4B0BE68C" w14:textId="77777777" w:rsidR="004E7C2C" w:rsidRPr="004D777A" w:rsidRDefault="004E7C2C" w:rsidP="00D018BD">
            <w:pPr>
              <w:ind w:firstLine="0"/>
              <w:jc w:val="center"/>
              <w:rPr>
                <w:rFonts w:cs="Arial"/>
              </w:rPr>
            </w:pPr>
            <w:r w:rsidRPr="004D777A">
              <w:rPr>
                <w:rFonts w:cs="Arial"/>
              </w:rPr>
              <w:t>Consultar salidas registradas</w:t>
            </w:r>
          </w:p>
        </w:tc>
      </w:tr>
      <w:tr w:rsidR="004E7C2C" w:rsidRPr="004D777A" w14:paraId="6C099A86" w14:textId="77777777" w:rsidTr="00D018BD">
        <w:trPr>
          <w:trHeight w:val="510"/>
        </w:trPr>
        <w:tc>
          <w:tcPr>
            <w:tcW w:w="2563" w:type="dxa"/>
            <w:vAlign w:val="center"/>
            <w:hideMark/>
          </w:tcPr>
          <w:p w14:paraId="49E44C26" w14:textId="77777777" w:rsidR="004E7C2C" w:rsidRPr="004D777A" w:rsidRDefault="004E7C2C" w:rsidP="00D018BD">
            <w:pPr>
              <w:ind w:firstLine="0"/>
              <w:jc w:val="center"/>
              <w:rPr>
                <w:rFonts w:cs="Arial"/>
              </w:rPr>
            </w:pPr>
            <w:r w:rsidRPr="004D777A">
              <w:rPr>
                <w:rFonts w:cs="Arial"/>
              </w:rPr>
              <w:t>Salidas</w:t>
            </w:r>
          </w:p>
        </w:tc>
        <w:tc>
          <w:tcPr>
            <w:tcW w:w="0" w:type="auto"/>
            <w:vAlign w:val="center"/>
            <w:hideMark/>
          </w:tcPr>
          <w:p w14:paraId="564A2DC9" w14:textId="77777777" w:rsidR="004E7C2C" w:rsidRPr="004D777A" w:rsidRDefault="004E7C2C" w:rsidP="00D018BD">
            <w:pPr>
              <w:ind w:firstLine="0"/>
              <w:jc w:val="center"/>
              <w:rPr>
                <w:rFonts w:cs="Arial"/>
              </w:rPr>
            </w:pPr>
            <w:r w:rsidRPr="004D777A">
              <w:rPr>
                <w:rFonts w:cs="Arial"/>
              </w:rPr>
              <w:t>GET</w:t>
            </w:r>
          </w:p>
        </w:tc>
        <w:tc>
          <w:tcPr>
            <w:tcW w:w="0" w:type="auto"/>
            <w:vAlign w:val="center"/>
            <w:hideMark/>
          </w:tcPr>
          <w:p w14:paraId="76CB6C01"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/api/salidas/{id}</w:t>
            </w:r>
          </w:p>
        </w:tc>
        <w:tc>
          <w:tcPr>
            <w:tcW w:w="0" w:type="auto"/>
            <w:vAlign w:val="center"/>
            <w:hideMark/>
          </w:tcPr>
          <w:p w14:paraId="74FB6975" w14:textId="77777777" w:rsidR="004E7C2C" w:rsidRPr="004D777A" w:rsidRDefault="004E7C2C" w:rsidP="00D018BD">
            <w:pPr>
              <w:ind w:firstLine="0"/>
              <w:jc w:val="center"/>
              <w:rPr>
                <w:rFonts w:cs="Arial"/>
              </w:rPr>
            </w:pPr>
            <w:r w:rsidRPr="004D777A">
              <w:rPr>
                <w:rFonts w:cs="Arial"/>
              </w:rPr>
              <w:t>Consultar una salida específica</w:t>
            </w:r>
          </w:p>
        </w:tc>
      </w:tr>
      <w:tr w:rsidR="004E7C2C" w:rsidRPr="004A3C7F" w14:paraId="2792F119" w14:textId="77777777" w:rsidTr="00D018BD">
        <w:trPr>
          <w:trHeight w:val="510"/>
        </w:trPr>
        <w:tc>
          <w:tcPr>
            <w:tcW w:w="2563" w:type="dxa"/>
            <w:vAlign w:val="center"/>
            <w:hideMark/>
          </w:tcPr>
          <w:p w14:paraId="4779EB9C" w14:textId="77777777" w:rsidR="004E7C2C" w:rsidRPr="004D777A" w:rsidRDefault="004E7C2C" w:rsidP="00D018BD">
            <w:pPr>
              <w:ind w:firstLine="0"/>
              <w:jc w:val="center"/>
              <w:rPr>
                <w:rFonts w:cs="Arial"/>
              </w:rPr>
            </w:pPr>
            <w:r w:rsidRPr="004D777A">
              <w:rPr>
                <w:rFonts w:cs="Arial"/>
              </w:rPr>
              <w:t>Salidas</w:t>
            </w:r>
          </w:p>
        </w:tc>
        <w:tc>
          <w:tcPr>
            <w:tcW w:w="0" w:type="auto"/>
            <w:vAlign w:val="center"/>
            <w:hideMark/>
          </w:tcPr>
          <w:p w14:paraId="2B508CED" w14:textId="77777777" w:rsidR="004E7C2C" w:rsidRPr="004D777A" w:rsidRDefault="004E7C2C" w:rsidP="00D018BD">
            <w:pPr>
              <w:ind w:firstLine="0"/>
              <w:jc w:val="center"/>
              <w:rPr>
                <w:rFonts w:cs="Arial"/>
              </w:rPr>
            </w:pPr>
            <w:r w:rsidRPr="004D777A">
              <w:rPr>
                <w:rFonts w:cs="Arial"/>
              </w:rPr>
              <w:t>POST</w:t>
            </w:r>
          </w:p>
        </w:tc>
        <w:tc>
          <w:tcPr>
            <w:tcW w:w="0" w:type="auto"/>
            <w:vAlign w:val="center"/>
            <w:hideMark/>
          </w:tcPr>
          <w:p w14:paraId="4C3B1DFD"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/api/salidas</w:t>
            </w:r>
          </w:p>
        </w:tc>
        <w:tc>
          <w:tcPr>
            <w:tcW w:w="0" w:type="auto"/>
            <w:vAlign w:val="center"/>
            <w:hideMark/>
          </w:tcPr>
          <w:p w14:paraId="12FA4E1A" w14:textId="77777777" w:rsidR="004E7C2C" w:rsidRPr="00745BC0" w:rsidRDefault="004E7C2C" w:rsidP="00D018BD">
            <w:pPr>
              <w:ind w:firstLine="0"/>
              <w:jc w:val="center"/>
              <w:rPr>
                <w:rFonts w:cs="Arial"/>
                <w:lang w:val="es-PE"/>
              </w:rPr>
            </w:pPr>
            <w:r w:rsidRPr="00745BC0">
              <w:rPr>
                <w:rFonts w:cs="Arial"/>
                <w:lang w:val="es-PE"/>
              </w:rPr>
              <w:t>Registrar y confirmar una salida</w:t>
            </w:r>
          </w:p>
        </w:tc>
      </w:tr>
      <w:tr w:rsidR="004E7C2C" w:rsidRPr="004D777A" w14:paraId="6BD609C6" w14:textId="77777777" w:rsidTr="00D018BD">
        <w:trPr>
          <w:trHeight w:val="510"/>
        </w:trPr>
        <w:tc>
          <w:tcPr>
            <w:tcW w:w="2563" w:type="dxa"/>
            <w:vAlign w:val="center"/>
            <w:hideMark/>
          </w:tcPr>
          <w:p w14:paraId="4B3801A8" w14:textId="77777777" w:rsidR="004E7C2C" w:rsidRPr="004D777A" w:rsidRDefault="004E7C2C" w:rsidP="00D018BD">
            <w:pPr>
              <w:ind w:firstLine="0"/>
              <w:jc w:val="center"/>
              <w:rPr>
                <w:rFonts w:cs="Arial"/>
              </w:rPr>
            </w:pPr>
            <w:r w:rsidRPr="004D777A">
              <w:rPr>
                <w:rFonts w:cs="Arial"/>
              </w:rPr>
              <w:t>Ajustes</w:t>
            </w:r>
          </w:p>
        </w:tc>
        <w:tc>
          <w:tcPr>
            <w:tcW w:w="0" w:type="auto"/>
            <w:vAlign w:val="center"/>
            <w:hideMark/>
          </w:tcPr>
          <w:p w14:paraId="3EA45F00" w14:textId="77777777" w:rsidR="004E7C2C" w:rsidRPr="004D777A" w:rsidRDefault="004E7C2C" w:rsidP="00D018BD">
            <w:pPr>
              <w:ind w:firstLine="0"/>
              <w:jc w:val="center"/>
              <w:rPr>
                <w:rFonts w:cs="Arial"/>
              </w:rPr>
            </w:pPr>
            <w:r w:rsidRPr="004D777A">
              <w:rPr>
                <w:rFonts w:cs="Arial"/>
              </w:rPr>
              <w:t>GET</w:t>
            </w:r>
          </w:p>
        </w:tc>
        <w:tc>
          <w:tcPr>
            <w:tcW w:w="0" w:type="auto"/>
            <w:vAlign w:val="center"/>
            <w:hideMark/>
          </w:tcPr>
          <w:p w14:paraId="42DD5C17"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/api/ajustes</w:t>
            </w:r>
          </w:p>
        </w:tc>
        <w:tc>
          <w:tcPr>
            <w:tcW w:w="0" w:type="auto"/>
            <w:vAlign w:val="center"/>
            <w:hideMark/>
          </w:tcPr>
          <w:p w14:paraId="4122B712" w14:textId="77777777" w:rsidR="004E7C2C" w:rsidRPr="004D777A" w:rsidRDefault="004E7C2C" w:rsidP="00D018BD">
            <w:pPr>
              <w:ind w:firstLine="0"/>
              <w:jc w:val="center"/>
              <w:rPr>
                <w:rFonts w:cs="Arial"/>
              </w:rPr>
            </w:pPr>
            <w:r w:rsidRPr="004D777A">
              <w:rPr>
                <w:rFonts w:cs="Arial"/>
              </w:rPr>
              <w:t>Consultar ajustes realizados</w:t>
            </w:r>
          </w:p>
        </w:tc>
      </w:tr>
      <w:tr w:rsidR="004E7C2C" w:rsidRPr="004D777A" w14:paraId="183B0338" w14:textId="77777777" w:rsidTr="00D018BD">
        <w:trPr>
          <w:trHeight w:val="510"/>
        </w:trPr>
        <w:tc>
          <w:tcPr>
            <w:tcW w:w="2563" w:type="dxa"/>
            <w:vAlign w:val="center"/>
            <w:hideMark/>
          </w:tcPr>
          <w:p w14:paraId="0D41E1C6" w14:textId="77777777" w:rsidR="004E7C2C" w:rsidRPr="004D777A" w:rsidRDefault="004E7C2C" w:rsidP="00D018BD">
            <w:pPr>
              <w:ind w:firstLine="0"/>
              <w:jc w:val="center"/>
              <w:rPr>
                <w:rFonts w:cs="Arial"/>
              </w:rPr>
            </w:pPr>
            <w:r w:rsidRPr="004D777A">
              <w:rPr>
                <w:rFonts w:cs="Arial"/>
              </w:rPr>
              <w:t>Ajustes</w:t>
            </w:r>
          </w:p>
        </w:tc>
        <w:tc>
          <w:tcPr>
            <w:tcW w:w="0" w:type="auto"/>
            <w:vAlign w:val="center"/>
            <w:hideMark/>
          </w:tcPr>
          <w:p w14:paraId="337F31B0" w14:textId="77777777" w:rsidR="004E7C2C" w:rsidRPr="004D777A" w:rsidRDefault="004E7C2C" w:rsidP="00D018BD">
            <w:pPr>
              <w:ind w:firstLine="0"/>
              <w:jc w:val="center"/>
              <w:rPr>
                <w:rFonts w:cs="Arial"/>
              </w:rPr>
            </w:pPr>
            <w:r w:rsidRPr="004D777A">
              <w:rPr>
                <w:rFonts w:cs="Arial"/>
              </w:rPr>
              <w:t>GET</w:t>
            </w:r>
          </w:p>
        </w:tc>
        <w:tc>
          <w:tcPr>
            <w:tcW w:w="0" w:type="auto"/>
            <w:vAlign w:val="center"/>
            <w:hideMark/>
          </w:tcPr>
          <w:p w14:paraId="31A1EEBA"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/api/ajustes/{id}</w:t>
            </w:r>
          </w:p>
        </w:tc>
        <w:tc>
          <w:tcPr>
            <w:tcW w:w="0" w:type="auto"/>
            <w:vAlign w:val="center"/>
            <w:hideMark/>
          </w:tcPr>
          <w:p w14:paraId="2C501B7B" w14:textId="77777777" w:rsidR="004E7C2C" w:rsidRPr="004D777A" w:rsidRDefault="004E7C2C" w:rsidP="00D018BD">
            <w:pPr>
              <w:ind w:firstLine="0"/>
              <w:jc w:val="center"/>
              <w:rPr>
                <w:rFonts w:cs="Arial"/>
              </w:rPr>
            </w:pPr>
            <w:r w:rsidRPr="004D777A">
              <w:rPr>
                <w:rFonts w:cs="Arial"/>
              </w:rPr>
              <w:t>Consultar un ajuste específico</w:t>
            </w:r>
          </w:p>
        </w:tc>
      </w:tr>
      <w:tr w:rsidR="004E7C2C" w:rsidRPr="004A3C7F" w14:paraId="102D304A" w14:textId="77777777" w:rsidTr="00D018BD">
        <w:trPr>
          <w:trHeight w:val="510"/>
        </w:trPr>
        <w:tc>
          <w:tcPr>
            <w:tcW w:w="2563" w:type="dxa"/>
            <w:vAlign w:val="center"/>
            <w:hideMark/>
          </w:tcPr>
          <w:p w14:paraId="2AF74467" w14:textId="77777777" w:rsidR="004E7C2C" w:rsidRPr="004D777A" w:rsidRDefault="004E7C2C" w:rsidP="00D018BD">
            <w:pPr>
              <w:ind w:firstLine="0"/>
              <w:jc w:val="center"/>
              <w:rPr>
                <w:rFonts w:cs="Arial"/>
              </w:rPr>
            </w:pPr>
            <w:r w:rsidRPr="004D777A">
              <w:rPr>
                <w:rFonts w:cs="Arial"/>
              </w:rPr>
              <w:lastRenderedPageBreak/>
              <w:t>Ajustes</w:t>
            </w:r>
          </w:p>
        </w:tc>
        <w:tc>
          <w:tcPr>
            <w:tcW w:w="0" w:type="auto"/>
            <w:vAlign w:val="center"/>
            <w:hideMark/>
          </w:tcPr>
          <w:p w14:paraId="6B07DAB6" w14:textId="77777777" w:rsidR="004E7C2C" w:rsidRPr="004D777A" w:rsidRDefault="004E7C2C" w:rsidP="00D018BD">
            <w:pPr>
              <w:ind w:firstLine="0"/>
              <w:jc w:val="center"/>
              <w:rPr>
                <w:rFonts w:cs="Arial"/>
              </w:rPr>
            </w:pPr>
            <w:r w:rsidRPr="004D777A">
              <w:rPr>
                <w:rFonts w:cs="Arial"/>
              </w:rPr>
              <w:t>POST</w:t>
            </w:r>
          </w:p>
        </w:tc>
        <w:tc>
          <w:tcPr>
            <w:tcW w:w="0" w:type="auto"/>
            <w:vAlign w:val="center"/>
            <w:hideMark/>
          </w:tcPr>
          <w:p w14:paraId="275E7A45"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/api/ajustes</w:t>
            </w:r>
          </w:p>
        </w:tc>
        <w:tc>
          <w:tcPr>
            <w:tcW w:w="0" w:type="auto"/>
            <w:vAlign w:val="center"/>
            <w:hideMark/>
          </w:tcPr>
          <w:p w14:paraId="6E85702C" w14:textId="77777777" w:rsidR="004E7C2C" w:rsidRPr="00745BC0" w:rsidRDefault="004E7C2C" w:rsidP="00D018BD">
            <w:pPr>
              <w:ind w:firstLine="0"/>
              <w:jc w:val="center"/>
              <w:rPr>
                <w:rFonts w:cs="Arial"/>
                <w:lang w:val="es-PE"/>
              </w:rPr>
            </w:pPr>
            <w:r w:rsidRPr="00745BC0">
              <w:rPr>
                <w:rFonts w:cs="Arial"/>
                <w:lang w:val="es-PE"/>
              </w:rPr>
              <w:t>Registrar un ajuste de inventario</w:t>
            </w:r>
          </w:p>
        </w:tc>
      </w:tr>
      <w:tr w:rsidR="004E7C2C" w:rsidRPr="004A3C7F" w14:paraId="217DAA4A" w14:textId="77777777" w:rsidTr="00D018BD">
        <w:trPr>
          <w:trHeight w:val="510"/>
        </w:trPr>
        <w:tc>
          <w:tcPr>
            <w:tcW w:w="2563" w:type="dxa"/>
            <w:vAlign w:val="center"/>
            <w:hideMark/>
          </w:tcPr>
          <w:p w14:paraId="30A2345E" w14:textId="77777777" w:rsidR="004E7C2C" w:rsidRPr="004D777A" w:rsidRDefault="004E7C2C" w:rsidP="00D018BD">
            <w:pPr>
              <w:ind w:firstLine="0"/>
              <w:jc w:val="center"/>
              <w:rPr>
                <w:rFonts w:cs="Arial"/>
              </w:rPr>
            </w:pPr>
            <w:r w:rsidRPr="004D777A">
              <w:rPr>
                <w:rFonts w:cs="Arial"/>
              </w:rPr>
              <w:t>Movimientos</w:t>
            </w:r>
          </w:p>
        </w:tc>
        <w:tc>
          <w:tcPr>
            <w:tcW w:w="0" w:type="auto"/>
            <w:vAlign w:val="center"/>
            <w:hideMark/>
          </w:tcPr>
          <w:p w14:paraId="59BFB770" w14:textId="77777777" w:rsidR="004E7C2C" w:rsidRPr="004D777A" w:rsidRDefault="004E7C2C" w:rsidP="00D018BD">
            <w:pPr>
              <w:ind w:firstLine="0"/>
              <w:jc w:val="center"/>
              <w:rPr>
                <w:rFonts w:cs="Arial"/>
              </w:rPr>
            </w:pPr>
            <w:r w:rsidRPr="004D777A">
              <w:rPr>
                <w:rFonts w:cs="Arial"/>
              </w:rPr>
              <w:t>GET</w:t>
            </w:r>
          </w:p>
        </w:tc>
        <w:tc>
          <w:tcPr>
            <w:tcW w:w="0" w:type="auto"/>
            <w:vAlign w:val="center"/>
            <w:hideMark/>
          </w:tcPr>
          <w:p w14:paraId="2AED33DB"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/api/movimientos</w:t>
            </w:r>
          </w:p>
        </w:tc>
        <w:tc>
          <w:tcPr>
            <w:tcW w:w="0" w:type="auto"/>
            <w:vAlign w:val="center"/>
            <w:hideMark/>
          </w:tcPr>
          <w:p w14:paraId="68EB2F2C" w14:textId="77777777" w:rsidR="004E7C2C" w:rsidRPr="00745BC0" w:rsidRDefault="004E7C2C" w:rsidP="00D018BD">
            <w:pPr>
              <w:ind w:firstLine="0"/>
              <w:jc w:val="center"/>
              <w:rPr>
                <w:rFonts w:cs="Arial"/>
                <w:lang w:val="es-PE"/>
              </w:rPr>
            </w:pPr>
            <w:r w:rsidRPr="00745BC0">
              <w:rPr>
                <w:rFonts w:cs="Arial"/>
                <w:lang w:val="es-PE"/>
              </w:rPr>
              <w:t>Consultar el historial de movimientos</w:t>
            </w:r>
          </w:p>
        </w:tc>
      </w:tr>
      <w:tr w:rsidR="004E7C2C" w:rsidRPr="004D777A" w14:paraId="3C85F775" w14:textId="77777777" w:rsidTr="00D018BD">
        <w:trPr>
          <w:trHeight w:val="510"/>
        </w:trPr>
        <w:tc>
          <w:tcPr>
            <w:tcW w:w="2563" w:type="dxa"/>
            <w:vAlign w:val="center"/>
            <w:hideMark/>
          </w:tcPr>
          <w:p w14:paraId="6CFAA3A9" w14:textId="77777777" w:rsidR="004E7C2C" w:rsidRPr="004D777A" w:rsidRDefault="004E7C2C" w:rsidP="00D018BD">
            <w:pPr>
              <w:ind w:firstLine="0"/>
              <w:jc w:val="center"/>
              <w:rPr>
                <w:rFonts w:cs="Arial"/>
              </w:rPr>
            </w:pPr>
            <w:r w:rsidRPr="004D777A">
              <w:rPr>
                <w:rFonts w:cs="Arial"/>
              </w:rPr>
              <w:t>Movimientos</w:t>
            </w:r>
          </w:p>
        </w:tc>
        <w:tc>
          <w:tcPr>
            <w:tcW w:w="0" w:type="auto"/>
            <w:vAlign w:val="center"/>
            <w:hideMark/>
          </w:tcPr>
          <w:p w14:paraId="66656EDF" w14:textId="77777777" w:rsidR="004E7C2C" w:rsidRPr="004D777A" w:rsidRDefault="004E7C2C" w:rsidP="00D018BD">
            <w:pPr>
              <w:ind w:firstLine="0"/>
              <w:jc w:val="center"/>
              <w:rPr>
                <w:rFonts w:cs="Arial"/>
              </w:rPr>
            </w:pPr>
            <w:r w:rsidRPr="004D777A">
              <w:rPr>
                <w:rFonts w:cs="Arial"/>
              </w:rPr>
              <w:t>GET</w:t>
            </w:r>
          </w:p>
        </w:tc>
        <w:tc>
          <w:tcPr>
            <w:tcW w:w="0" w:type="auto"/>
            <w:vAlign w:val="center"/>
            <w:hideMark/>
          </w:tcPr>
          <w:p w14:paraId="5C5B512E"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/api/movimientos/{id}</w:t>
            </w:r>
          </w:p>
        </w:tc>
        <w:tc>
          <w:tcPr>
            <w:tcW w:w="0" w:type="auto"/>
            <w:vAlign w:val="center"/>
            <w:hideMark/>
          </w:tcPr>
          <w:p w14:paraId="36462854" w14:textId="77777777" w:rsidR="004E7C2C" w:rsidRPr="004D777A" w:rsidRDefault="004E7C2C" w:rsidP="00D018BD">
            <w:pPr>
              <w:ind w:firstLine="0"/>
              <w:jc w:val="center"/>
              <w:rPr>
                <w:rFonts w:cs="Arial"/>
              </w:rPr>
            </w:pPr>
            <w:r w:rsidRPr="004D777A">
              <w:rPr>
                <w:rFonts w:cs="Arial"/>
              </w:rPr>
              <w:t>Consultar un movimiento específico</w:t>
            </w:r>
          </w:p>
        </w:tc>
      </w:tr>
      <w:tr w:rsidR="004E7C2C" w:rsidRPr="004D777A" w14:paraId="3A1AFC44" w14:textId="77777777" w:rsidTr="00D018BD">
        <w:trPr>
          <w:trHeight w:val="510"/>
        </w:trPr>
        <w:tc>
          <w:tcPr>
            <w:tcW w:w="2563" w:type="dxa"/>
            <w:vAlign w:val="center"/>
            <w:hideMark/>
          </w:tcPr>
          <w:p w14:paraId="7A730E47" w14:textId="77777777" w:rsidR="004E7C2C" w:rsidRPr="004D777A" w:rsidRDefault="004E7C2C" w:rsidP="00D018BD">
            <w:pPr>
              <w:ind w:firstLine="0"/>
              <w:jc w:val="center"/>
              <w:rPr>
                <w:rFonts w:cs="Arial"/>
              </w:rPr>
            </w:pPr>
            <w:r w:rsidRPr="004D777A">
              <w:rPr>
                <w:rFonts w:cs="Arial"/>
              </w:rPr>
              <w:t>Dashboard</w:t>
            </w:r>
          </w:p>
        </w:tc>
        <w:tc>
          <w:tcPr>
            <w:tcW w:w="0" w:type="auto"/>
            <w:vAlign w:val="center"/>
            <w:hideMark/>
          </w:tcPr>
          <w:p w14:paraId="2AF7C4A3" w14:textId="77777777" w:rsidR="004E7C2C" w:rsidRPr="004D777A" w:rsidRDefault="004E7C2C" w:rsidP="00D018BD">
            <w:pPr>
              <w:ind w:firstLine="0"/>
              <w:jc w:val="center"/>
              <w:rPr>
                <w:rFonts w:cs="Arial"/>
              </w:rPr>
            </w:pPr>
            <w:r w:rsidRPr="004D777A">
              <w:rPr>
                <w:rFonts w:cs="Arial"/>
              </w:rPr>
              <w:t>GET</w:t>
            </w:r>
          </w:p>
        </w:tc>
        <w:tc>
          <w:tcPr>
            <w:tcW w:w="0" w:type="auto"/>
            <w:vAlign w:val="center"/>
            <w:hideMark/>
          </w:tcPr>
          <w:p w14:paraId="7E3F6B04"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/api/dashboard/resumen</w:t>
            </w:r>
          </w:p>
        </w:tc>
        <w:tc>
          <w:tcPr>
            <w:tcW w:w="0" w:type="auto"/>
            <w:vAlign w:val="center"/>
            <w:hideMark/>
          </w:tcPr>
          <w:p w14:paraId="61F9756F" w14:textId="77777777" w:rsidR="004E7C2C" w:rsidRPr="004D777A" w:rsidRDefault="004E7C2C" w:rsidP="00D018BD">
            <w:pPr>
              <w:ind w:firstLine="0"/>
              <w:jc w:val="center"/>
              <w:rPr>
                <w:rFonts w:cs="Arial"/>
              </w:rPr>
            </w:pPr>
            <w:r w:rsidRPr="004D777A">
              <w:rPr>
                <w:rFonts w:cs="Arial"/>
              </w:rPr>
              <w:t>Consultar métricas del inventario</w:t>
            </w:r>
          </w:p>
        </w:tc>
      </w:tr>
      <w:tr w:rsidR="004E7C2C" w:rsidRPr="004D777A" w14:paraId="52040A02" w14:textId="77777777" w:rsidTr="00D018BD">
        <w:trPr>
          <w:trHeight w:val="510"/>
        </w:trPr>
        <w:tc>
          <w:tcPr>
            <w:tcW w:w="2563" w:type="dxa"/>
            <w:vAlign w:val="center"/>
            <w:hideMark/>
          </w:tcPr>
          <w:p w14:paraId="384C877B" w14:textId="77777777" w:rsidR="004E7C2C" w:rsidRPr="004D777A" w:rsidRDefault="004E7C2C" w:rsidP="00D018BD">
            <w:pPr>
              <w:ind w:firstLine="0"/>
              <w:jc w:val="center"/>
              <w:rPr>
                <w:rFonts w:cs="Arial"/>
              </w:rPr>
            </w:pPr>
            <w:r w:rsidRPr="004D777A">
              <w:rPr>
                <w:rFonts w:cs="Arial"/>
              </w:rPr>
              <w:t>Reportes</w:t>
            </w:r>
          </w:p>
        </w:tc>
        <w:tc>
          <w:tcPr>
            <w:tcW w:w="0" w:type="auto"/>
            <w:vAlign w:val="center"/>
            <w:hideMark/>
          </w:tcPr>
          <w:p w14:paraId="6AF65E29" w14:textId="77777777" w:rsidR="004E7C2C" w:rsidRPr="004D777A" w:rsidRDefault="004E7C2C" w:rsidP="00D018BD">
            <w:pPr>
              <w:ind w:firstLine="0"/>
              <w:jc w:val="center"/>
              <w:rPr>
                <w:rFonts w:cs="Arial"/>
              </w:rPr>
            </w:pPr>
            <w:r w:rsidRPr="004D777A">
              <w:rPr>
                <w:rFonts w:cs="Arial"/>
              </w:rPr>
              <w:t>GET</w:t>
            </w:r>
          </w:p>
        </w:tc>
        <w:tc>
          <w:tcPr>
            <w:tcW w:w="0" w:type="auto"/>
            <w:vAlign w:val="center"/>
            <w:hideMark/>
          </w:tcPr>
          <w:p w14:paraId="08873AFE"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/api/reportes/inventario</w:t>
            </w:r>
          </w:p>
        </w:tc>
        <w:tc>
          <w:tcPr>
            <w:tcW w:w="0" w:type="auto"/>
            <w:vAlign w:val="center"/>
            <w:hideMark/>
          </w:tcPr>
          <w:p w14:paraId="46EECB8F" w14:textId="77777777" w:rsidR="004E7C2C" w:rsidRPr="004D777A" w:rsidRDefault="004E7C2C" w:rsidP="00D018BD">
            <w:pPr>
              <w:ind w:firstLine="0"/>
              <w:jc w:val="center"/>
              <w:rPr>
                <w:rFonts w:cs="Arial"/>
              </w:rPr>
            </w:pPr>
            <w:r w:rsidRPr="004D777A">
              <w:rPr>
                <w:rFonts w:cs="Arial"/>
              </w:rPr>
              <w:t>Consultar el inventario actual</w:t>
            </w:r>
          </w:p>
        </w:tc>
      </w:tr>
      <w:tr w:rsidR="004E7C2C" w:rsidRPr="004D777A" w14:paraId="529CBB31" w14:textId="77777777" w:rsidTr="00D018BD">
        <w:trPr>
          <w:trHeight w:val="510"/>
        </w:trPr>
        <w:tc>
          <w:tcPr>
            <w:tcW w:w="2563" w:type="dxa"/>
            <w:vAlign w:val="center"/>
            <w:hideMark/>
          </w:tcPr>
          <w:p w14:paraId="0000DF7F" w14:textId="77777777" w:rsidR="004E7C2C" w:rsidRPr="004D777A" w:rsidRDefault="004E7C2C" w:rsidP="00D018BD">
            <w:pPr>
              <w:ind w:firstLine="0"/>
              <w:jc w:val="center"/>
              <w:rPr>
                <w:rFonts w:cs="Arial"/>
              </w:rPr>
            </w:pPr>
            <w:r w:rsidRPr="004D777A">
              <w:rPr>
                <w:rFonts w:cs="Arial"/>
              </w:rPr>
              <w:t>Reportes</w:t>
            </w:r>
          </w:p>
        </w:tc>
        <w:tc>
          <w:tcPr>
            <w:tcW w:w="0" w:type="auto"/>
            <w:vAlign w:val="center"/>
            <w:hideMark/>
          </w:tcPr>
          <w:p w14:paraId="3C8ACCC6" w14:textId="77777777" w:rsidR="004E7C2C" w:rsidRPr="004D777A" w:rsidRDefault="004E7C2C" w:rsidP="00D018BD">
            <w:pPr>
              <w:ind w:firstLine="0"/>
              <w:jc w:val="center"/>
              <w:rPr>
                <w:rFonts w:cs="Arial"/>
              </w:rPr>
            </w:pPr>
            <w:r w:rsidRPr="004D777A">
              <w:rPr>
                <w:rFonts w:cs="Arial"/>
              </w:rPr>
              <w:t>GET</w:t>
            </w:r>
          </w:p>
        </w:tc>
        <w:tc>
          <w:tcPr>
            <w:tcW w:w="0" w:type="auto"/>
            <w:vAlign w:val="center"/>
            <w:hideMark/>
          </w:tcPr>
          <w:p w14:paraId="33DEA644"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/api/reportes/movimientos</w:t>
            </w:r>
          </w:p>
        </w:tc>
        <w:tc>
          <w:tcPr>
            <w:tcW w:w="0" w:type="auto"/>
            <w:vAlign w:val="center"/>
            <w:hideMark/>
          </w:tcPr>
          <w:p w14:paraId="7F9D5A43" w14:textId="77777777" w:rsidR="004E7C2C" w:rsidRPr="004D777A" w:rsidRDefault="004E7C2C" w:rsidP="00D018BD">
            <w:pPr>
              <w:ind w:firstLine="0"/>
              <w:jc w:val="center"/>
              <w:rPr>
                <w:rFonts w:cs="Arial"/>
              </w:rPr>
            </w:pPr>
            <w:r w:rsidRPr="004D777A">
              <w:rPr>
                <w:rFonts w:cs="Arial"/>
              </w:rPr>
              <w:t>Consultar movimientos aplicando filtros</w:t>
            </w:r>
          </w:p>
        </w:tc>
      </w:tr>
      <w:tr w:rsidR="004E7C2C" w:rsidRPr="004A3C7F" w14:paraId="53D6B8BE" w14:textId="77777777" w:rsidTr="00D018BD">
        <w:trPr>
          <w:trHeight w:val="510"/>
        </w:trPr>
        <w:tc>
          <w:tcPr>
            <w:tcW w:w="2563" w:type="dxa"/>
            <w:vAlign w:val="center"/>
            <w:hideMark/>
          </w:tcPr>
          <w:p w14:paraId="61C63492" w14:textId="77777777" w:rsidR="004E7C2C" w:rsidRPr="004D777A" w:rsidRDefault="004E7C2C" w:rsidP="00D018BD">
            <w:pPr>
              <w:ind w:firstLine="0"/>
              <w:jc w:val="center"/>
              <w:rPr>
                <w:rFonts w:cs="Arial"/>
              </w:rPr>
            </w:pPr>
            <w:r w:rsidRPr="004D777A">
              <w:rPr>
                <w:rFonts w:cs="Arial"/>
              </w:rPr>
              <w:t>Reportes</w:t>
            </w:r>
          </w:p>
        </w:tc>
        <w:tc>
          <w:tcPr>
            <w:tcW w:w="0" w:type="auto"/>
            <w:vAlign w:val="center"/>
            <w:hideMark/>
          </w:tcPr>
          <w:p w14:paraId="0BDBA2DA" w14:textId="77777777" w:rsidR="004E7C2C" w:rsidRPr="004D777A" w:rsidRDefault="004E7C2C" w:rsidP="00D018BD">
            <w:pPr>
              <w:ind w:firstLine="0"/>
              <w:jc w:val="center"/>
              <w:rPr>
                <w:rFonts w:cs="Arial"/>
              </w:rPr>
            </w:pPr>
            <w:r w:rsidRPr="004D777A">
              <w:rPr>
                <w:rFonts w:cs="Arial"/>
              </w:rPr>
              <w:t>GET</w:t>
            </w:r>
          </w:p>
        </w:tc>
        <w:tc>
          <w:tcPr>
            <w:tcW w:w="0" w:type="auto"/>
            <w:vAlign w:val="center"/>
            <w:hideMark/>
          </w:tcPr>
          <w:p w14:paraId="0403488F"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/api/reportes/reposicion</w:t>
            </w:r>
          </w:p>
        </w:tc>
        <w:tc>
          <w:tcPr>
            <w:tcW w:w="0" w:type="auto"/>
            <w:vAlign w:val="center"/>
            <w:hideMark/>
          </w:tcPr>
          <w:p w14:paraId="0D0354BE" w14:textId="77777777" w:rsidR="004E7C2C" w:rsidRPr="004E7C2C" w:rsidRDefault="004E7C2C" w:rsidP="00D018BD">
            <w:pPr>
              <w:ind w:firstLine="0"/>
              <w:jc w:val="center"/>
              <w:rPr>
                <w:rFonts w:cs="Arial"/>
                <w:lang w:val="es-PE"/>
              </w:rPr>
            </w:pPr>
            <w:r w:rsidRPr="004E7C2C">
              <w:rPr>
                <w:rFonts w:cs="Arial"/>
                <w:lang w:val="es-PE"/>
              </w:rPr>
              <w:t>Consultar productos que requieren reposición</w:t>
            </w:r>
          </w:p>
        </w:tc>
      </w:tr>
      <w:tr w:rsidR="004E7C2C" w:rsidRPr="004A3C7F" w14:paraId="25F2851B" w14:textId="77777777" w:rsidTr="00D018BD">
        <w:trPr>
          <w:trHeight w:val="510"/>
        </w:trPr>
        <w:tc>
          <w:tcPr>
            <w:tcW w:w="2563" w:type="dxa"/>
            <w:vAlign w:val="center"/>
            <w:hideMark/>
          </w:tcPr>
          <w:p w14:paraId="6F7A21F2" w14:textId="77777777" w:rsidR="004E7C2C" w:rsidRPr="004D777A" w:rsidRDefault="004E7C2C" w:rsidP="00D018BD">
            <w:pPr>
              <w:ind w:firstLine="0"/>
              <w:jc w:val="center"/>
              <w:rPr>
                <w:rFonts w:cs="Arial"/>
              </w:rPr>
            </w:pPr>
            <w:r w:rsidRPr="004D777A">
              <w:rPr>
                <w:rFonts w:cs="Arial"/>
              </w:rPr>
              <w:t>Reportes</w:t>
            </w:r>
          </w:p>
        </w:tc>
        <w:tc>
          <w:tcPr>
            <w:tcW w:w="0" w:type="auto"/>
            <w:vAlign w:val="center"/>
            <w:hideMark/>
          </w:tcPr>
          <w:p w14:paraId="3B752159" w14:textId="77777777" w:rsidR="004E7C2C" w:rsidRPr="004D777A" w:rsidRDefault="004E7C2C" w:rsidP="00D018BD">
            <w:pPr>
              <w:ind w:firstLine="0"/>
              <w:jc w:val="center"/>
              <w:rPr>
                <w:rFonts w:cs="Arial"/>
              </w:rPr>
            </w:pPr>
            <w:r w:rsidRPr="004D777A">
              <w:rPr>
                <w:rFonts w:cs="Arial"/>
              </w:rPr>
              <w:t>GET</w:t>
            </w:r>
          </w:p>
        </w:tc>
        <w:tc>
          <w:tcPr>
            <w:tcW w:w="0" w:type="auto"/>
            <w:vAlign w:val="center"/>
            <w:hideMark/>
          </w:tcPr>
          <w:p w14:paraId="178D247B" w14:textId="77777777" w:rsidR="004E7C2C" w:rsidRPr="004D777A" w:rsidRDefault="004E7C2C" w:rsidP="00D018BD">
            <w:pPr>
              <w:ind w:firstLine="0"/>
              <w:jc w:val="center"/>
              <w:rPr>
                <w:rFonts w:cs="Arial"/>
              </w:rPr>
            </w:pPr>
            <w:r w:rsidRPr="004D777A">
              <w:rPr>
                <w:rStyle w:val="HTMLCode"/>
                <w:rFonts w:ascii="Arial" w:eastAsiaTheme="majorEastAsia" w:hAnsi="Arial" w:cs="Arial"/>
                <w:sz w:val="22"/>
                <w:szCs w:val="22"/>
              </w:rPr>
              <w:t>/api/reportes/{reporte}/exportar</w:t>
            </w:r>
          </w:p>
        </w:tc>
        <w:tc>
          <w:tcPr>
            <w:tcW w:w="0" w:type="auto"/>
            <w:vAlign w:val="center"/>
            <w:hideMark/>
          </w:tcPr>
          <w:p w14:paraId="1CBD51A9" w14:textId="77777777" w:rsidR="004E7C2C" w:rsidRPr="004E7C2C" w:rsidRDefault="004E7C2C" w:rsidP="00D018BD">
            <w:pPr>
              <w:ind w:firstLine="0"/>
              <w:jc w:val="center"/>
              <w:rPr>
                <w:rFonts w:cs="Arial"/>
                <w:lang w:val="es-PE"/>
              </w:rPr>
            </w:pPr>
            <w:r w:rsidRPr="004E7C2C">
              <w:rPr>
                <w:rFonts w:cs="Arial"/>
                <w:lang w:val="es-PE"/>
              </w:rPr>
              <w:t>Exportar reportes en formato PDF o Excel</w:t>
            </w:r>
          </w:p>
        </w:tc>
      </w:tr>
    </w:tbl>
    <w:p w14:paraId="7B2D61FB" w14:textId="77777777" w:rsidR="004E7C2C" w:rsidRDefault="004E7C2C" w:rsidP="004D777A">
      <w:pPr>
        <w:pStyle w:val="isselectedend"/>
        <w:rPr>
          <w:rFonts w:ascii="Arial" w:hAnsi="Arial" w:cs="Arial"/>
          <w:sz w:val="22"/>
          <w:szCs w:val="22"/>
        </w:rPr>
      </w:pPr>
    </w:p>
    <w:p w14:paraId="2F6E5582" w14:textId="75ACA470" w:rsidR="004D777A" w:rsidRPr="004D777A" w:rsidRDefault="004D777A" w:rsidP="004D777A">
      <w:pPr>
        <w:pStyle w:val="isselectedend"/>
        <w:rPr>
          <w:rFonts w:ascii="Arial" w:hAnsi="Arial" w:cs="Arial"/>
          <w:sz w:val="22"/>
          <w:szCs w:val="22"/>
        </w:rPr>
      </w:pPr>
      <w:r w:rsidRPr="004D777A">
        <w:rPr>
          <w:rFonts w:ascii="Arial" w:hAnsi="Arial" w:cs="Arial"/>
          <w:sz w:val="22"/>
          <w:szCs w:val="22"/>
        </w:rPr>
        <w:t xml:space="preserve">Los endpoints siguen una convención REST, utilizando los métodos HTTP </w:t>
      </w:r>
      <w:r w:rsidRPr="004D777A">
        <w:rPr>
          <w:rStyle w:val="HTMLCode"/>
          <w:rFonts w:ascii="Arial" w:eastAsiaTheme="majorEastAsia" w:hAnsi="Arial" w:cs="Arial"/>
          <w:sz w:val="22"/>
          <w:szCs w:val="22"/>
        </w:rPr>
        <w:t>GET</w:t>
      </w:r>
      <w:r w:rsidRPr="004D777A">
        <w:rPr>
          <w:rFonts w:ascii="Arial" w:hAnsi="Arial" w:cs="Arial"/>
          <w:sz w:val="22"/>
          <w:szCs w:val="22"/>
        </w:rPr>
        <w:t xml:space="preserve">, </w:t>
      </w:r>
      <w:r w:rsidRPr="004D777A">
        <w:rPr>
          <w:rStyle w:val="HTMLCode"/>
          <w:rFonts w:ascii="Arial" w:eastAsiaTheme="majorEastAsia" w:hAnsi="Arial" w:cs="Arial"/>
          <w:sz w:val="22"/>
          <w:szCs w:val="22"/>
        </w:rPr>
        <w:t>POST</w:t>
      </w:r>
      <w:r w:rsidRPr="004D777A">
        <w:rPr>
          <w:rFonts w:ascii="Arial" w:hAnsi="Arial" w:cs="Arial"/>
          <w:sz w:val="22"/>
          <w:szCs w:val="22"/>
        </w:rPr>
        <w:t xml:space="preserve">, </w:t>
      </w:r>
      <w:r w:rsidRPr="004D777A">
        <w:rPr>
          <w:rStyle w:val="HTMLCode"/>
          <w:rFonts w:ascii="Arial" w:eastAsiaTheme="majorEastAsia" w:hAnsi="Arial" w:cs="Arial"/>
          <w:sz w:val="22"/>
          <w:szCs w:val="22"/>
        </w:rPr>
        <w:t>PUT</w:t>
      </w:r>
      <w:r w:rsidRPr="004D777A">
        <w:rPr>
          <w:rFonts w:ascii="Arial" w:hAnsi="Arial" w:cs="Arial"/>
          <w:sz w:val="22"/>
          <w:szCs w:val="22"/>
        </w:rPr>
        <w:t xml:space="preserve"> y </w:t>
      </w:r>
      <w:r w:rsidRPr="004D777A">
        <w:rPr>
          <w:rStyle w:val="HTMLCode"/>
          <w:rFonts w:ascii="Arial" w:eastAsiaTheme="majorEastAsia" w:hAnsi="Arial" w:cs="Arial"/>
          <w:sz w:val="22"/>
          <w:szCs w:val="22"/>
        </w:rPr>
        <w:t>DELETE</w:t>
      </w:r>
      <w:r w:rsidRPr="004D777A">
        <w:rPr>
          <w:rFonts w:ascii="Arial" w:hAnsi="Arial" w:cs="Arial"/>
          <w:sz w:val="22"/>
          <w:szCs w:val="22"/>
        </w:rPr>
        <w:t xml:space="preserve"> de acuerdo con la operación realizada. Las respuestas HTTP permiten distinguir operaciones exitosas, errores de validación, recursos inexistentes y problemas de autenticación o autorización.</w:t>
      </w:r>
    </w:p>
    <w:p w14:paraId="36D328F4" w14:textId="77777777" w:rsidR="004D777A" w:rsidRPr="00745BC0" w:rsidRDefault="004D777A" w:rsidP="00995391">
      <w:pPr>
        <w:pStyle w:val="Heading3"/>
        <w:rPr>
          <w:lang w:val="es-PE"/>
        </w:rPr>
      </w:pPr>
      <w:r w:rsidRPr="00745BC0">
        <w:rPr>
          <w:lang w:val="es-PE"/>
        </w:rPr>
        <w:t>9.3 Seguridad básica</w:t>
      </w:r>
    </w:p>
    <w:p w14:paraId="5DD6F27A" w14:textId="77777777" w:rsidR="004D777A" w:rsidRPr="004D777A" w:rsidRDefault="004D777A" w:rsidP="004D777A">
      <w:pPr>
        <w:pStyle w:val="isselectedend"/>
        <w:rPr>
          <w:rFonts w:ascii="Arial" w:hAnsi="Arial" w:cs="Arial"/>
          <w:sz w:val="22"/>
          <w:szCs w:val="22"/>
        </w:rPr>
      </w:pPr>
      <w:r w:rsidRPr="004D777A">
        <w:rPr>
          <w:rFonts w:ascii="Arial" w:hAnsi="Arial" w:cs="Arial"/>
          <w:sz w:val="22"/>
          <w:szCs w:val="22"/>
        </w:rPr>
        <w:t xml:space="preserve">La seguridad del sistema se implementó mediante </w:t>
      </w:r>
      <w:r w:rsidRPr="004D777A">
        <w:rPr>
          <w:rStyle w:val="Strong"/>
          <w:rFonts w:ascii="Arial" w:eastAsiaTheme="majorEastAsia" w:hAnsi="Arial" w:cs="Arial"/>
          <w:sz w:val="22"/>
          <w:szCs w:val="22"/>
        </w:rPr>
        <w:t>Spring Security y JWT (JSON Web Token)</w:t>
      </w:r>
      <w:r w:rsidRPr="004D777A">
        <w:rPr>
          <w:rFonts w:ascii="Arial" w:hAnsi="Arial" w:cs="Arial"/>
          <w:sz w:val="22"/>
          <w:szCs w:val="22"/>
        </w:rPr>
        <w:t>. El acceso comienza con el endpoint de autenticación, donde el usuario proporciona su correo electrónico y contraseña.</w:t>
      </w:r>
    </w:p>
    <w:p w14:paraId="1A212A5C" w14:textId="77777777" w:rsidR="004D777A" w:rsidRPr="004D777A" w:rsidRDefault="004D777A" w:rsidP="004D777A">
      <w:pPr>
        <w:pStyle w:val="isselectedend"/>
        <w:rPr>
          <w:rFonts w:ascii="Arial" w:hAnsi="Arial" w:cs="Arial"/>
          <w:sz w:val="22"/>
          <w:szCs w:val="22"/>
        </w:rPr>
      </w:pPr>
      <w:r w:rsidRPr="004D777A">
        <w:rPr>
          <w:rFonts w:ascii="Arial" w:hAnsi="Arial" w:cs="Arial"/>
          <w:sz w:val="22"/>
          <w:szCs w:val="22"/>
        </w:rPr>
        <w:t xml:space="preserve">Una vez verificadas las credenciales y confirmado que la cuenta se encuentra activa, el backend genera un token JWT. Este token es enviado posteriormente por el cliente en la cabecera </w:t>
      </w:r>
      <w:r w:rsidRPr="004D777A">
        <w:rPr>
          <w:rStyle w:val="HTMLCode"/>
          <w:rFonts w:ascii="Arial" w:eastAsiaTheme="majorEastAsia" w:hAnsi="Arial" w:cs="Arial"/>
          <w:sz w:val="22"/>
          <w:szCs w:val="22"/>
        </w:rPr>
        <w:t>Authorization</w:t>
      </w:r>
      <w:r w:rsidRPr="004D777A">
        <w:rPr>
          <w:rFonts w:ascii="Arial" w:hAnsi="Arial" w:cs="Arial"/>
          <w:sz w:val="22"/>
          <w:szCs w:val="22"/>
        </w:rPr>
        <w:t xml:space="preserve"> de las solicitudes protegidas.</w:t>
      </w:r>
    </w:p>
    <w:p w14:paraId="0562BE74" w14:textId="77777777" w:rsidR="004D777A" w:rsidRPr="004D777A" w:rsidRDefault="004D777A" w:rsidP="004D777A">
      <w:pPr>
        <w:pStyle w:val="isselectedend"/>
        <w:rPr>
          <w:rFonts w:ascii="Arial" w:hAnsi="Arial" w:cs="Arial"/>
          <w:sz w:val="22"/>
          <w:szCs w:val="22"/>
        </w:rPr>
      </w:pPr>
      <w:r w:rsidRPr="004D777A">
        <w:rPr>
          <w:rFonts w:ascii="Arial" w:hAnsi="Arial" w:cs="Arial"/>
          <w:sz w:val="22"/>
          <w:szCs w:val="22"/>
        </w:rPr>
        <w:t>Un filtro de autenticación se encarga de interceptar las solicitudes, validar el token y establecer la identidad del usuario autenticado. De esta forma, los endpoints protegidos no pueden ser utilizados sin una autenticación válida.</w:t>
      </w:r>
    </w:p>
    <w:p w14:paraId="38311001" w14:textId="77777777" w:rsidR="004D777A" w:rsidRPr="004D777A" w:rsidRDefault="004D777A" w:rsidP="004D777A">
      <w:pPr>
        <w:pStyle w:val="isselectedend"/>
        <w:rPr>
          <w:rFonts w:ascii="Arial" w:hAnsi="Arial" w:cs="Arial"/>
          <w:sz w:val="22"/>
          <w:szCs w:val="22"/>
        </w:rPr>
      </w:pPr>
      <w:r w:rsidRPr="004D777A">
        <w:rPr>
          <w:rFonts w:ascii="Arial" w:hAnsi="Arial" w:cs="Arial"/>
          <w:sz w:val="22"/>
          <w:szCs w:val="22"/>
        </w:rPr>
        <w:t>El sistema utiliza dos roles:</w:t>
      </w:r>
    </w:p>
    <w:p w14:paraId="4D3FC21E" w14:textId="77777777" w:rsidR="004D777A" w:rsidRPr="00745BC0" w:rsidRDefault="004D777A" w:rsidP="004D777A">
      <w:pPr>
        <w:numPr>
          <w:ilvl w:val="0"/>
          <w:numId w:val="17"/>
        </w:numPr>
        <w:spacing w:before="100" w:beforeAutospacing="1" w:after="100" w:afterAutospacing="1" w:line="240" w:lineRule="auto"/>
        <w:rPr>
          <w:rFonts w:cs="Arial"/>
          <w:lang w:val="es-PE"/>
        </w:rPr>
      </w:pPr>
      <w:r w:rsidRPr="00745BC0">
        <w:rPr>
          <w:rStyle w:val="Strong"/>
          <w:rFonts w:cs="Arial"/>
          <w:lang w:val="es-PE"/>
        </w:rPr>
        <w:t>Administrador:</w:t>
      </w:r>
      <w:r w:rsidRPr="00745BC0">
        <w:rPr>
          <w:rFonts w:cs="Arial"/>
          <w:lang w:val="es-PE"/>
        </w:rPr>
        <w:t xml:space="preserve"> posee acceso a la administración de usuarios, categorías, proveedores y productos, además de las órdenes de compra, ajustes de inventario y consulta completa del historial.</w:t>
      </w:r>
    </w:p>
    <w:p w14:paraId="7EDCA8F4" w14:textId="77777777" w:rsidR="004E7C2C" w:rsidRPr="00745BC0" w:rsidRDefault="004E7C2C" w:rsidP="004E7C2C">
      <w:pPr>
        <w:numPr>
          <w:ilvl w:val="0"/>
          <w:numId w:val="17"/>
        </w:numPr>
        <w:spacing w:before="100" w:beforeAutospacing="1" w:after="100" w:afterAutospacing="1" w:line="240" w:lineRule="auto"/>
        <w:rPr>
          <w:rFonts w:cs="Arial"/>
          <w:lang w:val="es-PE"/>
        </w:rPr>
      </w:pPr>
      <w:r w:rsidRPr="00745BC0">
        <w:rPr>
          <w:rStyle w:val="Strong"/>
          <w:rFonts w:cs="Arial"/>
          <w:lang w:val="es-PE"/>
        </w:rPr>
        <w:t xml:space="preserve">Operador de Almacén: </w:t>
      </w:r>
      <w:r w:rsidRPr="004E7C2C">
        <w:rPr>
          <w:rStyle w:val="Strong"/>
          <w:rFonts w:cs="Arial"/>
          <w:b w:val="0"/>
          <w:bCs w:val="0"/>
          <w:lang w:val="es-PE"/>
        </w:rPr>
        <w:t>puede consultar productos, proveedores y órdenes de compra, además de registrar y consultar entradas y salidas. No puede acceder directamente a categorías, usuarios, ajustes, movimientos, dashboard ni reportes, ni modificar los catálogos.</w:t>
      </w:r>
    </w:p>
    <w:p w14:paraId="25E0BB5F" w14:textId="77777777" w:rsidR="004E7C2C" w:rsidRDefault="004E7C2C" w:rsidP="004D777A">
      <w:pPr>
        <w:pStyle w:val="isselectedend"/>
        <w:rPr>
          <w:rFonts w:ascii="Arial" w:hAnsi="Arial" w:cs="Arial"/>
          <w:sz w:val="22"/>
          <w:szCs w:val="22"/>
        </w:rPr>
      </w:pPr>
      <w:r w:rsidRPr="004D777A">
        <w:rPr>
          <w:rFonts w:ascii="Arial" w:hAnsi="Arial" w:cs="Arial"/>
          <w:sz w:val="22"/>
          <w:szCs w:val="22"/>
        </w:rPr>
        <w:lastRenderedPageBreak/>
        <w:t>La autorización se aplica mediante Spring Security y restricciones por rol en los endpoints. Las contraseñas se almacenan mediante BCrypt y la autenticación se maneja de forma stateless con JWT. Una solicitud sin autenticación válida recibe HTTP 401 y una solicitud autenticada sin permisos recibe HTTP 403; ambos errores se devuelven en formato JSON. El filtro de autenticación registra eventos sin imprimir el token ni las credenciales</w:t>
      </w:r>
    </w:p>
    <w:p w14:paraId="2149F04B" w14:textId="77777777" w:rsidR="004E7C2C" w:rsidRPr="004D777A" w:rsidRDefault="004E7C2C" w:rsidP="004E7C2C">
      <w:pPr>
        <w:pStyle w:val="isselectedend"/>
        <w:rPr>
          <w:rFonts w:ascii="Arial" w:hAnsi="Arial" w:cs="Arial"/>
          <w:sz w:val="22"/>
          <w:szCs w:val="22"/>
        </w:rPr>
      </w:pPr>
      <w:r w:rsidRPr="004D777A">
        <w:rPr>
          <w:rFonts w:ascii="Arial" w:hAnsi="Arial" w:cs="Arial"/>
          <w:sz w:val="22"/>
          <w:szCs w:val="22"/>
        </w:rPr>
        <w:t>También se configuró CORS para permitir solicitudes desde http://localhost:4200, origen previsto para el futuro frontend Angular.</w:t>
      </w:r>
    </w:p>
    <w:p w14:paraId="00940BC9" w14:textId="77777777" w:rsidR="004D777A" w:rsidRPr="00745BC0" w:rsidRDefault="004D777A" w:rsidP="004E7C2C">
      <w:pPr>
        <w:pStyle w:val="Heading2"/>
      </w:pPr>
      <w:r w:rsidRPr="00745BC0">
        <w:t>9.4 Validaciones implementadas</w:t>
      </w:r>
    </w:p>
    <w:p w14:paraId="4A94C2BC" w14:textId="77777777" w:rsidR="004D777A" w:rsidRPr="004D777A" w:rsidRDefault="004D777A" w:rsidP="004D777A">
      <w:pPr>
        <w:pStyle w:val="isselectedend"/>
        <w:rPr>
          <w:rFonts w:ascii="Arial" w:hAnsi="Arial" w:cs="Arial"/>
          <w:sz w:val="22"/>
          <w:szCs w:val="22"/>
        </w:rPr>
      </w:pPr>
      <w:r w:rsidRPr="004D777A">
        <w:rPr>
          <w:rFonts w:ascii="Arial" w:hAnsi="Arial" w:cs="Arial"/>
          <w:sz w:val="22"/>
          <w:szCs w:val="22"/>
        </w:rPr>
        <w:t>Las validaciones se aplican tanto a nivel del backend como de la base de datos, con el objetivo de garantizar la consistencia y confiabilidad de la información.</w:t>
      </w:r>
    </w:p>
    <w:p w14:paraId="47FF8049" w14:textId="77777777" w:rsidR="004D777A" w:rsidRPr="004D777A" w:rsidRDefault="004D777A" w:rsidP="004D777A">
      <w:pPr>
        <w:pStyle w:val="isselectedend"/>
        <w:rPr>
          <w:rFonts w:ascii="Arial" w:hAnsi="Arial" w:cs="Arial"/>
          <w:sz w:val="22"/>
          <w:szCs w:val="22"/>
        </w:rPr>
      </w:pPr>
      <w:r w:rsidRPr="004D777A">
        <w:rPr>
          <w:rFonts w:ascii="Arial" w:hAnsi="Arial" w:cs="Arial"/>
          <w:sz w:val="22"/>
          <w:szCs w:val="22"/>
        </w:rPr>
        <w:t xml:space="preserve">Para los </w:t>
      </w:r>
      <w:r w:rsidRPr="004D777A">
        <w:rPr>
          <w:rStyle w:val="Strong"/>
          <w:rFonts w:ascii="Arial" w:eastAsiaTheme="majorEastAsia" w:hAnsi="Arial" w:cs="Arial"/>
          <w:sz w:val="22"/>
          <w:szCs w:val="22"/>
        </w:rPr>
        <w:t>usuarios</w:t>
      </w:r>
      <w:r w:rsidRPr="004D777A">
        <w:rPr>
          <w:rFonts w:ascii="Arial" w:hAnsi="Arial" w:cs="Arial"/>
          <w:sz w:val="22"/>
          <w:szCs w:val="22"/>
        </w:rPr>
        <w:t>, se valida que el correo posea un formato válido, que la contraseña cumpla la longitud mínima definida, que el rol sea obligatorio y que no existan usuarios duplicados por correo.</w:t>
      </w:r>
    </w:p>
    <w:p w14:paraId="2FE95B98" w14:textId="77777777" w:rsidR="004D777A" w:rsidRPr="004D777A" w:rsidRDefault="004D777A" w:rsidP="004D777A">
      <w:pPr>
        <w:pStyle w:val="isselectedend"/>
        <w:rPr>
          <w:rFonts w:ascii="Arial" w:hAnsi="Arial" w:cs="Arial"/>
          <w:sz w:val="22"/>
          <w:szCs w:val="22"/>
        </w:rPr>
      </w:pPr>
      <w:r w:rsidRPr="004D777A">
        <w:rPr>
          <w:rFonts w:ascii="Arial" w:hAnsi="Arial" w:cs="Arial"/>
          <w:sz w:val="22"/>
          <w:szCs w:val="22"/>
        </w:rPr>
        <w:t xml:space="preserve">Para las </w:t>
      </w:r>
      <w:r w:rsidRPr="004D777A">
        <w:rPr>
          <w:rStyle w:val="Strong"/>
          <w:rFonts w:ascii="Arial" w:eastAsiaTheme="majorEastAsia" w:hAnsi="Arial" w:cs="Arial"/>
          <w:sz w:val="22"/>
          <w:szCs w:val="22"/>
        </w:rPr>
        <w:t>categorías</w:t>
      </w:r>
      <w:r w:rsidRPr="004D777A">
        <w:rPr>
          <w:rFonts w:ascii="Arial" w:hAnsi="Arial" w:cs="Arial"/>
          <w:sz w:val="22"/>
          <w:szCs w:val="22"/>
        </w:rPr>
        <w:t>, se valida que el nombre sea obligatorio y único.</w:t>
      </w:r>
    </w:p>
    <w:p w14:paraId="266B9F5A" w14:textId="77777777" w:rsidR="004D777A" w:rsidRPr="004D777A" w:rsidRDefault="004D777A" w:rsidP="004D777A">
      <w:pPr>
        <w:pStyle w:val="isselectedend"/>
        <w:rPr>
          <w:rFonts w:ascii="Arial" w:hAnsi="Arial" w:cs="Arial"/>
          <w:sz w:val="22"/>
          <w:szCs w:val="22"/>
        </w:rPr>
      </w:pPr>
      <w:r w:rsidRPr="004D777A">
        <w:rPr>
          <w:rFonts w:ascii="Arial" w:hAnsi="Arial" w:cs="Arial"/>
          <w:sz w:val="22"/>
          <w:szCs w:val="22"/>
        </w:rPr>
        <w:t xml:space="preserve">Para los </w:t>
      </w:r>
      <w:r w:rsidRPr="004D777A">
        <w:rPr>
          <w:rStyle w:val="Strong"/>
          <w:rFonts w:ascii="Arial" w:eastAsiaTheme="majorEastAsia" w:hAnsi="Arial" w:cs="Arial"/>
          <w:sz w:val="22"/>
          <w:szCs w:val="22"/>
        </w:rPr>
        <w:t>proveedores</w:t>
      </w:r>
      <w:r w:rsidRPr="004D777A">
        <w:rPr>
          <w:rFonts w:ascii="Arial" w:hAnsi="Arial" w:cs="Arial"/>
          <w:sz w:val="22"/>
          <w:szCs w:val="22"/>
        </w:rPr>
        <w:t>, se verifica que el RUC tenga exactamente 11 dígitos numéricos y que no se encuentre registrado previamente. También se validan los campos obligatorios y las longitudes máximas definidas.</w:t>
      </w:r>
    </w:p>
    <w:p w14:paraId="09CCFDF7" w14:textId="77777777" w:rsidR="004D777A" w:rsidRPr="004D777A" w:rsidRDefault="004D777A" w:rsidP="004D777A">
      <w:pPr>
        <w:pStyle w:val="isselectedend"/>
        <w:rPr>
          <w:rFonts w:ascii="Arial" w:hAnsi="Arial" w:cs="Arial"/>
          <w:sz w:val="22"/>
          <w:szCs w:val="22"/>
        </w:rPr>
      </w:pPr>
      <w:r w:rsidRPr="004D777A">
        <w:rPr>
          <w:rFonts w:ascii="Arial" w:hAnsi="Arial" w:cs="Arial"/>
          <w:sz w:val="22"/>
          <w:szCs w:val="22"/>
        </w:rPr>
        <w:t xml:space="preserve">Para los </w:t>
      </w:r>
      <w:r w:rsidRPr="004D777A">
        <w:rPr>
          <w:rStyle w:val="Strong"/>
          <w:rFonts w:ascii="Arial" w:eastAsiaTheme="majorEastAsia" w:hAnsi="Arial" w:cs="Arial"/>
          <w:sz w:val="22"/>
          <w:szCs w:val="22"/>
        </w:rPr>
        <w:t>productos</w:t>
      </w:r>
      <w:r w:rsidRPr="004D777A">
        <w:rPr>
          <w:rFonts w:ascii="Arial" w:hAnsi="Arial" w:cs="Arial"/>
          <w:sz w:val="22"/>
          <w:szCs w:val="22"/>
        </w:rPr>
        <w:t>, se valida la obligatoriedad y unicidad del SKU, la existencia de la categoría asociada, la validez del proveedor cuando corresponda, el precio mayor o igual a cero y el stock mínimo mayor o igual a cero. Además, el sistema impide que el stock actual resulte negativo.</w:t>
      </w:r>
    </w:p>
    <w:p w14:paraId="18379E09" w14:textId="77777777" w:rsidR="004D777A" w:rsidRPr="004D777A" w:rsidRDefault="004D777A" w:rsidP="004D777A">
      <w:pPr>
        <w:pStyle w:val="isselectedend"/>
        <w:rPr>
          <w:rFonts w:ascii="Arial" w:hAnsi="Arial" w:cs="Arial"/>
          <w:sz w:val="22"/>
          <w:szCs w:val="22"/>
        </w:rPr>
      </w:pPr>
      <w:r w:rsidRPr="004D777A">
        <w:rPr>
          <w:rFonts w:ascii="Arial" w:hAnsi="Arial" w:cs="Arial"/>
          <w:sz w:val="22"/>
          <w:szCs w:val="22"/>
        </w:rPr>
        <w:t xml:space="preserve">En las </w:t>
      </w:r>
      <w:r w:rsidRPr="004D777A">
        <w:rPr>
          <w:rStyle w:val="Strong"/>
          <w:rFonts w:ascii="Arial" w:eastAsiaTheme="majorEastAsia" w:hAnsi="Arial" w:cs="Arial"/>
          <w:sz w:val="22"/>
          <w:szCs w:val="22"/>
        </w:rPr>
        <w:t>órdenes de compra</w:t>
      </w:r>
      <w:r w:rsidRPr="004D777A">
        <w:rPr>
          <w:rFonts w:ascii="Arial" w:hAnsi="Arial" w:cs="Arial"/>
          <w:sz w:val="22"/>
          <w:szCs w:val="22"/>
        </w:rPr>
        <w:t>, se valida la existencia del proveedor, la fecha estimada de entrega, la presencia de productos en el detalle, las cantidades mayores a cero y los precios unitarios válidos. Un producto no puede repetirse dentro de una misma orden.</w:t>
      </w:r>
    </w:p>
    <w:p w14:paraId="28B686AE" w14:textId="77777777" w:rsidR="004D777A" w:rsidRPr="004D777A" w:rsidRDefault="004D777A" w:rsidP="004D777A">
      <w:pPr>
        <w:pStyle w:val="isselectedend"/>
        <w:rPr>
          <w:rFonts w:ascii="Arial" w:hAnsi="Arial" w:cs="Arial"/>
          <w:sz w:val="22"/>
          <w:szCs w:val="22"/>
        </w:rPr>
      </w:pPr>
      <w:r w:rsidRPr="004D777A">
        <w:rPr>
          <w:rFonts w:ascii="Arial" w:hAnsi="Arial" w:cs="Arial"/>
          <w:sz w:val="22"/>
          <w:szCs w:val="22"/>
        </w:rPr>
        <w:t xml:space="preserve">Para las </w:t>
      </w:r>
      <w:r w:rsidRPr="004D777A">
        <w:rPr>
          <w:rStyle w:val="Strong"/>
          <w:rFonts w:ascii="Arial" w:eastAsiaTheme="majorEastAsia" w:hAnsi="Arial" w:cs="Arial"/>
          <w:sz w:val="22"/>
          <w:szCs w:val="22"/>
        </w:rPr>
        <w:t>entradas</w:t>
      </w:r>
      <w:r w:rsidRPr="004D777A">
        <w:rPr>
          <w:rFonts w:ascii="Arial" w:hAnsi="Arial" w:cs="Arial"/>
          <w:sz w:val="22"/>
          <w:szCs w:val="22"/>
        </w:rPr>
        <w:t>, se exige seleccionar una orden de compra en estado Pendiente, registrar la guía de remisión y verificar que los productos y cantidades recibidos correspondan con el detalle de la orden. Una orden solamente puede ser recibida una vez.</w:t>
      </w:r>
    </w:p>
    <w:p w14:paraId="7D5978A8" w14:textId="77777777" w:rsidR="004D777A" w:rsidRPr="004D777A" w:rsidRDefault="004D777A" w:rsidP="004D777A">
      <w:pPr>
        <w:pStyle w:val="isselectedend"/>
        <w:rPr>
          <w:rFonts w:ascii="Arial" w:hAnsi="Arial" w:cs="Arial"/>
          <w:sz w:val="22"/>
          <w:szCs w:val="22"/>
        </w:rPr>
      </w:pPr>
      <w:r w:rsidRPr="004D777A">
        <w:rPr>
          <w:rFonts w:ascii="Arial" w:hAnsi="Arial" w:cs="Arial"/>
          <w:sz w:val="22"/>
          <w:szCs w:val="22"/>
        </w:rPr>
        <w:t xml:space="preserve">En las </w:t>
      </w:r>
      <w:r w:rsidRPr="004D777A">
        <w:rPr>
          <w:rStyle w:val="Strong"/>
          <w:rFonts w:ascii="Arial" w:eastAsiaTheme="majorEastAsia" w:hAnsi="Arial" w:cs="Arial"/>
          <w:sz w:val="22"/>
          <w:szCs w:val="22"/>
        </w:rPr>
        <w:t>salidas</w:t>
      </w:r>
      <w:r w:rsidRPr="004D777A">
        <w:rPr>
          <w:rFonts w:ascii="Arial" w:hAnsi="Arial" w:cs="Arial"/>
          <w:sz w:val="22"/>
          <w:szCs w:val="22"/>
        </w:rPr>
        <w:t>, se exige un motivo válido y se verifica previamente que la cantidad solicitada no supere el stock disponible. De esta forma, el sistema evita generar inventario negativo.</w:t>
      </w:r>
    </w:p>
    <w:p w14:paraId="6C76AEC1" w14:textId="77777777" w:rsidR="004D777A" w:rsidRPr="004D777A" w:rsidRDefault="004D777A" w:rsidP="004D777A">
      <w:pPr>
        <w:pStyle w:val="isselectedend"/>
        <w:rPr>
          <w:rFonts w:ascii="Arial" w:hAnsi="Arial" w:cs="Arial"/>
          <w:sz w:val="22"/>
          <w:szCs w:val="22"/>
        </w:rPr>
      </w:pPr>
      <w:r w:rsidRPr="004D777A">
        <w:rPr>
          <w:rFonts w:ascii="Arial" w:hAnsi="Arial" w:cs="Arial"/>
          <w:sz w:val="22"/>
          <w:szCs w:val="22"/>
        </w:rPr>
        <w:t xml:space="preserve">En los </w:t>
      </w:r>
      <w:r w:rsidRPr="004D777A">
        <w:rPr>
          <w:rStyle w:val="Strong"/>
          <w:rFonts w:ascii="Arial" w:eastAsiaTheme="majorEastAsia" w:hAnsi="Arial" w:cs="Arial"/>
          <w:sz w:val="22"/>
          <w:szCs w:val="22"/>
        </w:rPr>
        <w:t>ajustes de inventario</w:t>
      </w:r>
      <w:r w:rsidRPr="004D777A">
        <w:rPr>
          <w:rFonts w:ascii="Arial" w:hAnsi="Arial" w:cs="Arial"/>
          <w:sz w:val="22"/>
          <w:szCs w:val="22"/>
        </w:rPr>
        <w:t>, se exige indicar si corresponde a un incremento o decremento, registrar la cantidad involucrada y proporcionar un motivo que justifique la operación. Esta funcionalidad solo está disponible para el Administrador.</w:t>
      </w:r>
    </w:p>
    <w:p w14:paraId="201B0758" w14:textId="7389523F" w:rsidR="004D777A" w:rsidRDefault="004D777A" w:rsidP="004D777A">
      <w:pPr>
        <w:pStyle w:val="NormalWeb"/>
        <w:rPr>
          <w:rFonts w:ascii="Arial" w:hAnsi="Arial" w:cs="Arial"/>
          <w:sz w:val="22"/>
          <w:szCs w:val="22"/>
        </w:rPr>
      </w:pPr>
      <w:r w:rsidRPr="004D777A">
        <w:rPr>
          <w:rFonts w:ascii="Arial" w:hAnsi="Arial" w:cs="Arial"/>
          <w:sz w:val="22"/>
          <w:szCs w:val="22"/>
        </w:rPr>
        <w:t xml:space="preserve">Finalmente, los </w:t>
      </w:r>
      <w:r w:rsidRPr="004D777A">
        <w:rPr>
          <w:rStyle w:val="Strong"/>
          <w:rFonts w:ascii="Arial" w:eastAsiaTheme="majorEastAsia" w:hAnsi="Arial" w:cs="Arial"/>
          <w:sz w:val="22"/>
          <w:szCs w:val="22"/>
        </w:rPr>
        <w:t>movimientos de inventario</w:t>
      </w:r>
      <w:r w:rsidRPr="004D777A">
        <w:rPr>
          <w:rFonts w:ascii="Arial" w:hAnsi="Arial" w:cs="Arial"/>
          <w:sz w:val="22"/>
          <w:szCs w:val="22"/>
        </w:rPr>
        <w:t xml:space="preserve"> son generados como consecuencia de una operación válida y no pueden modificarse ni eliminarse posteriormente. Cualquier corrección debe realizarse mediante una nueva operación de ajuste, preservando la trazabilidad del historial.</w:t>
      </w:r>
    </w:p>
    <w:p w14:paraId="2D4ED4B3" w14:textId="77777777" w:rsidR="004E7C2C" w:rsidRDefault="004E7C2C" w:rsidP="004E7C2C">
      <w:pPr>
        <w:pStyle w:val="NormalWeb"/>
        <w:rPr>
          <w:rFonts w:ascii="Arial" w:hAnsi="Arial" w:cs="Arial"/>
          <w:sz w:val="22"/>
          <w:szCs w:val="22"/>
        </w:rPr>
      </w:pPr>
      <w:r w:rsidRPr="004D777A">
        <w:rPr>
          <w:rFonts w:ascii="Arial" w:hAnsi="Arial" w:cs="Arial"/>
          <w:sz w:val="22"/>
          <w:szCs w:val="22"/>
        </w:rPr>
        <w:lastRenderedPageBreak/>
        <w:t>Adicionalmente, el backend verifica que la categoría y el proveedor asociados con un producto se encuentren activos; restringe los roles a Administrador y Operador de Almacén; exige productos activos y cantidades enteras positivas en órdenes y operaciones de inventario; impide productos repetidos dentro de una misma operación; y valida que las fechas iniciales de consulta no sean posteriores a las fechas finales. En las entradas también se comprueba que la orden esté Pendiente, que no haya sido recibida anteriormente, que cada producto pertenezca a su detalle y que la cantidad recibida no supere la solicitada. Las salidas y los ajustes de decremento requieren stock suficiente.</w:t>
      </w:r>
    </w:p>
    <w:p w14:paraId="04939885" w14:textId="77777777" w:rsidR="004E7C2C" w:rsidRDefault="004E7C2C" w:rsidP="004D777A">
      <w:pPr>
        <w:pStyle w:val="NormalWeb"/>
        <w:rPr>
          <w:rFonts w:ascii="Arial" w:hAnsi="Arial" w:cs="Arial"/>
          <w:sz w:val="22"/>
          <w:szCs w:val="22"/>
        </w:rPr>
      </w:pPr>
    </w:p>
    <w:p w14:paraId="0A7DDE9D" w14:textId="77777777" w:rsidR="004E7C2C" w:rsidRPr="004E7C2C" w:rsidRDefault="004E7C2C" w:rsidP="004E7C2C">
      <w:pPr>
        <w:pStyle w:val="Heading2"/>
      </w:pPr>
      <w:r w:rsidRPr="004E7C2C">
        <w:t>9.5 Transacciones, triggers y control de concurrencia</w:t>
      </w:r>
    </w:p>
    <w:p w14:paraId="19D1E802" w14:textId="77777777" w:rsidR="004E7C2C" w:rsidRPr="004E7C2C" w:rsidRDefault="004E7C2C" w:rsidP="004E7C2C">
      <w:pPr>
        <w:ind w:firstLine="0"/>
        <w:rPr>
          <w:lang w:val="es-PE"/>
        </w:rPr>
      </w:pPr>
      <w:r w:rsidRPr="004E7C2C">
        <w:rPr>
          <w:lang w:val="es-PE"/>
        </w:rPr>
        <w:t>Cada entrada, salida o ajuste se ejecuta dentro de una única transacción. El backend registra el documento, su cabecera específica y los movimientos asociados; los triggers de MySQL actualizan el stock y, en el caso de una entrada, el estado de la orden de compra. El código Java no modifica manualmente esos campos, evitando actualizaciones duplicadas o inconsistentes.</w:t>
      </w:r>
    </w:p>
    <w:p w14:paraId="24BE4655" w14:textId="77777777" w:rsidR="004E7C2C" w:rsidRPr="004E7C2C" w:rsidRDefault="004E7C2C" w:rsidP="004E7C2C">
      <w:pPr>
        <w:ind w:firstLine="0"/>
        <w:rPr>
          <w:lang w:val="es-PE"/>
        </w:rPr>
      </w:pPr>
      <w:r w:rsidRPr="004E7C2C">
        <w:rPr>
          <w:lang w:val="es-PE"/>
        </w:rPr>
        <w:t>Las operaciones críticas utilizan bloqueos pesimistas de escritura sobre las órdenes de compra y los productos involucrados. Si ocurre una validación fallida o un error de persistencia, la transacción se revierte por completo, incluyendo el documento, la cabecera, los movimientos, el stock y el estado de la orden. Los documentos y movimientos ya registrados no pueden editarse ni eliminarse; cualquier corrección se conserva mediante un nuevo ajuste.</w:t>
      </w:r>
    </w:p>
    <w:p w14:paraId="76253C96" w14:textId="77777777" w:rsidR="00995391" w:rsidRPr="004D777A" w:rsidRDefault="00995391" w:rsidP="004D777A">
      <w:pPr>
        <w:pStyle w:val="NormalWeb"/>
        <w:rPr>
          <w:rFonts w:ascii="Arial" w:hAnsi="Arial" w:cs="Arial"/>
          <w:sz w:val="22"/>
          <w:szCs w:val="22"/>
        </w:rPr>
      </w:pPr>
    </w:p>
    <w:p w14:paraId="2754D3CC" w14:textId="76B6B1E2" w:rsidR="00A14C26" w:rsidRPr="004E7C2C" w:rsidRDefault="00A14C26" w:rsidP="004E7C2C">
      <w:pPr>
        <w:rPr>
          <w:lang w:val="es-PE"/>
        </w:rPr>
      </w:pPr>
    </w:p>
    <w:p w14:paraId="59D328E8" w14:textId="14D52539" w:rsidR="00230763" w:rsidRDefault="00230763" w:rsidP="00230763">
      <w:pPr>
        <w:rPr>
          <w:lang w:val="es-PE"/>
        </w:rPr>
      </w:pPr>
    </w:p>
    <w:p w14:paraId="5001C67C" w14:textId="6F286786" w:rsidR="00230763" w:rsidRDefault="00230763" w:rsidP="00230763">
      <w:pPr>
        <w:rPr>
          <w:lang w:val="es-PE"/>
        </w:rPr>
      </w:pPr>
    </w:p>
    <w:p w14:paraId="7C186FC5" w14:textId="5084CE94" w:rsidR="00230763" w:rsidRDefault="00230763" w:rsidP="00230763">
      <w:pPr>
        <w:rPr>
          <w:lang w:val="es-PE"/>
        </w:rPr>
      </w:pPr>
    </w:p>
    <w:p w14:paraId="11F5E0E8" w14:textId="20C1CF4B" w:rsidR="00230763" w:rsidRDefault="00230763" w:rsidP="00230763">
      <w:pPr>
        <w:rPr>
          <w:lang w:val="es-PE"/>
        </w:rPr>
      </w:pPr>
    </w:p>
    <w:p w14:paraId="463A2DC3" w14:textId="40FA708D" w:rsidR="00230763" w:rsidRDefault="00230763" w:rsidP="00230763">
      <w:pPr>
        <w:rPr>
          <w:lang w:val="es-PE"/>
        </w:rPr>
      </w:pPr>
    </w:p>
    <w:p w14:paraId="15C5F45E" w14:textId="77777777" w:rsidR="004E7C2C" w:rsidRPr="00230763" w:rsidRDefault="004E7C2C" w:rsidP="004E7C2C">
      <w:pPr>
        <w:ind w:firstLine="0"/>
        <w:rPr>
          <w:lang w:val="es-PE"/>
        </w:rPr>
      </w:pPr>
    </w:p>
    <w:p w14:paraId="3C5C12B1" w14:textId="7BE005BA" w:rsidR="00995391" w:rsidRDefault="00995391" w:rsidP="00995391">
      <w:pPr>
        <w:pStyle w:val="Heading1"/>
      </w:pPr>
      <w:r>
        <w:lastRenderedPageBreak/>
        <w:t>10. Evidencias de desarrollo</w:t>
      </w:r>
    </w:p>
    <w:p w14:paraId="780E3CAB" w14:textId="77777777" w:rsidR="00995391" w:rsidRPr="00230763" w:rsidRDefault="00995391" w:rsidP="00995391">
      <w:pPr>
        <w:pStyle w:val="NormalWeb"/>
        <w:rPr>
          <w:rFonts w:ascii="Arial" w:hAnsi="Arial" w:cs="Arial"/>
          <w:sz w:val="22"/>
          <w:szCs w:val="22"/>
        </w:rPr>
      </w:pPr>
      <w:r w:rsidRPr="00230763">
        <w:rPr>
          <w:rFonts w:ascii="Arial" w:hAnsi="Arial" w:cs="Arial"/>
          <w:sz w:val="22"/>
          <w:szCs w:val="22"/>
        </w:rPr>
        <w:t>Las evidencias de desarrollo fueron obtenidas mediante pruebas de los endpoints de la API REST utilizando una herramienta de pruebas de servicios HTTP. Las capturas permiten verificar el funcionamiento de la autenticación, las operaciones CRUD, las validaciones de datos y los mecanismos básicos de seguridad implementados en el backend.</w:t>
      </w:r>
    </w:p>
    <w:p w14:paraId="553A528C" w14:textId="77777777" w:rsidR="00995391" w:rsidRPr="00230763" w:rsidRDefault="00995391" w:rsidP="00995391">
      <w:pPr>
        <w:pStyle w:val="NormalWeb"/>
        <w:rPr>
          <w:rFonts w:ascii="Arial" w:hAnsi="Arial" w:cs="Arial"/>
          <w:sz w:val="22"/>
          <w:szCs w:val="22"/>
        </w:rPr>
      </w:pPr>
      <w:r w:rsidRPr="00230763">
        <w:rPr>
          <w:rFonts w:ascii="Arial" w:hAnsi="Arial" w:cs="Arial"/>
          <w:sz w:val="22"/>
          <w:szCs w:val="22"/>
        </w:rPr>
        <w:t>Debido a que durante el desarrollo se realizaron múltiples pruebas para cada entidad y para diferentes escenarios de error, en esta sección se presenta una selección de las evidencias más representativas. Las demás capturas se mantienen organizadas en el repositorio del proyecto como respaldo del proceso de desarrollo y pruebas.</w:t>
      </w:r>
    </w:p>
    <w:p w14:paraId="397DAA63" w14:textId="77777777" w:rsidR="00995391" w:rsidRPr="00745BC0" w:rsidRDefault="00995391" w:rsidP="00995391">
      <w:pPr>
        <w:pStyle w:val="Heading3"/>
        <w:rPr>
          <w:lang w:val="es-PE"/>
        </w:rPr>
      </w:pPr>
      <w:r w:rsidRPr="00745BC0">
        <w:rPr>
          <w:lang w:val="es-PE"/>
        </w:rPr>
        <w:t>10.1 Evidencias de autenticación</w:t>
      </w:r>
    </w:p>
    <w:p w14:paraId="24FE7687" w14:textId="77777777" w:rsidR="00995391" w:rsidRPr="00230763" w:rsidRDefault="00995391" w:rsidP="00995391">
      <w:pPr>
        <w:pStyle w:val="NormalWeb"/>
        <w:rPr>
          <w:rFonts w:ascii="Arial" w:hAnsi="Arial" w:cs="Arial"/>
          <w:sz w:val="22"/>
          <w:szCs w:val="22"/>
        </w:rPr>
      </w:pPr>
      <w:r w:rsidRPr="00230763">
        <w:rPr>
          <w:rFonts w:ascii="Arial" w:hAnsi="Arial" w:cs="Arial"/>
          <w:sz w:val="22"/>
          <w:szCs w:val="22"/>
        </w:rPr>
        <w:t>El proceso de autenticación se verificó mediante el endpoint correspondiente al inicio de sesión. La prueba exitosa permitió comprobar que el sistema acepta credenciales válidas y genera el token de autenticación que será utilizado para acceder posteriormente a los recursos protegidos.</w:t>
      </w:r>
    </w:p>
    <w:p w14:paraId="6FC9B3E7" w14:textId="1A042FE9" w:rsidR="00230763" w:rsidRDefault="00230763" w:rsidP="00995391">
      <w:pPr>
        <w:pStyle w:val="NormalWeb"/>
        <w:rPr>
          <w:rFonts w:ascii="Arial" w:hAnsi="Arial" w:cs="Arial"/>
          <w:sz w:val="22"/>
          <w:szCs w:val="22"/>
        </w:rPr>
      </w:pPr>
      <w:r>
        <w:rPr>
          <w:rFonts w:ascii="Arial" w:hAnsi="Arial" w:cs="Arial"/>
          <w:noProof/>
          <w:sz w:val="22"/>
          <w:szCs w:val="22"/>
        </w:rPr>
        <w:drawing>
          <wp:anchor distT="0" distB="0" distL="114300" distR="114300" simplePos="0" relativeHeight="251661312" behindDoc="1" locked="0" layoutInCell="1" allowOverlap="1" wp14:anchorId="36009107" wp14:editId="14411EB6">
            <wp:simplePos x="0" y="0"/>
            <wp:positionH relativeFrom="margin">
              <wp:align>left</wp:align>
            </wp:positionH>
            <wp:positionV relativeFrom="paragraph">
              <wp:posOffset>601864</wp:posOffset>
            </wp:positionV>
            <wp:extent cx="5222240" cy="2291715"/>
            <wp:effectExtent l="0" t="0" r="0" b="0"/>
            <wp:wrapTight wrapText="bothSides">
              <wp:wrapPolygon edited="0">
                <wp:start x="0" y="0"/>
                <wp:lineTo x="0" y="21367"/>
                <wp:lineTo x="21511" y="21367"/>
                <wp:lineTo x="21511"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34994" cy="2297478"/>
                    </a:xfrm>
                    <a:prstGeom prst="rect">
                      <a:avLst/>
                    </a:prstGeom>
                    <a:noFill/>
                  </pic:spPr>
                </pic:pic>
              </a:graphicData>
            </a:graphic>
            <wp14:sizeRelH relativeFrom="page">
              <wp14:pctWidth>0</wp14:pctWidth>
            </wp14:sizeRelH>
            <wp14:sizeRelV relativeFrom="page">
              <wp14:pctHeight>0</wp14:pctHeight>
            </wp14:sizeRelV>
          </wp:anchor>
        </w:drawing>
      </w:r>
      <w:r w:rsidR="00995391" w:rsidRPr="00230763">
        <w:rPr>
          <w:rFonts w:ascii="Arial" w:hAnsi="Arial" w:cs="Arial"/>
          <w:sz w:val="22"/>
          <w:szCs w:val="22"/>
        </w:rPr>
        <w:t xml:space="preserve">En la </w:t>
      </w:r>
      <w:r w:rsidR="00995391" w:rsidRPr="00230763">
        <w:rPr>
          <w:rStyle w:val="Strong"/>
          <w:rFonts w:ascii="Arial" w:eastAsiaTheme="majorEastAsia" w:hAnsi="Arial" w:cs="Arial"/>
          <w:sz w:val="22"/>
          <w:szCs w:val="22"/>
        </w:rPr>
        <w:t>Figura 3</w:t>
      </w:r>
      <w:r w:rsidR="00995391" w:rsidRPr="00230763">
        <w:rPr>
          <w:rFonts w:ascii="Arial" w:hAnsi="Arial" w:cs="Arial"/>
          <w:sz w:val="22"/>
          <w:szCs w:val="22"/>
        </w:rPr>
        <w:t xml:space="preserve"> se observa la ejecución de la solicitud </w:t>
      </w:r>
      <w:r w:rsidR="00995391" w:rsidRPr="00230763">
        <w:rPr>
          <w:rStyle w:val="HTMLCode"/>
          <w:rFonts w:ascii="Arial" w:eastAsiaTheme="majorEastAsia" w:hAnsi="Arial" w:cs="Arial"/>
          <w:sz w:val="22"/>
          <w:szCs w:val="22"/>
        </w:rPr>
        <w:t>POST /api/auth/login</w:t>
      </w:r>
      <w:r w:rsidR="00995391" w:rsidRPr="00230763">
        <w:rPr>
          <w:rFonts w:ascii="Arial" w:hAnsi="Arial" w:cs="Arial"/>
          <w:sz w:val="22"/>
          <w:szCs w:val="22"/>
        </w:rPr>
        <w:t>, donde se obtiene una respuesta HTTP 200 y se genera correctamente el token JWT.</w:t>
      </w:r>
    </w:p>
    <w:p w14:paraId="37758D18" w14:textId="2A40FBAF" w:rsidR="0078182F" w:rsidRPr="0078182F" w:rsidRDefault="0078182F" w:rsidP="00995391">
      <w:pPr>
        <w:pStyle w:val="NormalWeb"/>
        <w:rPr>
          <w:rFonts w:ascii="Arial" w:hAnsi="Arial" w:cs="Arial"/>
          <w:i/>
          <w:iCs/>
          <w:sz w:val="20"/>
          <w:szCs w:val="20"/>
        </w:rPr>
      </w:pPr>
      <w:r w:rsidRPr="0078182F">
        <w:rPr>
          <w:rFonts w:ascii="Arial" w:hAnsi="Arial" w:cs="Arial"/>
          <w:i/>
          <w:iCs/>
          <w:sz w:val="22"/>
          <w:szCs w:val="22"/>
        </w:rPr>
        <w:t>Figura 3. Inicio de sesión exitoso mediante la API REST.</w:t>
      </w:r>
    </w:p>
    <w:p w14:paraId="1CA02166" w14:textId="1FBC5111" w:rsidR="00995391" w:rsidRDefault="00230763" w:rsidP="00995391">
      <w:pPr>
        <w:pStyle w:val="NormalWeb"/>
        <w:rPr>
          <w:rFonts w:ascii="Arial" w:hAnsi="Arial" w:cs="Arial"/>
          <w:sz w:val="22"/>
          <w:szCs w:val="22"/>
        </w:rPr>
      </w:pPr>
      <w:r>
        <w:rPr>
          <w:rFonts w:ascii="Arial" w:hAnsi="Arial" w:cs="Arial"/>
          <w:noProof/>
          <w:sz w:val="22"/>
          <w:szCs w:val="22"/>
        </w:rPr>
        <w:lastRenderedPageBreak/>
        <w:drawing>
          <wp:anchor distT="0" distB="0" distL="114300" distR="114300" simplePos="0" relativeHeight="251662336" behindDoc="1" locked="0" layoutInCell="1" allowOverlap="1" wp14:anchorId="6A3380F2" wp14:editId="08FE0637">
            <wp:simplePos x="0" y="0"/>
            <wp:positionH relativeFrom="margin">
              <wp:align>left</wp:align>
            </wp:positionH>
            <wp:positionV relativeFrom="paragraph">
              <wp:posOffset>911225</wp:posOffset>
            </wp:positionV>
            <wp:extent cx="5213350" cy="2303780"/>
            <wp:effectExtent l="0" t="0" r="6350" b="1270"/>
            <wp:wrapTight wrapText="bothSides">
              <wp:wrapPolygon edited="0">
                <wp:start x="0" y="0"/>
                <wp:lineTo x="0" y="21433"/>
                <wp:lineTo x="21547" y="21433"/>
                <wp:lineTo x="21547" y="0"/>
                <wp:lineTo x="0" y="0"/>
              </wp:wrapPolygon>
            </wp:wrapTight>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13350" cy="2303780"/>
                    </a:xfrm>
                    <a:prstGeom prst="rect">
                      <a:avLst/>
                    </a:prstGeom>
                    <a:noFill/>
                  </pic:spPr>
                </pic:pic>
              </a:graphicData>
            </a:graphic>
            <wp14:sizeRelH relativeFrom="page">
              <wp14:pctWidth>0</wp14:pctWidth>
            </wp14:sizeRelH>
            <wp14:sizeRelV relativeFrom="page">
              <wp14:pctHeight>0</wp14:pctHeight>
            </wp14:sizeRelV>
          </wp:anchor>
        </w:drawing>
      </w:r>
      <w:r w:rsidR="00995391" w:rsidRPr="00230763">
        <w:rPr>
          <w:rFonts w:ascii="Arial" w:hAnsi="Arial" w:cs="Arial"/>
          <w:sz w:val="22"/>
          <w:szCs w:val="22"/>
        </w:rPr>
        <w:t xml:space="preserve">Como complemento, se verificó el comportamiento del sistema frente al ingreso de credenciales incorrectas. La </w:t>
      </w:r>
      <w:r w:rsidR="00995391" w:rsidRPr="00230763">
        <w:rPr>
          <w:rStyle w:val="Strong"/>
          <w:rFonts w:ascii="Arial" w:eastAsiaTheme="majorEastAsia" w:hAnsi="Arial" w:cs="Arial"/>
          <w:sz w:val="22"/>
          <w:szCs w:val="22"/>
        </w:rPr>
        <w:t>Figura 4</w:t>
      </w:r>
      <w:r w:rsidR="00995391" w:rsidRPr="00230763">
        <w:rPr>
          <w:rFonts w:ascii="Arial" w:hAnsi="Arial" w:cs="Arial"/>
          <w:sz w:val="22"/>
          <w:szCs w:val="22"/>
        </w:rPr>
        <w:t xml:space="preserve"> muestra una respuesta HTTP 401, evidenciando que el acceso no es concedido cuando las credenciales proporcionadas no son válidas.</w:t>
      </w:r>
    </w:p>
    <w:p w14:paraId="5618703D" w14:textId="13622CBB" w:rsidR="00230763" w:rsidRPr="0078182F" w:rsidRDefault="0078182F" w:rsidP="00995391">
      <w:pPr>
        <w:pStyle w:val="NormalWeb"/>
        <w:rPr>
          <w:rFonts w:ascii="Arial" w:hAnsi="Arial" w:cs="Arial"/>
          <w:i/>
          <w:iCs/>
          <w:sz w:val="20"/>
          <w:szCs w:val="20"/>
        </w:rPr>
      </w:pPr>
      <w:r w:rsidRPr="0078182F">
        <w:rPr>
          <w:rFonts w:ascii="Arial" w:hAnsi="Arial" w:cs="Arial"/>
          <w:i/>
          <w:iCs/>
          <w:sz w:val="22"/>
          <w:szCs w:val="22"/>
        </w:rPr>
        <w:t>Figura 4. Rechazo de credenciales incorrectas durante el inicio de sesión.</w:t>
      </w:r>
    </w:p>
    <w:p w14:paraId="71AD0FD2" w14:textId="1C415716" w:rsidR="00995391" w:rsidRDefault="00230763" w:rsidP="00995391">
      <w:pPr>
        <w:pStyle w:val="NormalWeb"/>
        <w:rPr>
          <w:rFonts w:ascii="Arial" w:hAnsi="Arial" w:cs="Arial"/>
          <w:sz w:val="22"/>
          <w:szCs w:val="22"/>
        </w:rPr>
      </w:pPr>
      <w:r>
        <w:rPr>
          <w:rFonts w:ascii="Arial" w:hAnsi="Arial" w:cs="Arial"/>
          <w:noProof/>
          <w:sz w:val="22"/>
          <w:szCs w:val="22"/>
        </w:rPr>
        <w:drawing>
          <wp:anchor distT="0" distB="0" distL="114300" distR="114300" simplePos="0" relativeHeight="251663360" behindDoc="1" locked="0" layoutInCell="1" allowOverlap="1" wp14:anchorId="59109B33" wp14:editId="1B6BB956">
            <wp:simplePos x="0" y="0"/>
            <wp:positionH relativeFrom="margin">
              <wp:align>left</wp:align>
            </wp:positionH>
            <wp:positionV relativeFrom="paragraph">
              <wp:posOffset>967814</wp:posOffset>
            </wp:positionV>
            <wp:extent cx="5224780" cy="3035300"/>
            <wp:effectExtent l="0" t="0" r="0" b="0"/>
            <wp:wrapTight wrapText="bothSides">
              <wp:wrapPolygon edited="0">
                <wp:start x="0" y="0"/>
                <wp:lineTo x="0" y="21419"/>
                <wp:lineTo x="21500" y="21419"/>
                <wp:lineTo x="21500"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24780" cy="3035300"/>
                    </a:xfrm>
                    <a:prstGeom prst="rect">
                      <a:avLst/>
                    </a:prstGeom>
                    <a:noFill/>
                  </pic:spPr>
                </pic:pic>
              </a:graphicData>
            </a:graphic>
            <wp14:sizeRelH relativeFrom="margin">
              <wp14:pctWidth>0</wp14:pctWidth>
            </wp14:sizeRelH>
            <wp14:sizeRelV relativeFrom="margin">
              <wp14:pctHeight>0</wp14:pctHeight>
            </wp14:sizeRelV>
          </wp:anchor>
        </w:drawing>
      </w:r>
      <w:r w:rsidR="00995391" w:rsidRPr="00230763">
        <w:rPr>
          <w:rFonts w:ascii="Arial" w:hAnsi="Arial" w:cs="Arial"/>
          <w:sz w:val="22"/>
          <w:szCs w:val="22"/>
        </w:rPr>
        <w:t>Asimismo, se realizaron pruebas de validación de los datos enviados al endpoint de autenticación. Estas pruebas contemplan situaciones como campos obligatorios vacíos y formatos incorrectos, de acuerdo con el requerimiento de autenticación mediante correo electrónico y contraseña.</w:t>
      </w:r>
    </w:p>
    <w:p w14:paraId="4EEC638E" w14:textId="11AD3984" w:rsidR="00230763" w:rsidRPr="0078182F" w:rsidRDefault="0078182F" w:rsidP="00995391">
      <w:pPr>
        <w:pStyle w:val="NormalWeb"/>
        <w:rPr>
          <w:rFonts w:ascii="Arial" w:hAnsi="Arial" w:cs="Arial"/>
          <w:i/>
          <w:iCs/>
          <w:sz w:val="20"/>
          <w:szCs w:val="20"/>
        </w:rPr>
      </w:pPr>
      <w:r w:rsidRPr="0078182F">
        <w:rPr>
          <w:rFonts w:ascii="Arial" w:hAnsi="Arial" w:cs="Arial"/>
          <w:i/>
          <w:iCs/>
          <w:sz w:val="22"/>
          <w:szCs w:val="22"/>
        </w:rPr>
        <w:t>Figura 5. Validación de campos obligatorios en el inicio de sesión.</w:t>
      </w:r>
    </w:p>
    <w:p w14:paraId="6F3EC368" w14:textId="7CB77AD5" w:rsidR="00230763" w:rsidRPr="00230763" w:rsidRDefault="00230763" w:rsidP="00995391">
      <w:pPr>
        <w:pStyle w:val="NormalWeb"/>
        <w:rPr>
          <w:rFonts w:ascii="Arial" w:hAnsi="Arial" w:cs="Arial"/>
          <w:sz w:val="22"/>
          <w:szCs w:val="22"/>
        </w:rPr>
      </w:pPr>
    </w:p>
    <w:p w14:paraId="45C9A376" w14:textId="7E052E3E" w:rsidR="00995391" w:rsidRPr="00745BC0" w:rsidRDefault="00995391" w:rsidP="00995391">
      <w:pPr>
        <w:pStyle w:val="Heading3"/>
        <w:rPr>
          <w:lang w:val="es-PE"/>
        </w:rPr>
      </w:pPr>
      <w:r w:rsidRPr="00745BC0">
        <w:rPr>
          <w:lang w:val="es-PE"/>
        </w:rPr>
        <w:lastRenderedPageBreak/>
        <w:t>10.2 Evidencias de operaciones CRUD</w:t>
      </w:r>
    </w:p>
    <w:p w14:paraId="6390B43E" w14:textId="2C2B9531" w:rsidR="00995391" w:rsidRPr="00230763" w:rsidRDefault="00995391" w:rsidP="00995391">
      <w:pPr>
        <w:pStyle w:val="NormalWeb"/>
        <w:rPr>
          <w:rFonts w:ascii="Arial" w:hAnsi="Arial" w:cs="Arial"/>
          <w:sz w:val="22"/>
          <w:szCs w:val="22"/>
        </w:rPr>
      </w:pPr>
      <w:r w:rsidRPr="00230763">
        <w:rPr>
          <w:rFonts w:ascii="Arial" w:hAnsi="Arial" w:cs="Arial"/>
          <w:sz w:val="22"/>
          <w:szCs w:val="22"/>
        </w:rPr>
        <w:t>Las operaciones CRUD permiten comprobar la interacción entre la API REST y la base de datos, verificando el registro, consulta, actualización y desactivación lógica de la información. En esta sección se utilizan como ejemplo las pruebas realizadas sobre el módulo de proveedores, debido a que permiten visualizar de forma completa el ciclo de gestión de una entidad.</w:t>
      </w:r>
    </w:p>
    <w:p w14:paraId="5825C964" w14:textId="3D84311B" w:rsidR="00230763" w:rsidRDefault="00230763" w:rsidP="00995391">
      <w:pPr>
        <w:pStyle w:val="NormalWeb"/>
        <w:rPr>
          <w:rFonts w:ascii="Arial" w:hAnsi="Arial" w:cs="Arial"/>
          <w:sz w:val="22"/>
          <w:szCs w:val="22"/>
        </w:rPr>
      </w:pPr>
      <w:r>
        <w:rPr>
          <w:rFonts w:ascii="Arial" w:hAnsi="Arial" w:cs="Arial"/>
          <w:noProof/>
          <w:sz w:val="22"/>
          <w:szCs w:val="22"/>
        </w:rPr>
        <w:drawing>
          <wp:anchor distT="0" distB="0" distL="114300" distR="114300" simplePos="0" relativeHeight="251664384" behindDoc="1" locked="0" layoutInCell="1" allowOverlap="1" wp14:anchorId="29AD3F28" wp14:editId="401F4578">
            <wp:simplePos x="0" y="0"/>
            <wp:positionH relativeFrom="margin">
              <wp:align>left</wp:align>
            </wp:positionH>
            <wp:positionV relativeFrom="paragraph">
              <wp:posOffset>600702</wp:posOffset>
            </wp:positionV>
            <wp:extent cx="5236210" cy="2520315"/>
            <wp:effectExtent l="0" t="0" r="2540" b="0"/>
            <wp:wrapTight wrapText="bothSides">
              <wp:wrapPolygon edited="0">
                <wp:start x="0" y="0"/>
                <wp:lineTo x="0" y="21388"/>
                <wp:lineTo x="21532" y="21388"/>
                <wp:lineTo x="21532" y="0"/>
                <wp:lineTo x="0" y="0"/>
              </wp:wrapPolygon>
            </wp:wrapTight>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36210" cy="2520315"/>
                    </a:xfrm>
                    <a:prstGeom prst="rect">
                      <a:avLst/>
                    </a:prstGeom>
                    <a:noFill/>
                  </pic:spPr>
                </pic:pic>
              </a:graphicData>
            </a:graphic>
            <wp14:sizeRelH relativeFrom="page">
              <wp14:pctWidth>0</wp14:pctWidth>
            </wp14:sizeRelH>
            <wp14:sizeRelV relativeFrom="page">
              <wp14:pctHeight>0</wp14:pctHeight>
            </wp14:sizeRelV>
          </wp:anchor>
        </w:drawing>
      </w:r>
      <w:r w:rsidR="00995391" w:rsidRPr="00230763">
        <w:rPr>
          <w:rFonts w:ascii="Arial" w:hAnsi="Arial" w:cs="Arial"/>
          <w:sz w:val="22"/>
          <w:szCs w:val="22"/>
        </w:rPr>
        <w:t xml:space="preserve">La </w:t>
      </w:r>
      <w:r w:rsidR="00995391" w:rsidRPr="00230763">
        <w:rPr>
          <w:rStyle w:val="Strong"/>
          <w:rFonts w:ascii="Arial" w:eastAsiaTheme="majorEastAsia" w:hAnsi="Arial" w:cs="Arial"/>
          <w:sz w:val="22"/>
          <w:szCs w:val="22"/>
        </w:rPr>
        <w:t>Figura 6</w:t>
      </w:r>
      <w:r w:rsidR="00995391" w:rsidRPr="00230763">
        <w:rPr>
          <w:rFonts w:ascii="Arial" w:hAnsi="Arial" w:cs="Arial"/>
          <w:sz w:val="22"/>
          <w:szCs w:val="22"/>
        </w:rPr>
        <w:t xml:space="preserve"> presenta el registro exitoso de un nuevo proveedor mediante el método </w:t>
      </w:r>
      <w:r w:rsidR="00995391" w:rsidRPr="00230763">
        <w:rPr>
          <w:rStyle w:val="HTMLCode"/>
          <w:rFonts w:ascii="Arial" w:eastAsiaTheme="majorEastAsia" w:hAnsi="Arial" w:cs="Arial"/>
          <w:sz w:val="22"/>
          <w:szCs w:val="22"/>
        </w:rPr>
        <w:t>POST</w:t>
      </w:r>
      <w:r w:rsidR="00995391" w:rsidRPr="00230763">
        <w:rPr>
          <w:rFonts w:ascii="Arial" w:hAnsi="Arial" w:cs="Arial"/>
          <w:sz w:val="22"/>
          <w:szCs w:val="22"/>
        </w:rPr>
        <w:t>, obteniéndose una respuesta HTTP 201. Esta operación demuestra la incorporación de nueva información en la base de datos.</w:t>
      </w:r>
    </w:p>
    <w:p w14:paraId="135C9C79" w14:textId="2A8C1DC9" w:rsidR="0078182F" w:rsidRPr="0078182F" w:rsidRDefault="0078182F" w:rsidP="00995391">
      <w:pPr>
        <w:pStyle w:val="NormalWeb"/>
        <w:rPr>
          <w:rFonts w:ascii="Arial" w:hAnsi="Arial" w:cs="Arial"/>
          <w:i/>
          <w:iCs/>
          <w:sz w:val="20"/>
          <w:szCs w:val="20"/>
        </w:rPr>
      </w:pPr>
      <w:r w:rsidRPr="0078182F">
        <w:rPr>
          <w:rFonts w:ascii="Arial" w:hAnsi="Arial" w:cs="Arial"/>
          <w:i/>
          <w:iCs/>
          <w:sz w:val="22"/>
          <w:szCs w:val="22"/>
        </w:rPr>
        <w:t>Figura 6. Registro exitoso de un proveedor.</w:t>
      </w:r>
    </w:p>
    <w:p w14:paraId="6359731C" w14:textId="63796498" w:rsidR="00995391" w:rsidRDefault="0078182F" w:rsidP="00995391">
      <w:pPr>
        <w:pStyle w:val="NormalWeb"/>
        <w:rPr>
          <w:rFonts w:ascii="Arial" w:hAnsi="Arial" w:cs="Arial"/>
          <w:sz w:val="22"/>
          <w:szCs w:val="22"/>
        </w:rPr>
      </w:pPr>
      <w:r>
        <w:rPr>
          <w:rFonts w:ascii="Arial" w:hAnsi="Arial" w:cs="Arial"/>
          <w:noProof/>
          <w:sz w:val="22"/>
          <w:szCs w:val="22"/>
        </w:rPr>
        <w:drawing>
          <wp:anchor distT="0" distB="0" distL="114300" distR="114300" simplePos="0" relativeHeight="251665408" behindDoc="1" locked="0" layoutInCell="1" allowOverlap="1" wp14:anchorId="4386A6CA" wp14:editId="44E678EC">
            <wp:simplePos x="0" y="0"/>
            <wp:positionH relativeFrom="margin">
              <wp:align>left</wp:align>
            </wp:positionH>
            <wp:positionV relativeFrom="paragraph">
              <wp:posOffset>668342</wp:posOffset>
            </wp:positionV>
            <wp:extent cx="5226685" cy="1828800"/>
            <wp:effectExtent l="0" t="0" r="0" b="0"/>
            <wp:wrapTight wrapText="bothSides">
              <wp:wrapPolygon edited="0">
                <wp:start x="0" y="0"/>
                <wp:lineTo x="0" y="21375"/>
                <wp:lineTo x="21492" y="21375"/>
                <wp:lineTo x="21492" y="0"/>
                <wp:lineTo x="0" y="0"/>
              </wp:wrapPolygon>
            </wp:wrapTight>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26685" cy="1828800"/>
                    </a:xfrm>
                    <a:prstGeom prst="rect">
                      <a:avLst/>
                    </a:prstGeom>
                    <a:noFill/>
                  </pic:spPr>
                </pic:pic>
              </a:graphicData>
            </a:graphic>
            <wp14:sizeRelH relativeFrom="margin">
              <wp14:pctWidth>0</wp14:pctWidth>
            </wp14:sizeRelH>
            <wp14:sizeRelV relativeFrom="margin">
              <wp14:pctHeight>0</wp14:pctHeight>
            </wp14:sizeRelV>
          </wp:anchor>
        </w:drawing>
      </w:r>
      <w:r w:rsidR="00995391" w:rsidRPr="00230763">
        <w:rPr>
          <w:rFonts w:ascii="Arial" w:hAnsi="Arial" w:cs="Arial"/>
          <w:sz w:val="22"/>
          <w:szCs w:val="22"/>
        </w:rPr>
        <w:t xml:space="preserve">Posteriormente, se verificó la recuperación de los registros almacenados. En la </w:t>
      </w:r>
      <w:r w:rsidR="00995391" w:rsidRPr="00230763">
        <w:rPr>
          <w:rStyle w:val="Strong"/>
          <w:rFonts w:ascii="Arial" w:eastAsiaTheme="majorEastAsia" w:hAnsi="Arial" w:cs="Arial"/>
          <w:sz w:val="22"/>
          <w:szCs w:val="22"/>
        </w:rPr>
        <w:t>Figura 7</w:t>
      </w:r>
      <w:r w:rsidR="00995391" w:rsidRPr="00230763">
        <w:rPr>
          <w:rFonts w:ascii="Arial" w:hAnsi="Arial" w:cs="Arial"/>
          <w:sz w:val="22"/>
          <w:szCs w:val="22"/>
        </w:rPr>
        <w:t xml:space="preserve"> se muestra la consulta de los proveedores activos mediante una solicitud </w:t>
      </w:r>
      <w:r w:rsidR="00995391" w:rsidRPr="00230763">
        <w:rPr>
          <w:rStyle w:val="HTMLCode"/>
          <w:rFonts w:ascii="Arial" w:eastAsiaTheme="majorEastAsia" w:hAnsi="Arial" w:cs="Arial"/>
          <w:sz w:val="22"/>
          <w:szCs w:val="22"/>
        </w:rPr>
        <w:t>GET</w:t>
      </w:r>
      <w:r w:rsidR="00995391" w:rsidRPr="00230763">
        <w:rPr>
          <w:rFonts w:ascii="Arial" w:hAnsi="Arial" w:cs="Arial"/>
          <w:sz w:val="22"/>
          <w:szCs w:val="22"/>
        </w:rPr>
        <w:t>, obteniéndose una respuesta HTTP 200 con la información registrada.</w:t>
      </w:r>
    </w:p>
    <w:p w14:paraId="53F2634B" w14:textId="744ED248" w:rsidR="00DB64D9" w:rsidRPr="0078182F" w:rsidRDefault="0078182F" w:rsidP="00995391">
      <w:pPr>
        <w:pStyle w:val="NormalWeb"/>
        <w:rPr>
          <w:rFonts w:ascii="Arial" w:hAnsi="Arial" w:cs="Arial"/>
          <w:i/>
          <w:iCs/>
          <w:sz w:val="20"/>
          <w:szCs w:val="20"/>
        </w:rPr>
      </w:pPr>
      <w:r w:rsidRPr="0078182F">
        <w:rPr>
          <w:rFonts w:ascii="Arial" w:hAnsi="Arial" w:cs="Arial"/>
          <w:i/>
          <w:iCs/>
          <w:sz w:val="22"/>
          <w:szCs w:val="22"/>
        </w:rPr>
        <w:t>Figura 7. Consulta de proveedores registrados.</w:t>
      </w:r>
    </w:p>
    <w:p w14:paraId="540E5EE2" w14:textId="7E5F4638" w:rsidR="00995391" w:rsidRDefault="00995391" w:rsidP="00995391">
      <w:pPr>
        <w:pStyle w:val="NormalWeb"/>
        <w:rPr>
          <w:rFonts w:ascii="Arial" w:hAnsi="Arial" w:cs="Arial"/>
          <w:sz w:val="22"/>
          <w:szCs w:val="22"/>
        </w:rPr>
      </w:pPr>
      <w:r w:rsidRPr="00230763">
        <w:rPr>
          <w:rFonts w:ascii="Arial" w:hAnsi="Arial" w:cs="Arial"/>
          <w:sz w:val="22"/>
          <w:szCs w:val="22"/>
        </w:rPr>
        <w:t xml:space="preserve">La operación de actualización fue comprobada mediante el método </w:t>
      </w:r>
      <w:r w:rsidRPr="00230763">
        <w:rPr>
          <w:rStyle w:val="HTMLCode"/>
          <w:rFonts w:ascii="Arial" w:eastAsiaTheme="majorEastAsia" w:hAnsi="Arial" w:cs="Arial"/>
          <w:sz w:val="22"/>
          <w:szCs w:val="22"/>
        </w:rPr>
        <w:t>PUT</w:t>
      </w:r>
      <w:r w:rsidRPr="00230763">
        <w:rPr>
          <w:rFonts w:ascii="Arial" w:hAnsi="Arial" w:cs="Arial"/>
          <w:sz w:val="22"/>
          <w:szCs w:val="22"/>
        </w:rPr>
        <w:t xml:space="preserve">. Como se observa en la </w:t>
      </w:r>
      <w:r w:rsidRPr="00230763">
        <w:rPr>
          <w:rStyle w:val="Strong"/>
          <w:rFonts w:ascii="Arial" w:eastAsiaTheme="majorEastAsia" w:hAnsi="Arial" w:cs="Arial"/>
          <w:sz w:val="22"/>
          <w:szCs w:val="22"/>
        </w:rPr>
        <w:t>Figura 8</w:t>
      </w:r>
      <w:r w:rsidRPr="00230763">
        <w:rPr>
          <w:rFonts w:ascii="Arial" w:hAnsi="Arial" w:cs="Arial"/>
          <w:sz w:val="22"/>
          <w:szCs w:val="22"/>
        </w:rPr>
        <w:t>, la información de un proveedor existente puede ser modificada correctamente y el servicio retorna una respuesta HTTP 200.</w:t>
      </w:r>
    </w:p>
    <w:p w14:paraId="5B7FE369" w14:textId="74849AA5" w:rsidR="00DB64D9" w:rsidRPr="00230763" w:rsidRDefault="00DB64D9" w:rsidP="00995391">
      <w:pPr>
        <w:pStyle w:val="NormalWeb"/>
        <w:rPr>
          <w:rFonts w:ascii="Arial" w:hAnsi="Arial" w:cs="Arial"/>
          <w:sz w:val="22"/>
          <w:szCs w:val="22"/>
        </w:rPr>
      </w:pPr>
    </w:p>
    <w:p w14:paraId="6904471A" w14:textId="58117A40" w:rsidR="0078182F" w:rsidRPr="0078182F" w:rsidRDefault="0078182F" w:rsidP="00995391">
      <w:pPr>
        <w:pStyle w:val="NormalWeb"/>
        <w:rPr>
          <w:rFonts w:ascii="Arial" w:hAnsi="Arial" w:cs="Arial"/>
          <w:sz w:val="20"/>
          <w:szCs w:val="20"/>
        </w:rPr>
      </w:pPr>
      <w:r w:rsidRPr="0078182F">
        <w:rPr>
          <w:rFonts w:ascii="Arial" w:hAnsi="Arial" w:cs="Arial"/>
          <w:i/>
          <w:iCs/>
          <w:sz w:val="22"/>
          <w:szCs w:val="22"/>
        </w:rPr>
        <w:lastRenderedPageBreak/>
        <w:t>Figura 8. Actualización exitosa de los datos de un proveedor</w:t>
      </w:r>
      <w:r w:rsidRPr="0078182F">
        <w:rPr>
          <w:rFonts w:ascii="Arial" w:hAnsi="Arial" w:cs="Arial"/>
          <w:sz w:val="22"/>
          <w:szCs w:val="22"/>
        </w:rPr>
        <w:t>.</w:t>
      </w:r>
      <w:r w:rsidRPr="0078182F">
        <w:rPr>
          <w:rFonts w:ascii="Arial" w:hAnsi="Arial" w:cs="Arial"/>
          <w:noProof/>
          <w:sz w:val="20"/>
          <w:szCs w:val="20"/>
        </w:rPr>
        <w:drawing>
          <wp:anchor distT="0" distB="0" distL="114300" distR="114300" simplePos="0" relativeHeight="251666432" behindDoc="1" locked="0" layoutInCell="1" allowOverlap="1" wp14:anchorId="567B7A20" wp14:editId="4CA95015">
            <wp:simplePos x="0" y="0"/>
            <wp:positionH relativeFrom="margin">
              <wp:align>left</wp:align>
            </wp:positionH>
            <wp:positionV relativeFrom="paragraph">
              <wp:posOffset>100948</wp:posOffset>
            </wp:positionV>
            <wp:extent cx="5212847" cy="1961014"/>
            <wp:effectExtent l="0" t="0" r="6985" b="1270"/>
            <wp:wrapTight wrapText="bothSides">
              <wp:wrapPolygon edited="0">
                <wp:start x="0" y="0"/>
                <wp:lineTo x="0" y="21404"/>
                <wp:lineTo x="21550" y="21404"/>
                <wp:lineTo x="21550" y="0"/>
                <wp:lineTo x="0" y="0"/>
              </wp:wrapPolygon>
            </wp:wrapTight>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12847" cy="1961014"/>
                    </a:xfrm>
                    <a:prstGeom prst="rect">
                      <a:avLst/>
                    </a:prstGeom>
                    <a:noFill/>
                  </pic:spPr>
                </pic:pic>
              </a:graphicData>
            </a:graphic>
            <wp14:sizeRelH relativeFrom="margin">
              <wp14:pctWidth>0</wp14:pctWidth>
            </wp14:sizeRelH>
            <wp14:sizeRelV relativeFrom="margin">
              <wp14:pctHeight>0</wp14:pctHeight>
            </wp14:sizeRelV>
          </wp:anchor>
        </w:drawing>
      </w:r>
    </w:p>
    <w:p w14:paraId="2B1D48E4" w14:textId="2856A0F5" w:rsidR="00995391" w:rsidRDefault="0078182F" w:rsidP="00995391">
      <w:pPr>
        <w:pStyle w:val="NormalWeb"/>
        <w:rPr>
          <w:rFonts w:ascii="Arial" w:hAnsi="Arial" w:cs="Arial"/>
          <w:sz w:val="22"/>
          <w:szCs w:val="22"/>
        </w:rPr>
      </w:pPr>
      <w:r>
        <w:rPr>
          <w:rFonts w:ascii="Arial" w:hAnsi="Arial" w:cs="Arial"/>
          <w:noProof/>
          <w:sz w:val="22"/>
          <w:szCs w:val="22"/>
        </w:rPr>
        <w:drawing>
          <wp:anchor distT="0" distB="0" distL="114300" distR="114300" simplePos="0" relativeHeight="251667456" behindDoc="1" locked="0" layoutInCell="1" allowOverlap="1" wp14:anchorId="63D83256" wp14:editId="31EEF352">
            <wp:simplePos x="0" y="0"/>
            <wp:positionH relativeFrom="margin">
              <wp:align>left</wp:align>
            </wp:positionH>
            <wp:positionV relativeFrom="paragraph">
              <wp:posOffset>836979</wp:posOffset>
            </wp:positionV>
            <wp:extent cx="5219065" cy="2289810"/>
            <wp:effectExtent l="0" t="0" r="635" b="0"/>
            <wp:wrapTight wrapText="bothSides">
              <wp:wrapPolygon edited="0">
                <wp:start x="0" y="0"/>
                <wp:lineTo x="0" y="21384"/>
                <wp:lineTo x="21524" y="21384"/>
                <wp:lineTo x="21524" y="0"/>
                <wp:lineTo x="0"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19065" cy="2289810"/>
                    </a:xfrm>
                    <a:prstGeom prst="rect">
                      <a:avLst/>
                    </a:prstGeom>
                    <a:noFill/>
                  </pic:spPr>
                </pic:pic>
              </a:graphicData>
            </a:graphic>
            <wp14:sizeRelH relativeFrom="margin">
              <wp14:pctWidth>0</wp14:pctWidth>
            </wp14:sizeRelH>
            <wp14:sizeRelV relativeFrom="margin">
              <wp14:pctHeight>0</wp14:pctHeight>
            </wp14:sizeRelV>
          </wp:anchor>
        </w:drawing>
      </w:r>
      <w:r w:rsidR="00995391" w:rsidRPr="00230763">
        <w:rPr>
          <w:rFonts w:ascii="Arial" w:hAnsi="Arial" w:cs="Arial"/>
          <w:sz w:val="22"/>
          <w:szCs w:val="22"/>
        </w:rPr>
        <w:t xml:space="preserve">Finalmente, se verificó la desactivación lógica del registro mediante el método </w:t>
      </w:r>
      <w:r w:rsidR="00995391" w:rsidRPr="00230763">
        <w:rPr>
          <w:rStyle w:val="HTMLCode"/>
          <w:rFonts w:ascii="Arial" w:eastAsiaTheme="majorEastAsia" w:hAnsi="Arial" w:cs="Arial"/>
          <w:sz w:val="22"/>
          <w:szCs w:val="22"/>
        </w:rPr>
        <w:t>DELETE</w:t>
      </w:r>
      <w:r w:rsidR="00995391" w:rsidRPr="00230763">
        <w:rPr>
          <w:rFonts w:ascii="Arial" w:hAnsi="Arial" w:cs="Arial"/>
          <w:sz w:val="22"/>
          <w:szCs w:val="22"/>
        </w:rPr>
        <w:t xml:space="preserve">. La </w:t>
      </w:r>
      <w:r w:rsidR="00995391" w:rsidRPr="00230763">
        <w:rPr>
          <w:rStyle w:val="Strong"/>
          <w:rFonts w:ascii="Arial" w:eastAsiaTheme="majorEastAsia" w:hAnsi="Arial" w:cs="Arial"/>
          <w:sz w:val="22"/>
          <w:szCs w:val="22"/>
        </w:rPr>
        <w:t>Figura 9</w:t>
      </w:r>
      <w:r w:rsidR="00995391" w:rsidRPr="00230763">
        <w:rPr>
          <w:rFonts w:ascii="Arial" w:hAnsi="Arial" w:cs="Arial"/>
          <w:sz w:val="22"/>
          <w:szCs w:val="22"/>
        </w:rPr>
        <w:t xml:space="preserve"> muestra la ejecución exitosa de esta operación, con una respuesta HTTP 204. Este procedimiento permite conservar el registro en la base de datos sin mantenerlo dentro del listado de proveedores activos.</w:t>
      </w:r>
    </w:p>
    <w:p w14:paraId="294805D1" w14:textId="15C9E774" w:rsidR="0078182F" w:rsidRPr="0078182F" w:rsidRDefault="0078182F" w:rsidP="00995391">
      <w:pPr>
        <w:pStyle w:val="NormalWeb"/>
        <w:rPr>
          <w:rFonts w:ascii="Arial" w:hAnsi="Arial" w:cs="Arial"/>
          <w:i/>
          <w:iCs/>
          <w:sz w:val="20"/>
          <w:szCs w:val="20"/>
        </w:rPr>
      </w:pPr>
      <w:r w:rsidRPr="0078182F">
        <w:rPr>
          <w:rFonts w:ascii="Arial" w:hAnsi="Arial" w:cs="Arial"/>
          <w:i/>
          <w:iCs/>
          <w:sz w:val="22"/>
          <w:szCs w:val="22"/>
        </w:rPr>
        <w:t>Figura 9. Desactivación lógica de un proveedor.</w:t>
      </w:r>
    </w:p>
    <w:p w14:paraId="24158386" w14:textId="4CBD9A7F" w:rsidR="00995391" w:rsidRPr="00230763" w:rsidRDefault="00995391" w:rsidP="00995391">
      <w:pPr>
        <w:pStyle w:val="NormalWeb"/>
        <w:rPr>
          <w:rFonts w:ascii="Arial" w:hAnsi="Arial" w:cs="Arial"/>
          <w:sz w:val="22"/>
          <w:szCs w:val="22"/>
        </w:rPr>
      </w:pPr>
      <w:r w:rsidRPr="00230763">
        <w:rPr>
          <w:rFonts w:ascii="Arial" w:hAnsi="Arial" w:cs="Arial"/>
          <w:sz w:val="22"/>
          <w:szCs w:val="22"/>
        </w:rPr>
        <w:t>Las operaciones anteriores evidencian el cumplimiento de las funcionalidades CRUD definidas para los catálogos maestros del sistema. En particular, el requerimiento funcional establece que los proveedores deben poder ser registrados, consultados, actualizados y desactivados, manteniendo además la validación de su RUC.</w:t>
      </w:r>
    </w:p>
    <w:p w14:paraId="68636081" w14:textId="3DA23F8E" w:rsidR="00995391" w:rsidRDefault="00995391" w:rsidP="00995391">
      <w:pPr>
        <w:pStyle w:val="NormalWeb"/>
        <w:rPr>
          <w:rFonts w:ascii="Arial" w:hAnsi="Arial" w:cs="Arial"/>
          <w:sz w:val="22"/>
          <w:szCs w:val="22"/>
        </w:rPr>
      </w:pPr>
      <w:r w:rsidRPr="00230763">
        <w:rPr>
          <w:rFonts w:ascii="Arial" w:hAnsi="Arial" w:cs="Arial"/>
          <w:sz w:val="22"/>
          <w:szCs w:val="22"/>
        </w:rPr>
        <w:t xml:space="preserve">De forma equivalente, se realizaron pruebas sobre el módulo de usuarios. La </w:t>
      </w:r>
      <w:r w:rsidRPr="00230763">
        <w:rPr>
          <w:rStyle w:val="Strong"/>
          <w:rFonts w:ascii="Arial" w:eastAsiaTheme="majorEastAsia" w:hAnsi="Arial" w:cs="Arial"/>
          <w:sz w:val="22"/>
          <w:szCs w:val="22"/>
        </w:rPr>
        <w:t>Figura 10</w:t>
      </w:r>
      <w:r w:rsidRPr="00230763">
        <w:rPr>
          <w:rFonts w:ascii="Arial" w:hAnsi="Arial" w:cs="Arial"/>
          <w:sz w:val="22"/>
          <w:szCs w:val="22"/>
        </w:rPr>
        <w:t xml:space="preserve"> muestra el registro exitoso de un usuario mediante la API, mientras que la </w:t>
      </w:r>
      <w:r w:rsidRPr="00230763">
        <w:rPr>
          <w:rStyle w:val="Strong"/>
          <w:rFonts w:ascii="Arial" w:eastAsiaTheme="majorEastAsia" w:hAnsi="Arial" w:cs="Arial"/>
          <w:sz w:val="22"/>
          <w:szCs w:val="22"/>
        </w:rPr>
        <w:t>Figura 11</w:t>
      </w:r>
      <w:r w:rsidRPr="00230763">
        <w:rPr>
          <w:rFonts w:ascii="Arial" w:hAnsi="Arial" w:cs="Arial"/>
          <w:sz w:val="22"/>
          <w:szCs w:val="22"/>
        </w:rPr>
        <w:t xml:space="preserve"> evidencia la consulta de los usuarios activos.</w:t>
      </w:r>
    </w:p>
    <w:p w14:paraId="18CA53F7" w14:textId="77777777" w:rsidR="00DB64D9" w:rsidRDefault="00DB64D9" w:rsidP="00995391">
      <w:pPr>
        <w:pStyle w:val="NormalWeb"/>
      </w:pPr>
    </w:p>
    <w:p w14:paraId="23D481DF" w14:textId="77777777" w:rsidR="00DB64D9" w:rsidRDefault="00DB64D9" w:rsidP="00995391">
      <w:pPr>
        <w:pStyle w:val="NormalWeb"/>
      </w:pPr>
    </w:p>
    <w:p w14:paraId="1A8F97E0" w14:textId="77777777" w:rsidR="00DB64D9" w:rsidRDefault="00DB64D9" w:rsidP="00995391">
      <w:pPr>
        <w:pStyle w:val="NormalWeb"/>
      </w:pPr>
    </w:p>
    <w:p w14:paraId="720804E8" w14:textId="7039A86E" w:rsidR="00DB64D9" w:rsidRPr="00230763" w:rsidRDefault="00DB64D9" w:rsidP="00995391">
      <w:pPr>
        <w:pStyle w:val="NormalWeb"/>
        <w:rPr>
          <w:rFonts w:ascii="Arial" w:hAnsi="Arial" w:cs="Arial"/>
          <w:sz w:val="22"/>
          <w:szCs w:val="22"/>
        </w:rPr>
      </w:pPr>
      <w:r>
        <w:rPr>
          <w:noProof/>
        </w:rPr>
        <w:lastRenderedPageBreak/>
        <w:drawing>
          <wp:anchor distT="0" distB="0" distL="114300" distR="114300" simplePos="0" relativeHeight="251668480" behindDoc="1" locked="0" layoutInCell="1" allowOverlap="1" wp14:anchorId="383B0D33" wp14:editId="50D4A656">
            <wp:simplePos x="0" y="0"/>
            <wp:positionH relativeFrom="margin">
              <wp:align>left</wp:align>
            </wp:positionH>
            <wp:positionV relativeFrom="paragraph">
              <wp:posOffset>320172</wp:posOffset>
            </wp:positionV>
            <wp:extent cx="5220970" cy="2388235"/>
            <wp:effectExtent l="0" t="0" r="0" b="0"/>
            <wp:wrapTight wrapText="bothSides">
              <wp:wrapPolygon edited="0">
                <wp:start x="0" y="0"/>
                <wp:lineTo x="0" y="21365"/>
                <wp:lineTo x="21516" y="21365"/>
                <wp:lineTo x="21516" y="0"/>
                <wp:lineTo x="0" y="0"/>
              </wp:wrapPolygon>
            </wp:wrapTight>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20970" cy="2388235"/>
                    </a:xfrm>
                    <a:prstGeom prst="rect">
                      <a:avLst/>
                    </a:prstGeom>
                    <a:noFill/>
                  </pic:spPr>
                </pic:pic>
              </a:graphicData>
            </a:graphic>
            <wp14:sizeRelH relativeFrom="page">
              <wp14:pctWidth>0</wp14:pctWidth>
            </wp14:sizeRelH>
            <wp14:sizeRelV relativeFrom="page">
              <wp14:pctHeight>0</wp14:pctHeight>
            </wp14:sizeRelV>
          </wp:anchor>
        </w:drawing>
      </w:r>
      <w:r>
        <w:fldChar w:fldCharType="begin"/>
      </w:r>
      <w:r>
        <w:instrText xml:space="preserve"> INCLUDEPICTURE "https://github.com/misaelandresvergaraoficial/Inti-Wasi/blob/develop/screenshots/backend/usuarios/BLOQUE_REGISTRODEUSUARIOS/POST_REGISTRAR_USUARIO_STATUS201.png?raw=true" \* MERGEFORMATINET </w:instrText>
      </w:r>
      <w:r w:rsidR="00000000">
        <w:fldChar w:fldCharType="separate"/>
      </w:r>
      <w:r>
        <w:fldChar w:fldCharType="end"/>
      </w:r>
    </w:p>
    <w:p w14:paraId="0AC9397C" w14:textId="42C295C0" w:rsidR="0078182F" w:rsidRPr="0078182F" w:rsidRDefault="00DB64D9" w:rsidP="00995391">
      <w:pPr>
        <w:pStyle w:val="NormalWeb"/>
        <w:rPr>
          <w:rStyle w:val="Strong"/>
          <w:rFonts w:ascii="Arial" w:eastAsiaTheme="majorEastAsia" w:hAnsi="Arial" w:cs="Arial"/>
          <w:b w:val="0"/>
          <w:bCs w:val="0"/>
          <w:sz w:val="22"/>
          <w:szCs w:val="22"/>
        </w:rPr>
      </w:pPr>
      <w:r w:rsidRPr="0078182F">
        <w:rPr>
          <w:rFonts w:ascii="Arial" w:hAnsi="Arial" w:cs="Arial"/>
          <w:b/>
          <w:bCs/>
          <w:i/>
          <w:iCs/>
          <w:noProof/>
          <w:sz w:val="22"/>
          <w:szCs w:val="22"/>
        </w:rPr>
        <w:drawing>
          <wp:anchor distT="0" distB="0" distL="114300" distR="114300" simplePos="0" relativeHeight="251669504" behindDoc="1" locked="0" layoutInCell="1" allowOverlap="1" wp14:anchorId="1C847946" wp14:editId="6794C19E">
            <wp:simplePos x="0" y="0"/>
            <wp:positionH relativeFrom="margin">
              <wp:align>left</wp:align>
            </wp:positionH>
            <wp:positionV relativeFrom="paragraph">
              <wp:posOffset>2881523</wp:posOffset>
            </wp:positionV>
            <wp:extent cx="5232020" cy="2443140"/>
            <wp:effectExtent l="0" t="0" r="6985" b="0"/>
            <wp:wrapTight wrapText="bothSides">
              <wp:wrapPolygon edited="0">
                <wp:start x="0" y="0"/>
                <wp:lineTo x="0" y="21392"/>
                <wp:lineTo x="21550" y="21392"/>
                <wp:lineTo x="21550"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32020" cy="2443140"/>
                    </a:xfrm>
                    <a:prstGeom prst="rect">
                      <a:avLst/>
                    </a:prstGeom>
                    <a:noFill/>
                  </pic:spPr>
                </pic:pic>
              </a:graphicData>
            </a:graphic>
            <wp14:sizeRelH relativeFrom="page">
              <wp14:pctWidth>0</wp14:pctWidth>
            </wp14:sizeRelH>
            <wp14:sizeRelV relativeFrom="page">
              <wp14:pctHeight>0</wp14:pctHeight>
            </wp14:sizeRelV>
          </wp:anchor>
        </w:drawing>
      </w:r>
      <w:r w:rsidR="0078182F" w:rsidRPr="0078182F">
        <w:rPr>
          <w:rStyle w:val="Strong"/>
          <w:rFonts w:ascii="Arial" w:eastAsiaTheme="majorEastAsia" w:hAnsi="Arial" w:cs="Arial"/>
          <w:b w:val="0"/>
          <w:bCs w:val="0"/>
          <w:i/>
          <w:iCs/>
          <w:sz w:val="22"/>
          <w:szCs w:val="22"/>
        </w:rPr>
        <w:t>Fi</w:t>
      </w:r>
      <w:r w:rsidR="00995391" w:rsidRPr="0078182F">
        <w:rPr>
          <w:rStyle w:val="Strong"/>
          <w:rFonts w:ascii="Arial" w:eastAsiaTheme="majorEastAsia" w:hAnsi="Arial" w:cs="Arial"/>
          <w:b w:val="0"/>
          <w:bCs w:val="0"/>
          <w:i/>
          <w:iCs/>
          <w:sz w:val="22"/>
          <w:szCs w:val="22"/>
        </w:rPr>
        <w:t>gura 10. Registro exitoso de un usuario</w:t>
      </w:r>
      <w:r w:rsidR="0078182F">
        <w:rPr>
          <w:rStyle w:val="Strong"/>
          <w:rFonts w:ascii="Arial" w:eastAsiaTheme="majorEastAsia" w:hAnsi="Arial" w:cs="Arial"/>
          <w:b w:val="0"/>
          <w:bCs w:val="0"/>
          <w:i/>
          <w:iCs/>
          <w:sz w:val="22"/>
          <w:szCs w:val="22"/>
        </w:rPr>
        <w:t>.</w:t>
      </w:r>
    </w:p>
    <w:p w14:paraId="30E63D50" w14:textId="14AC8090" w:rsidR="00995391" w:rsidRPr="0078182F" w:rsidRDefault="00995391" w:rsidP="00995391">
      <w:pPr>
        <w:pStyle w:val="NormalWeb"/>
        <w:rPr>
          <w:rFonts w:ascii="Arial" w:hAnsi="Arial" w:cs="Arial"/>
          <w:b/>
          <w:bCs/>
          <w:i/>
          <w:iCs/>
          <w:sz w:val="22"/>
          <w:szCs w:val="22"/>
        </w:rPr>
      </w:pPr>
      <w:r w:rsidRPr="0078182F">
        <w:rPr>
          <w:rStyle w:val="Strong"/>
          <w:rFonts w:ascii="Arial" w:eastAsiaTheme="majorEastAsia" w:hAnsi="Arial" w:cs="Arial"/>
          <w:b w:val="0"/>
          <w:bCs w:val="0"/>
          <w:i/>
          <w:iCs/>
          <w:sz w:val="22"/>
          <w:szCs w:val="22"/>
        </w:rPr>
        <w:t>Figura 11. Consulta de usuarios activos con privilegios de Administrador.</w:t>
      </w:r>
    </w:p>
    <w:p w14:paraId="0BCAFB09" w14:textId="3DF7BDE4" w:rsidR="00995391" w:rsidRDefault="004A3C7F" w:rsidP="00995391">
      <w:pPr>
        <w:pStyle w:val="NormalWeb"/>
        <w:rPr>
          <w:rFonts w:ascii="Arial" w:hAnsi="Arial" w:cs="Arial"/>
          <w:sz w:val="22"/>
          <w:szCs w:val="22"/>
        </w:rPr>
      </w:pPr>
      <w:r>
        <w:rPr>
          <w:rFonts w:ascii="Arial" w:eastAsiaTheme="majorEastAsia" w:hAnsi="Arial" w:cs="Arial"/>
          <w:b/>
          <w:bCs/>
          <w:noProof/>
          <w:sz w:val="22"/>
          <w:szCs w:val="22"/>
          <w14:ligatures w14:val="standardContextual"/>
        </w:rPr>
        <w:drawing>
          <wp:anchor distT="0" distB="0" distL="114300" distR="114300" simplePos="0" relativeHeight="251674624" behindDoc="1" locked="0" layoutInCell="1" allowOverlap="1" wp14:anchorId="0CC152F8" wp14:editId="643CB72E">
            <wp:simplePos x="0" y="0"/>
            <wp:positionH relativeFrom="margin">
              <wp:align>left</wp:align>
            </wp:positionH>
            <wp:positionV relativeFrom="paragraph">
              <wp:posOffset>412496</wp:posOffset>
            </wp:positionV>
            <wp:extent cx="5177155" cy="2104390"/>
            <wp:effectExtent l="0" t="0" r="4445" b="0"/>
            <wp:wrapTight wrapText="bothSides">
              <wp:wrapPolygon edited="0">
                <wp:start x="0" y="0"/>
                <wp:lineTo x="0" y="21313"/>
                <wp:lineTo x="21539" y="21313"/>
                <wp:lineTo x="21539"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8">
                      <a:extLst>
                        <a:ext uri="{28A0092B-C50C-407E-A947-70E740481C1C}">
                          <a14:useLocalDpi xmlns:a14="http://schemas.microsoft.com/office/drawing/2010/main" val="0"/>
                        </a:ext>
                      </a:extLst>
                    </a:blip>
                    <a:stretch>
                      <a:fillRect/>
                    </a:stretch>
                  </pic:blipFill>
                  <pic:spPr>
                    <a:xfrm>
                      <a:off x="0" y="0"/>
                      <a:ext cx="5177155" cy="2104390"/>
                    </a:xfrm>
                    <a:prstGeom prst="rect">
                      <a:avLst/>
                    </a:prstGeom>
                  </pic:spPr>
                </pic:pic>
              </a:graphicData>
            </a:graphic>
            <wp14:sizeRelH relativeFrom="margin">
              <wp14:pctWidth>0</wp14:pctWidth>
            </wp14:sizeRelH>
            <wp14:sizeRelV relativeFrom="margin">
              <wp14:pctHeight>0</wp14:pctHeight>
            </wp14:sizeRelV>
          </wp:anchor>
        </w:drawing>
      </w:r>
      <w:r w:rsidR="00995391" w:rsidRPr="00230763">
        <w:rPr>
          <w:rFonts w:ascii="Arial" w:hAnsi="Arial" w:cs="Arial"/>
          <w:sz w:val="22"/>
          <w:szCs w:val="22"/>
        </w:rPr>
        <w:t xml:space="preserve">La actualización de usuarios también fue validada. En la </w:t>
      </w:r>
      <w:r w:rsidR="00995391" w:rsidRPr="00230763">
        <w:rPr>
          <w:rStyle w:val="Strong"/>
          <w:rFonts w:ascii="Arial" w:eastAsiaTheme="majorEastAsia" w:hAnsi="Arial" w:cs="Arial"/>
          <w:sz w:val="22"/>
          <w:szCs w:val="22"/>
        </w:rPr>
        <w:t>Figura 12</w:t>
      </w:r>
      <w:r w:rsidR="00995391" w:rsidRPr="00230763">
        <w:rPr>
          <w:rFonts w:ascii="Arial" w:hAnsi="Arial" w:cs="Arial"/>
          <w:sz w:val="22"/>
          <w:szCs w:val="22"/>
        </w:rPr>
        <w:t xml:space="preserve"> se presenta la modificación exitosa de la información de un usuario existente.</w:t>
      </w:r>
    </w:p>
    <w:p w14:paraId="050D3B00" w14:textId="1BF0DB28" w:rsidR="00995391" w:rsidRDefault="00995391" w:rsidP="00995391">
      <w:pPr>
        <w:pStyle w:val="NormalWeb"/>
        <w:rPr>
          <w:rStyle w:val="Strong"/>
          <w:rFonts w:ascii="Arial" w:eastAsiaTheme="majorEastAsia" w:hAnsi="Arial" w:cs="Arial"/>
          <w:sz w:val="22"/>
          <w:szCs w:val="22"/>
        </w:rPr>
      </w:pPr>
      <w:r w:rsidRPr="00230763">
        <w:rPr>
          <w:rStyle w:val="Strong"/>
          <w:rFonts w:ascii="Arial" w:eastAsiaTheme="majorEastAsia" w:hAnsi="Arial" w:cs="Arial"/>
          <w:sz w:val="22"/>
          <w:szCs w:val="22"/>
        </w:rPr>
        <w:t>Figura 12. Actualización exitosa de un usuario.</w:t>
      </w:r>
    </w:p>
    <w:p w14:paraId="1C8EB924" w14:textId="77777777" w:rsidR="00745BC0" w:rsidRDefault="00745BC0" w:rsidP="00995391">
      <w:pPr>
        <w:pStyle w:val="NormalWeb"/>
        <w:rPr>
          <w:rStyle w:val="Strong"/>
          <w:rFonts w:ascii="Arial" w:eastAsiaTheme="majorEastAsia" w:hAnsi="Arial" w:cs="Arial"/>
          <w:sz w:val="22"/>
          <w:szCs w:val="22"/>
        </w:rPr>
      </w:pPr>
    </w:p>
    <w:p w14:paraId="6F82BD65" w14:textId="7433AF3F" w:rsidR="00745BC0" w:rsidRPr="004A3C7F" w:rsidRDefault="00745BC0" w:rsidP="004A3C7F">
      <w:pPr>
        <w:ind w:firstLine="0"/>
        <w:rPr>
          <w:rFonts w:eastAsiaTheme="majorEastAsia" w:cs="Arial"/>
          <w:b/>
          <w:bCs/>
          <w:lang w:val="es-PE" w:eastAsia="es-PE"/>
        </w:rPr>
      </w:pPr>
      <w:r w:rsidRPr="004A3C7F">
        <w:rPr>
          <w:rFonts w:cs="Arial"/>
          <w:lang w:val="es-PE"/>
        </w:rPr>
        <w:t xml:space="preserve">De igual manera, se verificó el ciclo de vida completo para el módulo de Productos, confirmando la correcta integración entre el controlador y la base de datos para la gestión del catálogo. </w:t>
      </w:r>
      <w:r w:rsidRPr="00745BC0">
        <w:rPr>
          <w:rFonts w:cs="Arial"/>
        </w:rPr>
        <w:t xml:space="preserve">En la Figura </w:t>
      </w:r>
      <w:r>
        <w:rPr>
          <w:rFonts w:cs="Arial"/>
        </w:rPr>
        <w:t>13</w:t>
      </w:r>
      <w:r w:rsidRPr="00745BC0">
        <w:rPr>
          <w:rFonts w:cs="Arial"/>
        </w:rPr>
        <w:t xml:space="preserve"> se presenta el registro exitoso de un nuevo producto mediante el método POST, obteniéndose una respuesta HTTP 201.</w:t>
      </w:r>
    </w:p>
    <w:p w14:paraId="350ADFBD" w14:textId="7AF82395" w:rsidR="00745BC0" w:rsidRPr="00745BC0" w:rsidRDefault="00446497" w:rsidP="00745BC0">
      <w:pPr>
        <w:pStyle w:val="NormalWeb"/>
        <w:rPr>
          <w:rFonts w:ascii="Arial" w:hAnsi="Arial" w:cs="Arial"/>
          <w:sz w:val="22"/>
          <w:szCs w:val="22"/>
        </w:rPr>
      </w:pPr>
      <w:r>
        <w:rPr>
          <w:noProof/>
        </w:rPr>
        <w:drawing>
          <wp:inline distT="0" distB="0" distL="0" distR="0" wp14:anchorId="60C64D9D" wp14:editId="2D20E668">
            <wp:extent cx="5400040" cy="184848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1848485"/>
                    </a:xfrm>
                    <a:prstGeom prst="rect">
                      <a:avLst/>
                    </a:prstGeom>
                    <a:noFill/>
                    <a:ln>
                      <a:noFill/>
                    </a:ln>
                  </pic:spPr>
                </pic:pic>
              </a:graphicData>
            </a:graphic>
          </wp:inline>
        </w:drawing>
      </w:r>
      <w:r w:rsidRPr="00745BC0">
        <w:rPr>
          <w:rFonts w:ascii="Arial" w:hAnsi="Arial" w:cs="Arial"/>
          <w:sz w:val="22"/>
          <w:szCs w:val="22"/>
        </w:rPr>
        <w:t xml:space="preserve"> </w:t>
      </w:r>
    </w:p>
    <w:p w14:paraId="5793C7D1" w14:textId="4474516C" w:rsidR="00745BC0" w:rsidRDefault="00745BC0" w:rsidP="00745BC0">
      <w:pPr>
        <w:pStyle w:val="NormalWeb"/>
        <w:rPr>
          <w:rFonts w:ascii="Arial" w:hAnsi="Arial" w:cs="Arial"/>
          <w:sz w:val="22"/>
          <w:szCs w:val="22"/>
        </w:rPr>
      </w:pPr>
      <w:r w:rsidRPr="00745BC0">
        <w:rPr>
          <w:rFonts w:ascii="Arial" w:hAnsi="Arial" w:cs="Arial"/>
          <w:sz w:val="22"/>
          <w:szCs w:val="22"/>
        </w:rPr>
        <w:t xml:space="preserve">Figura </w:t>
      </w:r>
      <w:r>
        <w:rPr>
          <w:rFonts w:ascii="Arial" w:hAnsi="Arial" w:cs="Arial"/>
          <w:sz w:val="22"/>
          <w:szCs w:val="22"/>
        </w:rPr>
        <w:t>13</w:t>
      </w:r>
      <w:r w:rsidRPr="00745BC0">
        <w:rPr>
          <w:rFonts w:ascii="Arial" w:hAnsi="Arial" w:cs="Arial"/>
          <w:sz w:val="22"/>
          <w:szCs w:val="22"/>
        </w:rPr>
        <w:t>. Registro exitoso de un producto en el catálogo.</w:t>
      </w:r>
    </w:p>
    <w:p w14:paraId="6FC3AD1A" w14:textId="4ECBFAD6" w:rsidR="008E3B03" w:rsidRDefault="008E3B03" w:rsidP="00745BC0">
      <w:pPr>
        <w:pStyle w:val="NormalWeb"/>
        <w:rPr>
          <w:rFonts w:ascii="Arial" w:hAnsi="Arial" w:cs="Arial"/>
          <w:sz w:val="22"/>
          <w:szCs w:val="22"/>
          <w:lang w:val="es-MX"/>
        </w:rPr>
      </w:pPr>
      <w:r w:rsidRPr="008E3B03">
        <w:rPr>
          <w:rFonts w:ascii="Arial" w:hAnsi="Arial" w:cs="Arial"/>
          <w:sz w:val="22"/>
          <w:szCs w:val="22"/>
          <w:lang w:val="es-MX"/>
        </w:rPr>
        <w:t>Se verificó el comportamiento del sistema frente a la consulta general de categorías. Al realizar una petición GET, se obtuvo una respuesta HTTP 200, evidenciando que el sistema listo correctamente las categorías activas en formato JSON, mostrando datos como el identificador, el nombre y el estado de cada registro.</w:t>
      </w:r>
    </w:p>
    <w:p w14:paraId="33E0DD58" w14:textId="2E1371D2" w:rsidR="008E3B03" w:rsidRDefault="008E3B03" w:rsidP="00745BC0">
      <w:pPr>
        <w:pStyle w:val="NormalWeb"/>
        <w:rPr>
          <w:rFonts w:ascii="Arial" w:hAnsi="Arial" w:cs="Arial"/>
          <w:sz w:val="22"/>
          <w:szCs w:val="22"/>
          <w:lang w:val="es-MX"/>
        </w:rPr>
      </w:pPr>
      <w:r>
        <w:rPr>
          <w:rFonts w:ascii="Arial" w:hAnsi="Arial" w:cs="Arial"/>
          <w:noProof/>
          <w:sz w:val="22"/>
          <w:szCs w:val="22"/>
          <w:lang w:val="es-MX"/>
        </w:rPr>
        <w:drawing>
          <wp:inline distT="0" distB="0" distL="0" distR="0" wp14:anchorId="619A04BA" wp14:editId="1D808C58">
            <wp:extent cx="5391150" cy="2257425"/>
            <wp:effectExtent l="0" t="0" r="0" b="9525"/>
            <wp:docPr id="1428455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91150" cy="2257425"/>
                    </a:xfrm>
                    <a:prstGeom prst="rect">
                      <a:avLst/>
                    </a:prstGeom>
                    <a:noFill/>
                    <a:ln>
                      <a:noFill/>
                    </a:ln>
                  </pic:spPr>
                </pic:pic>
              </a:graphicData>
            </a:graphic>
          </wp:inline>
        </w:drawing>
      </w:r>
    </w:p>
    <w:p w14:paraId="0192B336" w14:textId="08672EFD" w:rsidR="008E3B03" w:rsidRPr="008E3B03" w:rsidRDefault="008E3B03" w:rsidP="00745BC0">
      <w:pPr>
        <w:pStyle w:val="NormalWeb"/>
        <w:rPr>
          <w:rFonts w:ascii="Arial" w:hAnsi="Arial" w:cs="Arial"/>
          <w:sz w:val="22"/>
          <w:szCs w:val="22"/>
        </w:rPr>
      </w:pPr>
      <w:r w:rsidRPr="00745BC0">
        <w:rPr>
          <w:rFonts w:ascii="Arial" w:hAnsi="Arial" w:cs="Arial"/>
          <w:sz w:val="22"/>
          <w:szCs w:val="22"/>
        </w:rPr>
        <w:t xml:space="preserve">Figura </w:t>
      </w:r>
      <w:r>
        <w:rPr>
          <w:rFonts w:ascii="Arial" w:hAnsi="Arial" w:cs="Arial"/>
          <w:sz w:val="22"/>
          <w:szCs w:val="22"/>
        </w:rPr>
        <w:t>14</w:t>
      </w:r>
      <w:r w:rsidRPr="00745BC0">
        <w:rPr>
          <w:rFonts w:ascii="Arial" w:hAnsi="Arial" w:cs="Arial"/>
          <w:sz w:val="22"/>
          <w:szCs w:val="22"/>
        </w:rPr>
        <w:t xml:space="preserve">. </w:t>
      </w:r>
      <w:r w:rsidR="009C1655" w:rsidRPr="009C1655">
        <w:rPr>
          <w:rFonts w:ascii="Arial" w:hAnsi="Arial" w:cs="Arial"/>
          <w:sz w:val="22"/>
          <w:szCs w:val="22"/>
          <w:lang w:val="en-US"/>
        </w:rPr>
        <w:t>Consulta de categorías activas</w:t>
      </w:r>
      <w:r w:rsidR="009C1655">
        <w:rPr>
          <w:rFonts w:ascii="Arial" w:hAnsi="Arial" w:cs="Arial"/>
          <w:sz w:val="22"/>
          <w:szCs w:val="22"/>
          <w:lang w:val="en-US"/>
        </w:rPr>
        <w:t>.</w:t>
      </w:r>
    </w:p>
    <w:p w14:paraId="26665A30" w14:textId="43102782" w:rsidR="00745BC0" w:rsidRPr="00745BC0" w:rsidRDefault="00745BC0" w:rsidP="00745BC0">
      <w:pPr>
        <w:pStyle w:val="NormalWeb"/>
        <w:rPr>
          <w:rFonts w:ascii="Arial" w:hAnsi="Arial" w:cs="Arial"/>
          <w:sz w:val="22"/>
          <w:szCs w:val="22"/>
        </w:rPr>
      </w:pPr>
      <w:r w:rsidRPr="00745BC0">
        <w:rPr>
          <w:rFonts w:ascii="Arial" w:hAnsi="Arial" w:cs="Arial"/>
          <w:sz w:val="22"/>
          <w:szCs w:val="22"/>
        </w:rPr>
        <w:t xml:space="preserve">La consulta del catálogo general y de artículos específicos se validó mediante el método GET. Posteriormente, se comprobó la actualización de la información de un producto existente utilizando el método PUT, como se evidencia en la Figura </w:t>
      </w:r>
      <w:r w:rsidR="00BC1DB2">
        <w:rPr>
          <w:rFonts w:ascii="Arial" w:hAnsi="Arial" w:cs="Arial"/>
          <w:sz w:val="22"/>
          <w:szCs w:val="22"/>
        </w:rPr>
        <w:t>1</w:t>
      </w:r>
      <w:r w:rsidR="008E3B03">
        <w:rPr>
          <w:rFonts w:ascii="Arial" w:hAnsi="Arial" w:cs="Arial"/>
          <w:sz w:val="22"/>
          <w:szCs w:val="22"/>
        </w:rPr>
        <w:t>5</w:t>
      </w:r>
      <w:r w:rsidRPr="00745BC0">
        <w:rPr>
          <w:rFonts w:ascii="Arial" w:hAnsi="Arial" w:cs="Arial"/>
          <w:sz w:val="22"/>
          <w:szCs w:val="22"/>
        </w:rPr>
        <w:t>, donde el servicio retorna un código HTTP 200 con los datos modificados.</w:t>
      </w:r>
    </w:p>
    <w:p w14:paraId="47E15DB0" w14:textId="7FCE7D6C" w:rsidR="00745BC0" w:rsidRPr="00745BC0" w:rsidRDefault="00446497" w:rsidP="00745BC0">
      <w:pPr>
        <w:pStyle w:val="NormalWeb"/>
        <w:rPr>
          <w:rFonts w:ascii="Arial" w:hAnsi="Arial" w:cs="Arial"/>
          <w:sz w:val="22"/>
          <w:szCs w:val="22"/>
        </w:rPr>
      </w:pPr>
      <w:r>
        <w:rPr>
          <w:noProof/>
        </w:rPr>
        <w:lastRenderedPageBreak/>
        <w:drawing>
          <wp:inline distT="0" distB="0" distL="0" distR="0" wp14:anchorId="572FEE70" wp14:editId="10EE3554">
            <wp:extent cx="5400040" cy="147320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00040" cy="1473200"/>
                    </a:xfrm>
                    <a:prstGeom prst="rect">
                      <a:avLst/>
                    </a:prstGeom>
                    <a:noFill/>
                    <a:ln>
                      <a:noFill/>
                    </a:ln>
                  </pic:spPr>
                </pic:pic>
              </a:graphicData>
            </a:graphic>
          </wp:inline>
        </w:drawing>
      </w:r>
      <w:r w:rsidRPr="00745BC0">
        <w:rPr>
          <w:rFonts w:ascii="Arial" w:hAnsi="Arial" w:cs="Arial"/>
          <w:sz w:val="22"/>
          <w:szCs w:val="22"/>
        </w:rPr>
        <w:t xml:space="preserve"> </w:t>
      </w:r>
    </w:p>
    <w:p w14:paraId="01754735" w14:textId="3DBD55B8" w:rsidR="00745BC0" w:rsidRPr="00745BC0" w:rsidRDefault="00745BC0" w:rsidP="00745BC0">
      <w:pPr>
        <w:pStyle w:val="NormalWeb"/>
        <w:rPr>
          <w:rFonts w:ascii="Arial" w:hAnsi="Arial" w:cs="Arial"/>
          <w:sz w:val="22"/>
          <w:szCs w:val="22"/>
        </w:rPr>
      </w:pPr>
      <w:r w:rsidRPr="00745BC0">
        <w:rPr>
          <w:rFonts w:ascii="Arial" w:hAnsi="Arial" w:cs="Arial"/>
          <w:sz w:val="22"/>
          <w:szCs w:val="22"/>
        </w:rPr>
        <w:t xml:space="preserve">Figura </w:t>
      </w:r>
      <w:r w:rsidR="00BC1DB2">
        <w:rPr>
          <w:rFonts w:ascii="Arial" w:hAnsi="Arial" w:cs="Arial"/>
          <w:sz w:val="22"/>
          <w:szCs w:val="22"/>
        </w:rPr>
        <w:t>1</w:t>
      </w:r>
      <w:r w:rsidR="008E3B03">
        <w:rPr>
          <w:rFonts w:ascii="Arial" w:hAnsi="Arial" w:cs="Arial"/>
          <w:sz w:val="22"/>
          <w:szCs w:val="22"/>
        </w:rPr>
        <w:t>5</w:t>
      </w:r>
      <w:r w:rsidRPr="00745BC0">
        <w:rPr>
          <w:rFonts w:ascii="Arial" w:hAnsi="Arial" w:cs="Arial"/>
          <w:sz w:val="22"/>
          <w:szCs w:val="22"/>
        </w:rPr>
        <w:t>. Actualización exitosa de los datos de un producto.</w:t>
      </w:r>
    </w:p>
    <w:p w14:paraId="35F8E52D" w14:textId="60D4DDD9" w:rsidR="00745BC0" w:rsidRPr="00745BC0" w:rsidRDefault="00745BC0" w:rsidP="00745BC0">
      <w:pPr>
        <w:pStyle w:val="NormalWeb"/>
        <w:rPr>
          <w:rFonts w:ascii="Arial" w:hAnsi="Arial" w:cs="Arial"/>
          <w:sz w:val="22"/>
          <w:szCs w:val="22"/>
        </w:rPr>
      </w:pPr>
      <w:r w:rsidRPr="00745BC0">
        <w:rPr>
          <w:rFonts w:ascii="Arial" w:hAnsi="Arial" w:cs="Arial"/>
          <w:sz w:val="22"/>
          <w:szCs w:val="22"/>
        </w:rPr>
        <w:t>Finalmente, el ciclo CRUD se completó verificando la desactivación lógica del producto mediante el método DELETE (HTTP 204), lo que asegura que el registro deje de estar disponible en las consultas generales sin alterar el historial de movimientos de inventario asociado.</w:t>
      </w:r>
    </w:p>
    <w:p w14:paraId="54F5E6F4" w14:textId="29BC4611" w:rsidR="00745BC0" w:rsidRPr="00745BC0" w:rsidRDefault="00BC1DB2" w:rsidP="00745BC0">
      <w:pPr>
        <w:pStyle w:val="NormalWeb"/>
        <w:rPr>
          <w:rFonts w:ascii="Arial" w:hAnsi="Arial" w:cs="Arial"/>
          <w:sz w:val="22"/>
          <w:szCs w:val="22"/>
        </w:rPr>
      </w:pPr>
      <w:r>
        <w:rPr>
          <w:noProof/>
        </w:rPr>
        <w:drawing>
          <wp:inline distT="0" distB="0" distL="0" distR="0" wp14:anchorId="5C62798F" wp14:editId="6A71203A">
            <wp:extent cx="5400040" cy="893445"/>
            <wp:effectExtent l="0" t="0" r="0" b="190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0040" cy="893445"/>
                    </a:xfrm>
                    <a:prstGeom prst="rect">
                      <a:avLst/>
                    </a:prstGeom>
                    <a:noFill/>
                    <a:ln>
                      <a:noFill/>
                    </a:ln>
                  </pic:spPr>
                </pic:pic>
              </a:graphicData>
            </a:graphic>
          </wp:inline>
        </w:drawing>
      </w:r>
      <w:r w:rsidRPr="00745BC0">
        <w:rPr>
          <w:rFonts w:ascii="Arial" w:hAnsi="Arial" w:cs="Arial"/>
          <w:sz w:val="22"/>
          <w:szCs w:val="22"/>
        </w:rPr>
        <w:t xml:space="preserve"> </w:t>
      </w:r>
    </w:p>
    <w:p w14:paraId="277F07D2" w14:textId="27100FAF" w:rsidR="00745BC0" w:rsidRPr="00230763" w:rsidRDefault="00745BC0" w:rsidP="00745BC0">
      <w:pPr>
        <w:pStyle w:val="NormalWeb"/>
        <w:rPr>
          <w:rFonts w:ascii="Arial" w:hAnsi="Arial" w:cs="Arial"/>
          <w:sz w:val="22"/>
          <w:szCs w:val="22"/>
        </w:rPr>
      </w:pPr>
      <w:r w:rsidRPr="00745BC0">
        <w:rPr>
          <w:rFonts w:ascii="Arial" w:hAnsi="Arial" w:cs="Arial"/>
          <w:sz w:val="22"/>
          <w:szCs w:val="22"/>
        </w:rPr>
        <w:t xml:space="preserve">Figura </w:t>
      </w:r>
      <w:r w:rsidR="00BC1DB2">
        <w:rPr>
          <w:rFonts w:ascii="Arial" w:hAnsi="Arial" w:cs="Arial"/>
          <w:sz w:val="22"/>
          <w:szCs w:val="22"/>
        </w:rPr>
        <w:t>1</w:t>
      </w:r>
      <w:r w:rsidR="008E3B03">
        <w:rPr>
          <w:rFonts w:ascii="Arial" w:hAnsi="Arial" w:cs="Arial"/>
          <w:sz w:val="22"/>
          <w:szCs w:val="22"/>
        </w:rPr>
        <w:t>6</w:t>
      </w:r>
      <w:r w:rsidRPr="00745BC0">
        <w:rPr>
          <w:rFonts w:ascii="Arial" w:hAnsi="Arial" w:cs="Arial"/>
          <w:sz w:val="22"/>
          <w:szCs w:val="22"/>
        </w:rPr>
        <w:t>. Desactivación lógica de un producto.</w:t>
      </w:r>
    </w:p>
    <w:p w14:paraId="679D215A" w14:textId="38CB2BD9" w:rsidR="00995391" w:rsidRDefault="00995391" w:rsidP="00995391">
      <w:pPr>
        <w:pStyle w:val="Heading3"/>
        <w:rPr>
          <w:lang w:val="es-PE"/>
        </w:rPr>
      </w:pPr>
      <w:r w:rsidRPr="00745BC0">
        <w:rPr>
          <w:lang w:val="es-PE"/>
        </w:rPr>
        <w:t>10.3 Evidencias de validaciones</w:t>
      </w:r>
    </w:p>
    <w:p w14:paraId="6751563F" w14:textId="7C484841" w:rsidR="00446497" w:rsidRPr="00446497" w:rsidRDefault="00446497" w:rsidP="00446497">
      <w:pPr>
        <w:rPr>
          <w:lang w:val="es-PE"/>
        </w:rPr>
      </w:pPr>
      <w:r w:rsidRPr="00446497">
        <w:rPr>
          <w:lang w:val="es-PE"/>
        </w:rPr>
        <w:t xml:space="preserve">En el módulo de Productos, las validaciones aplicadas garantizan el cumplimiento de estrictas reglas de negocio y consistencia de datos. Una de las restricciones principales es la unicidad del código SKU. La </w:t>
      </w:r>
      <w:r w:rsidRPr="00446497">
        <w:rPr>
          <w:b/>
          <w:bCs/>
          <w:lang w:val="es-PE"/>
        </w:rPr>
        <w:t xml:space="preserve">Figura </w:t>
      </w:r>
      <w:r w:rsidR="00BC1DB2">
        <w:rPr>
          <w:b/>
          <w:bCs/>
          <w:lang w:val="es-PE"/>
        </w:rPr>
        <w:t>1</w:t>
      </w:r>
      <w:r w:rsidR="008E3B03">
        <w:rPr>
          <w:b/>
          <w:bCs/>
          <w:lang w:val="es-PE"/>
        </w:rPr>
        <w:t>7</w:t>
      </w:r>
      <w:r w:rsidRPr="00446497">
        <w:rPr>
          <w:lang w:val="es-PE"/>
        </w:rPr>
        <w:t xml:space="preserve"> muestra el rechazo de la solicitud (HTTP 400) al intentar registrar un producto utilizando un SKU que ya se encuentra asignado a otro artículo en la base de datos.</w:t>
      </w:r>
    </w:p>
    <w:p w14:paraId="3666A9B2" w14:textId="5347E1D4" w:rsidR="00446497" w:rsidRPr="00446497" w:rsidRDefault="00BC1DB2" w:rsidP="00446497">
      <w:pPr>
        <w:rPr>
          <w:lang w:val="es-PE"/>
        </w:rPr>
      </w:pPr>
      <w:r>
        <w:rPr>
          <w:noProof/>
        </w:rPr>
        <w:drawing>
          <wp:inline distT="0" distB="0" distL="0" distR="0" wp14:anchorId="35D5E0C9" wp14:editId="125F3B42">
            <wp:extent cx="5400040" cy="1614805"/>
            <wp:effectExtent l="0" t="0" r="0" b="444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00040" cy="1614805"/>
                    </a:xfrm>
                    <a:prstGeom prst="rect">
                      <a:avLst/>
                    </a:prstGeom>
                    <a:noFill/>
                    <a:ln>
                      <a:noFill/>
                    </a:ln>
                  </pic:spPr>
                </pic:pic>
              </a:graphicData>
            </a:graphic>
          </wp:inline>
        </w:drawing>
      </w:r>
      <w:r w:rsidRPr="00446497">
        <w:rPr>
          <w:b/>
          <w:bCs/>
          <w:lang w:val="es-PE"/>
        </w:rPr>
        <w:t xml:space="preserve"> </w:t>
      </w:r>
    </w:p>
    <w:p w14:paraId="1B88E057" w14:textId="7C9BF249" w:rsidR="00446497" w:rsidRPr="00446497" w:rsidRDefault="00446497" w:rsidP="00BC1DB2">
      <w:pPr>
        <w:spacing w:after="240"/>
        <w:rPr>
          <w:lang w:val="es-PE"/>
        </w:rPr>
      </w:pPr>
      <w:r w:rsidRPr="00446497">
        <w:rPr>
          <w:i/>
          <w:iCs/>
          <w:lang w:val="es-PE"/>
        </w:rPr>
        <w:t xml:space="preserve">Figura </w:t>
      </w:r>
      <w:r w:rsidR="00BC1DB2">
        <w:rPr>
          <w:i/>
          <w:iCs/>
          <w:lang w:val="es-PE"/>
        </w:rPr>
        <w:t>1</w:t>
      </w:r>
      <w:r w:rsidR="008E3B03">
        <w:rPr>
          <w:i/>
          <w:iCs/>
          <w:lang w:val="es-PE"/>
        </w:rPr>
        <w:t>7</w:t>
      </w:r>
      <w:r w:rsidRPr="00446497">
        <w:rPr>
          <w:i/>
          <w:iCs/>
          <w:lang w:val="es-PE"/>
        </w:rPr>
        <w:t>. Validación de SKU duplicado en el registro de productos.</w:t>
      </w:r>
    </w:p>
    <w:p w14:paraId="6D1338CD" w14:textId="0861A844" w:rsidR="00446497" w:rsidRPr="00446497" w:rsidRDefault="00446497" w:rsidP="00446497">
      <w:pPr>
        <w:rPr>
          <w:lang w:val="es-PE"/>
        </w:rPr>
      </w:pPr>
      <w:r w:rsidRPr="00446497">
        <w:rPr>
          <w:lang w:val="es-PE"/>
        </w:rPr>
        <w:t xml:space="preserve">Asimismo, se verificó el control sintáctico y lógico de los datos de entrada a través de los DTOs. En la </w:t>
      </w:r>
      <w:r w:rsidRPr="00446497">
        <w:rPr>
          <w:b/>
          <w:bCs/>
          <w:lang w:val="es-PE"/>
        </w:rPr>
        <w:t xml:space="preserve">Figura </w:t>
      </w:r>
      <w:r w:rsidR="00BC1DB2">
        <w:rPr>
          <w:b/>
          <w:bCs/>
          <w:lang w:val="es-PE"/>
        </w:rPr>
        <w:t>1</w:t>
      </w:r>
      <w:r w:rsidR="008E3B03">
        <w:rPr>
          <w:b/>
          <w:bCs/>
          <w:lang w:val="es-PE"/>
        </w:rPr>
        <w:t>8</w:t>
      </w:r>
      <w:r w:rsidRPr="00446497">
        <w:rPr>
          <w:lang w:val="es-PE"/>
        </w:rPr>
        <w:t xml:space="preserve"> se observa cómo la API rechaza una petición </w:t>
      </w:r>
      <w:r w:rsidRPr="00446497">
        <w:rPr>
          <w:lang w:val="es-PE"/>
        </w:rPr>
        <w:lastRenderedPageBreak/>
        <w:t>(HTTP 400) que contiene errores de formato, como campos obligatorios vacíos o valores numéricos negativos para el precio y el stock, evitando que información inconsistente llegue a la capa de persistencia.</w:t>
      </w:r>
    </w:p>
    <w:p w14:paraId="15771074" w14:textId="2FF28FCF" w:rsidR="00446497" w:rsidRPr="00446497" w:rsidRDefault="00BC1DB2" w:rsidP="00446497">
      <w:pPr>
        <w:rPr>
          <w:lang w:val="es-PE"/>
        </w:rPr>
      </w:pPr>
      <w:r>
        <w:rPr>
          <w:noProof/>
        </w:rPr>
        <w:drawing>
          <wp:inline distT="0" distB="0" distL="0" distR="0" wp14:anchorId="004A723E" wp14:editId="05511354">
            <wp:extent cx="5400040" cy="168529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00040" cy="1685290"/>
                    </a:xfrm>
                    <a:prstGeom prst="rect">
                      <a:avLst/>
                    </a:prstGeom>
                    <a:noFill/>
                    <a:ln>
                      <a:noFill/>
                    </a:ln>
                  </pic:spPr>
                </pic:pic>
              </a:graphicData>
            </a:graphic>
          </wp:inline>
        </w:drawing>
      </w:r>
      <w:r w:rsidRPr="00446497">
        <w:rPr>
          <w:b/>
          <w:bCs/>
          <w:lang w:val="es-PE"/>
        </w:rPr>
        <w:t xml:space="preserve"> </w:t>
      </w:r>
    </w:p>
    <w:p w14:paraId="13BEEEE9" w14:textId="5DD7938C" w:rsidR="00446497" w:rsidRPr="00446497" w:rsidRDefault="00446497" w:rsidP="00BC1DB2">
      <w:pPr>
        <w:spacing w:after="240"/>
        <w:rPr>
          <w:lang w:val="es-PE"/>
        </w:rPr>
      </w:pPr>
      <w:r w:rsidRPr="00446497">
        <w:rPr>
          <w:i/>
          <w:iCs/>
          <w:lang w:val="es-PE"/>
        </w:rPr>
        <w:t xml:space="preserve">Figura </w:t>
      </w:r>
      <w:r w:rsidR="00BC1DB2">
        <w:rPr>
          <w:i/>
          <w:iCs/>
          <w:lang w:val="es-PE"/>
        </w:rPr>
        <w:t>1</w:t>
      </w:r>
      <w:r w:rsidR="008E3B03">
        <w:rPr>
          <w:i/>
          <w:iCs/>
          <w:lang w:val="es-PE"/>
        </w:rPr>
        <w:t>8</w:t>
      </w:r>
      <w:r w:rsidRPr="00446497">
        <w:rPr>
          <w:i/>
          <w:iCs/>
          <w:lang w:val="es-PE"/>
        </w:rPr>
        <w:t>. Validación de sintaxis y restricciones de valores negativos (DTO).</w:t>
      </w:r>
    </w:p>
    <w:p w14:paraId="1EE02009" w14:textId="7E70F6AC" w:rsidR="00446497" w:rsidRPr="00446497" w:rsidRDefault="00446497" w:rsidP="00446497">
      <w:pPr>
        <w:rPr>
          <w:lang w:val="es-PE"/>
        </w:rPr>
      </w:pPr>
      <w:r w:rsidRPr="00446497">
        <w:rPr>
          <w:lang w:val="es-PE"/>
        </w:rPr>
        <w:t xml:space="preserve">También se demostró la flexibilidad del modelo relacional validando la creación de productos con llaves foráneas opcionales. La </w:t>
      </w:r>
      <w:r w:rsidRPr="00446497">
        <w:rPr>
          <w:b/>
          <w:bCs/>
          <w:lang w:val="es-PE"/>
        </w:rPr>
        <w:t xml:space="preserve">Figura </w:t>
      </w:r>
      <w:r w:rsidR="00BC1DB2">
        <w:rPr>
          <w:b/>
          <w:bCs/>
          <w:lang w:val="es-PE"/>
        </w:rPr>
        <w:t>1</w:t>
      </w:r>
      <w:r w:rsidR="008E3B03">
        <w:rPr>
          <w:b/>
          <w:bCs/>
          <w:lang w:val="es-PE"/>
        </w:rPr>
        <w:t>9</w:t>
      </w:r>
      <w:r w:rsidRPr="00446497">
        <w:rPr>
          <w:lang w:val="es-PE"/>
        </w:rPr>
        <w:t xml:space="preserve"> evidencia el registro exitoso de un producto enviando el campo proveedor con valor nulo, confirmando que el sistema soporta el ingreso de artículos de catálogo que aún no tienen un proveedor definido.</w:t>
      </w:r>
    </w:p>
    <w:p w14:paraId="1739C660" w14:textId="1A4E1F53" w:rsidR="00446497" w:rsidRPr="00446497" w:rsidRDefault="00BC1DB2" w:rsidP="00446497">
      <w:pPr>
        <w:rPr>
          <w:lang w:val="es-PE"/>
        </w:rPr>
      </w:pPr>
      <w:r>
        <w:rPr>
          <w:noProof/>
        </w:rPr>
        <w:drawing>
          <wp:inline distT="0" distB="0" distL="0" distR="0" wp14:anchorId="4446D185" wp14:editId="1D349551">
            <wp:extent cx="5400040" cy="1523365"/>
            <wp:effectExtent l="0" t="0" r="0" b="63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00040" cy="1523365"/>
                    </a:xfrm>
                    <a:prstGeom prst="rect">
                      <a:avLst/>
                    </a:prstGeom>
                    <a:noFill/>
                    <a:ln>
                      <a:noFill/>
                    </a:ln>
                  </pic:spPr>
                </pic:pic>
              </a:graphicData>
            </a:graphic>
          </wp:inline>
        </w:drawing>
      </w:r>
      <w:r w:rsidRPr="00446497">
        <w:rPr>
          <w:b/>
          <w:bCs/>
          <w:lang w:val="es-PE"/>
        </w:rPr>
        <w:t xml:space="preserve"> </w:t>
      </w:r>
    </w:p>
    <w:p w14:paraId="1E7C00D5" w14:textId="6CD40994" w:rsidR="00446497" w:rsidRPr="00446497" w:rsidRDefault="00446497" w:rsidP="00BC1DB2">
      <w:pPr>
        <w:spacing w:after="240"/>
        <w:rPr>
          <w:lang w:val="es-PE"/>
        </w:rPr>
      </w:pPr>
      <w:r w:rsidRPr="00446497">
        <w:rPr>
          <w:i/>
          <w:iCs/>
          <w:lang w:val="es-PE"/>
        </w:rPr>
        <w:t xml:space="preserve">Figura </w:t>
      </w:r>
      <w:r w:rsidR="00BC1DB2">
        <w:rPr>
          <w:i/>
          <w:iCs/>
          <w:lang w:val="es-PE"/>
        </w:rPr>
        <w:t>1</w:t>
      </w:r>
      <w:r w:rsidR="008E3B03">
        <w:rPr>
          <w:i/>
          <w:iCs/>
          <w:lang w:val="es-PE"/>
        </w:rPr>
        <w:t>9</w:t>
      </w:r>
      <w:r w:rsidRPr="00446497">
        <w:rPr>
          <w:i/>
          <w:iCs/>
          <w:lang w:val="es-PE"/>
        </w:rPr>
        <w:t>. Registro exitoso de un producto sin proveedor asignado.</w:t>
      </w:r>
    </w:p>
    <w:p w14:paraId="1638A873" w14:textId="24BE6953" w:rsidR="00446497" w:rsidRPr="00446497" w:rsidRDefault="00446497" w:rsidP="00446497">
      <w:pPr>
        <w:rPr>
          <w:lang w:val="es-PE"/>
        </w:rPr>
      </w:pPr>
      <w:r w:rsidRPr="00446497">
        <w:rPr>
          <w:lang w:val="es-PE"/>
        </w:rPr>
        <w:t xml:space="preserve">Por último, se comprobaron las validaciones a nivel de controladores frente a tipos de datos incorrectos en las rutas. Al enviar texto en un parámetro de ruta que espera un valor entero (ID), el sistema controla correctamente la excepción TypeMismatch devolviendo un error HTTP 400, como se aprecia en la </w:t>
      </w:r>
      <w:r w:rsidRPr="00446497">
        <w:rPr>
          <w:b/>
          <w:bCs/>
          <w:lang w:val="es-PE"/>
        </w:rPr>
        <w:t xml:space="preserve">Figura </w:t>
      </w:r>
      <w:r w:rsidR="008E3B03">
        <w:rPr>
          <w:b/>
          <w:bCs/>
          <w:lang w:val="es-PE"/>
        </w:rPr>
        <w:t>20</w:t>
      </w:r>
      <w:r w:rsidRPr="00446497">
        <w:rPr>
          <w:lang w:val="es-PE"/>
        </w:rPr>
        <w:t>.</w:t>
      </w:r>
    </w:p>
    <w:p w14:paraId="16A2F8AE" w14:textId="2BDC58C3" w:rsidR="00446497" w:rsidRPr="00446497" w:rsidRDefault="00BC1DB2" w:rsidP="00446497">
      <w:pPr>
        <w:rPr>
          <w:lang w:val="es-PE"/>
        </w:rPr>
      </w:pPr>
      <w:r>
        <w:rPr>
          <w:noProof/>
        </w:rPr>
        <w:lastRenderedPageBreak/>
        <w:drawing>
          <wp:inline distT="0" distB="0" distL="0" distR="0" wp14:anchorId="18BB11CC" wp14:editId="1C08EB38">
            <wp:extent cx="5400040" cy="1115060"/>
            <wp:effectExtent l="0" t="0" r="0" b="889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00040" cy="1115060"/>
                    </a:xfrm>
                    <a:prstGeom prst="rect">
                      <a:avLst/>
                    </a:prstGeom>
                    <a:noFill/>
                    <a:ln>
                      <a:noFill/>
                    </a:ln>
                  </pic:spPr>
                </pic:pic>
              </a:graphicData>
            </a:graphic>
          </wp:inline>
        </w:drawing>
      </w:r>
      <w:r w:rsidRPr="00446497">
        <w:rPr>
          <w:b/>
          <w:bCs/>
          <w:lang w:val="es-PE"/>
        </w:rPr>
        <w:t xml:space="preserve"> </w:t>
      </w:r>
    </w:p>
    <w:p w14:paraId="708DB7DC" w14:textId="397E9331" w:rsidR="00446497" w:rsidRPr="00446497" w:rsidRDefault="00446497" w:rsidP="00BC1DB2">
      <w:pPr>
        <w:rPr>
          <w:lang w:val="es-PE"/>
        </w:rPr>
      </w:pPr>
      <w:r w:rsidRPr="00446497">
        <w:rPr>
          <w:i/>
          <w:iCs/>
          <w:lang w:val="es-PE"/>
        </w:rPr>
        <w:t xml:space="preserve">Figura </w:t>
      </w:r>
      <w:r w:rsidR="008E3B03">
        <w:rPr>
          <w:i/>
          <w:iCs/>
          <w:lang w:val="es-PE"/>
        </w:rPr>
        <w:t>20</w:t>
      </w:r>
      <w:r w:rsidRPr="00446497">
        <w:rPr>
          <w:i/>
          <w:iCs/>
          <w:lang w:val="es-PE"/>
        </w:rPr>
        <w:t>. Validación de tipo de dato incorrecto en el parámetro de la URL.</w:t>
      </w:r>
    </w:p>
    <w:p w14:paraId="121555EF" w14:textId="7C211D69" w:rsidR="00995391" w:rsidRPr="008E3B03" w:rsidRDefault="00995391" w:rsidP="008E3B03">
      <w:pPr>
        <w:ind w:firstLine="0"/>
        <w:rPr>
          <w:rFonts w:eastAsia="Times New Roman" w:cs="Arial"/>
          <w:lang w:val="es-PE" w:eastAsia="es-PE"/>
        </w:rPr>
      </w:pPr>
      <w:r w:rsidRPr="008E3B03">
        <w:rPr>
          <w:rFonts w:cs="Arial"/>
          <w:lang w:val="es-MX"/>
        </w:rPr>
        <w:t xml:space="preserve">Además de verificar los escenarios exitosos, se realizaron pruebas para comprobar que la API rechaza información que incumple las reglas definidas. </w:t>
      </w:r>
      <w:r w:rsidRPr="004A3C7F">
        <w:rPr>
          <w:rFonts w:cs="Arial"/>
          <w:lang w:val="es-PE"/>
        </w:rPr>
        <w:t>Estas validaciones buscan evitar registros inconsistentes o duplicados y mantener la integridad de la información almacenada.</w:t>
      </w:r>
    </w:p>
    <w:p w14:paraId="2D7E148D" w14:textId="1D677503" w:rsidR="00DB64D9" w:rsidRPr="00230763" w:rsidRDefault="00BC1DB2" w:rsidP="00995391">
      <w:pPr>
        <w:pStyle w:val="NormalWeb"/>
        <w:rPr>
          <w:rFonts w:ascii="Arial" w:hAnsi="Arial" w:cs="Arial"/>
          <w:sz w:val="22"/>
          <w:szCs w:val="22"/>
        </w:rPr>
      </w:pPr>
      <w:r>
        <w:rPr>
          <w:rFonts w:ascii="Arial" w:hAnsi="Arial" w:cs="Arial"/>
          <w:noProof/>
          <w:sz w:val="22"/>
          <w:szCs w:val="22"/>
        </w:rPr>
        <w:drawing>
          <wp:anchor distT="0" distB="0" distL="114300" distR="114300" simplePos="0" relativeHeight="251670528" behindDoc="1" locked="0" layoutInCell="1" allowOverlap="1" wp14:anchorId="3923693A" wp14:editId="55415DC9">
            <wp:simplePos x="0" y="0"/>
            <wp:positionH relativeFrom="page">
              <wp:posOffset>1074738</wp:posOffset>
            </wp:positionH>
            <wp:positionV relativeFrom="paragraph">
              <wp:posOffset>758594</wp:posOffset>
            </wp:positionV>
            <wp:extent cx="5238238" cy="2220147"/>
            <wp:effectExtent l="0" t="0" r="635" b="8890"/>
            <wp:wrapTight wrapText="bothSides">
              <wp:wrapPolygon edited="0">
                <wp:start x="0" y="0"/>
                <wp:lineTo x="0" y="21501"/>
                <wp:lineTo x="21524" y="21501"/>
                <wp:lineTo x="21524"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38238" cy="2220147"/>
                    </a:xfrm>
                    <a:prstGeom prst="rect">
                      <a:avLst/>
                    </a:prstGeom>
                    <a:noFill/>
                  </pic:spPr>
                </pic:pic>
              </a:graphicData>
            </a:graphic>
            <wp14:sizeRelH relativeFrom="margin">
              <wp14:pctWidth>0</wp14:pctWidth>
            </wp14:sizeRelH>
            <wp14:sizeRelV relativeFrom="margin">
              <wp14:pctHeight>0</wp14:pctHeight>
            </wp14:sizeRelV>
          </wp:anchor>
        </w:drawing>
      </w:r>
      <w:r w:rsidR="00995391" w:rsidRPr="00230763">
        <w:rPr>
          <w:rFonts w:ascii="Arial" w:hAnsi="Arial" w:cs="Arial"/>
          <w:sz w:val="22"/>
          <w:szCs w:val="22"/>
        </w:rPr>
        <w:t xml:space="preserve">En el módulo de proveedores se verificó, entre otras condiciones, la obligatoriedad de los campos, la unicidad del proveedor y la correcta estructura del RUC. La </w:t>
      </w:r>
      <w:r w:rsidR="00995391" w:rsidRPr="00230763">
        <w:rPr>
          <w:rStyle w:val="Strong"/>
          <w:rFonts w:ascii="Arial" w:eastAsiaTheme="majorEastAsia" w:hAnsi="Arial" w:cs="Arial"/>
          <w:sz w:val="22"/>
          <w:szCs w:val="22"/>
        </w:rPr>
        <w:t xml:space="preserve">Figura </w:t>
      </w:r>
      <w:r w:rsidR="008E3B03">
        <w:rPr>
          <w:rStyle w:val="Strong"/>
          <w:rFonts w:ascii="Arial" w:eastAsiaTheme="majorEastAsia" w:hAnsi="Arial" w:cs="Arial"/>
          <w:sz w:val="22"/>
          <w:szCs w:val="22"/>
        </w:rPr>
        <w:t>21</w:t>
      </w:r>
      <w:r w:rsidR="00995391" w:rsidRPr="00230763">
        <w:rPr>
          <w:rFonts w:ascii="Arial" w:hAnsi="Arial" w:cs="Arial"/>
          <w:sz w:val="22"/>
          <w:szCs w:val="22"/>
        </w:rPr>
        <w:t xml:space="preserve"> muestra un caso de validación en el que se intenta registrar información con un RUC inválido, obteniéndose una respuesta HTTP 400.</w:t>
      </w:r>
    </w:p>
    <w:p w14:paraId="104384F2" w14:textId="0F3B8691" w:rsidR="00995391" w:rsidRPr="0078182F" w:rsidRDefault="00995391" w:rsidP="00995391">
      <w:pPr>
        <w:pStyle w:val="NormalWeb"/>
        <w:rPr>
          <w:rFonts w:ascii="Arial" w:hAnsi="Arial" w:cs="Arial"/>
          <w:b/>
          <w:bCs/>
          <w:i/>
          <w:iCs/>
          <w:sz w:val="22"/>
          <w:szCs w:val="22"/>
        </w:rPr>
      </w:pPr>
      <w:r w:rsidRPr="0078182F">
        <w:rPr>
          <w:rStyle w:val="Strong"/>
          <w:rFonts w:ascii="Arial" w:eastAsiaTheme="majorEastAsia" w:hAnsi="Arial" w:cs="Arial"/>
          <w:b w:val="0"/>
          <w:bCs w:val="0"/>
          <w:i/>
          <w:iCs/>
          <w:sz w:val="22"/>
          <w:szCs w:val="22"/>
        </w:rPr>
        <w:t xml:space="preserve">Figura </w:t>
      </w:r>
      <w:r w:rsidR="008E3B03">
        <w:rPr>
          <w:rStyle w:val="Strong"/>
          <w:rFonts w:ascii="Arial" w:eastAsiaTheme="majorEastAsia" w:hAnsi="Arial" w:cs="Arial"/>
          <w:b w:val="0"/>
          <w:bCs w:val="0"/>
          <w:i/>
          <w:iCs/>
          <w:sz w:val="22"/>
          <w:szCs w:val="22"/>
        </w:rPr>
        <w:t>21</w:t>
      </w:r>
      <w:r w:rsidRPr="0078182F">
        <w:rPr>
          <w:rStyle w:val="Strong"/>
          <w:rFonts w:ascii="Arial" w:eastAsiaTheme="majorEastAsia" w:hAnsi="Arial" w:cs="Arial"/>
          <w:b w:val="0"/>
          <w:bCs w:val="0"/>
          <w:i/>
          <w:iCs/>
          <w:sz w:val="22"/>
          <w:szCs w:val="22"/>
        </w:rPr>
        <w:t>. Validación de RUC inválido en el registro de proveedores.</w:t>
      </w:r>
    </w:p>
    <w:p w14:paraId="746CBCB0" w14:textId="74AB7C64" w:rsidR="008E3B03" w:rsidRPr="008E3B03" w:rsidRDefault="008E3B03" w:rsidP="00995391">
      <w:pPr>
        <w:pStyle w:val="NormalWeb"/>
        <w:rPr>
          <w:rFonts w:ascii="Arial" w:hAnsi="Arial" w:cs="Arial"/>
          <w:sz w:val="22"/>
          <w:szCs w:val="22"/>
          <w:lang w:val="es-MX"/>
        </w:rPr>
      </w:pPr>
      <w:r w:rsidRPr="008E3B03">
        <w:rPr>
          <w:rFonts w:ascii="Arial" w:hAnsi="Arial" w:cs="Arial"/>
          <w:sz w:val="22"/>
          <w:szCs w:val="22"/>
          <w:lang w:val="es-MX"/>
        </w:rPr>
        <w:t>También se verificó el manejo de errores al intentar modificar una categoría que no existe. Al enviar una petición PUT al identificador 9999, la prueba resulta en un código HTTP 404, confirmando que el sistema bloquea la acción y notifica que la categoría no fue encontrada.</w:t>
      </w:r>
    </w:p>
    <w:p w14:paraId="02AFBEF6" w14:textId="77777777" w:rsidR="008E3B03" w:rsidRDefault="008E3B03" w:rsidP="00995391">
      <w:pPr>
        <w:pStyle w:val="NormalWeb"/>
        <w:rPr>
          <w:rFonts w:ascii="Arial" w:hAnsi="Arial" w:cs="Arial"/>
          <w:sz w:val="22"/>
          <w:szCs w:val="22"/>
        </w:rPr>
      </w:pPr>
    </w:p>
    <w:p w14:paraId="75E78198" w14:textId="77777777" w:rsidR="008E3B03" w:rsidRPr="008E3B03" w:rsidRDefault="008E3B03" w:rsidP="00995391">
      <w:pPr>
        <w:pStyle w:val="NormalWeb"/>
        <w:rPr>
          <w:rFonts w:ascii="Arial" w:hAnsi="Arial" w:cs="Arial"/>
          <w:sz w:val="22"/>
          <w:szCs w:val="22"/>
        </w:rPr>
      </w:pPr>
    </w:p>
    <w:p w14:paraId="1632790F" w14:textId="77777777" w:rsidR="00917702" w:rsidRDefault="00917702" w:rsidP="00995391">
      <w:pPr>
        <w:pStyle w:val="NormalWeb"/>
        <w:rPr>
          <w:rFonts w:ascii="Arial" w:hAnsi="Arial" w:cs="Arial"/>
          <w:sz w:val="22"/>
          <w:szCs w:val="22"/>
        </w:rPr>
      </w:pPr>
    </w:p>
    <w:p w14:paraId="2379D2FD" w14:textId="77777777" w:rsidR="00917702" w:rsidRDefault="00917702" w:rsidP="00995391">
      <w:pPr>
        <w:pStyle w:val="NormalWeb"/>
        <w:rPr>
          <w:rFonts w:ascii="Arial" w:hAnsi="Arial" w:cs="Arial"/>
          <w:sz w:val="22"/>
          <w:szCs w:val="22"/>
        </w:rPr>
      </w:pPr>
    </w:p>
    <w:p w14:paraId="7E02D301" w14:textId="307F1C61" w:rsidR="00917702" w:rsidRDefault="00917702" w:rsidP="00995391">
      <w:pPr>
        <w:pStyle w:val="NormalWeb"/>
        <w:rPr>
          <w:rFonts w:ascii="Arial" w:hAnsi="Arial" w:cs="Arial"/>
          <w:sz w:val="22"/>
          <w:szCs w:val="22"/>
        </w:rPr>
      </w:pPr>
      <w:r>
        <w:rPr>
          <w:rFonts w:ascii="Arial" w:hAnsi="Arial" w:cs="Arial"/>
          <w:noProof/>
          <w:sz w:val="22"/>
          <w:szCs w:val="22"/>
        </w:rPr>
        <w:lastRenderedPageBreak/>
        <w:drawing>
          <wp:inline distT="0" distB="0" distL="0" distR="0" wp14:anchorId="175EE8D6" wp14:editId="52262291">
            <wp:extent cx="5391150" cy="2114550"/>
            <wp:effectExtent l="0" t="0" r="0" b="0"/>
            <wp:docPr id="179012654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54A0BEC3" w14:textId="3782087E" w:rsidR="00917702" w:rsidRPr="00917702" w:rsidRDefault="00917702" w:rsidP="00995391">
      <w:pPr>
        <w:pStyle w:val="NormalWeb"/>
        <w:rPr>
          <w:rFonts w:ascii="Arial" w:hAnsi="Arial" w:cs="Arial"/>
          <w:b/>
          <w:bCs/>
          <w:i/>
          <w:iCs/>
          <w:sz w:val="22"/>
          <w:szCs w:val="22"/>
          <w:u w:val="single"/>
        </w:rPr>
      </w:pPr>
      <w:r w:rsidRPr="0078182F">
        <w:rPr>
          <w:rStyle w:val="Strong"/>
          <w:rFonts w:ascii="Arial" w:eastAsiaTheme="majorEastAsia" w:hAnsi="Arial" w:cs="Arial"/>
          <w:b w:val="0"/>
          <w:bCs w:val="0"/>
          <w:i/>
          <w:iCs/>
          <w:sz w:val="22"/>
          <w:szCs w:val="22"/>
        </w:rPr>
        <w:t xml:space="preserve">Figura </w:t>
      </w:r>
      <w:r>
        <w:rPr>
          <w:rStyle w:val="Strong"/>
          <w:rFonts w:ascii="Arial" w:eastAsiaTheme="majorEastAsia" w:hAnsi="Arial" w:cs="Arial"/>
          <w:b w:val="0"/>
          <w:bCs w:val="0"/>
          <w:i/>
          <w:iCs/>
          <w:sz w:val="22"/>
          <w:szCs w:val="22"/>
        </w:rPr>
        <w:t>22</w:t>
      </w:r>
      <w:r w:rsidRPr="0078182F">
        <w:rPr>
          <w:rStyle w:val="Strong"/>
          <w:rFonts w:ascii="Arial" w:eastAsiaTheme="majorEastAsia" w:hAnsi="Arial" w:cs="Arial"/>
          <w:b w:val="0"/>
          <w:bCs w:val="0"/>
          <w:i/>
          <w:iCs/>
          <w:sz w:val="22"/>
          <w:szCs w:val="22"/>
        </w:rPr>
        <w:t xml:space="preserve">. </w:t>
      </w:r>
      <w:r w:rsidRPr="00917702">
        <w:rPr>
          <w:rStyle w:val="Strong"/>
          <w:rFonts w:ascii="Arial" w:eastAsiaTheme="majorEastAsia" w:hAnsi="Arial" w:cs="Arial"/>
          <w:b w:val="0"/>
          <w:bCs w:val="0"/>
          <w:i/>
          <w:iCs/>
          <w:sz w:val="22"/>
          <w:szCs w:val="22"/>
        </w:rPr>
        <w:t>Actualizar un ID inexistente</w:t>
      </w:r>
      <w:r>
        <w:rPr>
          <w:rStyle w:val="Strong"/>
          <w:rFonts w:ascii="Arial" w:eastAsiaTheme="majorEastAsia" w:hAnsi="Arial" w:cs="Arial"/>
          <w:b w:val="0"/>
          <w:bCs w:val="0"/>
          <w:i/>
          <w:iCs/>
          <w:sz w:val="22"/>
          <w:szCs w:val="22"/>
        </w:rPr>
        <w:t>.</w:t>
      </w:r>
    </w:p>
    <w:p w14:paraId="4D4FDE17" w14:textId="5D358EC7" w:rsidR="008E3B03" w:rsidRPr="00230763" w:rsidRDefault="00995391" w:rsidP="00995391">
      <w:pPr>
        <w:pStyle w:val="NormalWeb"/>
        <w:rPr>
          <w:rFonts w:ascii="Arial" w:hAnsi="Arial" w:cs="Arial"/>
          <w:sz w:val="22"/>
          <w:szCs w:val="22"/>
        </w:rPr>
      </w:pPr>
      <w:r w:rsidRPr="00230763">
        <w:rPr>
          <w:rFonts w:ascii="Arial" w:hAnsi="Arial" w:cs="Arial"/>
          <w:sz w:val="22"/>
          <w:szCs w:val="22"/>
        </w:rPr>
        <w:t>De manera similar, en el módulo de usuarios se comprobaron restricciones relacionadas con campos obligatorios, formato del correo electrónico y unicidad de los datos registrados. Estas pruebas permiten demostrar que las validaciones no se limitan al nivel visual, sino que son verificadas por el backend antes de procesar la operación.</w:t>
      </w:r>
    </w:p>
    <w:p w14:paraId="5A148C5A" w14:textId="3401F600" w:rsidR="00995391" w:rsidRPr="00745BC0" w:rsidRDefault="00995391" w:rsidP="00995391">
      <w:pPr>
        <w:pStyle w:val="Heading3"/>
        <w:rPr>
          <w:lang w:val="es-PE"/>
        </w:rPr>
      </w:pPr>
      <w:r w:rsidRPr="00745BC0">
        <w:rPr>
          <w:lang w:val="es-PE"/>
        </w:rPr>
        <w:t>10.4 Evidencias de seguridad y control de acceso</w:t>
      </w:r>
    </w:p>
    <w:p w14:paraId="615943D7" w14:textId="47DB4FD9" w:rsidR="00995391" w:rsidRDefault="00995391" w:rsidP="00995391">
      <w:pPr>
        <w:pStyle w:val="NormalWeb"/>
        <w:rPr>
          <w:rFonts w:ascii="Arial" w:hAnsi="Arial" w:cs="Arial"/>
          <w:sz w:val="22"/>
          <w:szCs w:val="22"/>
        </w:rPr>
      </w:pPr>
      <w:r w:rsidRPr="00230763">
        <w:rPr>
          <w:rFonts w:ascii="Arial" w:hAnsi="Arial" w:cs="Arial"/>
          <w:sz w:val="22"/>
          <w:szCs w:val="22"/>
        </w:rPr>
        <w:t>La seguridad del backend fue comprobada mediante solicitudes realizadas sobre endpoints protegidos. Para acceder a estos recursos es necesario presentar un token de autenticación válido, de acuerdo con el esquema de seguridad basado en JWT definido para la aplicación.</w:t>
      </w:r>
    </w:p>
    <w:p w14:paraId="12ACC881" w14:textId="1D0587EB" w:rsidR="00BC1DB2" w:rsidRPr="00BC1DB2" w:rsidRDefault="00BC1DB2" w:rsidP="00BC1DB2">
      <w:pPr>
        <w:pStyle w:val="NormalWeb"/>
        <w:rPr>
          <w:rFonts w:ascii="Arial" w:hAnsi="Arial" w:cs="Arial"/>
          <w:sz w:val="22"/>
          <w:szCs w:val="22"/>
        </w:rPr>
      </w:pPr>
      <w:r w:rsidRPr="00BC1DB2">
        <w:rPr>
          <w:rFonts w:ascii="Arial" w:hAnsi="Arial" w:cs="Arial"/>
          <w:sz w:val="22"/>
          <w:szCs w:val="22"/>
        </w:rPr>
        <w:t xml:space="preserve">Como parte de la comprobación de los privilegios asignados a cada rol, se validó la restricción de operaciones de escritura sobre los catálogos maestros. De acuerdo con las reglas de negocio, el Operador de Almacén cuenta únicamente con permisos de consulta sobre los productos. En la Figura </w:t>
      </w:r>
      <w:r w:rsidR="00B27ECB">
        <w:rPr>
          <w:rFonts w:ascii="Arial" w:hAnsi="Arial" w:cs="Arial"/>
          <w:sz w:val="22"/>
          <w:szCs w:val="22"/>
        </w:rPr>
        <w:t>2</w:t>
      </w:r>
      <w:r w:rsidR="00917702">
        <w:rPr>
          <w:rFonts w:ascii="Arial" w:hAnsi="Arial" w:cs="Arial"/>
          <w:sz w:val="22"/>
          <w:szCs w:val="22"/>
        </w:rPr>
        <w:t>3</w:t>
      </w:r>
      <w:r w:rsidRPr="00BC1DB2">
        <w:rPr>
          <w:rFonts w:ascii="Arial" w:hAnsi="Arial" w:cs="Arial"/>
          <w:sz w:val="22"/>
          <w:szCs w:val="22"/>
        </w:rPr>
        <w:t xml:space="preserve"> se evidencia esta restricción: al intentar registrar un nuevo producto en el sistema (método POST) utilizando un token válido pero perteneciente a una cuenta de Operador de Almacén, el backend intercepta la solicitud y retorna un código HTTP 403 Forbidden. Esto demuestra que el esquema de autorización diferencia correctamente los niveles de acceso y protege los endpoints administrativos.</w:t>
      </w:r>
    </w:p>
    <w:p w14:paraId="0994B823" w14:textId="77777777" w:rsidR="00BC1DB2" w:rsidRPr="00BC1DB2" w:rsidRDefault="00BC1DB2" w:rsidP="00BC1DB2">
      <w:pPr>
        <w:pStyle w:val="NormalWeb"/>
        <w:rPr>
          <w:rFonts w:ascii="Arial" w:hAnsi="Arial" w:cs="Arial"/>
          <w:sz w:val="22"/>
          <w:szCs w:val="22"/>
        </w:rPr>
      </w:pPr>
    </w:p>
    <w:p w14:paraId="324740D0" w14:textId="4979E01E" w:rsidR="00BC1DB2" w:rsidRPr="00BC1DB2" w:rsidRDefault="00B27ECB" w:rsidP="00BC1DB2">
      <w:pPr>
        <w:pStyle w:val="NormalWeb"/>
        <w:rPr>
          <w:rFonts w:ascii="Arial" w:hAnsi="Arial" w:cs="Arial"/>
          <w:sz w:val="22"/>
          <w:szCs w:val="22"/>
        </w:rPr>
      </w:pPr>
      <w:r>
        <w:rPr>
          <w:noProof/>
        </w:rPr>
        <w:drawing>
          <wp:inline distT="0" distB="0" distL="0" distR="0" wp14:anchorId="28DB41A0" wp14:editId="361B58B0">
            <wp:extent cx="5400040" cy="1407795"/>
            <wp:effectExtent l="0" t="0" r="0" b="190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0040" cy="1407795"/>
                    </a:xfrm>
                    <a:prstGeom prst="rect">
                      <a:avLst/>
                    </a:prstGeom>
                    <a:noFill/>
                    <a:ln>
                      <a:noFill/>
                    </a:ln>
                  </pic:spPr>
                </pic:pic>
              </a:graphicData>
            </a:graphic>
          </wp:inline>
        </w:drawing>
      </w:r>
      <w:r w:rsidRPr="00BC1DB2">
        <w:rPr>
          <w:rFonts w:ascii="Arial" w:hAnsi="Arial" w:cs="Arial"/>
          <w:sz w:val="22"/>
          <w:szCs w:val="22"/>
        </w:rPr>
        <w:t xml:space="preserve"> </w:t>
      </w:r>
    </w:p>
    <w:p w14:paraId="70973EF0" w14:textId="3186BE28" w:rsidR="00BC1DB2" w:rsidRPr="00230763" w:rsidRDefault="00BC1DB2" w:rsidP="00BC1DB2">
      <w:pPr>
        <w:pStyle w:val="NormalWeb"/>
        <w:rPr>
          <w:rFonts w:ascii="Arial" w:hAnsi="Arial" w:cs="Arial"/>
          <w:sz w:val="22"/>
          <w:szCs w:val="22"/>
        </w:rPr>
      </w:pPr>
      <w:r w:rsidRPr="00BC1DB2">
        <w:rPr>
          <w:rFonts w:ascii="Arial" w:hAnsi="Arial" w:cs="Arial"/>
          <w:sz w:val="22"/>
          <w:szCs w:val="22"/>
        </w:rPr>
        <w:t xml:space="preserve">Figura </w:t>
      </w:r>
      <w:r w:rsidR="00B27ECB">
        <w:rPr>
          <w:rFonts w:ascii="Arial" w:hAnsi="Arial" w:cs="Arial"/>
          <w:sz w:val="22"/>
          <w:szCs w:val="22"/>
        </w:rPr>
        <w:t>2</w:t>
      </w:r>
      <w:r w:rsidR="00917702">
        <w:rPr>
          <w:rFonts w:ascii="Arial" w:hAnsi="Arial" w:cs="Arial"/>
          <w:sz w:val="22"/>
          <w:szCs w:val="22"/>
        </w:rPr>
        <w:t>3</w:t>
      </w:r>
      <w:r w:rsidRPr="00BC1DB2">
        <w:rPr>
          <w:rFonts w:ascii="Arial" w:hAnsi="Arial" w:cs="Arial"/>
          <w:sz w:val="22"/>
          <w:szCs w:val="22"/>
        </w:rPr>
        <w:t>. Restricción de acceso por rol al intentar crear un producto.</w:t>
      </w:r>
    </w:p>
    <w:p w14:paraId="388C8591" w14:textId="5BB8B852" w:rsidR="00995391" w:rsidRDefault="0078182F" w:rsidP="00995391">
      <w:pPr>
        <w:pStyle w:val="NormalWeb"/>
        <w:rPr>
          <w:rFonts w:ascii="Arial" w:hAnsi="Arial" w:cs="Arial"/>
          <w:sz w:val="22"/>
          <w:szCs w:val="22"/>
        </w:rPr>
      </w:pPr>
      <w:r>
        <w:rPr>
          <w:rFonts w:ascii="Arial" w:hAnsi="Arial" w:cs="Arial"/>
          <w:noProof/>
          <w:sz w:val="22"/>
          <w:szCs w:val="22"/>
        </w:rPr>
        <w:lastRenderedPageBreak/>
        <w:drawing>
          <wp:anchor distT="0" distB="0" distL="114300" distR="114300" simplePos="0" relativeHeight="251671552" behindDoc="1" locked="0" layoutInCell="1" allowOverlap="1" wp14:anchorId="4816FBF9" wp14:editId="7F2D61B8">
            <wp:simplePos x="0" y="0"/>
            <wp:positionH relativeFrom="margin">
              <wp:align>left</wp:align>
            </wp:positionH>
            <wp:positionV relativeFrom="paragraph">
              <wp:posOffset>660070</wp:posOffset>
            </wp:positionV>
            <wp:extent cx="5230115" cy="2552863"/>
            <wp:effectExtent l="0" t="0" r="8890" b="0"/>
            <wp:wrapTight wrapText="bothSides">
              <wp:wrapPolygon edited="0">
                <wp:start x="0" y="0"/>
                <wp:lineTo x="0" y="21439"/>
                <wp:lineTo x="21558" y="21439"/>
                <wp:lineTo x="21558" y="0"/>
                <wp:lineTo x="0" y="0"/>
              </wp:wrapPolygon>
            </wp:wrapTight>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30115" cy="2552863"/>
                    </a:xfrm>
                    <a:prstGeom prst="rect">
                      <a:avLst/>
                    </a:prstGeom>
                    <a:noFill/>
                  </pic:spPr>
                </pic:pic>
              </a:graphicData>
            </a:graphic>
            <wp14:sizeRelH relativeFrom="page">
              <wp14:pctWidth>0</wp14:pctWidth>
            </wp14:sizeRelH>
            <wp14:sizeRelV relativeFrom="page">
              <wp14:pctHeight>0</wp14:pctHeight>
            </wp14:sizeRelV>
          </wp:anchor>
        </w:drawing>
      </w:r>
      <w:r w:rsidR="00995391" w:rsidRPr="00230763">
        <w:rPr>
          <w:rFonts w:ascii="Arial" w:hAnsi="Arial" w:cs="Arial"/>
          <w:sz w:val="22"/>
          <w:szCs w:val="22"/>
        </w:rPr>
        <w:t xml:space="preserve">En la </w:t>
      </w:r>
      <w:r w:rsidR="00995391" w:rsidRPr="00230763">
        <w:rPr>
          <w:rStyle w:val="Strong"/>
          <w:rFonts w:ascii="Arial" w:eastAsiaTheme="majorEastAsia" w:hAnsi="Arial" w:cs="Arial"/>
          <w:sz w:val="22"/>
          <w:szCs w:val="22"/>
        </w:rPr>
        <w:t xml:space="preserve">Figura </w:t>
      </w:r>
      <w:r w:rsidR="00B27ECB">
        <w:rPr>
          <w:rStyle w:val="Strong"/>
          <w:rFonts w:ascii="Arial" w:eastAsiaTheme="majorEastAsia" w:hAnsi="Arial" w:cs="Arial"/>
          <w:sz w:val="22"/>
          <w:szCs w:val="22"/>
        </w:rPr>
        <w:t>2</w:t>
      </w:r>
      <w:r w:rsidR="00917702">
        <w:rPr>
          <w:rStyle w:val="Strong"/>
          <w:rFonts w:ascii="Arial" w:eastAsiaTheme="majorEastAsia" w:hAnsi="Arial" w:cs="Arial"/>
          <w:sz w:val="22"/>
          <w:szCs w:val="22"/>
        </w:rPr>
        <w:t>4</w:t>
      </w:r>
      <w:r w:rsidR="00995391" w:rsidRPr="00230763">
        <w:rPr>
          <w:rFonts w:ascii="Arial" w:hAnsi="Arial" w:cs="Arial"/>
          <w:sz w:val="22"/>
          <w:szCs w:val="22"/>
        </w:rPr>
        <w:t xml:space="preserve"> se observa el intento de acceder al endpoint de proveedores sin proporcionar un token de autenticación. El sistema rechaza la solicitud, evidenciando que los recursos protegidos no pueden ser utilizados por usuarios no autenticados.</w:t>
      </w:r>
    </w:p>
    <w:p w14:paraId="6B844D6A" w14:textId="13B61CAD" w:rsidR="0078182F" w:rsidRPr="00230763" w:rsidRDefault="0078182F" w:rsidP="00995391">
      <w:pPr>
        <w:pStyle w:val="NormalWeb"/>
        <w:rPr>
          <w:rFonts w:ascii="Arial" w:hAnsi="Arial" w:cs="Arial"/>
          <w:sz w:val="22"/>
          <w:szCs w:val="22"/>
        </w:rPr>
      </w:pPr>
    </w:p>
    <w:p w14:paraId="01ECEC30" w14:textId="5CCBC4F7" w:rsidR="00995391" w:rsidRPr="0078182F" w:rsidRDefault="00995391" w:rsidP="00995391">
      <w:pPr>
        <w:pStyle w:val="NormalWeb"/>
        <w:rPr>
          <w:rFonts w:ascii="Arial" w:hAnsi="Arial" w:cs="Arial"/>
          <w:b/>
          <w:bCs/>
          <w:i/>
          <w:iCs/>
          <w:sz w:val="22"/>
          <w:szCs w:val="22"/>
        </w:rPr>
      </w:pPr>
      <w:r w:rsidRPr="0078182F">
        <w:rPr>
          <w:rStyle w:val="Strong"/>
          <w:rFonts w:ascii="Arial" w:eastAsiaTheme="majorEastAsia" w:hAnsi="Arial" w:cs="Arial"/>
          <w:b w:val="0"/>
          <w:bCs w:val="0"/>
          <w:i/>
          <w:iCs/>
          <w:sz w:val="22"/>
          <w:szCs w:val="22"/>
        </w:rPr>
        <w:t xml:space="preserve">Figura </w:t>
      </w:r>
      <w:r w:rsidR="00B27ECB">
        <w:rPr>
          <w:rStyle w:val="Strong"/>
          <w:rFonts w:ascii="Arial" w:eastAsiaTheme="majorEastAsia" w:hAnsi="Arial" w:cs="Arial"/>
          <w:b w:val="0"/>
          <w:bCs w:val="0"/>
          <w:i/>
          <w:iCs/>
          <w:sz w:val="22"/>
          <w:szCs w:val="22"/>
        </w:rPr>
        <w:t>2</w:t>
      </w:r>
      <w:r w:rsidR="00917702">
        <w:rPr>
          <w:rStyle w:val="Strong"/>
          <w:rFonts w:ascii="Arial" w:eastAsiaTheme="majorEastAsia" w:hAnsi="Arial" w:cs="Arial"/>
          <w:b w:val="0"/>
          <w:bCs w:val="0"/>
          <w:i/>
          <w:iCs/>
          <w:sz w:val="22"/>
          <w:szCs w:val="22"/>
        </w:rPr>
        <w:t>4</w:t>
      </w:r>
      <w:r w:rsidRPr="0078182F">
        <w:rPr>
          <w:rStyle w:val="Strong"/>
          <w:rFonts w:ascii="Arial" w:eastAsiaTheme="majorEastAsia" w:hAnsi="Arial" w:cs="Arial"/>
          <w:b w:val="0"/>
          <w:bCs w:val="0"/>
          <w:i/>
          <w:iCs/>
          <w:sz w:val="22"/>
          <w:szCs w:val="22"/>
        </w:rPr>
        <w:t>. Acceso a un endpoint protegido sin token de autenticación.</w:t>
      </w:r>
    </w:p>
    <w:p w14:paraId="792D9F1D" w14:textId="0D73D582" w:rsidR="00995391" w:rsidRDefault="004A3C7F" w:rsidP="00995391">
      <w:pPr>
        <w:pStyle w:val="NormalWeb"/>
        <w:rPr>
          <w:rFonts w:ascii="Arial" w:hAnsi="Arial" w:cs="Arial"/>
          <w:sz w:val="22"/>
          <w:szCs w:val="22"/>
        </w:rPr>
      </w:pPr>
      <w:r>
        <w:rPr>
          <w:rFonts w:ascii="Arial" w:hAnsi="Arial" w:cs="Arial"/>
          <w:noProof/>
          <w:color w:val="FF0000"/>
          <w:sz w:val="22"/>
          <w:szCs w:val="22"/>
          <w14:ligatures w14:val="standardContextual"/>
        </w:rPr>
        <w:drawing>
          <wp:anchor distT="0" distB="0" distL="114300" distR="114300" simplePos="0" relativeHeight="251673600" behindDoc="1" locked="0" layoutInCell="1" allowOverlap="1" wp14:anchorId="1624D4DE" wp14:editId="56B342ED">
            <wp:simplePos x="0" y="0"/>
            <wp:positionH relativeFrom="margin">
              <wp:align>left</wp:align>
            </wp:positionH>
            <wp:positionV relativeFrom="paragraph">
              <wp:posOffset>1096010</wp:posOffset>
            </wp:positionV>
            <wp:extent cx="5266690" cy="1853565"/>
            <wp:effectExtent l="0" t="0" r="0" b="0"/>
            <wp:wrapTight wrapText="bothSides">
              <wp:wrapPolygon edited="0">
                <wp:start x="0" y="0"/>
                <wp:lineTo x="0" y="21311"/>
                <wp:lineTo x="21485" y="21311"/>
                <wp:lineTo x="2148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66690" cy="1853565"/>
                    </a:xfrm>
                    <a:prstGeom prst="rect">
                      <a:avLst/>
                    </a:prstGeom>
                  </pic:spPr>
                </pic:pic>
              </a:graphicData>
            </a:graphic>
            <wp14:sizeRelH relativeFrom="margin">
              <wp14:pctWidth>0</wp14:pctWidth>
            </wp14:sizeRelH>
          </wp:anchor>
        </w:drawing>
      </w:r>
      <w:r w:rsidR="00995391" w:rsidRPr="00230763">
        <w:rPr>
          <w:rFonts w:ascii="Arial" w:hAnsi="Arial" w:cs="Arial"/>
          <w:sz w:val="22"/>
          <w:szCs w:val="22"/>
        </w:rPr>
        <w:t xml:space="preserve">Además de la autenticación, se verificó la autorización según el rol del usuario. En la </w:t>
      </w:r>
      <w:r w:rsidR="00995391" w:rsidRPr="00230763">
        <w:rPr>
          <w:rStyle w:val="Strong"/>
          <w:rFonts w:ascii="Arial" w:eastAsiaTheme="majorEastAsia" w:hAnsi="Arial" w:cs="Arial"/>
          <w:sz w:val="22"/>
          <w:szCs w:val="22"/>
        </w:rPr>
        <w:t xml:space="preserve">Figura </w:t>
      </w:r>
      <w:r w:rsidR="00B27ECB">
        <w:rPr>
          <w:rStyle w:val="Strong"/>
          <w:rFonts w:ascii="Arial" w:eastAsiaTheme="majorEastAsia" w:hAnsi="Arial" w:cs="Arial"/>
          <w:sz w:val="22"/>
          <w:szCs w:val="22"/>
        </w:rPr>
        <w:t>2</w:t>
      </w:r>
      <w:r w:rsidR="00917702">
        <w:rPr>
          <w:rStyle w:val="Strong"/>
          <w:rFonts w:ascii="Arial" w:eastAsiaTheme="majorEastAsia" w:hAnsi="Arial" w:cs="Arial"/>
          <w:sz w:val="22"/>
          <w:szCs w:val="22"/>
        </w:rPr>
        <w:t>5</w:t>
      </w:r>
      <w:r w:rsidR="00995391" w:rsidRPr="00230763">
        <w:rPr>
          <w:rFonts w:ascii="Arial" w:hAnsi="Arial" w:cs="Arial"/>
          <w:sz w:val="22"/>
          <w:szCs w:val="22"/>
        </w:rPr>
        <w:t xml:space="preserve"> se muestra el intento de acceder al módulo de usuarios utilizando un usuario con rol de Operador de Almacén, obteniéndose una respuesta de acceso denegado. Esto demuestra que el backend diferencia entre autenticación y autorización, restringiendo determinadas operaciones según el perfil asignado.</w:t>
      </w:r>
    </w:p>
    <w:p w14:paraId="663E05C9" w14:textId="584C8C2C" w:rsidR="00995391" w:rsidRPr="0078182F" w:rsidRDefault="00995391" w:rsidP="00995391">
      <w:pPr>
        <w:pStyle w:val="NormalWeb"/>
        <w:rPr>
          <w:rFonts w:ascii="Arial" w:hAnsi="Arial" w:cs="Arial"/>
          <w:b/>
          <w:bCs/>
          <w:i/>
          <w:iCs/>
          <w:sz w:val="22"/>
          <w:szCs w:val="22"/>
        </w:rPr>
      </w:pPr>
      <w:r w:rsidRPr="0078182F">
        <w:rPr>
          <w:rStyle w:val="Strong"/>
          <w:rFonts w:ascii="Arial" w:eastAsiaTheme="majorEastAsia" w:hAnsi="Arial" w:cs="Arial"/>
          <w:b w:val="0"/>
          <w:bCs w:val="0"/>
          <w:i/>
          <w:iCs/>
          <w:sz w:val="22"/>
          <w:szCs w:val="22"/>
        </w:rPr>
        <w:t xml:space="preserve">Figura </w:t>
      </w:r>
      <w:r w:rsidR="00B27ECB">
        <w:rPr>
          <w:rStyle w:val="Strong"/>
          <w:rFonts w:ascii="Arial" w:eastAsiaTheme="majorEastAsia" w:hAnsi="Arial" w:cs="Arial"/>
          <w:b w:val="0"/>
          <w:bCs w:val="0"/>
          <w:i/>
          <w:iCs/>
          <w:sz w:val="22"/>
          <w:szCs w:val="22"/>
        </w:rPr>
        <w:t>2</w:t>
      </w:r>
      <w:r w:rsidR="004A3C7F">
        <w:rPr>
          <w:rStyle w:val="Strong"/>
          <w:rFonts w:ascii="Arial" w:eastAsiaTheme="majorEastAsia" w:hAnsi="Arial" w:cs="Arial"/>
          <w:b w:val="0"/>
          <w:bCs w:val="0"/>
          <w:i/>
          <w:iCs/>
          <w:sz w:val="22"/>
          <w:szCs w:val="22"/>
        </w:rPr>
        <w:t>5</w:t>
      </w:r>
      <w:r w:rsidRPr="0078182F">
        <w:rPr>
          <w:rStyle w:val="Strong"/>
          <w:rFonts w:ascii="Arial" w:eastAsiaTheme="majorEastAsia" w:hAnsi="Arial" w:cs="Arial"/>
          <w:b w:val="0"/>
          <w:bCs w:val="0"/>
          <w:i/>
          <w:iCs/>
          <w:sz w:val="22"/>
          <w:szCs w:val="22"/>
        </w:rPr>
        <w:t>. Restricción de acceso a un endpoint según el rol del usuario.</w:t>
      </w:r>
    </w:p>
    <w:p w14:paraId="00470042" w14:textId="255C90A1" w:rsidR="0078182F" w:rsidRDefault="00995391" w:rsidP="00B27ECB">
      <w:pPr>
        <w:pStyle w:val="NormalWeb"/>
        <w:rPr>
          <w:rFonts w:ascii="Arial" w:hAnsi="Arial" w:cs="Arial"/>
          <w:sz w:val="22"/>
          <w:szCs w:val="22"/>
        </w:rPr>
      </w:pPr>
      <w:r w:rsidRPr="00230763">
        <w:rPr>
          <w:rFonts w:ascii="Arial" w:hAnsi="Arial" w:cs="Arial"/>
          <w:sz w:val="22"/>
          <w:szCs w:val="22"/>
        </w:rPr>
        <w:t>Las pruebas anteriores permiten evidenciar la aplicación de las reglas de seguridad previstas en los requerimientos funcionales, particularmente la validación del token JWT en las solicitudes y el control de acceso de acuerdo con el rol del usuario.</w:t>
      </w:r>
    </w:p>
    <w:p w14:paraId="42CDDD06" w14:textId="019C1297" w:rsidR="006A7008" w:rsidRDefault="006A7008" w:rsidP="006A7008">
      <w:pPr>
        <w:pStyle w:val="Heading3"/>
      </w:pPr>
      <w:r>
        <w:lastRenderedPageBreak/>
        <w:t>10.5 Evidencias de compras e inventario</w:t>
      </w:r>
    </w:p>
    <w:p w14:paraId="69F4B19A" w14:textId="514EAF4E" w:rsidR="00482618" w:rsidRPr="00482618" w:rsidRDefault="00482618" w:rsidP="00482618">
      <w:pPr>
        <w:pStyle w:val="NormalWeb"/>
        <w:rPr>
          <w:rFonts w:ascii="Arial" w:hAnsi="Arial" w:cs="Arial"/>
          <w:sz w:val="22"/>
          <w:szCs w:val="22"/>
        </w:rPr>
      </w:pPr>
      <w:r w:rsidRPr="00482618">
        <w:rPr>
          <w:rFonts w:ascii="Arial" w:hAnsi="Arial" w:cs="Arial"/>
          <w:noProof/>
          <w:sz w:val="22"/>
          <w:szCs w:val="22"/>
          <w14:ligatures w14:val="standardContextual"/>
        </w:rPr>
        <w:drawing>
          <wp:anchor distT="0" distB="0" distL="114300" distR="114300" simplePos="0" relativeHeight="251675648" behindDoc="1" locked="0" layoutInCell="1" allowOverlap="1" wp14:anchorId="698ADBA0" wp14:editId="15CF8F25">
            <wp:simplePos x="0" y="0"/>
            <wp:positionH relativeFrom="margin">
              <wp:align>right</wp:align>
            </wp:positionH>
            <wp:positionV relativeFrom="paragraph">
              <wp:posOffset>771262</wp:posOffset>
            </wp:positionV>
            <wp:extent cx="5400040" cy="2658745"/>
            <wp:effectExtent l="0" t="0" r="0" b="8255"/>
            <wp:wrapTight wrapText="bothSides">
              <wp:wrapPolygon edited="0">
                <wp:start x="0" y="0"/>
                <wp:lineTo x="0" y="21512"/>
                <wp:lineTo x="21488" y="21512"/>
                <wp:lineTo x="21488" y="0"/>
                <wp:lineTo x="0" y="0"/>
              </wp:wrapPolygon>
            </wp:wrapTight>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00040" cy="2658745"/>
                    </a:xfrm>
                    <a:prstGeom prst="rect">
                      <a:avLst/>
                    </a:prstGeom>
                  </pic:spPr>
                </pic:pic>
              </a:graphicData>
            </a:graphic>
          </wp:anchor>
        </w:drawing>
      </w:r>
      <w:r w:rsidRPr="00482618">
        <w:rPr>
          <w:rFonts w:ascii="Arial" w:hAnsi="Arial" w:cs="Arial"/>
          <w:sz w:val="22"/>
          <w:szCs w:val="22"/>
        </w:rPr>
        <w:t xml:space="preserve">En la </w:t>
      </w:r>
      <w:r w:rsidRPr="00482618">
        <w:rPr>
          <w:rFonts w:ascii="Arial" w:hAnsi="Arial" w:cs="Arial"/>
          <w:b/>
          <w:bCs/>
          <w:sz w:val="22"/>
          <w:szCs w:val="22"/>
        </w:rPr>
        <w:t>Figura 26</w:t>
      </w:r>
      <w:r w:rsidRPr="00482618">
        <w:rPr>
          <w:rFonts w:ascii="Arial" w:hAnsi="Arial" w:cs="Arial"/>
          <w:sz w:val="22"/>
          <w:szCs w:val="22"/>
        </w:rPr>
        <w:t xml:space="preserve"> se muestra el registro exitoso de una orden de compra con dos productos. La respuesta HTTP 201 presenta la orden en estado Pendiente, su detalle y el total calculado.</w:t>
      </w:r>
    </w:p>
    <w:p w14:paraId="4AA00A46" w14:textId="5824A398" w:rsidR="006A7008" w:rsidRPr="00482618" w:rsidRDefault="006A7008" w:rsidP="00B27ECB">
      <w:pPr>
        <w:pStyle w:val="NormalWeb"/>
        <w:rPr>
          <w:rFonts w:ascii="Arial" w:hAnsi="Arial" w:cs="Arial"/>
          <w:sz w:val="22"/>
          <w:szCs w:val="22"/>
        </w:rPr>
      </w:pPr>
    </w:p>
    <w:p w14:paraId="1A3247AE" w14:textId="77777777" w:rsidR="00482618" w:rsidRPr="00482618" w:rsidRDefault="00482618" w:rsidP="00482618">
      <w:pPr>
        <w:pStyle w:val="NormalWeb"/>
        <w:rPr>
          <w:rFonts w:ascii="Arial" w:hAnsi="Arial" w:cs="Arial"/>
          <w:sz w:val="22"/>
          <w:szCs w:val="22"/>
        </w:rPr>
      </w:pPr>
      <w:r w:rsidRPr="00482618">
        <w:rPr>
          <w:rFonts w:ascii="Arial" w:hAnsi="Arial" w:cs="Arial"/>
          <w:i/>
          <w:iCs/>
          <w:sz w:val="22"/>
          <w:szCs w:val="22"/>
        </w:rPr>
        <w:t>Figura 26. Registro exitoso de una orden de compra con su detalle.</w:t>
      </w:r>
    </w:p>
    <w:p w14:paraId="7F23F062" w14:textId="77777777" w:rsidR="00482618" w:rsidRDefault="00482618" w:rsidP="00482618">
      <w:pPr>
        <w:pStyle w:val="NormalWeb"/>
        <w:rPr>
          <w:rFonts w:ascii="Arial" w:hAnsi="Arial" w:cs="Arial"/>
          <w:sz w:val="22"/>
          <w:szCs w:val="22"/>
        </w:rPr>
      </w:pPr>
      <w:r w:rsidRPr="00482618">
        <w:rPr>
          <w:rFonts w:ascii="Arial" w:hAnsi="Arial" w:cs="Arial"/>
          <w:sz w:val="22"/>
          <w:szCs w:val="22"/>
        </w:rPr>
        <w:t xml:space="preserve">En la </w:t>
      </w:r>
      <w:r w:rsidRPr="00482618">
        <w:rPr>
          <w:rFonts w:ascii="Arial" w:hAnsi="Arial" w:cs="Arial"/>
          <w:b/>
          <w:bCs/>
          <w:sz w:val="22"/>
          <w:szCs w:val="22"/>
        </w:rPr>
        <w:t>Figura 27</w:t>
      </w:r>
      <w:r w:rsidRPr="00482618">
        <w:rPr>
          <w:rFonts w:ascii="Arial" w:hAnsi="Arial" w:cs="Arial"/>
          <w:sz w:val="22"/>
          <w:szCs w:val="22"/>
        </w:rPr>
        <w:t xml:space="preserve"> se observa que el sistema rechaza una orden cuando un mismo producto aparece dos veces en el detalle. La respuesta HTTP 422 evidencia la aplicación de esta regla de negocio.</w:t>
      </w:r>
    </w:p>
    <w:p w14:paraId="61EBCC0A" w14:textId="3F13548E" w:rsidR="00482618" w:rsidRPr="00482618" w:rsidRDefault="00482618" w:rsidP="00482618">
      <w:pPr>
        <w:pStyle w:val="NormalWeb"/>
        <w:rPr>
          <w:rFonts w:ascii="Arial" w:hAnsi="Arial" w:cs="Arial"/>
          <w:sz w:val="22"/>
          <w:szCs w:val="22"/>
        </w:rPr>
      </w:pPr>
      <w:r>
        <w:rPr>
          <w:rFonts w:ascii="Arial" w:hAnsi="Arial" w:cs="Arial"/>
          <w:noProof/>
          <w:sz w:val="22"/>
          <w:szCs w:val="22"/>
          <w14:ligatures w14:val="standardContextual"/>
        </w:rPr>
        <w:drawing>
          <wp:anchor distT="0" distB="0" distL="114300" distR="114300" simplePos="0" relativeHeight="251676672" behindDoc="1" locked="0" layoutInCell="1" allowOverlap="1" wp14:anchorId="639FB2C3" wp14:editId="0994355B">
            <wp:simplePos x="0" y="0"/>
            <wp:positionH relativeFrom="column">
              <wp:posOffset>-3810</wp:posOffset>
            </wp:positionH>
            <wp:positionV relativeFrom="paragraph">
              <wp:posOffset>-1270</wp:posOffset>
            </wp:positionV>
            <wp:extent cx="5400040" cy="2223770"/>
            <wp:effectExtent l="0" t="0" r="0" b="5080"/>
            <wp:wrapTight wrapText="bothSides">
              <wp:wrapPolygon edited="0">
                <wp:start x="0" y="0"/>
                <wp:lineTo x="0" y="21464"/>
                <wp:lineTo x="21488" y="21464"/>
                <wp:lineTo x="21488"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00040" cy="2223770"/>
                    </a:xfrm>
                    <a:prstGeom prst="rect">
                      <a:avLst/>
                    </a:prstGeom>
                  </pic:spPr>
                </pic:pic>
              </a:graphicData>
            </a:graphic>
          </wp:anchor>
        </w:drawing>
      </w:r>
    </w:p>
    <w:p w14:paraId="79E55973" w14:textId="77777777" w:rsidR="00482618" w:rsidRPr="00482618" w:rsidRDefault="00482618" w:rsidP="00482618">
      <w:pPr>
        <w:pStyle w:val="NormalWeb"/>
        <w:rPr>
          <w:rFonts w:ascii="Arial" w:hAnsi="Arial" w:cs="Arial"/>
          <w:sz w:val="22"/>
          <w:szCs w:val="22"/>
        </w:rPr>
      </w:pPr>
      <w:r w:rsidRPr="00482618">
        <w:rPr>
          <w:rFonts w:ascii="Arial" w:hAnsi="Arial" w:cs="Arial"/>
          <w:i/>
          <w:iCs/>
          <w:sz w:val="22"/>
          <w:szCs w:val="22"/>
        </w:rPr>
        <w:t>Figura 27. Validación de productos repetidos en una orden de compra.</w:t>
      </w:r>
    </w:p>
    <w:p w14:paraId="7A562983" w14:textId="77777777" w:rsidR="00482618" w:rsidRPr="00482618" w:rsidRDefault="00482618" w:rsidP="00482618">
      <w:pPr>
        <w:pStyle w:val="NormalWeb"/>
        <w:rPr>
          <w:rFonts w:ascii="Arial" w:hAnsi="Arial" w:cs="Arial"/>
          <w:sz w:val="22"/>
          <w:szCs w:val="22"/>
        </w:rPr>
      </w:pPr>
      <w:r w:rsidRPr="00482618">
        <w:rPr>
          <w:rFonts w:ascii="Arial" w:hAnsi="Arial" w:cs="Arial"/>
          <w:sz w:val="22"/>
          <w:szCs w:val="22"/>
        </w:rPr>
        <w:t xml:space="preserve">En la </w:t>
      </w:r>
      <w:r w:rsidRPr="00482618">
        <w:rPr>
          <w:rFonts w:ascii="Arial" w:hAnsi="Arial" w:cs="Arial"/>
          <w:b/>
          <w:bCs/>
          <w:sz w:val="22"/>
          <w:szCs w:val="22"/>
        </w:rPr>
        <w:t>Figura 28</w:t>
      </w:r>
      <w:r w:rsidRPr="00482618">
        <w:rPr>
          <w:rFonts w:ascii="Arial" w:hAnsi="Arial" w:cs="Arial"/>
          <w:sz w:val="22"/>
          <w:szCs w:val="22"/>
        </w:rPr>
        <w:t xml:space="preserve"> se presenta el registro exitoso de una entrada vinculada a una orden de compra. La respuesta HTTP 201 muestra la orden en estado Recibida y el stock actualizado del producto.</w:t>
      </w:r>
    </w:p>
    <w:p w14:paraId="762EBFE6" w14:textId="015FA4F3" w:rsidR="00482618" w:rsidRDefault="00482618" w:rsidP="00482618">
      <w:pPr>
        <w:pStyle w:val="NormalWeb"/>
        <w:rPr>
          <w:rFonts w:ascii="Arial" w:hAnsi="Arial" w:cs="Arial"/>
          <w:i/>
          <w:iCs/>
          <w:sz w:val="22"/>
          <w:szCs w:val="22"/>
        </w:rPr>
      </w:pPr>
      <w:r>
        <w:rPr>
          <w:rFonts w:ascii="Arial" w:hAnsi="Arial" w:cs="Arial"/>
          <w:i/>
          <w:iCs/>
          <w:noProof/>
          <w:sz w:val="22"/>
          <w:szCs w:val="22"/>
          <w14:ligatures w14:val="standardContextual"/>
        </w:rPr>
        <w:lastRenderedPageBreak/>
        <w:drawing>
          <wp:anchor distT="0" distB="0" distL="114300" distR="114300" simplePos="0" relativeHeight="251678720" behindDoc="1" locked="0" layoutInCell="1" allowOverlap="1" wp14:anchorId="12BED68C" wp14:editId="1F2FD893">
            <wp:simplePos x="0" y="0"/>
            <wp:positionH relativeFrom="column">
              <wp:posOffset>-3810</wp:posOffset>
            </wp:positionH>
            <wp:positionV relativeFrom="paragraph">
              <wp:posOffset>0</wp:posOffset>
            </wp:positionV>
            <wp:extent cx="5400040" cy="2424430"/>
            <wp:effectExtent l="0" t="0" r="0" b="0"/>
            <wp:wrapTight wrapText="bothSides">
              <wp:wrapPolygon edited="0">
                <wp:start x="0" y="0"/>
                <wp:lineTo x="0" y="21385"/>
                <wp:lineTo x="21488" y="21385"/>
                <wp:lineTo x="21488"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0040" cy="2424430"/>
                    </a:xfrm>
                    <a:prstGeom prst="rect">
                      <a:avLst/>
                    </a:prstGeom>
                  </pic:spPr>
                </pic:pic>
              </a:graphicData>
            </a:graphic>
          </wp:anchor>
        </w:drawing>
      </w:r>
    </w:p>
    <w:p w14:paraId="154F536E" w14:textId="0DFA0FBF" w:rsidR="00482618" w:rsidRPr="00482618" w:rsidRDefault="00482618" w:rsidP="00482618">
      <w:pPr>
        <w:pStyle w:val="NormalWeb"/>
        <w:rPr>
          <w:rFonts w:ascii="Arial" w:hAnsi="Arial" w:cs="Arial"/>
          <w:sz w:val="22"/>
          <w:szCs w:val="22"/>
        </w:rPr>
      </w:pPr>
      <w:r w:rsidRPr="00482618">
        <w:rPr>
          <w:rFonts w:ascii="Arial" w:hAnsi="Arial" w:cs="Arial"/>
          <w:i/>
          <w:iCs/>
          <w:sz w:val="22"/>
          <w:szCs w:val="22"/>
        </w:rPr>
        <w:t>Figura 28. Registro de una entrada y actualización del inventario.</w:t>
      </w:r>
    </w:p>
    <w:p w14:paraId="6CE9DC96" w14:textId="534E65D1" w:rsidR="00482618" w:rsidRDefault="00482618" w:rsidP="00482618">
      <w:pPr>
        <w:pStyle w:val="NormalWeb"/>
        <w:rPr>
          <w:rFonts w:ascii="Arial" w:hAnsi="Arial" w:cs="Arial"/>
          <w:sz w:val="22"/>
          <w:szCs w:val="22"/>
        </w:rPr>
      </w:pPr>
      <w:r w:rsidRPr="00482618">
        <w:rPr>
          <w:rFonts w:ascii="Arial" w:hAnsi="Arial" w:cs="Arial"/>
          <w:sz w:val="22"/>
          <w:szCs w:val="22"/>
        </w:rPr>
        <w:t xml:space="preserve">En la </w:t>
      </w:r>
      <w:r w:rsidRPr="00482618">
        <w:rPr>
          <w:rFonts w:ascii="Arial" w:hAnsi="Arial" w:cs="Arial"/>
          <w:b/>
          <w:bCs/>
          <w:sz w:val="22"/>
          <w:szCs w:val="22"/>
        </w:rPr>
        <w:t>Figura 29</w:t>
      </w:r>
      <w:r w:rsidRPr="00482618">
        <w:rPr>
          <w:rFonts w:ascii="Arial" w:hAnsi="Arial" w:cs="Arial"/>
          <w:sz w:val="22"/>
          <w:szCs w:val="22"/>
        </w:rPr>
        <w:t xml:space="preserve"> se muestra el intento de recibir cuatro unidades cuando la orden solo solicita tres. El backend rechaza la operación con HTTP 422 para impedir que se registre una cantidad mayor a la autorizada.</w:t>
      </w:r>
    </w:p>
    <w:p w14:paraId="658EE8FE" w14:textId="3A195608" w:rsidR="00482618" w:rsidRPr="00482618" w:rsidRDefault="00482618" w:rsidP="00482618">
      <w:pPr>
        <w:pStyle w:val="NormalWeb"/>
        <w:rPr>
          <w:rFonts w:ascii="Arial" w:hAnsi="Arial" w:cs="Arial"/>
          <w:sz w:val="22"/>
          <w:szCs w:val="22"/>
        </w:rPr>
      </w:pPr>
      <w:r>
        <w:rPr>
          <w:rFonts w:ascii="Arial" w:hAnsi="Arial" w:cs="Arial"/>
          <w:noProof/>
          <w:sz w:val="22"/>
          <w:szCs w:val="22"/>
          <w14:ligatures w14:val="standardContextual"/>
        </w:rPr>
        <w:drawing>
          <wp:anchor distT="0" distB="0" distL="114300" distR="114300" simplePos="0" relativeHeight="251677696" behindDoc="1" locked="0" layoutInCell="1" allowOverlap="1" wp14:anchorId="5AEFF627" wp14:editId="3003DC86">
            <wp:simplePos x="0" y="0"/>
            <wp:positionH relativeFrom="column">
              <wp:posOffset>-3810</wp:posOffset>
            </wp:positionH>
            <wp:positionV relativeFrom="paragraph">
              <wp:posOffset>-4445</wp:posOffset>
            </wp:positionV>
            <wp:extent cx="5400040" cy="1760855"/>
            <wp:effectExtent l="0" t="0" r="0" b="0"/>
            <wp:wrapTight wrapText="bothSides">
              <wp:wrapPolygon edited="0">
                <wp:start x="0" y="0"/>
                <wp:lineTo x="0" y="21265"/>
                <wp:lineTo x="21488" y="21265"/>
                <wp:lineTo x="21488"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00040" cy="1760855"/>
                    </a:xfrm>
                    <a:prstGeom prst="rect">
                      <a:avLst/>
                    </a:prstGeom>
                  </pic:spPr>
                </pic:pic>
              </a:graphicData>
            </a:graphic>
          </wp:anchor>
        </w:drawing>
      </w:r>
    </w:p>
    <w:p w14:paraId="62C05E00" w14:textId="2FBB706D" w:rsidR="00482618" w:rsidRPr="00482618" w:rsidRDefault="00482618" w:rsidP="00482618">
      <w:pPr>
        <w:pStyle w:val="NormalWeb"/>
        <w:rPr>
          <w:rFonts w:ascii="Arial" w:hAnsi="Arial" w:cs="Arial"/>
          <w:sz w:val="22"/>
          <w:szCs w:val="22"/>
        </w:rPr>
      </w:pPr>
      <w:r w:rsidRPr="00482618">
        <w:rPr>
          <w:rFonts w:ascii="Arial" w:hAnsi="Arial" w:cs="Arial"/>
          <w:i/>
          <w:iCs/>
          <w:sz w:val="22"/>
          <w:szCs w:val="22"/>
        </w:rPr>
        <w:t>Figura 29. Validación de la cantidad recibida frente a la orden de compra.</w:t>
      </w:r>
    </w:p>
    <w:p w14:paraId="3F418E43" w14:textId="77777777" w:rsidR="00482618" w:rsidRDefault="00482618" w:rsidP="00482618">
      <w:pPr>
        <w:pStyle w:val="NormalWeb"/>
        <w:rPr>
          <w:rFonts w:ascii="Arial" w:hAnsi="Arial" w:cs="Arial"/>
          <w:sz w:val="22"/>
          <w:szCs w:val="22"/>
        </w:rPr>
      </w:pPr>
    </w:p>
    <w:p w14:paraId="5B6E1E2A" w14:textId="77777777" w:rsidR="00482618" w:rsidRDefault="00482618" w:rsidP="00482618">
      <w:pPr>
        <w:pStyle w:val="NormalWeb"/>
        <w:rPr>
          <w:rFonts w:ascii="Arial" w:hAnsi="Arial" w:cs="Arial"/>
          <w:sz w:val="22"/>
          <w:szCs w:val="22"/>
        </w:rPr>
      </w:pPr>
    </w:p>
    <w:p w14:paraId="43014E84" w14:textId="77777777" w:rsidR="00482618" w:rsidRDefault="00482618" w:rsidP="00482618">
      <w:pPr>
        <w:pStyle w:val="NormalWeb"/>
        <w:rPr>
          <w:rFonts w:ascii="Arial" w:hAnsi="Arial" w:cs="Arial"/>
          <w:sz w:val="22"/>
          <w:szCs w:val="22"/>
        </w:rPr>
      </w:pPr>
    </w:p>
    <w:p w14:paraId="14B87F34" w14:textId="77777777" w:rsidR="00482618" w:rsidRDefault="00482618" w:rsidP="00482618">
      <w:pPr>
        <w:pStyle w:val="NormalWeb"/>
        <w:rPr>
          <w:rFonts w:ascii="Arial" w:hAnsi="Arial" w:cs="Arial"/>
          <w:sz w:val="22"/>
          <w:szCs w:val="22"/>
        </w:rPr>
      </w:pPr>
    </w:p>
    <w:p w14:paraId="381BC21B" w14:textId="77777777" w:rsidR="00482618" w:rsidRDefault="00482618" w:rsidP="00482618">
      <w:pPr>
        <w:pStyle w:val="NormalWeb"/>
        <w:rPr>
          <w:rFonts w:ascii="Arial" w:hAnsi="Arial" w:cs="Arial"/>
          <w:sz w:val="22"/>
          <w:szCs w:val="22"/>
        </w:rPr>
      </w:pPr>
    </w:p>
    <w:p w14:paraId="3AC266B2" w14:textId="77777777" w:rsidR="00482618" w:rsidRDefault="00482618" w:rsidP="00482618">
      <w:pPr>
        <w:pStyle w:val="NormalWeb"/>
        <w:rPr>
          <w:rFonts w:ascii="Arial" w:hAnsi="Arial" w:cs="Arial"/>
          <w:sz w:val="22"/>
          <w:szCs w:val="22"/>
        </w:rPr>
      </w:pPr>
    </w:p>
    <w:p w14:paraId="169DDE11" w14:textId="77777777" w:rsidR="00482618" w:rsidRDefault="00482618" w:rsidP="00482618">
      <w:pPr>
        <w:pStyle w:val="NormalWeb"/>
        <w:rPr>
          <w:rFonts w:ascii="Arial" w:hAnsi="Arial" w:cs="Arial"/>
          <w:sz w:val="22"/>
          <w:szCs w:val="22"/>
        </w:rPr>
      </w:pPr>
    </w:p>
    <w:p w14:paraId="25169B81" w14:textId="77777777" w:rsidR="00482618" w:rsidRDefault="00482618" w:rsidP="00482618">
      <w:pPr>
        <w:pStyle w:val="NormalWeb"/>
        <w:rPr>
          <w:rFonts w:ascii="Arial" w:hAnsi="Arial" w:cs="Arial"/>
          <w:sz w:val="22"/>
          <w:szCs w:val="22"/>
        </w:rPr>
      </w:pPr>
    </w:p>
    <w:p w14:paraId="41289665" w14:textId="07FEBC08" w:rsidR="00482618" w:rsidRPr="00482618" w:rsidRDefault="00482618" w:rsidP="00482618">
      <w:pPr>
        <w:pStyle w:val="NormalWeb"/>
        <w:rPr>
          <w:rFonts w:ascii="Arial" w:hAnsi="Arial" w:cs="Arial"/>
          <w:sz w:val="22"/>
          <w:szCs w:val="22"/>
        </w:rPr>
      </w:pPr>
      <w:r>
        <w:rPr>
          <w:rFonts w:ascii="Arial" w:hAnsi="Arial" w:cs="Arial"/>
          <w:i/>
          <w:iCs/>
          <w:noProof/>
          <w:sz w:val="22"/>
          <w:szCs w:val="22"/>
          <w14:ligatures w14:val="standardContextual"/>
        </w:rPr>
        <w:lastRenderedPageBreak/>
        <w:drawing>
          <wp:anchor distT="0" distB="0" distL="114300" distR="114300" simplePos="0" relativeHeight="251679744" behindDoc="1" locked="0" layoutInCell="1" allowOverlap="1" wp14:anchorId="3BEC316C" wp14:editId="4D1EC1F6">
            <wp:simplePos x="0" y="0"/>
            <wp:positionH relativeFrom="margin">
              <wp:align>right</wp:align>
            </wp:positionH>
            <wp:positionV relativeFrom="paragraph">
              <wp:posOffset>534670</wp:posOffset>
            </wp:positionV>
            <wp:extent cx="5400040" cy="2382520"/>
            <wp:effectExtent l="0" t="0" r="0" b="0"/>
            <wp:wrapTight wrapText="bothSides">
              <wp:wrapPolygon edited="0">
                <wp:start x="0" y="0"/>
                <wp:lineTo x="0" y="21416"/>
                <wp:lineTo x="21488" y="21416"/>
                <wp:lineTo x="21488"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00040" cy="2382520"/>
                    </a:xfrm>
                    <a:prstGeom prst="rect">
                      <a:avLst/>
                    </a:prstGeom>
                  </pic:spPr>
                </pic:pic>
              </a:graphicData>
            </a:graphic>
          </wp:anchor>
        </w:drawing>
      </w:r>
      <w:r w:rsidRPr="00482618">
        <w:rPr>
          <w:rFonts w:ascii="Arial" w:hAnsi="Arial" w:cs="Arial"/>
          <w:sz w:val="22"/>
          <w:szCs w:val="22"/>
        </w:rPr>
        <w:t xml:space="preserve">En la </w:t>
      </w:r>
      <w:r w:rsidRPr="00482618">
        <w:rPr>
          <w:rFonts w:ascii="Arial" w:hAnsi="Arial" w:cs="Arial"/>
          <w:b/>
          <w:bCs/>
          <w:sz w:val="22"/>
          <w:szCs w:val="22"/>
        </w:rPr>
        <w:t>Figura 30</w:t>
      </w:r>
      <w:r w:rsidRPr="00482618">
        <w:rPr>
          <w:rFonts w:ascii="Arial" w:hAnsi="Arial" w:cs="Arial"/>
          <w:sz w:val="22"/>
          <w:szCs w:val="22"/>
        </w:rPr>
        <w:t xml:space="preserve"> se evidencia el registro de una salida por motivo Despacho/Venta. La respuesta HTTP 201 identifica el movimiento generado y muestra el stock resultante.</w:t>
      </w:r>
    </w:p>
    <w:p w14:paraId="0B9F7D30" w14:textId="3AE41AE2" w:rsidR="00482618" w:rsidRPr="00482618" w:rsidRDefault="00482618" w:rsidP="00482618">
      <w:pPr>
        <w:pStyle w:val="NormalWeb"/>
        <w:rPr>
          <w:rFonts w:ascii="Arial" w:hAnsi="Arial" w:cs="Arial"/>
          <w:sz w:val="22"/>
          <w:szCs w:val="22"/>
        </w:rPr>
      </w:pPr>
      <w:r w:rsidRPr="00482618">
        <w:rPr>
          <w:rFonts w:ascii="Arial" w:hAnsi="Arial" w:cs="Arial"/>
          <w:i/>
          <w:iCs/>
          <w:sz w:val="22"/>
          <w:szCs w:val="22"/>
        </w:rPr>
        <w:t>Figura 30. Registro exitoso de una salida por despacho.</w:t>
      </w:r>
    </w:p>
    <w:p w14:paraId="00925F73" w14:textId="70FEC9B7" w:rsidR="00482618" w:rsidRDefault="00482618" w:rsidP="00482618">
      <w:pPr>
        <w:pStyle w:val="NormalWeb"/>
        <w:rPr>
          <w:rFonts w:ascii="Arial" w:hAnsi="Arial" w:cs="Arial"/>
          <w:sz w:val="22"/>
          <w:szCs w:val="22"/>
        </w:rPr>
      </w:pPr>
      <w:r w:rsidRPr="00482618">
        <w:rPr>
          <w:rFonts w:ascii="Arial" w:hAnsi="Arial" w:cs="Arial"/>
          <w:sz w:val="22"/>
          <w:szCs w:val="22"/>
        </w:rPr>
        <w:t xml:space="preserve">En la </w:t>
      </w:r>
      <w:r w:rsidRPr="00482618">
        <w:rPr>
          <w:rFonts w:ascii="Arial" w:hAnsi="Arial" w:cs="Arial"/>
          <w:b/>
          <w:bCs/>
          <w:sz w:val="22"/>
          <w:szCs w:val="22"/>
        </w:rPr>
        <w:t>Figura 31</w:t>
      </w:r>
      <w:r w:rsidRPr="00482618">
        <w:rPr>
          <w:rFonts w:ascii="Arial" w:hAnsi="Arial" w:cs="Arial"/>
          <w:sz w:val="22"/>
          <w:szCs w:val="22"/>
        </w:rPr>
        <w:t xml:space="preserve"> se observa que una solicitud de salida superior al stock disponible es rechazada con HTTP 422. Esta validación evita que el inventario quede con una cantidad negativa.</w:t>
      </w:r>
    </w:p>
    <w:p w14:paraId="16BE0961" w14:textId="0B3E2B23" w:rsidR="00482618" w:rsidRPr="00482618" w:rsidRDefault="00482618" w:rsidP="00482618">
      <w:pPr>
        <w:pStyle w:val="NormalWeb"/>
        <w:rPr>
          <w:rFonts w:ascii="Arial" w:hAnsi="Arial" w:cs="Arial"/>
          <w:sz w:val="22"/>
          <w:szCs w:val="22"/>
        </w:rPr>
      </w:pPr>
      <w:r>
        <w:rPr>
          <w:rFonts w:ascii="Arial" w:hAnsi="Arial" w:cs="Arial"/>
          <w:noProof/>
          <w:sz w:val="22"/>
          <w:szCs w:val="22"/>
          <w14:ligatures w14:val="standardContextual"/>
        </w:rPr>
        <w:drawing>
          <wp:anchor distT="0" distB="0" distL="114300" distR="114300" simplePos="0" relativeHeight="251680768" behindDoc="1" locked="0" layoutInCell="1" allowOverlap="1" wp14:anchorId="479A18F4" wp14:editId="56796C57">
            <wp:simplePos x="0" y="0"/>
            <wp:positionH relativeFrom="column">
              <wp:posOffset>-3810</wp:posOffset>
            </wp:positionH>
            <wp:positionV relativeFrom="paragraph">
              <wp:posOffset>3175</wp:posOffset>
            </wp:positionV>
            <wp:extent cx="5400040" cy="2129155"/>
            <wp:effectExtent l="0" t="0" r="0" b="4445"/>
            <wp:wrapTight wrapText="bothSides">
              <wp:wrapPolygon edited="0">
                <wp:start x="0" y="0"/>
                <wp:lineTo x="0" y="21452"/>
                <wp:lineTo x="21488" y="21452"/>
                <wp:lineTo x="21488"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37">
                      <a:extLst>
                        <a:ext uri="{28A0092B-C50C-407E-A947-70E740481C1C}">
                          <a14:useLocalDpi xmlns:a14="http://schemas.microsoft.com/office/drawing/2010/main" val="0"/>
                        </a:ext>
                      </a:extLst>
                    </a:blip>
                    <a:stretch>
                      <a:fillRect/>
                    </a:stretch>
                  </pic:blipFill>
                  <pic:spPr>
                    <a:xfrm>
                      <a:off x="0" y="0"/>
                      <a:ext cx="5400040" cy="2129155"/>
                    </a:xfrm>
                    <a:prstGeom prst="rect">
                      <a:avLst/>
                    </a:prstGeom>
                  </pic:spPr>
                </pic:pic>
              </a:graphicData>
            </a:graphic>
          </wp:anchor>
        </w:drawing>
      </w:r>
    </w:p>
    <w:p w14:paraId="0A647D6C" w14:textId="77777777" w:rsidR="00482618" w:rsidRPr="00482618" w:rsidRDefault="00482618" w:rsidP="00482618">
      <w:pPr>
        <w:pStyle w:val="NormalWeb"/>
        <w:rPr>
          <w:rFonts w:ascii="Arial" w:hAnsi="Arial" w:cs="Arial"/>
          <w:sz w:val="22"/>
          <w:szCs w:val="22"/>
        </w:rPr>
      </w:pPr>
      <w:r w:rsidRPr="00482618">
        <w:rPr>
          <w:rFonts w:ascii="Arial" w:hAnsi="Arial" w:cs="Arial"/>
          <w:i/>
          <w:iCs/>
          <w:sz w:val="22"/>
          <w:szCs w:val="22"/>
        </w:rPr>
        <w:t>Figura 31. Rechazo de una salida por stock insuficiente.</w:t>
      </w:r>
    </w:p>
    <w:p w14:paraId="4C2C4604" w14:textId="723D58A8" w:rsidR="00482618" w:rsidRDefault="00482618" w:rsidP="00482618">
      <w:pPr>
        <w:pStyle w:val="NormalWeb"/>
        <w:rPr>
          <w:rFonts w:ascii="Arial" w:hAnsi="Arial" w:cs="Arial"/>
          <w:sz w:val="22"/>
          <w:szCs w:val="22"/>
        </w:rPr>
      </w:pPr>
      <w:r w:rsidRPr="00482618">
        <w:rPr>
          <w:rFonts w:ascii="Arial" w:hAnsi="Arial" w:cs="Arial"/>
          <w:sz w:val="22"/>
          <w:szCs w:val="22"/>
        </w:rPr>
        <w:t xml:space="preserve">En la </w:t>
      </w:r>
      <w:r w:rsidRPr="00482618">
        <w:rPr>
          <w:rFonts w:ascii="Arial" w:hAnsi="Arial" w:cs="Arial"/>
          <w:b/>
          <w:bCs/>
          <w:sz w:val="22"/>
          <w:szCs w:val="22"/>
        </w:rPr>
        <w:t>Figura 32</w:t>
      </w:r>
      <w:r w:rsidRPr="00482618">
        <w:rPr>
          <w:rFonts w:ascii="Arial" w:hAnsi="Arial" w:cs="Arial"/>
          <w:sz w:val="22"/>
          <w:szCs w:val="22"/>
        </w:rPr>
        <w:t xml:space="preserve"> se presenta un ajuste de incremento realizado para corregir una diferencia detectada en el conteo físico. La respuesta HTTP 201 muestra el movimiento registrado y el nuevo stock del producto.</w:t>
      </w:r>
    </w:p>
    <w:p w14:paraId="30EB2722" w14:textId="77777777" w:rsidR="00482618" w:rsidRDefault="00482618" w:rsidP="00482618">
      <w:pPr>
        <w:pStyle w:val="NormalWeb"/>
        <w:rPr>
          <w:rFonts w:ascii="Arial" w:hAnsi="Arial" w:cs="Arial"/>
          <w:sz w:val="22"/>
          <w:szCs w:val="22"/>
        </w:rPr>
      </w:pPr>
    </w:p>
    <w:p w14:paraId="348D9988" w14:textId="77777777" w:rsidR="00482618" w:rsidRDefault="00482618" w:rsidP="00482618">
      <w:pPr>
        <w:pStyle w:val="NormalWeb"/>
        <w:rPr>
          <w:rFonts w:ascii="Arial" w:hAnsi="Arial" w:cs="Arial"/>
          <w:sz w:val="22"/>
          <w:szCs w:val="22"/>
        </w:rPr>
      </w:pPr>
    </w:p>
    <w:p w14:paraId="55C57852" w14:textId="77777777" w:rsidR="00482618" w:rsidRDefault="00482618" w:rsidP="00482618">
      <w:pPr>
        <w:pStyle w:val="NormalWeb"/>
        <w:rPr>
          <w:rFonts w:ascii="Arial" w:hAnsi="Arial" w:cs="Arial"/>
          <w:sz w:val="22"/>
          <w:szCs w:val="22"/>
        </w:rPr>
      </w:pPr>
    </w:p>
    <w:p w14:paraId="5A27099F" w14:textId="77777777" w:rsidR="00482618" w:rsidRDefault="00482618" w:rsidP="00482618">
      <w:pPr>
        <w:pStyle w:val="NormalWeb"/>
        <w:rPr>
          <w:rFonts w:ascii="Arial" w:hAnsi="Arial" w:cs="Arial"/>
          <w:sz w:val="22"/>
          <w:szCs w:val="22"/>
        </w:rPr>
      </w:pPr>
    </w:p>
    <w:p w14:paraId="3CF3B2A6" w14:textId="24B67608" w:rsidR="00482618" w:rsidRPr="00482618" w:rsidRDefault="00482618" w:rsidP="00482618">
      <w:pPr>
        <w:pStyle w:val="NormalWeb"/>
        <w:rPr>
          <w:rFonts w:ascii="Arial" w:hAnsi="Arial" w:cs="Arial"/>
          <w:sz w:val="22"/>
          <w:szCs w:val="22"/>
        </w:rPr>
      </w:pPr>
      <w:r>
        <w:rPr>
          <w:rFonts w:ascii="Arial" w:hAnsi="Arial" w:cs="Arial"/>
          <w:noProof/>
          <w:sz w:val="22"/>
          <w:szCs w:val="22"/>
          <w14:ligatures w14:val="standardContextual"/>
        </w:rPr>
        <w:lastRenderedPageBreak/>
        <w:drawing>
          <wp:anchor distT="0" distB="0" distL="114300" distR="114300" simplePos="0" relativeHeight="251681792" behindDoc="1" locked="0" layoutInCell="1" allowOverlap="1" wp14:anchorId="06DAC715" wp14:editId="28CFF60B">
            <wp:simplePos x="0" y="0"/>
            <wp:positionH relativeFrom="margin">
              <wp:align>right</wp:align>
            </wp:positionH>
            <wp:positionV relativeFrom="paragraph">
              <wp:posOffset>0</wp:posOffset>
            </wp:positionV>
            <wp:extent cx="5400040" cy="2493010"/>
            <wp:effectExtent l="0" t="0" r="0" b="2540"/>
            <wp:wrapTight wrapText="bothSides">
              <wp:wrapPolygon edited="0">
                <wp:start x="0" y="0"/>
                <wp:lineTo x="0" y="21457"/>
                <wp:lineTo x="21488" y="21457"/>
                <wp:lineTo x="21488"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00040" cy="2493010"/>
                    </a:xfrm>
                    <a:prstGeom prst="rect">
                      <a:avLst/>
                    </a:prstGeom>
                  </pic:spPr>
                </pic:pic>
              </a:graphicData>
            </a:graphic>
            <wp14:sizeRelV relativeFrom="margin">
              <wp14:pctHeight>0</wp14:pctHeight>
            </wp14:sizeRelV>
          </wp:anchor>
        </w:drawing>
      </w:r>
    </w:p>
    <w:p w14:paraId="5986EC1E" w14:textId="276F61FA" w:rsidR="00482618" w:rsidRPr="00482618" w:rsidRDefault="00482618" w:rsidP="00482618">
      <w:pPr>
        <w:pStyle w:val="NormalWeb"/>
        <w:rPr>
          <w:rFonts w:ascii="Arial" w:hAnsi="Arial" w:cs="Arial"/>
          <w:sz w:val="22"/>
          <w:szCs w:val="22"/>
        </w:rPr>
      </w:pPr>
      <w:r w:rsidRPr="00482618">
        <w:rPr>
          <w:rFonts w:ascii="Arial" w:hAnsi="Arial" w:cs="Arial"/>
          <w:i/>
          <w:iCs/>
          <w:sz w:val="22"/>
          <w:szCs w:val="22"/>
        </w:rPr>
        <w:t>Figura 32. Registro de un ajuste de incremento de inventario.</w:t>
      </w:r>
    </w:p>
    <w:p w14:paraId="281D2932" w14:textId="2681ACF3" w:rsidR="00482618" w:rsidRDefault="00482618" w:rsidP="00482618">
      <w:pPr>
        <w:pStyle w:val="NormalWeb"/>
        <w:rPr>
          <w:rFonts w:ascii="Arial" w:hAnsi="Arial" w:cs="Arial"/>
          <w:sz w:val="22"/>
          <w:szCs w:val="22"/>
        </w:rPr>
      </w:pPr>
      <w:r>
        <w:rPr>
          <w:rFonts w:ascii="Arial" w:hAnsi="Arial" w:cs="Arial"/>
          <w:noProof/>
          <w:sz w:val="22"/>
          <w:szCs w:val="22"/>
          <w14:ligatures w14:val="standardContextual"/>
        </w:rPr>
        <w:drawing>
          <wp:anchor distT="0" distB="0" distL="114300" distR="114300" simplePos="0" relativeHeight="251682816" behindDoc="1" locked="0" layoutInCell="1" allowOverlap="1" wp14:anchorId="2BDC4CB0" wp14:editId="7D866B51">
            <wp:simplePos x="0" y="0"/>
            <wp:positionH relativeFrom="margin">
              <wp:posOffset>-1270</wp:posOffset>
            </wp:positionH>
            <wp:positionV relativeFrom="paragraph">
              <wp:posOffset>683260</wp:posOffset>
            </wp:positionV>
            <wp:extent cx="5400040" cy="2331720"/>
            <wp:effectExtent l="0" t="0" r="0" b="0"/>
            <wp:wrapTight wrapText="bothSides">
              <wp:wrapPolygon edited="0">
                <wp:start x="0" y="0"/>
                <wp:lineTo x="0" y="21353"/>
                <wp:lineTo x="21488" y="21353"/>
                <wp:lineTo x="21488" y="0"/>
                <wp:lineTo x="0" y="0"/>
              </wp:wrapPolygon>
            </wp:wrapTight>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00040" cy="2331720"/>
                    </a:xfrm>
                    <a:prstGeom prst="rect">
                      <a:avLst/>
                    </a:prstGeom>
                  </pic:spPr>
                </pic:pic>
              </a:graphicData>
            </a:graphic>
          </wp:anchor>
        </w:drawing>
      </w:r>
      <w:r w:rsidRPr="00482618">
        <w:rPr>
          <w:rFonts w:ascii="Arial" w:hAnsi="Arial" w:cs="Arial"/>
          <w:sz w:val="22"/>
          <w:szCs w:val="22"/>
        </w:rPr>
        <w:t xml:space="preserve">En la </w:t>
      </w:r>
      <w:r w:rsidRPr="00482618">
        <w:rPr>
          <w:rFonts w:ascii="Arial" w:hAnsi="Arial" w:cs="Arial"/>
          <w:b/>
          <w:bCs/>
          <w:sz w:val="22"/>
          <w:szCs w:val="22"/>
        </w:rPr>
        <w:t>Figura 33</w:t>
      </w:r>
      <w:r w:rsidRPr="00482618">
        <w:rPr>
          <w:rFonts w:ascii="Arial" w:hAnsi="Arial" w:cs="Arial"/>
          <w:sz w:val="22"/>
          <w:szCs w:val="22"/>
        </w:rPr>
        <w:t xml:space="preserve"> se muestra un ajuste de decremento por unidades faltantes. La operación incluye un motivo y obtiene una respuesta HTTP 201 con el stock actualizado.</w:t>
      </w:r>
    </w:p>
    <w:p w14:paraId="5C940A27" w14:textId="76A15689" w:rsidR="00482618" w:rsidRPr="00482618" w:rsidRDefault="00482618" w:rsidP="00482618">
      <w:pPr>
        <w:pStyle w:val="NormalWeb"/>
        <w:rPr>
          <w:rFonts w:ascii="Arial" w:hAnsi="Arial" w:cs="Arial"/>
          <w:sz w:val="22"/>
          <w:szCs w:val="22"/>
        </w:rPr>
      </w:pPr>
    </w:p>
    <w:p w14:paraId="01C22508" w14:textId="6F97E1AB" w:rsidR="00482618" w:rsidRPr="00482618" w:rsidRDefault="00482618" w:rsidP="00482618">
      <w:pPr>
        <w:pStyle w:val="NormalWeb"/>
        <w:rPr>
          <w:rFonts w:ascii="Arial" w:hAnsi="Arial" w:cs="Arial"/>
          <w:sz w:val="22"/>
          <w:szCs w:val="22"/>
        </w:rPr>
      </w:pPr>
      <w:r w:rsidRPr="00482618">
        <w:rPr>
          <w:rFonts w:ascii="Arial" w:hAnsi="Arial" w:cs="Arial"/>
          <w:i/>
          <w:iCs/>
          <w:sz w:val="22"/>
          <w:szCs w:val="22"/>
        </w:rPr>
        <w:t>Figura 33. Registro de un ajuste de decremento de inventario.</w:t>
      </w:r>
    </w:p>
    <w:p w14:paraId="10134A6C" w14:textId="1CA51AC5" w:rsidR="00482618" w:rsidRDefault="00482618" w:rsidP="00482618">
      <w:pPr>
        <w:pStyle w:val="NormalWeb"/>
        <w:rPr>
          <w:rFonts w:ascii="Arial" w:hAnsi="Arial" w:cs="Arial"/>
          <w:sz w:val="22"/>
          <w:szCs w:val="22"/>
        </w:rPr>
      </w:pPr>
      <w:r w:rsidRPr="00482618">
        <w:rPr>
          <w:rFonts w:ascii="Arial" w:hAnsi="Arial" w:cs="Arial"/>
          <w:sz w:val="22"/>
          <w:szCs w:val="22"/>
        </w:rPr>
        <w:t xml:space="preserve">En la </w:t>
      </w:r>
      <w:r w:rsidRPr="00482618">
        <w:rPr>
          <w:rFonts w:ascii="Arial" w:hAnsi="Arial" w:cs="Arial"/>
          <w:b/>
          <w:bCs/>
          <w:sz w:val="22"/>
          <w:szCs w:val="22"/>
        </w:rPr>
        <w:t>Figura 34</w:t>
      </w:r>
      <w:r w:rsidRPr="00482618">
        <w:rPr>
          <w:rFonts w:ascii="Arial" w:hAnsi="Arial" w:cs="Arial"/>
          <w:sz w:val="22"/>
          <w:szCs w:val="22"/>
        </w:rPr>
        <w:t xml:space="preserve"> se consulta el movimiento generado por una entrada. El registro conserva el documento de origen, el producto y el usuario responsable, y presenta la cantidad con signo positivo.</w:t>
      </w:r>
    </w:p>
    <w:p w14:paraId="725167A1" w14:textId="77777777" w:rsidR="00482618" w:rsidRDefault="00482618" w:rsidP="00482618">
      <w:pPr>
        <w:pStyle w:val="NormalWeb"/>
        <w:rPr>
          <w:rFonts w:ascii="Arial" w:hAnsi="Arial" w:cs="Arial"/>
          <w:sz w:val="22"/>
          <w:szCs w:val="22"/>
        </w:rPr>
      </w:pPr>
    </w:p>
    <w:p w14:paraId="5354A501" w14:textId="77777777" w:rsidR="00482618" w:rsidRDefault="00482618" w:rsidP="00482618">
      <w:pPr>
        <w:pStyle w:val="NormalWeb"/>
        <w:rPr>
          <w:rFonts w:ascii="Arial" w:hAnsi="Arial" w:cs="Arial"/>
          <w:sz w:val="22"/>
          <w:szCs w:val="22"/>
        </w:rPr>
      </w:pPr>
    </w:p>
    <w:p w14:paraId="66F99CAF" w14:textId="77777777" w:rsidR="00482618" w:rsidRDefault="00482618" w:rsidP="00482618">
      <w:pPr>
        <w:pStyle w:val="NormalWeb"/>
        <w:rPr>
          <w:rFonts w:ascii="Arial" w:hAnsi="Arial" w:cs="Arial"/>
          <w:sz w:val="22"/>
          <w:szCs w:val="22"/>
        </w:rPr>
      </w:pPr>
    </w:p>
    <w:p w14:paraId="4F6427D9" w14:textId="77777777" w:rsidR="00482618" w:rsidRDefault="00482618" w:rsidP="00482618">
      <w:pPr>
        <w:pStyle w:val="NormalWeb"/>
        <w:rPr>
          <w:rFonts w:ascii="Arial" w:hAnsi="Arial" w:cs="Arial"/>
          <w:sz w:val="22"/>
          <w:szCs w:val="22"/>
        </w:rPr>
      </w:pPr>
    </w:p>
    <w:p w14:paraId="142072E3" w14:textId="3A2AA9E5" w:rsidR="00482618" w:rsidRPr="00482618" w:rsidRDefault="00482618" w:rsidP="00482618">
      <w:pPr>
        <w:pStyle w:val="NormalWeb"/>
        <w:rPr>
          <w:rFonts w:ascii="Arial" w:hAnsi="Arial" w:cs="Arial"/>
          <w:sz w:val="22"/>
          <w:szCs w:val="22"/>
        </w:rPr>
      </w:pPr>
      <w:r>
        <w:rPr>
          <w:rFonts w:ascii="Arial" w:hAnsi="Arial" w:cs="Arial"/>
          <w:noProof/>
          <w:sz w:val="22"/>
          <w:szCs w:val="22"/>
          <w14:ligatures w14:val="standardContextual"/>
        </w:rPr>
        <w:lastRenderedPageBreak/>
        <w:drawing>
          <wp:inline distT="0" distB="0" distL="0" distR="0" wp14:anchorId="11C49222" wp14:editId="545FE2A3">
            <wp:extent cx="5400040" cy="2435860"/>
            <wp:effectExtent l="0" t="0" r="0"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00040" cy="2435860"/>
                    </a:xfrm>
                    <a:prstGeom prst="rect">
                      <a:avLst/>
                    </a:prstGeom>
                  </pic:spPr>
                </pic:pic>
              </a:graphicData>
            </a:graphic>
          </wp:inline>
        </w:drawing>
      </w:r>
    </w:p>
    <w:p w14:paraId="4F1AD2A6" w14:textId="24573EF6" w:rsidR="00482618" w:rsidRPr="00482618" w:rsidRDefault="00482618" w:rsidP="00482618">
      <w:pPr>
        <w:pStyle w:val="NormalWeb"/>
        <w:rPr>
          <w:rFonts w:ascii="Arial" w:hAnsi="Arial" w:cs="Arial"/>
          <w:sz w:val="22"/>
          <w:szCs w:val="22"/>
        </w:rPr>
      </w:pPr>
      <w:r w:rsidRPr="00482618">
        <w:rPr>
          <w:rFonts w:ascii="Arial" w:hAnsi="Arial" w:cs="Arial"/>
          <w:i/>
          <w:iCs/>
          <w:sz w:val="22"/>
          <w:szCs w:val="22"/>
        </w:rPr>
        <w:t>Figura 34. Consulta de un movimiento de entrada en el kardex.</w:t>
      </w:r>
    </w:p>
    <w:p w14:paraId="53100ABD" w14:textId="76961473" w:rsidR="00482618" w:rsidRDefault="00482618" w:rsidP="00482618">
      <w:pPr>
        <w:pStyle w:val="NormalWeb"/>
        <w:rPr>
          <w:rFonts w:ascii="Arial" w:hAnsi="Arial" w:cs="Arial"/>
          <w:sz w:val="22"/>
          <w:szCs w:val="22"/>
        </w:rPr>
      </w:pPr>
      <w:r w:rsidRPr="00482618">
        <w:rPr>
          <w:rFonts w:ascii="Arial" w:hAnsi="Arial" w:cs="Arial"/>
          <w:sz w:val="22"/>
          <w:szCs w:val="22"/>
        </w:rPr>
        <w:t xml:space="preserve">En la </w:t>
      </w:r>
      <w:r w:rsidRPr="00482618">
        <w:rPr>
          <w:rFonts w:ascii="Arial" w:hAnsi="Arial" w:cs="Arial"/>
          <w:b/>
          <w:bCs/>
          <w:sz w:val="22"/>
          <w:szCs w:val="22"/>
        </w:rPr>
        <w:t>Figura 35</w:t>
      </w:r>
      <w:r w:rsidRPr="00482618">
        <w:rPr>
          <w:rFonts w:ascii="Arial" w:hAnsi="Arial" w:cs="Arial"/>
          <w:sz w:val="22"/>
          <w:szCs w:val="22"/>
        </w:rPr>
        <w:t xml:space="preserve"> se consulta el movimiento correspondiente a una salida del mismo producto. La cantidad aparece con signo negativo, lo que permite distinguir los retiros de los ingresos en el historial.</w:t>
      </w:r>
    </w:p>
    <w:p w14:paraId="292152CD" w14:textId="7FCE6E76" w:rsidR="00482618" w:rsidRPr="00482618" w:rsidRDefault="00482618" w:rsidP="00482618">
      <w:pPr>
        <w:pStyle w:val="NormalWeb"/>
        <w:rPr>
          <w:rFonts w:ascii="Arial" w:hAnsi="Arial" w:cs="Arial"/>
          <w:sz w:val="22"/>
          <w:szCs w:val="22"/>
        </w:rPr>
      </w:pPr>
      <w:r>
        <w:rPr>
          <w:rFonts w:ascii="Arial" w:hAnsi="Arial" w:cs="Arial"/>
          <w:noProof/>
          <w:sz w:val="22"/>
          <w:szCs w:val="22"/>
          <w14:ligatures w14:val="standardContextual"/>
        </w:rPr>
        <w:drawing>
          <wp:anchor distT="0" distB="0" distL="114300" distR="114300" simplePos="0" relativeHeight="251683840" behindDoc="1" locked="0" layoutInCell="1" allowOverlap="1" wp14:anchorId="2D70A393" wp14:editId="34A90CE1">
            <wp:simplePos x="0" y="0"/>
            <wp:positionH relativeFrom="column">
              <wp:posOffset>520</wp:posOffset>
            </wp:positionH>
            <wp:positionV relativeFrom="paragraph">
              <wp:posOffset>-1592</wp:posOffset>
            </wp:positionV>
            <wp:extent cx="5400040" cy="2541905"/>
            <wp:effectExtent l="0" t="0" r="0" b="0"/>
            <wp:wrapTight wrapText="bothSides">
              <wp:wrapPolygon edited="0">
                <wp:start x="0" y="0"/>
                <wp:lineTo x="0" y="21368"/>
                <wp:lineTo x="21488" y="21368"/>
                <wp:lineTo x="21488" y="0"/>
                <wp:lineTo x="0" y="0"/>
              </wp:wrapPolygon>
            </wp:wrapTight>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0040" cy="2541905"/>
                    </a:xfrm>
                    <a:prstGeom prst="rect">
                      <a:avLst/>
                    </a:prstGeom>
                  </pic:spPr>
                </pic:pic>
              </a:graphicData>
            </a:graphic>
          </wp:anchor>
        </w:drawing>
      </w:r>
    </w:p>
    <w:p w14:paraId="2978C5BC" w14:textId="76DE8505" w:rsidR="00482618" w:rsidRPr="00482618" w:rsidRDefault="00482618" w:rsidP="00482618">
      <w:pPr>
        <w:pStyle w:val="NormalWeb"/>
        <w:rPr>
          <w:rFonts w:ascii="Arial" w:hAnsi="Arial" w:cs="Arial"/>
          <w:sz w:val="22"/>
          <w:szCs w:val="22"/>
        </w:rPr>
      </w:pPr>
      <w:r w:rsidRPr="00482618">
        <w:rPr>
          <w:rFonts w:ascii="Arial" w:hAnsi="Arial" w:cs="Arial"/>
          <w:i/>
          <w:iCs/>
          <w:sz w:val="22"/>
          <w:szCs w:val="22"/>
        </w:rPr>
        <w:t>Figura 35. Consulta de un movimiento de salida en el kardex.</w:t>
      </w:r>
    </w:p>
    <w:p w14:paraId="602C7B15" w14:textId="42AB2CFA" w:rsidR="00482618" w:rsidRPr="00482618" w:rsidRDefault="00482618" w:rsidP="00482618">
      <w:pPr>
        <w:pStyle w:val="Heading3"/>
        <w:rPr>
          <w:rFonts w:eastAsia="Times New Roman"/>
          <w:lang w:val="es-PE"/>
        </w:rPr>
      </w:pPr>
      <w:r w:rsidRPr="00482618">
        <w:rPr>
          <w:rFonts w:eastAsia="Times New Roman"/>
          <w:lang w:val="es-PE"/>
        </w:rPr>
        <w:t>10.6 Evidencias de consulta y reportes</w:t>
      </w:r>
    </w:p>
    <w:p w14:paraId="257ABB95" w14:textId="07ED1761" w:rsidR="00482618" w:rsidRDefault="00482618" w:rsidP="00482618">
      <w:pPr>
        <w:pStyle w:val="NormalWeb"/>
        <w:rPr>
          <w:rFonts w:ascii="Arial" w:hAnsi="Arial" w:cs="Arial"/>
          <w:sz w:val="22"/>
          <w:szCs w:val="22"/>
        </w:rPr>
      </w:pPr>
      <w:r w:rsidRPr="00482618">
        <w:rPr>
          <w:rFonts w:ascii="Arial" w:hAnsi="Arial" w:cs="Arial"/>
          <w:sz w:val="22"/>
          <w:szCs w:val="22"/>
        </w:rPr>
        <w:t xml:space="preserve">En la </w:t>
      </w:r>
      <w:r w:rsidRPr="00482618">
        <w:rPr>
          <w:rFonts w:ascii="Arial" w:hAnsi="Arial" w:cs="Arial"/>
          <w:b/>
          <w:bCs/>
          <w:sz w:val="22"/>
          <w:szCs w:val="22"/>
        </w:rPr>
        <w:t>Figura 36</w:t>
      </w:r>
      <w:r w:rsidRPr="00482618">
        <w:rPr>
          <w:rFonts w:ascii="Arial" w:hAnsi="Arial" w:cs="Arial"/>
          <w:sz w:val="22"/>
          <w:szCs w:val="22"/>
        </w:rPr>
        <w:t xml:space="preserve"> se muestra el resumen del dashboard consultado por un Administrador. La respuesta HTTP 200 reúne información sobre productos activos, operaciones del día y productos con stock bajo.</w:t>
      </w:r>
    </w:p>
    <w:p w14:paraId="610FED93" w14:textId="77777777" w:rsidR="00482618" w:rsidRDefault="00482618" w:rsidP="00482618">
      <w:pPr>
        <w:pStyle w:val="NormalWeb"/>
        <w:rPr>
          <w:rFonts w:ascii="Arial" w:hAnsi="Arial" w:cs="Arial"/>
          <w:sz w:val="22"/>
          <w:szCs w:val="22"/>
        </w:rPr>
      </w:pPr>
    </w:p>
    <w:p w14:paraId="6EB32D6B" w14:textId="77777777" w:rsidR="00482618" w:rsidRDefault="00482618" w:rsidP="00482618">
      <w:pPr>
        <w:pStyle w:val="NormalWeb"/>
        <w:rPr>
          <w:rFonts w:ascii="Arial" w:hAnsi="Arial" w:cs="Arial"/>
          <w:sz w:val="22"/>
          <w:szCs w:val="22"/>
        </w:rPr>
      </w:pPr>
    </w:p>
    <w:p w14:paraId="0613701B" w14:textId="77777777" w:rsidR="00482618" w:rsidRDefault="00482618" w:rsidP="00482618">
      <w:pPr>
        <w:pStyle w:val="NormalWeb"/>
        <w:rPr>
          <w:rFonts w:ascii="Arial" w:hAnsi="Arial" w:cs="Arial"/>
          <w:sz w:val="22"/>
          <w:szCs w:val="22"/>
        </w:rPr>
      </w:pPr>
    </w:p>
    <w:p w14:paraId="1D01039B" w14:textId="0C8A25B5" w:rsidR="00482618" w:rsidRPr="00482618" w:rsidRDefault="00220E9F" w:rsidP="00482618">
      <w:pPr>
        <w:pStyle w:val="NormalWeb"/>
        <w:rPr>
          <w:rFonts w:ascii="Arial" w:hAnsi="Arial" w:cs="Arial"/>
          <w:sz w:val="22"/>
          <w:szCs w:val="22"/>
        </w:rPr>
      </w:pPr>
      <w:r>
        <w:rPr>
          <w:rFonts w:ascii="Arial" w:hAnsi="Arial" w:cs="Arial"/>
          <w:noProof/>
          <w:sz w:val="22"/>
          <w:szCs w:val="22"/>
          <w14:ligatures w14:val="standardContextual"/>
        </w:rPr>
        <w:lastRenderedPageBreak/>
        <w:drawing>
          <wp:anchor distT="0" distB="0" distL="114300" distR="114300" simplePos="0" relativeHeight="251684864" behindDoc="1" locked="0" layoutInCell="1" allowOverlap="1" wp14:anchorId="2AD5570A" wp14:editId="5F46A807">
            <wp:simplePos x="0" y="0"/>
            <wp:positionH relativeFrom="column">
              <wp:posOffset>520</wp:posOffset>
            </wp:positionH>
            <wp:positionV relativeFrom="paragraph">
              <wp:posOffset>2730</wp:posOffset>
            </wp:positionV>
            <wp:extent cx="5400040" cy="2705735"/>
            <wp:effectExtent l="0" t="0" r="0" b="0"/>
            <wp:wrapTight wrapText="bothSides">
              <wp:wrapPolygon edited="0">
                <wp:start x="0" y="0"/>
                <wp:lineTo x="0" y="21443"/>
                <wp:lineTo x="21488" y="21443"/>
                <wp:lineTo x="21488"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400040" cy="2705735"/>
                    </a:xfrm>
                    <a:prstGeom prst="rect">
                      <a:avLst/>
                    </a:prstGeom>
                  </pic:spPr>
                </pic:pic>
              </a:graphicData>
            </a:graphic>
          </wp:anchor>
        </w:drawing>
      </w:r>
    </w:p>
    <w:p w14:paraId="707B0CA2" w14:textId="01617BE5" w:rsidR="00482618" w:rsidRPr="00482618" w:rsidRDefault="00482618" w:rsidP="00482618">
      <w:pPr>
        <w:pStyle w:val="NormalWeb"/>
        <w:rPr>
          <w:rFonts w:ascii="Arial" w:hAnsi="Arial" w:cs="Arial"/>
          <w:sz w:val="22"/>
          <w:szCs w:val="22"/>
        </w:rPr>
      </w:pPr>
      <w:r w:rsidRPr="00482618">
        <w:rPr>
          <w:rFonts w:ascii="Arial" w:hAnsi="Arial" w:cs="Arial"/>
          <w:i/>
          <w:iCs/>
          <w:sz w:val="22"/>
          <w:szCs w:val="22"/>
        </w:rPr>
        <w:t>Figura 36. Consulta del resumen administrativo del inventario.</w:t>
      </w:r>
    </w:p>
    <w:p w14:paraId="3BA083F6" w14:textId="45DE6A4B" w:rsidR="00482618" w:rsidRDefault="00482618" w:rsidP="00482618">
      <w:pPr>
        <w:pStyle w:val="NormalWeb"/>
        <w:rPr>
          <w:rFonts w:ascii="Arial" w:hAnsi="Arial" w:cs="Arial"/>
          <w:sz w:val="22"/>
          <w:szCs w:val="22"/>
        </w:rPr>
      </w:pPr>
      <w:r w:rsidRPr="00482618">
        <w:rPr>
          <w:rFonts w:ascii="Arial" w:hAnsi="Arial" w:cs="Arial"/>
          <w:sz w:val="22"/>
          <w:szCs w:val="22"/>
        </w:rPr>
        <w:t xml:space="preserve">En la </w:t>
      </w:r>
      <w:r w:rsidRPr="00482618">
        <w:rPr>
          <w:rFonts w:ascii="Arial" w:hAnsi="Arial" w:cs="Arial"/>
          <w:b/>
          <w:bCs/>
          <w:sz w:val="22"/>
          <w:szCs w:val="22"/>
        </w:rPr>
        <w:t>Figura 37</w:t>
      </w:r>
      <w:r w:rsidRPr="00482618">
        <w:rPr>
          <w:rFonts w:ascii="Arial" w:hAnsi="Arial" w:cs="Arial"/>
          <w:sz w:val="22"/>
          <w:szCs w:val="22"/>
        </w:rPr>
        <w:t xml:space="preserve"> se observa el intento de consultar el dashboard con una cuenta de Operador de Almacén. El backend responde HTTP 403, ya que este resumen está reservado para el Administrador.</w:t>
      </w:r>
    </w:p>
    <w:p w14:paraId="7D408C93" w14:textId="1BBB1106" w:rsidR="00220E9F" w:rsidRPr="00482618" w:rsidRDefault="00220E9F" w:rsidP="00482618">
      <w:pPr>
        <w:pStyle w:val="NormalWeb"/>
        <w:rPr>
          <w:rFonts w:ascii="Arial" w:hAnsi="Arial" w:cs="Arial"/>
          <w:sz w:val="22"/>
          <w:szCs w:val="22"/>
        </w:rPr>
      </w:pPr>
      <w:r>
        <w:rPr>
          <w:rFonts w:ascii="Arial" w:hAnsi="Arial" w:cs="Arial"/>
          <w:noProof/>
          <w:sz w:val="22"/>
          <w:szCs w:val="22"/>
          <w14:ligatures w14:val="standardContextual"/>
        </w:rPr>
        <w:drawing>
          <wp:anchor distT="0" distB="0" distL="114300" distR="114300" simplePos="0" relativeHeight="251685888" behindDoc="1" locked="0" layoutInCell="1" allowOverlap="1" wp14:anchorId="7288E440" wp14:editId="5B0B65A1">
            <wp:simplePos x="0" y="0"/>
            <wp:positionH relativeFrom="column">
              <wp:posOffset>520</wp:posOffset>
            </wp:positionH>
            <wp:positionV relativeFrom="paragraph">
              <wp:posOffset>2218</wp:posOffset>
            </wp:positionV>
            <wp:extent cx="5400040" cy="2087880"/>
            <wp:effectExtent l="0" t="0" r="0" b="7620"/>
            <wp:wrapTight wrapText="bothSides">
              <wp:wrapPolygon edited="0">
                <wp:start x="0" y="0"/>
                <wp:lineTo x="0" y="21482"/>
                <wp:lineTo x="21488" y="21482"/>
                <wp:lineTo x="21488"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400040" cy="2087880"/>
                    </a:xfrm>
                    <a:prstGeom prst="rect">
                      <a:avLst/>
                    </a:prstGeom>
                  </pic:spPr>
                </pic:pic>
              </a:graphicData>
            </a:graphic>
          </wp:anchor>
        </w:drawing>
      </w:r>
    </w:p>
    <w:p w14:paraId="17F3376E" w14:textId="77777777" w:rsidR="00482618" w:rsidRPr="00482618" w:rsidRDefault="00482618" w:rsidP="00482618">
      <w:pPr>
        <w:pStyle w:val="NormalWeb"/>
        <w:rPr>
          <w:rFonts w:ascii="Arial" w:hAnsi="Arial" w:cs="Arial"/>
          <w:sz w:val="22"/>
          <w:szCs w:val="22"/>
        </w:rPr>
      </w:pPr>
      <w:r w:rsidRPr="00482618">
        <w:rPr>
          <w:rFonts w:ascii="Arial" w:hAnsi="Arial" w:cs="Arial"/>
          <w:i/>
          <w:iCs/>
          <w:sz w:val="22"/>
          <w:szCs w:val="22"/>
        </w:rPr>
        <w:t>Figura 37. Restricción de acceso al dashboard según el rol.</w:t>
      </w:r>
    </w:p>
    <w:p w14:paraId="68A2403D" w14:textId="77777777" w:rsidR="00482618" w:rsidRDefault="00482618" w:rsidP="00482618">
      <w:pPr>
        <w:pStyle w:val="NormalWeb"/>
        <w:rPr>
          <w:rFonts w:ascii="Arial" w:hAnsi="Arial" w:cs="Arial"/>
          <w:sz w:val="22"/>
          <w:szCs w:val="22"/>
        </w:rPr>
      </w:pPr>
      <w:r w:rsidRPr="00482618">
        <w:rPr>
          <w:rFonts w:ascii="Arial" w:hAnsi="Arial" w:cs="Arial"/>
          <w:sz w:val="22"/>
          <w:szCs w:val="22"/>
        </w:rPr>
        <w:t xml:space="preserve">En la </w:t>
      </w:r>
      <w:r w:rsidRPr="00482618">
        <w:rPr>
          <w:rFonts w:ascii="Arial" w:hAnsi="Arial" w:cs="Arial"/>
          <w:b/>
          <w:bCs/>
          <w:sz w:val="22"/>
          <w:szCs w:val="22"/>
        </w:rPr>
        <w:t>Figura 38</w:t>
      </w:r>
      <w:r w:rsidRPr="00482618">
        <w:rPr>
          <w:rFonts w:ascii="Arial" w:hAnsi="Arial" w:cs="Arial"/>
          <w:sz w:val="22"/>
          <w:szCs w:val="22"/>
        </w:rPr>
        <w:t xml:space="preserve"> se presenta el reporte de reposición. La respuesta HTTP 200 identifica productos cuyo stock está por debajo del mínimo e indica las unidades necesarias para reponerlos.</w:t>
      </w:r>
    </w:p>
    <w:p w14:paraId="74B3E5A2" w14:textId="77777777" w:rsidR="00220E9F" w:rsidRDefault="00220E9F" w:rsidP="00482618">
      <w:pPr>
        <w:pStyle w:val="NormalWeb"/>
        <w:rPr>
          <w:rFonts w:ascii="Arial" w:hAnsi="Arial" w:cs="Arial"/>
          <w:sz w:val="22"/>
          <w:szCs w:val="22"/>
        </w:rPr>
      </w:pPr>
    </w:p>
    <w:p w14:paraId="4B2611D6" w14:textId="77777777" w:rsidR="00220E9F" w:rsidRDefault="00220E9F" w:rsidP="00482618">
      <w:pPr>
        <w:pStyle w:val="NormalWeb"/>
        <w:rPr>
          <w:rFonts w:ascii="Arial" w:hAnsi="Arial" w:cs="Arial"/>
          <w:sz w:val="22"/>
          <w:szCs w:val="22"/>
        </w:rPr>
      </w:pPr>
    </w:p>
    <w:p w14:paraId="6DA7963E" w14:textId="77777777" w:rsidR="00220E9F" w:rsidRDefault="00220E9F" w:rsidP="00482618">
      <w:pPr>
        <w:pStyle w:val="NormalWeb"/>
        <w:rPr>
          <w:rFonts w:ascii="Arial" w:hAnsi="Arial" w:cs="Arial"/>
          <w:sz w:val="22"/>
          <w:szCs w:val="22"/>
        </w:rPr>
      </w:pPr>
    </w:p>
    <w:p w14:paraId="797CE82F" w14:textId="77777777" w:rsidR="00220E9F" w:rsidRDefault="00220E9F" w:rsidP="00482618">
      <w:pPr>
        <w:pStyle w:val="NormalWeb"/>
        <w:rPr>
          <w:rFonts w:ascii="Arial" w:hAnsi="Arial" w:cs="Arial"/>
          <w:sz w:val="22"/>
          <w:szCs w:val="22"/>
        </w:rPr>
      </w:pPr>
    </w:p>
    <w:p w14:paraId="1D41BDC8" w14:textId="551555F1" w:rsidR="00220E9F" w:rsidRPr="00482618" w:rsidRDefault="00220E9F" w:rsidP="00482618">
      <w:pPr>
        <w:pStyle w:val="NormalWeb"/>
        <w:rPr>
          <w:rFonts w:ascii="Arial" w:hAnsi="Arial" w:cs="Arial"/>
          <w:sz w:val="22"/>
          <w:szCs w:val="22"/>
        </w:rPr>
      </w:pPr>
      <w:r>
        <w:rPr>
          <w:rFonts w:ascii="Arial" w:hAnsi="Arial" w:cs="Arial"/>
          <w:noProof/>
          <w:sz w:val="22"/>
          <w:szCs w:val="22"/>
          <w14:ligatures w14:val="standardContextual"/>
        </w:rPr>
        <w:lastRenderedPageBreak/>
        <w:drawing>
          <wp:anchor distT="0" distB="0" distL="114300" distR="114300" simplePos="0" relativeHeight="251686912" behindDoc="1" locked="0" layoutInCell="1" allowOverlap="1" wp14:anchorId="2E8EEAD3" wp14:editId="45795700">
            <wp:simplePos x="0" y="0"/>
            <wp:positionH relativeFrom="column">
              <wp:posOffset>520</wp:posOffset>
            </wp:positionH>
            <wp:positionV relativeFrom="paragraph">
              <wp:posOffset>2730</wp:posOffset>
            </wp:positionV>
            <wp:extent cx="5400040" cy="2794000"/>
            <wp:effectExtent l="0" t="0" r="0" b="6350"/>
            <wp:wrapTight wrapText="bothSides">
              <wp:wrapPolygon edited="0">
                <wp:start x="0" y="0"/>
                <wp:lineTo x="0" y="21502"/>
                <wp:lineTo x="21488" y="21502"/>
                <wp:lineTo x="21488" y="0"/>
                <wp:lineTo x="0" y="0"/>
              </wp:wrapPolygon>
            </wp:wrapTight>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400040" cy="2794000"/>
                    </a:xfrm>
                    <a:prstGeom prst="rect">
                      <a:avLst/>
                    </a:prstGeom>
                  </pic:spPr>
                </pic:pic>
              </a:graphicData>
            </a:graphic>
          </wp:anchor>
        </w:drawing>
      </w:r>
    </w:p>
    <w:p w14:paraId="338756BA" w14:textId="77777777" w:rsidR="00482618" w:rsidRPr="00482618" w:rsidRDefault="00482618" w:rsidP="00482618">
      <w:pPr>
        <w:pStyle w:val="NormalWeb"/>
        <w:rPr>
          <w:rFonts w:ascii="Arial" w:hAnsi="Arial" w:cs="Arial"/>
          <w:sz w:val="22"/>
          <w:szCs w:val="22"/>
        </w:rPr>
      </w:pPr>
      <w:r w:rsidRPr="00482618">
        <w:rPr>
          <w:rFonts w:ascii="Arial" w:hAnsi="Arial" w:cs="Arial"/>
          <w:i/>
          <w:iCs/>
          <w:sz w:val="22"/>
          <w:szCs w:val="22"/>
        </w:rPr>
        <w:t>Figura 38. Consulta del reporte de productos que requieren reposición.</w:t>
      </w:r>
    </w:p>
    <w:p w14:paraId="6A16ECFE" w14:textId="77777777" w:rsidR="00482618" w:rsidRDefault="00482618" w:rsidP="00482618">
      <w:pPr>
        <w:pStyle w:val="NormalWeb"/>
        <w:rPr>
          <w:rFonts w:ascii="Arial" w:hAnsi="Arial" w:cs="Arial"/>
          <w:sz w:val="22"/>
          <w:szCs w:val="22"/>
        </w:rPr>
      </w:pPr>
      <w:r w:rsidRPr="00482618">
        <w:rPr>
          <w:rFonts w:ascii="Arial" w:hAnsi="Arial" w:cs="Arial"/>
          <w:sz w:val="22"/>
          <w:szCs w:val="22"/>
        </w:rPr>
        <w:t xml:space="preserve">En la </w:t>
      </w:r>
      <w:r w:rsidRPr="00482618">
        <w:rPr>
          <w:rFonts w:ascii="Arial" w:hAnsi="Arial" w:cs="Arial"/>
          <w:b/>
          <w:bCs/>
          <w:sz w:val="22"/>
          <w:szCs w:val="22"/>
        </w:rPr>
        <w:t>Figura 39</w:t>
      </w:r>
      <w:r w:rsidRPr="00482618">
        <w:rPr>
          <w:rFonts w:ascii="Arial" w:hAnsi="Arial" w:cs="Arial"/>
          <w:sz w:val="22"/>
          <w:szCs w:val="22"/>
        </w:rPr>
        <w:t xml:space="preserve"> se evidencia la exportación del reporte de inventario. La solicitud obtiene HTTP 200 y el archivo generado puede abrirse en Excel para consultar los datos fuera de la API.</w:t>
      </w:r>
    </w:p>
    <w:p w14:paraId="308A2C95" w14:textId="226C2318" w:rsidR="00220E9F" w:rsidRPr="00482618" w:rsidRDefault="00220E9F" w:rsidP="00482618">
      <w:pPr>
        <w:pStyle w:val="NormalWeb"/>
        <w:rPr>
          <w:rFonts w:ascii="Arial" w:hAnsi="Arial" w:cs="Arial"/>
          <w:sz w:val="22"/>
          <w:szCs w:val="22"/>
        </w:rPr>
      </w:pPr>
      <w:r>
        <w:rPr>
          <w:rFonts w:ascii="Arial" w:hAnsi="Arial" w:cs="Arial"/>
          <w:noProof/>
          <w:sz w:val="22"/>
          <w:szCs w:val="22"/>
          <w14:ligatures w14:val="standardContextual"/>
        </w:rPr>
        <w:drawing>
          <wp:anchor distT="0" distB="0" distL="114300" distR="114300" simplePos="0" relativeHeight="251687936" behindDoc="1" locked="0" layoutInCell="1" allowOverlap="1" wp14:anchorId="298B2690" wp14:editId="2482B57E">
            <wp:simplePos x="0" y="0"/>
            <wp:positionH relativeFrom="column">
              <wp:posOffset>4386</wp:posOffset>
            </wp:positionH>
            <wp:positionV relativeFrom="paragraph">
              <wp:posOffset>-3367</wp:posOffset>
            </wp:positionV>
            <wp:extent cx="5400040" cy="2996565"/>
            <wp:effectExtent l="0" t="0" r="0" b="0"/>
            <wp:wrapTight wrapText="bothSides">
              <wp:wrapPolygon edited="0">
                <wp:start x="0" y="0"/>
                <wp:lineTo x="0" y="21421"/>
                <wp:lineTo x="21488" y="21421"/>
                <wp:lineTo x="21488"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00040" cy="2996565"/>
                    </a:xfrm>
                    <a:prstGeom prst="rect">
                      <a:avLst/>
                    </a:prstGeom>
                  </pic:spPr>
                </pic:pic>
              </a:graphicData>
            </a:graphic>
          </wp:anchor>
        </w:drawing>
      </w:r>
    </w:p>
    <w:p w14:paraId="0C8EBACC" w14:textId="77777777" w:rsidR="00482618" w:rsidRPr="00482618" w:rsidRDefault="00482618" w:rsidP="00482618">
      <w:pPr>
        <w:pStyle w:val="NormalWeb"/>
        <w:rPr>
          <w:rFonts w:ascii="Arial" w:hAnsi="Arial" w:cs="Arial"/>
          <w:sz w:val="22"/>
          <w:szCs w:val="22"/>
        </w:rPr>
      </w:pPr>
      <w:r w:rsidRPr="00482618">
        <w:rPr>
          <w:rFonts w:ascii="Arial" w:hAnsi="Arial" w:cs="Arial"/>
          <w:i/>
          <w:iCs/>
          <w:sz w:val="22"/>
          <w:szCs w:val="22"/>
        </w:rPr>
        <w:t>Figura 39. Exportación del reporte de inventario en formato Excel.</w:t>
      </w:r>
    </w:p>
    <w:p w14:paraId="1140B0D5" w14:textId="246BA968" w:rsidR="00482618" w:rsidRPr="00482618" w:rsidRDefault="00482618" w:rsidP="00B27ECB">
      <w:pPr>
        <w:pStyle w:val="NormalWeb"/>
        <w:rPr>
          <w:rFonts w:ascii="Arial" w:hAnsi="Arial" w:cs="Arial"/>
          <w:sz w:val="22"/>
          <w:szCs w:val="22"/>
        </w:rPr>
      </w:pPr>
    </w:p>
    <w:p w14:paraId="109B9DDF" w14:textId="77777777" w:rsidR="00482618" w:rsidRDefault="00482618" w:rsidP="00B27ECB">
      <w:pPr>
        <w:pStyle w:val="NormalWeb"/>
        <w:rPr>
          <w:rFonts w:ascii="Arial" w:hAnsi="Arial" w:cs="Arial"/>
          <w:sz w:val="22"/>
          <w:szCs w:val="22"/>
        </w:rPr>
      </w:pPr>
    </w:p>
    <w:p w14:paraId="65546218" w14:textId="77777777" w:rsidR="00482618" w:rsidRPr="00B27ECB" w:rsidRDefault="00482618" w:rsidP="00B27ECB">
      <w:pPr>
        <w:pStyle w:val="NormalWeb"/>
        <w:rPr>
          <w:rFonts w:ascii="Arial" w:hAnsi="Arial" w:cs="Arial"/>
          <w:sz w:val="22"/>
          <w:szCs w:val="22"/>
        </w:rPr>
      </w:pPr>
    </w:p>
    <w:p w14:paraId="6C869940" w14:textId="2654D637" w:rsidR="0092096A" w:rsidRDefault="0078182F" w:rsidP="0078182F">
      <w:pPr>
        <w:pStyle w:val="Heading1"/>
      </w:pPr>
      <w:r>
        <w:lastRenderedPageBreak/>
        <w:t>11. Conclusiones</w:t>
      </w:r>
    </w:p>
    <w:p w14:paraId="71AFEB9E" w14:textId="77777777" w:rsidR="004E7C2C" w:rsidRPr="004E7C2C" w:rsidRDefault="004E7C2C" w:rsidP="004E7C2C">
      <w:pPr>
        <w:pStyle w:val="isselectedend"/>
        <w:rPr>
          <w:rFonts w:ascii="Arial" w:hAnsi="Arial" w:cs="Arial"/>
          <w:b/>
          <w:bCs/>
          <w:sz w:val="22"/>
          <w:szCs w:val="22"/>
        </w:rPr>
      </w:pPr>
      <w:r w:rsidRPr="004E7C2C">
        <w:rPr>
          <w:rStyle w:val="Strong"/>
          <w:rFonts w:ascii="Arial" w:eastAsiaTheme="majorEastAsia" w:hAnsi="Arial" w:cs="Arial"/>
          <w:b w:val="0"/>
          <w:bCs w:val="0"/>
          <w:sz w:val="22"/>
          <w:szCs w:val="22"/>
        </w:rPr>
        <w:t>1. El backend de la Aplicación Web de Gestión de Inventario y Almacén se encuentra operativo y expone 42 endpoints REST organizados en una arquitectura por capas. La solución utiliza Spring Boot, Spring Data JPA y MySQL, y está preparada para su futura integración con Angular.</w:t>
      </w:r>
    </w:p>
    <w:p w14:paraId="04EF112D" w14:textId="77777777" w:rsidR="004E7C2C" w:rsidRPr="004E7C2C" w:rsidRDefault="004E7C2C" w:rsidP="004E7C2C">
      <w:pPr>
        <w:pStyle w:val="isselectedend"/>
        <w:rPr>
          <w:rFonts w:ascii="Arial" w:hAnsi="Arial" w:cs="Arial"/>
          <w:b/>
          <w:bCs/>
          <w:sz w:val="22"/>
          <w:szCs w:val="22"/>
        </w:rPr>
      </w:pPr>
      <w:r w:rsidRPr="004E7C2C">
        <w:rPr>
          <w:rStyle w:val="Strong"/>
          <w:rFonts w:ascii="Arial" w:eastAsiaTheme="majorEastAsia" w:hAnsi="Arial" w:cs="Arial"/>
          <w:b w:val="0"/>
          <w:bCs w:val="0"/>
          <w:sz w:val="22"/>
          <w:szCs w:val="22"/>
        </w:rPr>
        <w:t>2. El modelo de datos centraliza usuarios, categorías, proveedores, productos, órdenes de compra y operaciones de inventario. La integridad se protege mediante restricciones, transacciones, triggers y bloqueos pesimistas, permitiendo actualizar el stock y el estado de las órdenes de manera consistente y conservar un historial inmutable.</w:t>
      </w:r>
    </w:p>
    <w:p w14:paraId="6272B0CE" w14:textId="77777777" w:rsidR="004E7C2C" w:rsidRPr="004E7C2C" w:rsidRDefault="004E7C2C" w:rsidP="004E7C2C">
      <w:pPr>
        <w:pStyle w:val="isselectedend"/>
        <w:rPr>
          <w:rFonts w:ascii="Arial" w:hAnsi="Arial" w:cs="Arial"/>
          <w:b/>
          <w:bCs/>
          <w:sz w:val="22"/>
          <w:szCs w:val="22"/>
        </w:rPr>
      </w:pPr>
      <w:r w:rsidRPr="004E7C2C">
        <w:rPr>
          <w:rStyle w:val="Strong"/>
          <w:rFonts w:ascii="Arial" w:eastAsiaTheme="majorEastAsia" w:hAnsi="Arial" w:cs="Arial"/>
          <w:b w:val="0"/>
          <w:bCs w:val="0"/>
          <w:sz w:val="22"/>
          <w:szCs w:val="22"/>
        </w:rPr>
        <w:t>3. Spring Security, JWT y BCrypt protegen los recursos del backend. Los permisos diferencian al Administrador del Operador de Almacén y las respuestas 401 y 403 se devuelven de forma consistente en JSON, sin exponer tokens ni credenciales en el logging.</w:t>
      </w:r>
    </w:p>
    <w:p w14:paraId="64F5B749" w14:textId="77777777" w:rsidR="004E7C2C" w:rsidRPr="004E7C2C" w:rsidRDefault="004E7C2C" w:rsidP="004E7C2C">
      <w:pPr>
        <w:pStyle w:val="NormalWeb"/>
        <w:rPr>
          <w:rFonts w:ascii="Arial" w:hAnsi="Arial" w:cs="Arial"/>
          <w:b/>
          <w:bCs/>
          <w:sz w:val="22"/>
          <w:szCs w:val="22"/>
        </w:rPr>
      </w:pPr>
      <w:r w:rsidRPr="004E7C2C">
        <w:rPr>
          <w:rStyle w:val="Strong"/>
          <w:rFonts w:ascii="Arial" w:eastAsiaTheme="majorEastAsia" w:hAnsi="Arial" w:cs="Arial"/>
          <w:b w:val="0"/>
          <w:bCs w:val="0"/>
          <w:sz w:val="22"/>
          <w:szCs w:val="22"/>
        </w:rPr>
        <w:t>4. Las verificaciones manuales realizadas con Thunder Client permiten comprobar las respuestas de la API en escenarios exitosos, inválidos y no autorizados. La integración con Angular corresponde a la siguiente etapa del proyecto y no forma parte del backend documentado en esta entrega.</w:t>
      </w:r>
    </w:p>
    <w:p w14:paraId="2AEB2264" w14:textId="715F00CF" w:rsidR="0092096A" w:rsidRDefault="0092096A" w:rsidP="005211BA">
      <w:pPr>
        <w:ind w:firstLine="0"/>
        <w:rPr>
          <w:lang w:val="es-PE"/>
        </w:rPr>
      </w:pPr>
    </w:p>
    <w:p w14:paraId="64AF0B2B" w14:textId="2A4C6822" w:rsidR="0078182F" w:rsidRDefault="0078182F" w:rsidP="005211BA">
      <w:pPr>
        <w:ind w:firstLine="0"/>
        <w:rPr>
          <w:lang w:val="es-PE"/>
        </w:rPr>
      </w:pPr>
    </w:p>
    <w:p w14:paraId="5043AF53" w14:textId="4FA9EE39" w:rsidR="0078182F" w:rsidRDefault="0078182F" w:rsidP="005211BA">
      <w:pPr>
        <w:ind w:firstLine="0"/>
        <w:rPr>
          <w:lang w:val="es-PE"/>
        </w:rPr>
      </w:pPr>
    </w:p>
    <w:p w14:paraId="4524F033" w14:textId="351FB928" w:rsidR="0078182F" w:rsidRDefault="0078182F" w:rsidP="005211BA">
      <w:pPr>
        <w:ind w:firstLine="0"/>
        <w:rPr>
          <w:lang w:val="es-PE"/>
        </w:rPr>
      </w:pPr>
    </w:p>
    <w:p w14:paraId="1D0F0B33" w14:textId="652D6AEF" w:rsidR="0078182F" w:rsidRDefault="0078182F" w:rsidP="005211BA">
      <w:pPr>
        <w:ind w:firstLine="0"/>
        <w:rPr>
          <w:lang w:val="es-PE"/>
        </w:rPr>
      </w:pPr>
    </w:p>
    <w:p w14:paraId="1A6C30A3" w14:textId="4392A093" w:rsidR="0078182F" w:rsidRDefault="0078182F" w:rsidP="005211BA">
      <w:pPr>
        <w:ind w:firstLine="0"/>
        <w:rPr>
          <w:lang w:val="es-PE"/>
        </w:rPr>
      </w:pPr>
    </w:p>
    <w:p w14:paraId="6B270C8E" w14:textId="541985AB" w:rsidR="0078182F" w:rsidRDefault="0078182F" w:rsidP="005211BA">
      <w:pPr>
        <w:ind w:firstLine="0"/>
        <w:rPr>
          <w:lang w:val="es-PE"/>
        </w:rPr>
      </w:pPr>
    </w:p>
    <w:p w14:paraId="7229C21E" w14:textId="4708E04D" w:rsidR="0078182F" w:rsidRDefault="0078182F" w:rsidP="005211BA">
      <w:pPr>
        <w:ind w:firstLine="0"/>
        <w:rPr>
          <w:lang w:val="es-PE"/>
        </w:rPr>
      </w:pPr>
    </w:p>
    <w:p w14:paraId="3A91B6ED" w14:textId="03236A7C" w:rsidR="0078182F" w:rsidRDefault="0078182F" w:rsidP="005211BA">
      <w:pPr>
        <w:ind w:firstLine="0"/>
        <w:rPr>
          <w:lang w:val="es-PE"/>
        </w:rPr>
      </w:pPr>
    </w:p>
    <w:p w14:paraId="212CF3F9" w14:textId="77777777" w:rsidR="004E7C2C" w:rsidRDefault="004E7C2C" w:rsidP="005211BA">
      <w:pPr>
        <w:ind w:firstLine="0"/>
        <w:rPr>
          <w:lang w:val="es-PE"/>
        </w:rPr>
      </w:pPr>
    </w:p>
    <w:p w14:paraId="00B8B5FF" w14:textId="492AABCA" w:rsidR="0078182F" w:rsidRDefault="0078182F" w:rsidP="005211BA">
      <w:pPr>
        <w:ind w:firstLine="0"/>
        <w:rPr>
          <w:lang w:val="es-PE"/>
        </w:rPr>
      </w:pPr>
    </w:p>
    <w:p w14:paraId="3711FFC5" w14:textId="488E07CD" w:rsidR="0078182F" w:rsidRDefault="0078182F" w:rsidP="005211BA">
      <w:pPr>
        <w:ind w:firstLine="0"/>
        <w:rPr>
          <w:lang w:val="es-PE"/>
        </w:rPr>
      </w:pPr>
    </w:p>
    <w:p w14:paraId="7C8100A8" w14:textId="450C2B65" w:rsidR="0078182F" w:rsidRPr="008E3B03" w:rsidRDefault="0078182F" w:rsidP="0078182F">
      <w:pPr>
        <w:pStyle w:val="Heading1"/>
        <w:rPr>
          <w:lang w:val="en-US"/>
        </w:rPr>
      </w:pPr>
      <w:r w:rsidRPr="008E3B03">
        <w:rPr>
          <w:lang w:val="en-US"/>
        </w:rPr>
        <w:lastRenderedPageBreak/>
        <w:t>1</w:t>
      </w:r>
      <w:r w:rsidR="00220E9F">
        <w:rPr>
          <w:lang w:val="en-US"/>
        </w:rPr>
        <w:t>2</w:t>
      </w:r>
      <w:r w:rsidRPr="008E3B03">
        <w:rPr>
          <w:lang w:val="en-US"/>
        </w:rPr>
        <w:t>. Referencias</w:t>
      </w:r>
    </w:p>
    <w:p w14:paraId="75BE139C" w14:textId="77777777" w:rsidR="004E7C2C" w:rsidRPr="004E7C2C" w:rsidRDefault="004E7C2C" w:rsidP="004E7C2C">
      <w:pPr>
        <w:ind w:firstLine="0"/>
      </w:pPr>
      <w:r w:rsidRPr="004E7C2C">
        <w:t>Internet Engineering Task Force. (2015). RFC 7519: JSON Web Token (JWT). https://www.rfc-editor.org/rfc/rfc7519</w:t>
      </w:r>
    </w:p>
    <w:p w14:paraId="18033033" w14:textId="77777777" w:rsidR="004E7C2C" w:rsidRPr="004E7C2C" w:rsidRDefault="004E7C2C" w:rsidP="004E7C2C">
      <w:pPr>
        <w:ind w:firstLine="0"/>
      </w:pPr>
      <w:r w:rsidRPr="004E7C2C">
        <w:t>OWASP Foundation. (2023). OWASP API Security Top 10. https://owasp.org/API-Security/</w:t>
      </w:r>
    </w:p>
    <w:p w14:paraId="4D5CD6FD" w14:textId="77777777" w:rsidR="004E7C2C" w:rsidRPr="004E7C2C" w:rsidRDefault="004E7C2C" w:rsidP="004E7C2C">
      <w:pPr>
        <w:ind w:firstLine="0"/>
      </w:pPr>
      <w:r w:rsidRPr="004E7C2C">
        <w:t>Oracle Corporation. (2024). MySQL 8.0 Reference Manual. https://dev.mysql.com/doc/refman/8.0/en/</w:t>
      </w:r>
    </w:p>
    <w:p w14:paraId="7DB0862B" w14:textId="77777777" w:rsidR="004E7C2C" w:rsidRPr="004E7C2C" w:rsidRDefault="004E7C2C" w:rsidP="004E7C2C">
      <w:pPr>
        <w:ind w:firstLine="0"/>
      </w:pPr>
      <w:r w:rsidRPr="004E7C2C">
        <w:t>Spring. (2026). Spring Boot Reference Documentation. https://docs.spring.io/spring-boot/reference/</w:t>
      </w:r>
    </w:p>
    <w:p w14:paraId="78180CCA" w14:textId="77777777" w:rsidR="004E7C2C" w:rsidRPr="004E7C2C" w:rsidRDefault="004E7C2C" w:rsidP="004E7C2C">
      <w:pPr>
        <w:ind w:firstLine="0"/>
      </w:pPr>
      <w:r w:rsidRPr="004E7C2C">
        <w:t>Spring. (2026). Spring Data JPA Reference Documentation. https://docs.spring.io/spring-data/jpa/reference/</w:t>
      </w:r>
    </w:p>
    <w:p w14:paraId="4DAF943F" w14:textId="77777777" w:rsidR="004E7C2C" w:rsidRPr="004E7C2C" w:rsidRDefault="004E7C2C" w:rsidP="004E7C2C">
      <w:pPr>
        <w:ind w:firstLine="0"/>
      </w:pPr>
      <w:r w:rsidRPr="004E7C2C">
        <w:t>Spring. (2026). Spring Security Reference Documentation. https://docs.spring.io/spring-security/reference/</w:t>
      </w:r>
    </w:p>
    <w:p w14:paraId="6E11F586" w14:textId="54986741" w:rsidR="00B27ECB" w:rsidRPr="004E7C2C" w:rsidRDefault="00B27ECB" w:rsidP="004E7C2C">
      <w:pPr>
        <w:ind w:firstLine="0"/>
      </w:pPr>
    </w:p>
    <w:sectPr w:rsidR="00B27ECB" w:rsidRPr="004E7C2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17092"/>
    <w:multiLevelType w:val="hybridMultilevel"/>
    <w:tmpl w:val="D2689B6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 w15:restartNumberingAfterBreak="0">
    <w:nsid w:val="0CF07F13"/>
    <w:multiLevelType w:val="hybridMultilevel"/>
    <w:tmpl w:val="86468E6A"/>
    <w:lvl w:ilvl="0" w:tplc="280A0001">
      <w:start w:val="1"/>
      <w:numFmt w:val="bullet"/>
      <w:lvlText w:val=""/>
      <w:lvlJc w:val="left"/>
      <w:pPr>
        <w:ind w:left="1776" w:hanging="360"/>
      </w:pPr>
      <w:rPr>
        <w:rFonts w:ascii="Symbol" w:hAnsi="Symbol" w:hint="default"/>
      </w:rPr>
    </w:lvl>
    <w:lvl w:ilvl="1" w:tplc="280A0003">
      <w:start w:val="1"/>
      <w:numFmt w:val="bullet"/>
      <w:lvlText w:val="o"/>
      <w:lvlJc w:val="left"/>
      <w:pPr>
        <w:ind w:left="2496" w:hanging="360"/>
      </w:pPr>
      <w:rPr>
        <w:rFonts w:ascii="Courier New" w:hAnsi="Courier New" w:cs="Courier New" w:hint="default"/>
      </w:rPr>
    </w:lvl>
    <w:lvl w:ilvl="2" w:tplc="280A0005">
      <w:start w:val="1"/>
      <w:numFmt w:val="bullet"/>
      <w:lvlText w:val=""/>
      <w:lvlJc w:val="left"/>
      <w:pPr>
        <w:ind w:left="3216" w:hanging="360"/>
      </w:pPr>
      <w:rPr>
        <w:rFonts w:ascii="Wingdings" w:hAnsi="Wingdings" w:hint="default"/>
      </w:rPr>
    </w:lvl>
    <w:lvl w:ilvl="3" w:tplc="280A0001" w:tentative="1">
      <w:start w:val="1"/>
      <w:numFmt w:val="bullet"/>
      <w:lvlText w:val=""/>
      <w:lvlJc w:val="left"/>
      <w:pPr>
        <w:ind w:left="3936" w:hanging="360"/>
      </w:pPr>
      <w:rPr>
        <w:rFonts w:ascii="Symbol" w:hAnsi="Symbol" w:hint="default"/>
      </w:rPr>
    </w:lvl>
    <w:lvl w:ilvl="4" w:tplc="280A0003" w:tentative="1">
      <w:start w:val="1"/>
      <w:numFmt w:val="bullet"/>
      <w:lvlText w:val="o"/>
      <w:lvlJc w:val="left"/>
      <w:pPr>
        <w:ind w:left="4656" w:hanging="360"/>
      </w:pPr>
      <w:rPr>
        <w:rFonts w:ascii="Courier New" w:hAnsi="Courier New" w:cs="Courier New" w:hint="default"/>
      </w:rPr>
    </w:lvl>
    <w:lvl w:ilvl="5" w:tplc="280A0005" w:tentative="1">
      <w:start w:val="1"/>
      <w:numFmt w:val="bullet"/>
      <w:lvlText w:val=""/>
      <w:lvlJc w:val="left"/>
      <w:pPr>
        <w:ind w:left="5376" w:hanging="360"/>
      </w:pPr>
      <w:rPr>
        <w:rFonts w:ascii="Wingdings" w:hAnsi="Wingdings" w:hint="default"/>
      </w:rPr>
    </w:lvl>
    <w:lvl w:ilvl="6" w:tplc="280A0001" w:tentative="1">
      <w:start w:val="1"/>
      <w:numFmt w:val="bullet"/>
      <w:lvlText w:val=""/>
      <w:lvlJc w:val="left"/>
      <w:pPr>
        <w:ind w:left="6096" w:hanging="360"/>
      </w:pPr>
      <w:rPr>
        <w:rFonts w:ascii="Symbol" w:hAnsi="Symbol" w:hint="default"/>
      </w:rPr>
    </w:lvl>
    <w:lvl w:ilvl="7" w:tplc="280A0003" w:tentative="1">
      <w:start w:val="1"/>
      <w:numFmt w:val="bullet"/>
      <w:lvlText w:val="o"/>
      <w:lvlJc w:val="left"/>
      <w:pPr>
        <w:ind w:left="6816" w:hanging="360"/>
      </w:pPr>
      <w:rPr>
        <w:rFonts w:ascii="Courier New" w:hAnsi="Courier New" w:cs="Courier New" w:hint="default"/>
      </w:rPr>
    </w:lvl>
    <w:lvl w:ilvl="8" w:tplc="280A0005" w:tentative="1">
      <w:start w:val="1"/>
      <w:numFmt w:val="bullet"/>
      <w:lvlText w:val=""/>
      <w:lvlJc w:val="left"/>
      <w:pPr>
        <w:ind w:left="7536" w:hanging="360"/>
      </w:pPr>
      <w:rPr>
        <w:rFonts w:ascii="Wingdings" w:hAnsi="Wingdings" w:hint="default"/>
      </w:rPr>
    </w:lvl>
  </w:abstractNum>
  <w:abstractNum w:abstractNumId="2" w15:restartNumberingAfterBreak="0">
    <w:nsid w:val="13A712D1"/>
    <w:multiLevelType w:val="hybridMultilevel"/>
    <w:tmpl w:val="FD183098"/>
    <w:lvl w:ilvl="0" w:tplc="280A0001">
      <w:start w:val="1"/>
      <w:numFmt w:val="bullet"/>
      <w:lvlText w:val=""/>
      <w:lvlJc w:val="left"/>
      <w:pPr>
        <w:ind w:left="3900" w:hanging="360"/>
      </w:pPr>
      <w:rPr>
        <w:rFonts w:ascii="Symbol" w:hAnsi="Symbol" w:hint="default"/>
      </w:rPr>
    </w:lvl>
    <w:lvl w:ilvl="1" w:tplc="280A0003" w:tentative="1">
      <w:start w:val="1"/>
      <w:numFmt w:val="bullet"/>
      <w:lvlText w:val="o"/>
      <w:lvlJc w:val="left"/>
      <w:pPr>
        <w:ind w:left="4620" w:hanging="360"/>
      </w:pPr>
      <w:rPr>
        <w:rFonts w:ascii="Courier New" w:hAnsi="Courier New" w:cs="Courier New" w:hint="default"/>
      </w:rPr>
    </w:lvl>
    <w:lvl w:ilvl="2" w:tplc="280A0005" w:tentative="1">
      <w:start w:val="1"/>
      <w:numFmt w:val="bullet"/>
      <w:lvlText w:val=""/>
      <w:lvlJc w:val="left"/>
      <w:pPr>
        <w:ind w:left="5340" w:hanging="360"/>
      </w:pPr>
      <w:rPr>
        <w:rFonts w:ascii="Wingdings" w:hAnsi="Wingdings" w:hint="default"/>
      </w:rPr>
    </w:lvl>
    <w:lvl w:ilvl="3" w:tplc="280A0001" w:tentative="1">
      <w:start w:val="1"/>
      <w:numFmt w:val="bullet"/>
      <w:lvlText w:val=""/>
      <w:lvlJc w:val="left"/>
      <w:pPr>
        <w:ind w:left="6060" w:hanging="360"/>
      </w:pPr>
      <w:rPr>
        <w:rFonts w:ascii="Symbol" w:hAnsi="Symbol" w:hint="default"/>
      </w:rPr>
    </w:lvl>
    <w:lvl w:ilvl="4" w:tplc="280A0003" w:tentative="1">
      <w:start w:val="1"/>
      <w:numFmt w:val="bullet"/>
      <w:lvlText w:val="o"/>
      <w:lvlJc w:val="left"/>
      <w:pPr>
        <w:ind w:left="6780" w:hanging="360"/>
      </w:pPr>
      <w:rPr>
        <w:rFonts w:ascii="Courier New" w:hAnsi="Courier New" w:cs="Courier New" w:hint="default"/>
      </w:rPr>
    </w:lvl>
    <w:lvl w:ilvl="5" w:tplc="280A0005" w:tentative="1">
      <w:start w:val="1"/>
      <w:numFmt w:val="bullet"/>
      <w:lvlText w:val=""/>
      <w:lvlJc w:val="left"/>
      <w:pPr>
        <w:ind w:left="7500" w:hanging="360"/>
      </w:pPr>
      <w:rPr>
        <w:rFonts w:ascii="Wingdings" w:hAnsi="Wingdings" w:hint="default"/>
      </w:rPr>
    </w:lvl>
    <w:lvl w:ilvl="6" w:tplc="280A0001" w:tentative="1">
      <w:start w:val="1"/>
      <w:numFmt w:val="bullet"/>
      <w:lvlText w:val=""/>
      <w:lvlJc w:val="left"/>
      <w:pPr>
        <w:ind w:left="8220" w:hanging="360"/>
      </w:pPr>
      <w:rPr>
        <w:rFonts w:ascii="Symbol" w:hAnsi="Symbol" w:hint="default"/>
      </w:rPr>
    </w:lvl>
    <w:lvl w:ilvl="7" w:tplc="280A0003" w:tentative="1">
      <w:start w:val="1"/>
      <w:numFmt w:val="bullet"/>
      <w:lvlText w:val="o"/>
      <w:lvlJc w:val="left"/>
      <w:pPr>
        <w:ind w:left="8940" w:hanging="360"/>
      </w:pPr>
      <w:rPr>
        <w:rFonts w:ascii="Courier New" w:hAnsi="Courier New" w:cs="Courier New" w:hint="default"/>
      </w:rPr>
    </w:lvl>
    <w:lvl w:ilvl="8" w:tplc="280A0005" w:tentative="1">
      <w:start w:val="1"/>
      <w:numFmt w:val="bullet"/>
      <w:lvlText w:val=""/>
      <w:lvlJc w:val="left"/>
      <w:pPr>
        <w:ind w:left="9660" w:hanging="360"/>
      </w:pPr>
      <w:rPr>
        <w:rFonts w:ascii="Wingdings" w:hAnsi="Wingdings" w:hint="default"/>
      </w:rPr>
    </w:lvl>
  </w:abstractNum>
  <w:abstractNum w:abstractNumId="3" w15:restartNumberingAfterBreak="0">
    <w:nsid w:val="299F6FB9"/>
    <w:multiLevelType w:val="hybridMultilevel"/>
    <w:tmpl w:val="C5CEEB90"/>
    <w:lvl w:ilvl="0" w:tplc="280A0001">
      <w:start w:val="1"/>
      <w:numFmt w:val="bullet"/>
      <w:lvlText w:val=""/>
      <w:lvlJc w:val="left"/>
      <w:pPr>
        <w:ind w:left="4248" w:hanging="360"/>
      </w:pPr>
      <w:rPr>
        <w:rFonts w:ascii="Symbol" w:hAnsi="Symbol" w:hint="default"/>
      </w:rPr>
    </w:lvl>
    <w:lvl w:ilvl="1" w:tplc="280A0003" w:tentative="1">
      <w:start w:val="1"/>
      <w:numFmt w:val="bullet"/>
      <w:lvlText w:val="o"/>
      <w:lvlJc w:val="left"/>
      <w:pPr>
        <w:ind w:left="4968" w:hanging="360"/>
      </w:pPr>
      <w:rPr>
        <w:rFonts w:ascii="Courier New" w:hAnsi="Courier New" w:cs="Courier New" w:hint="default"/>
      </w:rPr>
    </w:lvl>
    <w:lvl w:ilvl="2" w:tplc="280A0005" w:tentative="1">
      <w:start w:val="1"/>
      <w:numFmt w:val="bullet"/>
      <w:lvlText w:val=""/>
      <w:lvlJc w:val="left"/>
      <w:pPr>
        <w:ind w:left="5688" w:hanging="360"/>
      </w:pPr>
      <w:rPr>
        <w:rFonts w:ascii="Wingdings" w:hAnsi="Wingdings" w:hint="default"/>
      </w:rPr>
    </w:lvl>
    <w:lvl w:ilvl="3" w:tplc="280A0001" w:tentative="1">
      <w:start w:val="1"/>
      <w:numFmt w:val="bullet"/>
      <w:lvlText w:val=""/>
      <w:lvlJc w:val="left"/>
      <w:pPr>
        <w:ind w:left="6408" w:hanging="360"/>
      </w:pPr>
      <w:rPr>
        <w:rFonts w:ascii="Symbol" w:hAnsi="Symbol" w:hint="default"/>
      </w:rPr>
    </w:lvl>
    <w:lvl w:ilvl="4" w:tplc="280A0003" w:tentative="1">
      <w:start w:val="1"/>
      <w:numFmt w:val="bullet"/>
      <w:lvlText w:val="o"/>
      <w:lvlJc w:val="left"/>
      <w:pPr>
        <w:ind w:left="7128" w:hanging="360"/>
      </w:pPr>
      <w:rPr>
        <w:rFonts w:ascii="Courier New" w:hAnsi="Courier New" w:cs="Courier New" w:hint="default"/>
      </w:rPr>
    </w:lvl>
    <w:lvl w:ilvl="5" w:tplc="280A0005" w:tentative="1">
      <w:start w:val="1"/>
      <w:numFmt w:val="bullet"/>
      <w:lvlText w:val=""/>
      <w:lvlJc w:val="left"/>
      <w:pPr>
        <w:ind w:left="7848" w:hanging="360"/>
      </w:pPr>
      <w:rPr>
        <w:rFonts w:ascii="Wingdings" w:hAnsi="Wingdings" w:hint="default"/>
      </w:rPr>
    </w:lvl>
    <w:lvl w:ilvl="6" w:tplc="280A0001" w:tentative="1">
      <w:start w:val="1"/>
      <w:numFmt w:val="bullet"/>
      <w:lvlText w:val=""/>
      <w:lvlJc w:val="left"/>
      <w:pPr>
        <w:ind w:left="8568" w:hanging="360"/>
      </w:pPr>
      <w:rPr>
        <w:rFonts w:ascii="Symbol" w:hAnsi="Symbol" w:hint="default"/>
      </w:rPr>
    </w:lvl>
    <w:lvl w:ilvl="7" w:tplc="280A0003" w:tentative="1">
      <w:start w:val="1"/>
      <w:numFmt w:val="bullet"/>
      <w:lvlText w:val="o"/>
      <w:lvlJc w:val="left"/>
      <w:pPr>
        <w:ind w:left="9288" w:hanging="360"/>
      </w:pPr>
      <w:rPr>
        <w:rFonts w:ascii="Courier New" w:hAnsi="Courier New" w:cs="Courier New" w:hint="default"/>
      </w:rPr>
    </w:lvl>
    <w:lvl w:ilvl="8" w:tplc="280A0005" w:tentative="1">
      <w:start w:val="1"/>
      <w:numFmt w:val="bullet"/>
      <w:lvlText w:val=""/>
      <w:lvlJc w:val="left"/>
      <w:pPr>
        <w:ind w:left="10008" w:hanging="360"/>
      </w:pPr>
      <w:rPr>
        <w:rFonts w:ascii="Wingdings" w:hAnsi="Wingdings" w:hint="default"/>
      </w:rPr>
    </w:lvl>
  </w:abstractNum>
  <w:abstractNum w:abstractNumId="4" w15:restartNumberingAfterBreak="0">
    <w:nsid w:val="2AB6438B"/>
    <w:multiLevelType w:val="multilevel"/>
    <w:tmpl w:val="017C4A50"/>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
      <w:lvlJc w:val="left"/>
      <w:pPr>
        <w:tabs>
          <w:tab w:val="num" w:pos="2496"/>
        </w:tabs>
        <w:ind w:left="2496" w:hanging="360"/>
      </w:pPr>
      <w:rPr>
        <w:rFonts w:ascii="Symbol" w:hAnsi="Symbol" w:hint="default"/>
        <w:sz w:val="20"/>
      </w:rPr>
    </w:lvl>
    <w:lvl w:ilvl="2" w:tentative="1">
      <w:start w:val="1"/>
      <w:numFmt w:val="bullet"/>
      <w:lvlText w:val=""/>
      <w:lvlJc w:val="left"/>
      <w:pPr>
        <w:tabs>
          <w:tab w:val="num" w:pos="3216"/>
        </w:tabs>
        <w:ind w:left="3216" w:hanging="360"/>
      </w:pPr>
      <w:rPr>
        <w:rFonts w:ascii="Symbol" w:hAnsi="Symbol" w:hint="default"/>
        <w:sz w:val="20"/>
      </w:rPr>
    </w:lvl>
    <w:lvl w:ilvl="3" w:tentative="1">
      <w:start w:val="1"/>
      <w:numFmt w:val="bullet"/>
      <w:lvlText w:val=""/>
      <w:lvlJc w:val="left"/>
      <w:pPr>
        <w:tabs>
          <w:tab w:val="num" w:pos="3936"/>
        </w:tabs>
        <w:ind w:left="3936" w:hanging="360"/>
      </w:pPr>
      <w:rPr>
        <w:rFonts w:ascii="Symbol" w:hAnsi="Symbol" w:hint="default"/>
        <w:sz w:val="20"/>
      </w:rPr>
    </w:lvl>
    <w:lvl w:ilvl="4" w:tentative="1">
      <w:start w:val="1"/>
      <w:numFmt w:val="bullet"/>
      <w:lvlText w:val=""/>
      <w:lvlJc w:val="left"/>
      <w:pPr>
        <w:tabs>
          <w:tab w:val="num" w:pos="4656"/>
        </w:tabs>
        <w:ind w:left="4656" w:hanging="360"/>
      </w:pPr>
      <w:rPr>
        <w:rFonts w:ascii="Symbol" w:hAnsi="Symbol" w:hint="default"/>
        <w:sz w:val="20"/>
      </w:rPr>
    </w:lvl>
    <w:lvl w:ilvl="5" w:tentative="1">
      <w:start w:val="1"/>
      <w:numFmt w:val="bullet"/>
      <w:lvlText w:val=""/>
      <w:lvlJc w:val="left"/>
      <w:pPr>
        <w:tabs>
          <w:tab w:val="num" w:pos="5376"/>
        </w:tabs>
        <w:ind w:left="5376" w:hanging="360"/>
      </w:pPr>
      <w:rPr>
        <w:rFonts w:ascii="Symbol" w:hAnsi="Symbol" w:hint="default"/>
        <w:sz w:val="20"/>
      </w:rPr>
    </w:lvl>
    <w:lvl w:ilvl="6" w:tentative="1">
      <w:start w:val="1"/>
      <w:numFmt w:val="bullet"/>
      <w:lvlText w:val=""/>
      <w:lvlJc w:val="left"/>
      <w:pPr>
        <w:tabs>
          <w:tab w:val="num" w:pos="6096"/>
        </w:tabs>
        <w:ind w:left="6096" w:hanging="360"/>
      </w:pPr>
      <w:rPr>
        <w:rFonts w:ascii="Symbol" w:hAnsi="Symbol" w:hint="default"/>
        <w:sz w:val="20"/>
      </w:rPr>
    </w:lvl>
    <w:lvl w:ilvl="7" w:tentative="1">
      <w:start w:val="1"/>
      <w:numFmt w:val="bullet"/>
      <w:lvlText w:val=""/>
      <w:lvlJc w:val="left"/>
      <w:pPr>
        <w:tabs>
          <w:tab w:val="num" w:pos="6816"/>
        </w:tabs>
        <w:ind w:left="6816" w:hanging="360"/>
      </w:pPr>
      <w:rPr>
        <w:rFonts w:ascii="Symbol" w:hAnsi="Symbol" w:hint="default"/>
        <w:sz w:val="20"/>
      </w:rPr>
    </w:lvl>
    <w:lvl w:ilvl="8" w:tentative="1">
      <w:start w:val="1"/>
      <w:numFmt w:val="bullet"/>
      <w:lvlText w:val=""/>
      <w:lvlJc w:val="left"/>
      <w:pPr>
        <w:tabs>
          <w:tab w:val="num" w:pos="7536"/>
        </w:tabs>
        <w:ind w:left="7536" w:hanging="360"/>
      </w:pPr>
      <w:rPr>
        <w:rFonts w:ascii="Symbol" w:hAnsi="Symbol" w:hint="default"/>
        <w:sz w:val="20"/>
      </w:rPr>
    </w:lvl>
  </w:abstractNum>
  <w:abstractNum w:abstractNumId="5" w15:restartNumberingAfterBreak="0">
    <w:nsid w:val="2E68123C"/>
    <w:multiLevelType w:val="hybridMultilevel"/>
    <w:tmpl w:val="95C658BE"/>
    <w:lvl w:ilvl="0" w:tplc="280A0001">
      <w:start w:val="1"/>
      <w:numFmt w:val="bullet"/>
      <w:lvlText w:val=""/>
      <w:lvlJc w:val="left"/>
      <w:pPr>
        <w:ind w:left="4620" w:hanging="360"/>
      </w:pPr>
      <w:rPr>
        <w:rFonts w:ascii="Symbol" w:hAnsi="Symbol" w:hint="default"/>
      </w:rPr>
    </w:lvl>
    <w:lvl w:ilvl="1" w:tplc="280A0003" w:tentative="1">
      <w:start w:val="1"/>
      <w:numFmt w:val="bullet"/>
      <w:lvlText w:val="o"/>
      <w:lvlJc w:val="left"/>
      <w:pPr>
        <w:ind w:left="5340" w:hanging="360"/>
      </w:pPr>
      <w:rPr>
        <w:rFonts w:ascii="Courier New" w:hAnsi="Courier New" w:cs="Courier New" w:hint="default"/>
      </w:rPr>
    </w:lvl>
    <w:lvl w:ilvl="2" w:tplc="280A0005" w:tentative="1">
      <w:start w:val="1"/>
      <w:numFmt w:val="bullet"/>
      <w:lvlText w:val=""/>
      <w:lvlJc w:val="left"/>
      <w:pPr>
        <w:ind w:left="6060" w:hanging="360"/>
      </w:pPr>
      <w:rPr>
        <w:rFonts w:ascii="Wingdings" w:hAnsi="Wingdings" w:hint="default"/>
      </w:rPr>
    </w:lvl>
    <w:lvl w:ilvl="3" w:tplc="280A0001" w:tentative="1">
      <w:start w:val="1"/>
      <w:numFmt w:val="bullet"/>
      <w:lvlText w:val=""/>
      <w:lvlJc w:val="left"/>
      <w:pPr>
        <w:ind w:left="6780" w:hanging="360"/>
      </w:pPr>
      <w:rPr>
        <w:rFonts w:ascii="Symbol" w:hAnsi="Symbol" w:hint="default"/>
      </w:rPr>
    </w:lvl>
    <w:lvl w:ilvl="4" w:tplc="280A0003" w:tentative="1">
      <w:start w:val="1"/>
      <w:numFmt w:val="bullet"/>
      <w:lvlText w:val="o"/>
      <w:lvlJc w:val="left"/>
      <w:pPr>
        <w:ind w:left="7500" w:hanging="360"/>
      </w:pPr>
      <w:rPr>
        <w:rFonts w:ascii="Courier New" w:hAnsi="Courier New" w:cs="Courier New" w:hint="default"/>
      </w:rPr>
    </w:lvl>
    <w:lvl w:ilvl="5" w:tplc="280A0005" w:tentative="1">
      <w:start w:val="1"/>
      <w:numFmt w:val="bullet"/>
      <w:lvlText w:val=""/>
      <w:lvlJc w:val="left"/>
      <w:pPr>
        <w:ind w:left="8220" w:hanging="360"/>
      </w:pPr>
      <w:rPr>
        <w:rFonts w:ascii="Wingdings" w:hAnsi="Wingdings" w:hint="default"/>
      </w:rPr>
    </w:lvl>
    <w:lvl w:ilvl="6" w:tplc="280A0001" w:tentative="1">
      <w:start w:val="1"/>
      <w:numFmt w:val="bullet"/>
      <w:lvlText w:val=""/>
      <w:lvlJc w:val="left"/>
      <w:pPr>
        <w:ind w:left="8940" w:hanging="360"/>
      </w:pPr>
      <w:rPr>
        <w:rFonts w:ascii="Symbol" w:hAnsi="Symbol" w:hint="default"/>
      </w:rPr>
    </w:lvl>
    <w:lvl w:ilvl="7" w:tplc="280A0003" w:tentative="1">
      <w:start w:val="1"/>
      <w:numFmt w:val="bullet"/>
      <w:lvlText w:val="o"/>
      <w:lvlJc w:val="left"/>
      <w:pPr>
        <w:ind w:left="9660" w:hanging="360"/>
      </w:pPr>
      <w:rPr>
        <w:rFonts w:ascii="Courier New" w:hAnsi="Courier New" w:cs="Courier New" w:hint="default"/>
      </w:rPr>
    </w:lvl>
    <w:lvl w:ilvl="8" w:tplc="280A0005" w:tentative="1">
      <w:start w:val="1"/>
      <w:numFmt w:val="bullet"/>
      <w:lvlText w:val=""/>
      <w:lvlJc w:val="left"/>
      <w:pPr>
        <w:ind w:left="10380" w:hanging="360"/>
      </w:pPr>
      <w:rPr>
        <w:rFonts w:ascii="Wingdings" w:hAnsi="Wingdings" w:hint="default"/>
      </w:rPr>
    </w:lvl>
  </w:abstractNum>
  <w:abstractNum w:abstractNumId="6" w15:restartNumberingAfterBreak="0">
    <w:nsid w:val="385B401F"/>
    <w:multiLevelType w:val="multilevel"/>
    <w:tmpl w:val="6C100738"/>
    <w:lvl w:ilvl="0">
      <w:start w:val="1"/>
      <w:numFmt w:val="decimal"/>
      <w:lvlText w:val="%1."/>
      <w:lvlJc w:val="left"/>
      <w:pPr>
        <w:ind w:left="1080" w:hanging="360"/>
      </w:pPr>
      <w:rPr>
        <w:rFont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7" w15:restartNumberingAfterBreak="0">
    <w:nsid w:val="4CD676E5"/>
    <w:multiLevelType w:val="multilevel"/>
    <w:tmpl w:val="25A6C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140186"/>
    <w:multiLevelType w:val="hybridMultilevel"/>
    <w:tmpl w:val="4328D826"/>
    <w:lvl w:ilvl="0" w:tplc="280A0001">
      <w:start w:val="1"/>
      <w:numFmt w:val="bullet"/>
      <w:lvlText w:val=""/>
      <w:lvlJc w:val="left"/>
      <w:pPr>
        <w:ind w:left="5676" w:hanging="360"/>
      </w:pPr>
      <w:rPr>
        <w:rFonts w:ascii="Symbol" w:hAnsi="Symbol" w:hint="default"/>
      </w:rPr>
    </w:lvl>
    <w:lvl w:ilvl="1" w:tplc="280A0003" w:tentative="1">
      <w:start w:val="1"/>
      <w:numFmt w:val="bullet"/>
      <w:lvlText w:val="o"/>
      <w:lvlJc w:val="left"/>
      <w:pPr>
        <w:ind w:left="6396" w:hanging="360"/>
      </w:pPr>
      <w:rPr>
        <w:rFonts w:ascii="Courier New" w:hAnsi="Courier New" w:cs="Courier New" w:hint="default"/>
      </w:rPr>
    </w:lvl>
    <w:lvl w:ilvl="2" w:tplc="280A0005" w:tentative="1">
      <w:start w:val="1"/>
      <w:numFmt w:val="bullet"/>
      <w:lvlText w:val=""/>
      <w:lvlJc w:val="left"/>
      <w:pPr>
        <w:ind w:left="7116" w:hanging="360"/>
      </w:pPr>
      <w:rPr>
        <w:rFonts w:ascii="Wingdings" w:hAnsi="Wingdings" w:hint="default"/>
      </w:rPr>
    </w:lvl>
    <w:lvl w:ilvl="3" w:tplc="280A0001" w:tentative="1">
      <w:start w:val="1"/>
      <w:numFmt w:val="bullet"/>
      <w:lvlText w:val=""/>
      <w:lvlJc w:val="left"/>
      <w:pPr>
        <w:ind w:left="7836" w:hanging="360"/>
      </w:pPr>
      <w:rPr>
        <w:rFonts w:ascii="Symbol" w:hAnsi="Symbol" w:hint="default"/>
      </w:rPr>
    </w:lvl>
    <w:lvl w:ilvl="4" w:tplc="280A0003" w:tentative="1">
      <w:start w:val="1"/>
      <w:numFmt w:val="bullet"/>
      <w:lvlText w:val="o"/>
      <w:lvlJc w:val="left"/>
      <w:pPr>
        <w:ind w:left="8556" w:hanging="360"/>
      </w:pPr>
      <w:rPr>
        <w:rFonts w:ascii="Courier New" w:hAnsi="Courier New" w:cs="Courier New" w:hint="default"/>
      </w:rPr>
    </w:lvl>
    <w:lvl w:ilvl="5" w:tplc="280A0005" w:tentative="1">
      <w:start w:val="1"/>
      <w:numFmt w:val="bullet"/>
      <w:lvlText w:val=""/>
      <w:lvlJc w:val="left"/>
      <w:pPr>
        <w:ind w:left="9276" w:hanging="360"/>
      </w:pPr>
      <w:rPr>
        <w:rFonts w:ascii="Wingdings" w:hAnsi="Wingdings" w:hint="default"/>
      </w:rPr>
    </w:lvl>
    <w:lvl w:ilvl="6" w:tplc="280A0001" w:tentative="1">
      <w:start w:val="1"/>
      <w:numFmt w:val="bullet"/>
      <w:lvlText w:val=""/>
      <w:lvlJc w:val="left"/>
      <w:pPr>
        <w:ind w:left="9996" w:hanging="360"/>
      </w:pPr>
      <w:rPr>
        <w:rFonts w:ascii="Symbol" w:hAnsi="Symbol" w:hint="default"/>
      </w:rPr>
    </w:lvl>
    <w:lvl w:ilvl="7" w:tplc="280A0003" w:tentative="1">
      <w:start w:val="1"/>
      <w:numFmt w:val="bullet"/>
      <w:lvlText w:val="o"/>
      <w:lvlJc w:val="left"/>
      <w:pPr>
        <w:ind w:left="10716" w:hanging="360"/>
      </w:pPr>
      <w:rPr>
        <w:rFonts w:ascii="Courier New" w:hAnsi="Courier New" w:cs="Courier New" w:hint="default"/>
      </w:rPr>
    </w:lvl>
    <w:lvl w:ilvl="8" w:tplc="280A0005" w:tentative="1">
      <w:start w:val="1"/>
      <w:numFmt w:val="bullet"/>
      <w:lvlText w:val=""/>
      <w:lvlJc w:val="left"/>
      <w:pPr>
        <w:ind w:left="11436" w:hanging="360"/>
      </w:pPr>
      <w:rPr>
        <w:rFonts w:ascii="Wingdings" w:hAnsi="Wingdings" w:hint="default"/>
      </w:rPr>
    </w:lvl>
  </w:abstractNum>
  <w:abstractNum w:abstractNumId="9" w15:restartNumberingAfterBreak="0">
    <w:nsid w:val="541C7AD5"/>
    <w:multiLevelType w:val="multilevel"/>
    <w:tmpl w:val="165AFFA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0" w15:restartNumberingAfterBreak="0">
    <w:nsid w:val="56745E68"/>
    <w:multiLevelType w:val="hybridMultilevel"/>
    <w:tmpl w:val="1DBCFE1C"/>
    <w:lvl w:ilvl="0" w:tplc="280A0001">
      <w:start w:val="1"/>
      <w:numFmt w:val="bullet"/>
      <w:lvlText w:val=""/>
      <w:lvlJc w:val="left"/>
      <w:pPr>
        <w:ind w:left="5676" w:hanging="360"/>
      </w:pPr>
      <w:rPr>
        <w:rFonts w:ascii="Symbol" w:hAnsi="Symbol" w:hint="default"/>
      </w:rPr>
    </w:lvl>
    <w:lvl w:ilvl="1" w:tplc="280A0003" w:tentative="1">
      <w:start w:val="1"/>
      <w:numFmt w:val="bullet"/>
      <w:lvlText w:val="o"/>
      <w:lvlJc w:val="left"/>
      <w:pPr>
        <w:ind w:left="6396" w:hanging="360"/>
      </w:pPr>
      <w:rPr>
        <w:rFonts w:ascii="Courier New" w:hAnsi="Courier New" w:cs="Courier New" w:hint="default"/>
      </w:rPr>
    </w:lvl>
    <w:lvl w:ilvl="2" w:tplc="280A0005" w:tentative="1">
      <w:start w:val="1"/>
      <w:numFmt w:val="bullet"/>
      <w:lvlText w:val=""/>
      <w:lvlJc w:val="left"/>
      <w:pPr>
        <w:ind w:left="7116" w:hanging="360"/>
      </w:pPr>
      <w:rPr>
        <w:rFonts w:ascii="Wingdings" w:hAnsi="Wingdings" w:hint="default"/>
      </w:rPr>
    </w:lvl>
    <w:lvl w:ilvl="3" w:tplc="280A0001" w:tentative="1">
      <w:start w:val="1"/>
      <w:numFmt w:val="bullet"/>
      <w:lvlText w:val=""/>
      <w:lvlJc w:val="left"/>
      <w:pPr>
        <w:ind w:left="7836" w:hanging="360"/>
      </w:pPr>
      <w:rPr>
        <w:rFonts w:ascii="Symbol" w:hAnsi="Symbol" w:hint="default"/>
      </w:rPr>
    </w:lvl>
    <w:lvl w:ilvl="4" w:tplc="280A0003" w:tentative="1">
      <w:start w:val="1"/>
      <w:numFmt w:val="bullet"/>
      <w:lvlText w:val="o"/>
      <w:lvlJc w:val="left"/>
      <w:pPr>
        <w:ind w:left="8556" w:hanging="360"/>
      </w:pPr>
      <w:rPr>
        <w:rFonts w:ascii="Courier New" w:hAnsi="Courier New" w:cs="Courier New" w:hint="default"/>
      </w:rPr>
    </w:lvl>
    <w:lvl w:ilvl="5" w:tplc="280A0005" w:tentative="1">
      <w:start w:val="1"/>
      <w:numFmt w:val="bullet"/>
      <w:lvlText w:val=""/>
      <w:lvlJc w:val="left"/>
      <w:pPr>
        <w:ind w:left="9276" w:hanging="360"/>
      </w:pPr>
      <w:rPr>
        <w:rFonts w:ascii="Wingdings" w:hAnsi="Wingdings" w:hint="default"/>
      </w:rPr>
    </w:lvl>
    <w:lvl w:ilvl="6" w:tplc="280A0001" w:tentative="1">
      <w:start w:val="1"/>
      <w:numFmt w:val="bullet"/>
      <w:lvlText w:val=""/>
      <w:lvlJc w:val="left"/>
      <w:pPr>
        <w:ind w:left="9996" w:hanging="360"/>
      </w:pPr>
      <w:rPr>
        <w:rFonts w:ascii="Symbol" w:hAnsi="Symbol" w:hint="default"/>
      </w:rPr>
    </w:lvl>
    <w:lvl w:ilvl="7" w:tplc="280A0003" w:tentative="1">
      <w:start w:val="1"/>
      <w:numFmt w:val="bullet"/>
      <w:lvlText w:val="o"/>
      <w:lvlJc w:val="left"/>
      <w:pPr>
        <w:ind w:left="10716" w:hanging="360"/>
      </w:pPr>
      <w:rPr>
        <w:rFonts w:ascii="Courier New" w:hAnsi="Courier New" w:cs="Courier New" w:hint="default"/>
      </w:rPr>
    </w:lvl>
    <w:lvl w:ilvl="8" w:tplc="280A0005" w:tentative="1">
      <w:start w:val="1"/>
      <w:numFmt w:val="bullet"/>
      <w:lvlText w:val=""/>
      <w:lvlJc w:val="left"/>
      <w:pPr>
        <w:ind w:left="11436" w:hanging="360"/>
      </w:pPr>
      <w:rPr>
        <w:rFonts w:ascii="Wingdings" w:hAnsi="Wingdings" w:hint="default"/>
      </w:rPr>
    </w:lvl>
  </w:abstractNum>
  <w:abstractNum w:abstractNumId="11" w15:restartNumberingAfterBreak="0">
    <w:nsid w:val="6020681C"/>
    <w:multiLevelType w:val="multilevel"/>
    <w:tmpl w:val="B43AAD8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12" w15:restartNumberingAfterBreak="0">
    <w:nsid w:val="678C3DF7"/>
    <w:multiLevelType w:val="hybridMultilevel"/>
    <w:tmpl w:val="ECECC2FC"/>
    <w:lvl w:ilvl="0" w:tplc="280A0001">
      <w:start w:val="1"/>
      <w:numFmt w:val="bullet"/>
      <w:lvlText w:val=""/>
      <w:lvlJc w:val="left"/>
      <w:pPr>
        <w:ind w:left="4608" w:hanging="360"/>
      </w:pPr>
      <w:rPr>
        <w:rFonts w:ascii="Symbol" w:hAnsi="Symbol" w:hint="default"/>
      </w:rPr>
    </w:lvl>
    <w:lvl w:ilvl="1" w:tplc="280A0003" w:tentative="1">
      <w:start w:val="1"/>
      <w:numFmt w:val="bullet"/>
      <w:lvlText w:val="o"/>
      <w:lvlJc w:val="left"/>
      <w:pPr>
        <w:ind w:left="5328" w:hanging="360"/>
      </w:pPr>
      <w:rPr>
        <w:rFonts w:ascii="Courier New" w:hAnsi="Courier New" w:cs="Courier New" w:hint="default"/>
      </w:rPr>
    </w:lvl>
    <w:lvl w:ilvl="2" w:tplc="280A0005" w:tentative="1">
      <w:start w:val="1"/>
      <w:numFmt w:val="bullet"/>
      <w:lvlText w:val=""/>
      <w:lvlJc w:val="left"/>
      <w:pPr>
        <w:ind w:left="6048" w:hanging="360"/>
      </w:pPr>
      <w:rPr>
        <w:rFonts w:ascii="Wingdings" w:hAnsi="Wingdings" w:hint="default"/>
      </w:rPr>
    </w:lvl>
    <w:lvl w:ilvl="3" w:tplc="280A0001" w:tentative="1">
      <w:start w:val="1"/>
      <w:numFmt w:val="bullet"/>
      <w:lvlText w:val=""/>
      <w:lvlJc w:val="left"/>
      <w:pPr>
        <w:ind w:left="6768" w:hanging="360"/>
      </w:pPr>
      <w:rPr>
        <w:rFonts w:ascii="Symbol" w:hAnsi="Symbol" w:hint="default"/>
      </w:rPr>
    </w:lvl>
    <w:lvl w:ilvl="4" w:tplc="280A0003" w:tentative="1">
      <w:start w:val="1"/>
      <w:numFmt w:val="bullet"/>
      <w:lvlText w:val="o"/>
      <w:lvlJc w:val="left"/>
      <w:pPr>
        <w:ind w:left="7488" w:hanging="360"/>
      </w:pPr>
      <w:rPr>
        <w:rFonts w:ascii="Courier New" w:hAnsi="Courier New" w:cs="Courier New" w:hint="default"/>
      </w:rPr>
    </w:lvl>
    <w:lvl w:ilvl="5" w:tplc="280A0005" w:tentative="1">
      <w:start w:val="1"/>
      <w:numFmt w:val="bullet"/>
      <w:lvlText w:val=""/>
      <w:lvlJc w:val="left"/>
      <w:pPr>
        <w:ind w:left="8208" w:hanging="360"/>
      </w:pPr>
      <w:rPr>
        <w:rFonts w:ascii="Wingdings" w:hAnsi="Wingdings" w:hint="default"/>
      </w:rPr>
    </w:lvl>
    <w:lvl w:ilvl="6" w:tplc="280A0001" w:tentative="1">
      <w:start w:val="1"/>
      <w:numFmt w:val="bullet"/>
      <w:lvlText w:val=""/>
      <w:lvlJc w:val="left"/>
      <w:pPr>
        <w:ind w:left="8928" w:hanging="360"/>
      </w:pPr>
      <w:rPr>
        <w:rFonts w:ascii="Symbol" w:hAnsi="Symbol" w:hint="default"/>
      </w:rPr>
    </w:lvl>
    <w:lvl w:ilvl="7" w:tplc="280A0003" w:tentative="1">
      <w:start w:val="1"/>
      <w:numFmt w:val="bullet"/>
      <w:lvlText w:val="o"/>
      <w:lvlJc w:val="left"/>
      <w:pPr>
        <w:ind w:left="9648" w:hanging="360"/>
      </w:pPr>
      <w:rPr>
        <w:rFonts w:ascii="Courier New" w:hAnsi="Courier New" w:cs="Courier New" w:hint="default"/>
      </w:rPr>
    </w:lvl>
    <w:lvl w:ilvl="8" w:tplc="280A0005" w:tentative="1">
      <w:start w:val="1"/>
      <w:numFmt w:val="bullet"/>
      <w:lvlText w:val=""/>
      <w:lvlJc w:val="left"/>
      <w:pPr>
        <w:ind w:left="10368" w:hanging="360"/>
      </w:pPr>
      <w:rPr>
        <w:rFonts w:ascii="Wingdings" w:hAnsi="Wingdings" w:hint="default"/>
      </w:rPr>
    </w:lvl>
  </w:abstractNum>
  <w:abstractNum w:abstractNumId="13" w15:restartNumberingAfterBreak="0">
    <w:nsid w:val="6B741A17"/>
    <w:multiLevelType w:val="multilevel"/>
    <w:tmpl w:val="5A1082B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14" w15:restartNumberingAfterBreak="0">
    <w:nsid w:val="71534B13"/>
    <w:multiLevelType w:val="multilevel"/>
    <w:tmpl w:val="D49E464A"/>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
      <w:lvlJc w:val="left"/>
      <w:pPr>
        <w:tabs>
          <w:tab w:val="num" w:pos="2496"/>
        </w:tabs>
        <w:ind w:left="2496" w:hanging="360"/>
      </w:pPr>
      <w:rPr>
        <w:rFonts w:ascii="Symbol" w:hAnsi="Symbol" w:hint="default"/>
        <w:sz w:val="20"/>
      </w:rPr>
    </w:lvl>
    <w:lvl w:ilvl="2" w:tentative="1">
      <w:start w:val="1"/>
      <w:numFmt w:val="bullet"/>
      <w:lvlText w:val=""/>
      <w:lvlJc w:val="left"/>
      <w:pPr>
        <w:tabs>
          <w:tab w:val="num" w:pos="3216"/>
        </w:tabs>
        <w:ind w:left="3216" w:hanging="360"/>
      </w:pPr>
      <w:rPr>
        <w:rFonts w:ascii="Symbol" w:hAnsi="Symbol" w:hint="default"/>
        <w:sz w:val="20"/>
      </w:rPr>
    </w:lvl>
    <w:lvl w:ilvl="3" w:tentative="1">
      <w:start w:val="1"/>
      <w:numFmt w:val="bullet"/>
      <w:lvlText w:val=""/>
      <w:lvlJc w:val="left"/>
      <w:pPr>
        <w:tabs>
          <w:tab w:val="num" w:pos="3936"/>
        </w:tabs>
        <w:ind w:left="3936" w:hanging="360"/>
      </w:pPr>
      <w:rPr>
        <w:rFonts w:ascii="Symbol" w:hAnsi="Symbol" w:hint="default"/>
        <w:sz w:val="20"/>
      </w:rPr>
    </w:lvl>
    <w:lvl w:ilvl="4" w:tentative="1">
      <w:start w:val="1"/>
      <w:numFmt w:val="bullet"/>
      <w:lvlText w:val=""/>
      <w:lvlJc w:val="left"/>
      <w:pPr>
        <w:tabs>
          <w:tab w:val="num" w:pos="4656"/>
        </w:tabs>
        <w:ind w:left="4656" w:hanging="360"/>
      </w:pPr>
      <w:rPr>
        <w:rFonts w:ascii="Symbol" w:hAnsi="Symbol" w:hint="default"/>
        <w:sz w:val="20"/>
      </w:rPr>
    </w:lvl>
    <w:lvl w:ilvl="5" w:tentative="1">
      <w:start w:val="1"/>
      <w:numFmt w:val="bullet"/>
      <w:lvlText w:val=""/>
      <w:lvlJc w:val="left"/>
      <w:pPr>
        <w:tabs>
          <w:tab w:val="num" w:pos="5376"/>
        </w:tabs>
        <w:ind w:left="5376" w:hanging="360"/>
      </w:pPr>
      <w:rPr>
        <w:rFonts w:ascii="Symbol" w:hAnsi="Symbol" w:hint="default"/>
        <w:sz w:val="20"/>
      </w:rPr>
    </w:lvl>
    <w:lvl w:ilvl="6" w:tentative="1">
      <w:start w:val="1"/>
      <w:numFmt w:val="bullet"/>
      <w:lvlText w:val=""/>
      <w:lvlJc w:val="left"/>
      <w:pPr>
        <w:tabs>
          <w:tab w:val="num" w:pos="6096"/>
        </w:tabs>
        <w:ind w:left="6096" w:hanging="360"/>
      </w:pPr>
      <w:rPr>
        <w:rFonts w:ascii="Symbol" w:hAnsi="Symbol" w:hint="default"/>
        <w:sz w:val="20"/>
      </w:rPr>
    </w:lvl>
    <w:lvl w:ilvl="7" w:tentative="1">
      <w:start w:val="1"/>
      <w:numFmt w:val="bullet"/>
      <w:lvlText w:val=""/>
      <w:lvlJc w:val="left"/>
      <w:pPr>
        <w:tabs>
          <w:tab w:val="num" w:pos="6816"/>
        </w:tabs>
        <w:ind w:left="6816" w:hanging="360"/>
      </w:pPr>
      <w:rPr>
        <w:rFonts w:ascii="Symbol" w:hAnsi="Symbol" w:hint="default"/>
        <w:sz w:val="20"/>
      </w:rPr>
    </w:lvl>
    <w:lvl w:ilvl="8" w:tentative="1">
      <w:start w:val="1"/>
      <w:numFmt w:val="bullet"/>
      <w:lvlText w:val=""/>
      <w:lvlJc w:val="left"/>
      <w:pPr>
        <w:tabs>
          <w:tab w:val="num" w:pos="7536"/>
        </w:tabs>
        <w:ind w:left="7536" w:hanging="360"/>
      </w:pPr>
      <w:rPr>
        <w:rFonts w:ascii="Symbol" w:hAnsi="Symbol" w:hint="default"/>
        <w:sz w:val="20"/>
      </w:rPr>
    </w:lvl>
  </w:abstractNum>
  <w:abstractNum w:abstractNumId="15" w15:restartNumberingAfterBreak="0">
    <w:nsid w:val="72A60CF3"/>
    <w:multiLevelType w:val="hybridMultilevel"/>
    <w:tmpl w:val="0D78106A"/>
    <w:lvl w:ilvl="0" w:tplc="280A0001">
      <w:start w:val="1"/>
      <w:numFmt w:val="bullet"/>
      <w:lvlText w:val=""/>
      <w:lvlJc w:val="left"/>
      <w:pPr>
        <w:ind w:left="5578" w:hanging="360"/>
      </w:pPr>
      <w:rPr>
        <w:rFonts w:ascii="Symbol" w:hAnsi="Symbol" w:hint="default"/>
      </w:rPr>
    </w:lvl>
    <w:lvl w:ilvl="1" w:tplc="280A0003" w:tentative="1">
      <w:start w:val="1"/>
      <w:numFmt w:val="bullet"/>
      <w:lvlText w:val="o"/>
      <w:lvlJc w:val="left"/>
      <w:pPr>
        <w:ind w:left="6298" w:hanging="360"/>
      </w:pPr>
      <w:rPr>
        <w:rFonts w:ascii="Courier New" w:hAnsi="Courier New" w:cs="Courier New" w:hint="default"/>
      </w:rPr>
    </w:lvl>
    <w:lvl w:ilvl="2" w:tplc="280A0005" w:tentative="1">
      <w:start w:val="1"/>
      <w:numFmt w:val="bullet"/>
      <w:lvlText w:val=""/>
      <w:lvlJc w:val="left"/>
      <w:pPr>
        <w:ind w:left="7018" w:hanging="360"/>
      </w:pPr>
      <w:rPr>
        <w:rFonts w:ascii="Wingdings" w:hAnsi="Wingdings" w:hint="default"/>
      </w:rPr>
    </w:lvl>
    <w:lvl w:ilvl="3" w:tplc="280A0001" w:tentative="1">
      <w:start w:val="1"/>
      <w:numFmt w:val="bullet"/>
      <w:lvlText w:val=""/>
      <w:lvlJc w:val="left"/>
      <w:pPr>
        <w:ind w:left="7738" w:hanging="360"/>
      </w:pPr>
      <w:rPr>
        <w:rFonts w:ascii="Symbol" w:hAnsi="Symbol" w:hint="default"/>
      </w:rPr>
    </w:lvl>
    <w:lvl w:ilvl="4" w:tplc="280A0003" w:tentative="1">
      <w:start w:val="1"/>
      <w:numFmt w:val="bullet"/>
      <w:lvlText w:val="o"/>
      <w:lvlJc w:val="left"/>
      <w:pPr>
        <w:ind w:left="8458" w:hanging="360"/>
      </w:pPr>
      <w:rPr>
        <w:rFonts w:ascii="Courier New" w:hAnsi="Courier New" w:cs="Courier New" w:hint="default"/>
      </w:rPr>
    </w:lvl>
    <w:lvl w:ilvl="5" w:tplc="280A0005" w:tentative="1">
      <w:start w:val="1"/>
      <w:numFmt w:val="bullet"/>
      <w:lvlText w:val=""/>
      <w:lvlJc w:val="left"/>
      <w:pPr>
        <w:ind w:left="9178" w:hanging="360"/>
      </w:pPr>
      <w:rPr>
        <w:rFonts w:ascii="Wingdings" w:hAnsi="Wingdings" w:hint="default"/>
      </w:rPr>
    </w:lvl>
    <w:lvl w:ilvl="6" w:tplc="280A0001" w:tentative="1">
      <w:start w:val="1"/>
      <w:numFmt w:val="bullet"/>
      <w:lvlText w:val=""/>
      <w:lvlJc w:val="left"/>
      <w:pPr>
        <w:ind w:left="9898" w:hanging="360"/>
      </w:pPr>
      <w:rPr>
        <w:rFonts w:ascii="Symbol" w:hAnsi="Symbol" w:hint="default"/>
      </w:rPr>
    </w:lvl>
    <w:lvl w:ilvl="7" w:tplc="280A0003" w:tentative="1">
      <w:start w:val="1"/>
      <w:numFmt w:val="bullet"/>
      <w:lvlText w:val="o"/>
      <w:lvlJc w:val="left"/>
      <w:pPr>
        <w:ind w:left="10618" w:hanging="360"/>
      </w:pPr>
      <w:rPr>
        <w:rFonts w:ascii="Courier New" w:hAnsi="Courier New" w:cs="Courier New" w:hint="default"/>
      </w:rPr>
    </w:lvl>
    <w:lvl w:ilvl="8" w:tplc="280A0005" w:tentative="1">
      <w:start w:val="1"/>
      <w:numFmt w:val="bullet"/>
      <w:lvlText w:val=""/>
      <w:lvlJc w:val="left"/>
      <w:pPr>
        <w:ind w:left="11338" w:hanging="360"/>
      </w:pPr>
      <w:rPr>
        <w:rFonts w:ascii="Wingdings" w:hAnsi="Wingdings" w:hint="default"/>
      </w:rPr>
    </w:lvl>
  </w:abstractNum>
  <w:abstractNum w:abstractNumId="16" w15:restartNumberingAfterBreak="0">
    <w:nsid w:val="73B12B21"/>
    <w:multiLevelType w:val="multilevel"/>
    <w:tmpl w:val="B9B4E08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num w:numId="1" w16cid:durableId="776024738">
    <w:abstractNumId w:val="9"/>
  </w:num>
  <w:num w:numId="2" w16cid:durableId="540478284">
    <w:abstractNumId w:val="0"/>
  </w:num>
  <w:num w:numId="3" w16cid:durableId="356472820">
    <w:abstractNumId w:val="6"/>
  </w:num>
  <w:num w:numId="4" w16cid:durableId="1768191797">
    <w:abstractNumId w:val="4"/>
  </w:num>
  <w:num w:numId="5" w16cid:durableId="1902523187">
    <w:abstractNumId w:val="11"/>
  </w:num>
  <w:num w:numId="6" w16cid:durableId="23330998">
    <w:abstractNumId w:val="16"/>
  </w:num>
  <w:num w:numId="7" w16cid:durableId="395737449">
    <w:abstractNumId w:val="13"/>
  </w:num>
  <w:num w:numId="8" w16cid:durableId="1114785888">
    <w:abstractNumId w:val="14"/>
  </w:num>
  <w:num w:numId="9" w16cid:durableId="822889991">
    <w:abstractNumId w:val="1"/>
  </w:num>
  <w:num w:numId="10" w16cid:durableId="1608344229">
    <w:abstractNumId w:val="10"/>
  </w:num>
  <w:num w:numId="11" w16cid:durableId="933703109">
    <w:abstractNumId w:val="8"/>
  </w:num>
  <w:num w:numId="12" w16cid:durableId="1489861528">
    <w:abstractNumId w:val="15"/>
  </w:num>
  <w:num w:numId="13" w16cid:durableId="79763135">
    <w:abstractNumId w:val="12"/>
  </w:num>
  <w:num w:numId="14" w16cid:durableId="854000032">
    <w:abstractNumId w:val="2"/>
  </w:num>
  <w:num w:numId="15" w16cid:durableId="1725370613">
    <w:abstractNumId w:val="5"/>
  </w:num>
  <w:num w:numId="16" w16cid:durableId="1374888948">
    <w:abstractNumId w:val="3"/>
  </w:num>
  <w:num w:numId="17" w16cid:durableId="1763159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3CA"/>
    <w:rsid w:val="00057AFF"/>
    <w:rsid w:val="001242F4"/>
    <w:rsid w:val="0019341C"/>
    <w:rsid w:val="001C01DE"/>
    <w:rsid w:val="0020589F"/>
    <w:rsid w:val="002165F0"/>
    <w:rsid w:val="00220E9F"/>
    <w:rsid w:val="00230763"/>
    <w:rsid w:val="00247E48"/>
    <w:rsid w:val="00273202"/>
    <w:rsid w:val="00347B37"/>
    <w:rsid w:val="0035005E"/>
    <w:rsid w:val="00360A7A"/>
    <w:rsid w:val="00381CC4"/>
    <w:rsid w:val="00391AE3"/>
    <w:rsid w:val="00446497"/>
    <w:rsid w:val="004643E1"/>
    <w:rsid w:val="00482618"/>
    <w:rsid w:val="00490254"/>
    <w:rsid w:val="004A3C7F"/>
    <w:rsid w:val="004A45B4"/>
    <w:rsid w:val="004A4892"/>
    <w:rsid w:val="004C68A3"/>
    <w:rsid w:val="004D2F5B"/>
    <w:rsid w:val="004D777A"/>
    <w:rsid w:val="004E7C2C"/>
    <w:rsid w:val="004F0E90"/>
    <w:rsid w:val="005211BA"/>
    <w:rsid w:val="005311F6"/>
    <w:rsid w:val="00571404"/>
    <w:rsid w:val="005950D2"/>
    <w:rsid w:val="005B7D81"/>
    <w:rsid w:val="0062374D"/>
    <w:rsid w:val="006864B1"/>
    <w:rsid w:val="006A7008"/>
    <w:rsid w:val="00705D52"/>
    <w:rsid w:val="00745BC0"/>
    <w:rsid w:val="007516B2"/>
    <w:rsid w:val="0078182F"/>
    <w:rsid w:val="007F34F9"/>
    <w:rsid w:val="007F76DE"/>
    <w:rsid w:val="00812C69"/>
    <w:rsid w:val="008524B5"/>
    <w:rsid w:val="008D0C23"/>
    <w:rsid w:val="008E3B03"/>
    <w:rsid w:val="008E3B0C"/>
    <w:rsid w:val="008E481A"/>
    <w:rsid w:val="00917702"/>
    <w:rsid w:val="0092096A"/>
    <w:rsid w:val="00963F0D"/>
    <w:rsid w:val="00982FF3"/>
    <w:rsid w:val="00995391"/>
    <w:rsid w:val="009C1655"/>
    <w:rsid w:val="00A14C26"/>
    <w:rsid w:val="00A42044"/>
    <w:rsid w:val="00A84347"/>
    <w:rsid w:val="00B27ECB"/>
    <w:rsid w:val="00BC1DB2"/>
    <w:rsid w:val="00BE6C00"/>
    <w:rsid w:val="00C55621"/>
    <w:rsid w:val="00C654D4"/>
    <w:rsid w:val="00C97CE7"/>
    <w:rsid w:val="00CC7ADE"/>
    <w:rsid w:val="00D423DB"/>
    <w:rsid w:val="00D873CA"/>
    <w:rsid w:val="00DB335E"/>
    <w:rsid w:val="00DB64D9"/>
    <w:rsid w:val="00DD76DF"/>
    <w:rsid w:val="00DE3D66"/>
    <w:rsid w:val="00E71101"/>
    <w:rsid w:val="00EC505F"/>
    <w:rsid w:val="00F72D64"/>
    <w:rsid w:val="00FE28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58E1A"/>
  <w15:chartTrackingRefBased/>
  <w15:docId w15:val="{F1E6345E-8374-4517-89A2-6883D37D7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s-PE" w:eastAsia="en-US" w:bidi="ar-SA"/>
        <w14:ligatures w14:val="standardContextual"/>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C26"/>
    <w:rPr>
      <w:rFonts w:ascii="Arial" w:eastAsiaTheme="minorEastAsia" w:hAnsi="Arial"/>
      <w:kern w:val="0"/>
      <w:sz w:val="22"/>
      <w:szCs w:val="22"/>
      <w:lang w:val="en-US"/>
      <w14:ligatures w14:val="none"/>
    </w:rPr>
  </w:style>
  <w:style w:type="paragraph" w:styleId="Heading1">
    <w:name w:val="heading 1"/>
    <w:basedOn w:val="Normal"/>
    <w:next w:val="Normal"/>
    <w:link w:val="Heading1Char"/>
    <w:autoRedefine/>
    <w:uiPriority w:val="9"/>
    <w:qFormat/>
    <w:rsid w:val="002165F0"/>
    <w:pPr>
      <w:keepNext/>
      <w:keepLines/>
      <w:jc w:val="center"/>
      <w:outlineLvl w:val="0"/>
    </w:pPr>
    <w:rPr>
      <w:rFonts w:eastAsiaTheme="majorEastAsia" w:cstheme="majorBidi"/>
      <w:b/>
      <w:sz w:val="52"/>
      <w:szCs w:val="160"/>
      <w:lang w:val="es-PE"/>
    </w:rPr>
  </w:style>
  <w:style w:type="paragraph" w:styleId="Heading2">
    <w:name w:val="heading 2"/>
    <w:basedOn w:val="Normal"/>
    <w:next w:val="Normal"/>
    <w:link w:val="Heading2Char"/>
    <w:autoRedefine/>
    <w:uiPriority w:val="9"/>
    <w:unhideWhenUsed/>
    <w:qFormat/>
    <w:rsid w:val="004E7C2C"/>
    <w:pPr>
      <w:keepNext/>
      <w:keepLines/>
      <w:outlineLvl w:val="1"/>
    </w:pPr>
    <w:rPr>
      <w:rFonts w:eastAsiaTheme="majorEastAsia" w:cstheme="majorBidi"/>
      <w:b/>
      <w:szCs w:val="32"/>
      <w:lang w:val="es-PE"/>
    </w:rPr>
  </w:style>
  <w:style w:type="paragraph" w:styleId="Heading3">
    <w:name w:val="heading 3"/>
    <w:basedOn w:val="Normal"/>
    <w:next w:val="Normal"/>
    <w:link w:val="Heading3Char"/>
    <w:autoRedefine/>
    <w:uiPriority w:val="9"/>
    <w:unhideWhenUsed/>
    <w:qFormat/>
    <w:rsid w:val="00995391"/>
    <w:pPr>
      <w:keepNext/>
      <w:keepLines/>
      <w:outlineLvl w:val="2"/>
    </w:pPr>
    <w:rPr>
      <w:rFonts w:eastAsiaTheme="majorEastAsia" w:cs="Arial"/>
      <w:b/>
      <w:iCs/>
    </w:rPr>
  </w:style>
  <w:style w:type="paragraph" w:styleId="Heading4">
    <w:name w:val="heading 4"/>
    <w:basedOn w:val="Normal"/>
    <w:next w:val="Normal"/>
    <w:link w:val="Heading4Char"/>
    <w:uiPriority w:val="9"/>
    <w:semiHidden/>
    <w:unhideWhenUsed/>
    <w:qFormat/>
    <w:rsid w:val="00D873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73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73C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73C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73C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73C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65F0"/>
    <w:rPr>
      <w:rFonts w:ascii="Arial" w:eastAsiaTheme="majorEastAsia" w:hAnsi="Arial" w:cstheme="majorBidi"/>
      <w:b/>
      <w:kern w:val="0"/>
      <w:sz w:val="52"/>
      <w:szCs w:val="160"/>
      <w14:ligatures w14:val="none"/>
    </w:rPr>
  </w:style>
  <w:style w:type="character" w:customStyle="1" w:styleId="Heading2Char">
    <w:name w:val="Heading 2 Char"/>
    <w:basedOn w:val="DefaultParagraphFont"/>
    <w:link w:val="Heading2"/>
    <w:uiPriority w:val="9"/>
    <w:rsid w:val="004E7C2C"/>
    <w:rPr>
      <w:rFonts w:ascii="Arial" w:eastAsiaTheme="majorEastAsia" w:hAnsi="Arial" w:cstheme="majorBidi"/>
      <w:b/>
      <w:kern w:val="0"/>
      <w:sz w:val="22"/>
      <w:szCs w:val="32"/>
      <w14:ligatures w14:val="none"/>
    </w:rPr>
  </w:style>
  <w:style w:type="character" w:customStyle="1" w:styleId="Heading3Char">
    <w:name w:val="Heading 3 Char"/>
    <w:basedOn w:val="DefaultParagraphFont"/>
    <w:link w:val="Heading3"/>
    <w:uiPriority w:val="9"/>
    <w:rsid w:val="00995391"/>
    <w:rPr>
      <w:rFonts w:ascii="Arial" w:eastAsiaTheme="majorEastAsia" w:hAnsi="Arial" w:cs="Arial"/>
      <w:b/>
      <w:iCs/>
      <w:kern w:val="0"/>
      <w:sz w:val="22"/>
      <w:szCs w:val="22"/>
      <w:lang w:val="en-US"/>
      <w14:ligatures w14:val="none"/>
    </w:rPr>
  </w:style>
  <w:style w:type="character" w:customStyle="1" w:styleId="Heading4Char">
    <w:name w:val="Heading 4 Char"/>
    <w:basedOn w:val="DefaultParagraphFont"/>
    <w:link w:val="Heading4"/>
    <w:uiPriority w:val="9"/>
    <w:semiHidden/>
    <w:rsid w:val="00D873CA"/>
    <w:rPr>
      <w:rFonts w:asciiTheme="minorHAnsi" w:eastAsiaTheme="majorEastAsia" w:hAnsiTheme="minorHAnsi" w:cstheme="majorBidi"/>
      <w:i/>
      <w:iCs/>
      <w:color w:val="0F4761" w:themeColor="accent1" w:themeShade="BF"/>
      <w:kern w:val="0"/>
      <w:sz w:val="22"/>
      <w:szCs w:val="22"/>
      <w:lang w:val="en-US"/>
      <w14:ligatures w14:val="none"/>
    </w:rPr>
  </w:style>
  <w:style w:type="character" w:customStyle="1" w:styleId="Heading5Char">
    <w:name w:val="Heading 5 Char"/>
    <w:basedOn w:val="DefaultParagraphFont"/>
    <w:link w:val="Heading5"/>
    <w:uiPriority w:val="9"/>
    <w:semiHidden/>
    <w:rsid w:val="00D873CA"/>
    <w:rPr>
      <w:rFonts w:asciiTheme="minorHAnsi" w:eastAsiaTheme="majorEastAsia" w:hAnsiTheme="minorHAnsi" w:cstheme="majorBidi"/>
      <w:color w:val="0F4761" w:themeColor="accent1" w:themeShade="BF"/>
      <w:kern w:val="0"/>
      <w:sz w:val="22"/>
      <w:szCs w:val="22"/>
      <w:lang w:val="en-US"/>
      <w14:ligatures w14:val="none"/>
    </w:rPr>
  </w:style>
  <w:style w:type="character" w:customStyle="1" w:styleId="Heading6Char">
    <w:name w:val="Heading 6 Char"/>
    <w:basedOn w:val="DefaultParagraphFont"/>
    <w:link w:val="Heading6"/>
    <w:uiPriority w:val="9"/>
    <w:semiHidden/>
    <w:rsid w:val="00D873CA"/>
    <w:rPr>
      <w:rFonts w:asciiTheme="minorHAnsi" w:eastAsiaTheme="majorEastAsia" w:hAnsiTheme="minorHAnsi" w:cstheme="majorBidi"/>
      <w:i/>
      <w:iCs/>
      <w:color w:val="595959" w:themeColor="text1" w:themeTint="A6"/>
      <w:kern w:val="0"/>
      <w:sz w:val="22"/>
      <w:szCs w:val="22"/>
      <w:lang w:val="en-US"/>
      <w14:ligatures w14:val="none"/>
    </w:rPr>
  </w:style>
  <w:style w:type="character" w:customStyle="1" w:styleId="Heading7Char">
    <w:name w:val="Heading 7 Char"/>
    <w:basedOn w:val="DefaultParagraphFont"/>
    <w:link w:val="Heading7"/>
    <w:uiPriority w:val="9"/>
    <w:semiHidden/>
    <w:rsid w:val="00D873CA"/>
    <w:rPr>
      <w:rFonts w:asciiTheme="minorHAnsi" w:eastAsiaTheme="majorEastAsia" w:hAnsiTheme="minorHAnsi" w:cstheme="majorBidi"/>
      <w:color w:val="595959" w:themeColor="text1" w:themeTint="A6"/>
      <w:kern w:val="0"/>
      <w:sz w:val="22"/>
      <w:szCs w:val="22"/>
      <w:lang w:val="en-US"/>
      <w14:ligatures w14:val="none"/>
    </w:rPr>
  </w:style>
  <w:style w:type="character" w:customStyle="1" w:styleId="Heading8Char">
    <w:name w:val="Heading 8 Char"/>
    <w:basedOn w:val="DefaultParagraphFont"/>
    <w:link w:val="Heading8"/>
    <w:uiPriority w:val="9"/>
    <w:semiHidden/>
    <w:rsid w:val="00D873CA"/>
    <w:rPr>
      <w:rFonts w:asciiTheme="minorHAnsi" w:eastAsiaTheme="majorEastAsia" w:hAnsiTheme="minorHAnsi" w:cstheme="majorBidi"/>
      <w:i/>
      <w:iCs/>
      <w:color w:val="272727" w:themeColor="text1" w:themeTint="D8"/>
      <w:kern w:val="0"/>
      <w:sz w:val="22"/>
      <w:szCs w:val="22"/>
      <w:lang w:val="en-US"/>
      <w14:ligatures w14:val="none"/>
    </w:rPr>
  </w:style>
  <w:style w:type="character" w:customStyle="1" w:styleId="Heading9Char">
    <w:name w:val="Heading 9 Char"/>
    <w:basedOn w:val="DefaultParagraphFont"/>
    <w:link w:val="Heading9"/>
    <w:uiPriority w:val="9"/>
    <w:semiHidden/>
    <w:rsid w:val="00D873CA"/>
    <w:rPr>
      <w:rFonts w:asciiTheme="minorHAnsi" w:eastAsiaTheme="majorEastAsia" w:hAnsiTheme="minorHAnsi" w:cstheme="majorBidi"/>
      <w:color w:val="272727" w:themeColor="text1" w:themeTint="D8"/>
      <w:kern w:val="0"/>
      <w:sz w:val="22"/>
      <w:szCs w:val="22"/>
      <w:lang w:val="en-US"/>
      <w14:ligatures w14:val="none"/>
    </w:rPr>
  </w:style>
  <w:style w:type="paragraph" w:styleId="Title">
    <w:name w:val="Title"/>
    <w:basedOn w:val="Normal"/>
    <w:next w:val="Normal"/>
    <w:link w:val="TitleChar"/>
    <w:uiPriority w:val="10"/>
    <w:qFormat/>
    <w:rsid w:val="00D873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73CA"/>
    <w:rPr>
      <w:rFonts w:asciiTheme="majorHAnsi" w:eastAsiaTheme="majorEastAsia" w:hAnsiTheme="majorHAnsi" w:cstheme="majorBidi"/>
      <w:spacing w:val="-10"/>
      <w:kern w:val="28"/>
      <w:sz w:val="56"/>
      <w:szCs w:val="56"/>
      <w:lang w:val="en-US"/>
      <w14:ligatures w14:val="none"/>
    </w:rPr>
  </w:style>
  <w:style w:type="paragraph" w:styleId="Subtitle">
    <w:name w:val="Subtitle"/>
    <w:basedOn w:val="Normal"/>
    <w:next w:val="Normal"/>
    <w:link w:val="SubtitleChar"/>
    <w:uiPriority w:val="11"/>
    <w:qFormat/>
    <w:rsid w:val="00D873CA"/>
    <w:pPr>
      <w:numPr>
        <w:ilvl w:val="1"/>
      </w:numPr>
      <w:spacing w:after="160"/>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73CA"/>
    <w:rPr>
      <w:rFonts w:asciiTheme="minorHAnsi" w:eastAsiaTheme="majorEastAsia" w:hAnsiTheme="minorHAnsi" w:cstheme="majorBidi"/>
      <w:color w:val="595959" w:themeColor="text1" w:themeTint="A6"/>
      <w:spacing w:val="15"/>
      <w:kern w:val="0"/>
      <w:sz w:val="28"/>
      <w:szCs w:val="28"/>
      <w:lang w:val="en-US"/>
      <w14:ligatures w14:val="none"/>
    </w:rPr>
  </w:style>
  <w:style w:type="paragraph" w:styleId="Quote">
    <w:name w:val="Quote"/>
    <w:basedOn w:val="Normal"/>
    <w:next w:val="Normal"/>
    <w:link w:val="QuoteChar"/>
    <w:uiPriority w:val="29"/>
    <w:qFormat/>
    <w:rsid w:val="00D873C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873CA"/>
    <w:rPr>
      <w:rFonts w:ascii="Arial" w:eastAsiaTheme="minorEastAsia" w:hAnsi="Arial"/>
      <w:i/>
      <w:iCs/>
      <w:color w:val="404040" w:themeColor="text1" w:themeTint="BF"/>
      <w:kern w:val="0"/>
      <w:sz w:val="22"/>
      <w:szCs w:val="22"/>
      <w:lang w:val="en-US"/>
      <w14:ligatures w14:val="none"/>
    </w:rPr>
  </w:style>
  <w:style w:type="paragraph" w:styleId="ListParagraph">
    <w:name w:val="List Paragraph"/>
    <w:basedOn w:val="Normal"/>
    <w:uiPriority w:val="34"/>
    <w:qFormat/>
    <w:rsid w:val="00D873CA"/>
    <w:pPr>
      <w:ind w:left="720"/>
      <w:contextualSpacing/>
    </w:pPr>
  </w:style>
  <w:style w:type="character" w:styleId="IntenseEmphasis">
    <w:name w:val="Intense Emphasis"/>
    <w:basedOn w:val="DefaultParagraphFont"/>
    <w:uiPriority w:val="21"/>
    <w:qFormat/>
    <w:rsid w:val="00D873CA"/>
    <w:rPr>
      <w:i/>
      <w:iCs/>
      <w:color w:val="0F4761" w:themeColor="accent1" w:themeShade="BF"/>
    </w:rPr>
  </w:style>
  <w:style w:type="paragraph" w:styleId="IntenseQuote">
    <w:name w:val="Intense Quote"/>
    <w:basedOn w:val="Normal"/>
    <w:next w:val="Normal"/>
    <w:link w:val="IntenseQuoteChar"/>
    <w:uiPriority w:val="30"/>
    <w:qFormat/>
    <w:rsid w:val="00D873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73CA"/>
    <w:rPr>
      <w:rFonts w:ascii="Arial" w:eastAsiaTheme="minorEastAsia" w:hAnsi="Arial"/>
      <w:i/>
      <w:iCs/>
      <w:color w:val="0F4761" w:themeColor="accent1" w:themeShade="BF"/>
      <w:kern w:val="0"/>
      <w:sz w:val="22"/>
      <w:szCs w:val="22"/>
      <w:lang w:val="en-US"/>
      <w14:ligatures w14:val="none"/>
    </w:rPr>
  </w:style>
  <w:style w:type="character" w:styleId="IntenseReference">
    <w:name w:val="Intense Reference"/>
    <w:basedOn w:val="DefaultParagraphFont"/>
    <w:uiPriority w:val="32"/>
    <w:qFormat/>
    <w:rsid w:val="00D873CA"/>
    <w:rPr>
      <w:b/>
      <w:bCs/>
      <w:smallCaps/>
      <w:color w:val="0F4761" w:themeColor="accent1" w:themeShade="BF"/>
      <w:spacing w:val="5"/>
    </w:rPr>
  </w:style>
  <w:style w:type="paragraph" w:styleId="TOCHeading">
    <w:name w:val="TOC Heading"/>
    <w:basedOn w:val="Heading1"/>
    <w:next w:val="Normal"/>
    <w:uiPriority w:val="39"/>
    <w:unhideWhenUsed/>
    <w:qFormat/>
    <w:rsid w:val="00490254"/>
    <w:pPr>
      <w:spacing w:before="240" w:line="259" w:lineRule="auto"/>
      <w:ind w:firstLine="0"/>
      <w:jc w:val="left"/>
      <w:outlineLvl w:val="9"/>
    </w:pPr>
    <w:rPr>
      <w:rFonts w:asciiTheme="majorHAnsi" w:hAnsiTheme="majorHAnsi"/>
      <w:b w:val="0"/>
      <w:color w:val="0F4761" w:themeColor="accent1" w:themeShade="BF"/>
      <w:sz w:val="32"/>
      <w:szCs w:val="32"/>
      <w:lang w:eastAsia="es-PE"/>
    </w:rPr>
  </w:style>
  <w:style w:type="paragraph" w:styleId="TOC1">
    <w:name w:val="toc 1"/>
    <w:basedOn w:val="Normal"/>
    <w:next w:val="Normal"/>
    <w:autoRedefine/>
    <w:uiPriority w:val="39"/>
    <w:unhideWhenUsed/>
    <w:rsid w:val="00490254"/>
    <w:pPr>
      <w:spacing w:after="100"/>
    </w:pPr>
  </w:style>
  <w:style w:type="paragraph" w:styleId="TOC2">
    <w:name w:val="toc 2"/>
    <w:basedOn w:val="Normal"/>
    <w:next w:val="Normal"/>
    <w:autoRedefine/>
    <w:uiPriority w:val="39"/>
    <w:unhideWhenUsed/>
    <w:rsid w:val="00490254"/>
    <w:pPr>
      <w:spacing w:after="100"/>
      <w:ind w:left="220"/>
    </w:pPr>
  </w:style>
  <w:style w:type="character" w:styleId="Hyperlink">
    <w:name w:val="Hyperlink"/>
    <w:basedOn w:val="DefaultParagraphFont"/>
    <w:uiPriority w:val="99"/>
    <w:unhideWhenUsed/>
    <w:rsid w:val="00490254"/>
    <w:rPr>
      <w:color w:val="467886" w:themeColor="hyperlink"/>
      <w:u w:val="single"/>
    </w:rPr>
  </w:style>
  <w:style w:type="table" w:styleId="TableGrid">
    <w:name w:val="Table Grid"/>
    <w:basedOn w:val="TableNormal"/>
    <w:uiPriority w:val="39"/>
    <w:rsid w:val="00391AE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4D777A"/>
    <w:pPr>
      <w:spacing w:before="100" w:beforeAutospacing="1" w:after="100" w:afterAutospacing="1" w:line="240" w:lineRule="auto"/>
      <w:ind w:firstLine="0"/>
    </w:pPr>
    <w:rPr>
      <w:rFonts w:ascii="Times New Roman" w:eastAsia="Times New Roman" w:hAnsi="Times New Roman" w:cs="Times New Roman"/>
      <w:sz w:val="24"/>
      <w:szCs w:val="24"/>
      <w:lang w:val="es-PE" w:eastAsia="es-PE"/>
    </w:rPr>
  </w:style>
  <w:style w:type="character" w:styleId="Strong">
    <w:name w:val="Strong"/>
    <w:basedOn w:val="DefaultParagraphFont"/>
    <w:uiPriority w:val="22"/>
    <w:qFormat/>
    <w:rsid w:val="004D777A"/>
    <w:rPr>
      <w:b/>
      <w:bCs/>
    </w:rPr>
  </w:style>
  <w:style w:type="character" w:styleId="HTMLCode">
    <w:name w:val="HTML Code"/>
    <w:basedOn w:val="DefaultParagraphFont"/>
    <w:uiPriority w:val="99"/>
    <w:semiHidden/>
    <w:unhideWhenUsed/>
    <w:rsid w:val="004D777A"/>
    <w:rPr>
      <w:rFonts w:ascii="Courier New" w:eastAsia="Times New Roman" w:hAnsi="Courier New" w:cs="Courier New"/>
      <w:sz w:val="20"/>
      <w:szCs w:val="20"/>
    </w:rPr>
  </w:style>
  <w:style w:type="paragraph" w:styleId="NormalWeb">
    <w:name w:val="Normal (Web)"/>
    <w:basedOn w:val="Normal"/>
    <w:uiPriority w:val="99"/>
    <w:unhideWhenUsed/>
    <w:rsid w:val="004D777A"/>
    <w:pPr>
      <w:spacing w:before="100" w:beforeAutospacing="1" w:after="100" w:afterAutospacing="1" w:line="240" w:lineRule="auto"/>
      <w:ind w:firstLine="0"/>
    </w:pPr>
    <w:rPr>
      <w:rFonts w:ascii="Times New Roman" w:eastAsia="Times New Roman" w:hAnsi="Times New Roman" w:cs="Times New Roman"/>
      <w:sz w:val="24"/>
      <w:szCs w:val="24"/>
      <w:lang w:val="es-PE" w:eastAsia="es-PE"/>
    </w:rPr>
  </w:style>
  <w:style w:type="paragraph" w:styleId="TOC3">
    <w:name w:val="toc 3"/>
    <w:basedOn w:val="Normal"/>
    <w:next w:val="Normal"/>
    <w:autoRedefine/>
    <w:uiPriority w:val="39"/>
    <w:unhideWhenUsed/>
    <w:rsid w:val="0020589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565504">
      <w:bodyDiv w:val="1"/>
      <w:marLeft w:val="0"/>
      <w:marRight w:val="0"/>
      <w:marTop w:val="0"/>
      <w:marBottom w:val="0"/>
      <w:divBdr>
        <w:top w:val="none" w:sz="0" w:space="0" w:color="auto"/>
        <w:left w:val="none" w:sz="0" w:space="0" w:color="auto"/>
        <w:bottom w:val="none" w:sz="0" w:space="0" w:color="auto"/>
        <w:right w:val="none" w:sz="0" w:space="0" w:color="auto"/>
      </w:divBdr>
      <w:divsChild>
        <w:div w:id="1377316550">
          <w:marLeft w:val="0"/>
          <w:marRight w:val="0"/>
          <w:marTop w:val="0"/>
          <w:marBottom w:val="0"/>
          <w:divBdr>
            <w:top w:val="none" w:sz="0" w:space="0" w:color="auto"/>
            <w:left w:val="none" w:sz="0" w:space="0" w:color="auto"/>
            <w:bottom w:val="none" w:sz="0" w:space="0" w:color="auto"/>
            <w:right w:val="none" w:sz="0" w:space="0" w:color="auto"/>
          </w:divBdr>
          <w:divsChild>
            <w:div w:id="67464035">
              <w:marLeft w:val="0"/>
              <w:marRight w:val="0"/>
              <w:marTop w:val="0"/>
              <w:marBottom w:val="0"/>
              <w:divBdr>
                <w:top w:val="none" w:sz="0" w:space="0" w:color="auto"/>
                <w:left w:val="none" w:sz="0" w:space="0" w:color="auto"/>
                <w:bottom w:val="none" w:sz="0" w:space="0" w:color="auto"/>
                <w:right w:val="none" w:sz="0" w:space="0" w:color="auto"/>
              </w:divBdr>
            </w:div>
          </w:divsChild>
        </w:div>
        <w:div w:id="1317681139">
          <w:marLeft w:val="0"/>
          <w:marRight w:val="0"/>
          <w:marTop w:val="0"/>
          <w:marBottom w:val="0"/>
          <w:divBdr>
            <w:top w:val="none" w:sz="0" w:space="0" w:color="auto"/>
            <w:left w:val="none" w:sz="0" w:space="0" w:color="auto"/>
            <w:bottom w:val="none" w:sz="0" w:space="0" w:color="auto"/>
            <w:right w:val="none" w:sz="0" w:space="0" w:color="auto"/>
          </w:divBdr>
          <w:divsChild>
            <w:div w:id="152527794">
              <w:marLeft w:val="0"/>
              <w:marRight w:val="0"/>
              <w:marTop w:val="0"/>
              <w:marBottom w:val="0"/>
              <w:divBdr>
                <w:top w:val="none" w:sz="0" w:space="0" w:color="auto"/>
                <w:left w:val="none" w:sz="0" w:space="0" w:color="auto"/>
                <w:bottom w:val="none" w:sz="0" w:space="0" w:color="auto"/>
                <w:right w:val="none" w:sz="0" w:space="0" w:color="auto"/>
              </w:divBdr>
              <w:divsChild>
                <w:div w:id="215971738">
                  <w:marLeft w:val="0"/>
                  <w:marRight w:val="0"/>
                  <w:marTop w:val="0"/>
                  <w:marBottom w:val="0"/>
                  <w:divBdr>
                    <w:top w:val="none" w:sz="0" w:space="0" w:color="auto"/>
                    <w:left w:val="none" w:sz="0" w:space="0" w:color="auto"/>
                    <w:bottom w:val="none" w:sz="0" w:space="0" w:color="auto"/>
                    <w:right w:val="none" w:sz="0" w:space="0" w:color="auto"/>
                  </w:divBdr>
                  <w:divsChild>
                    <w:div w:id="1309239177">
                      <w:marLeft w:val="0"/>
                      <w:marRight w:val="0"/>
                      <w:marTop w:val="0"/>
                      <w:marBottom w:val="0"/>
                      <w:divBdr>
                        <w:top w:val="none" w:sz="0" w:space="0" w:color="auto"/>
                        <w:left w:val="none" w:sz="0" w:space="0" w:color="auto"/>
                        <w:bottom w:val="none" w:sz="0" w:space="0" w:color="auto"/>
                        <w:right w:val="none" w:sz="0" w:space="0" w:color="auto"/>
                      </w:divBdr>
                      <w:divsChild>
                        <w:div w:id="593249023">
                          <w:marLeft w:val="0"/>
                          <w:marRight w:val="0"/>
                          <w:marTop w:val="0"/>
                          <w:marBottom w:val="0"/>
                          <w:divBdr>
                            <w:top w:val="none" w:sz="0" w:space="0" w:color="auto"/>
                            <w:left w:val="none" w:sz="0" w:space="0" w:color="auto"/>
                            <w:bottom w:val="none" w:sz="0" w:space="0" w:color="auto"/>
                            <w:right w:val="none" w:sz="0" w:space="0" w:color="auto"/>
                          </w:divBdr>
                          <w:divsChild>
                            <w:div w:id="213124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129563">
      <w:bodyDiv w:val="1"/>
      <w:marLeft w:val="0"/>
      <w:marRight w:val="0"/>
      <w:marTop w:val="0"/>
      <w:marBottom w:val="0"/>
      <w:divBdr>
        <w:top w:val="none" w:sz="0" w:space="0" w:color="auto"/>
        <w:left w:val="none" w:sz="0" w:space="0" w:color="auto"/>
        <w:bottom w:val="none" w:sz="0" w:space="0" w:color="auto"/>
        <w:right w:val="none" w:sz="0" w:space="0" w:color="auto"/>
      </w:divBdr>
      <w:divsChild>
        <w:div w:id="93794274">
          <w:marLeft w:val="0"/>
          <w:marRight w:val="0"/>
          <w:marTop w:val="0"/>
          <w:marBottom w:val="0"/>
          <w:divBdr>
            <w:top w:val="none" w:sz="0" w:space="0" w:color="auto"/>
            <w:left w:val="none" w:sz="0" w:space="0" w:color="auto"/>
            <w:bottom w:val="none" w:sz="0" w:space="0" w:color="auto"/>
            <w:right w:val="none" w:sz="0" w:space="0" w:color="auto"/>
          </w:divBdr>
        </w:div>
      </w:divsChild>
    </w:div>
    <w:div w:id="169150591">
      <w:bodyDiv w:val="1"/>
      <w:marLeft w:val="0"/>
      <w:marRight w:val="0"/>
      <w:marTop w:val="0"/>
      <w:marBottom w:val="0"/>
      <w:divBdr>
        <w:top w:val="none" w:sz="0" w:space="0" w:color="auto"/>
        <w:left w:val="none" w:sz="0" w:space="0" w:color="auto"/>
        <w:bottom w:val="none" w:sz="0" w:space="0" w:color="auto"/>
        <w:right w:val="none" w:sz="0" w:space="0" w:color="auto"/>
      </w:divBdr>
    </w:div>
    <w:div w:id="193882136">
      <w:bodyDiv w:val="1"/>
      <w:marLeft w:val="0"/>
      <w:marRight w:val="0"/>
      <w:marTop w:val="0"/>
      <w:marBottom w:val="0"/>
      <w:divBdr>
        <w:top w:val="none" w:sz="0" w:space="0" w:color="auto"/>
        <w:left w:val="none" w:sz="0" w:space="0" w:color="auto"/>
        <w:bottom w:val="none" w:sz="0" w:space="0" w:color="auto"/>
        <w:right w:val="none" w:sz="0" w:space="0" w:color="auto"/>
      </w:divBdr>
      <w:divsChild>
        <w:div w:id="1358584306">
          <w:marLeft w:val="0"/>
          <w:marRight w:val="0"/>
          <w:marTop w:val="0"/>
          <w:marBottom w:val="0"/>
          <w:divBdr>
            <w:top w:val="none" w:sz="0" w:space="0" w:color="auto"/>
            <w:left w:val="none" w:sz="0" w:space="0" w:color="auto"/>
            <w:bottom w:val="none" w:sz="0" w:space="0" w:color="auto"/>
            <w:right w:val="none" w:sz="0" w:space="0" w:color="auto"/>
          </w:divBdr>
          <w:divsChild>
            <w:div w:id="794056625">
              <w:marLeft w:val="0"/>
              <w:marRight w:val="0"/>
              <w:marTop w:val="0"/>
              <w:marBottom w:val="0"/>
              <w:divBdr>
                <w:top w:val="none" w:sz="0" w:space="0" w:color="auto"/>
                <w:left w:val="none" w:sz="0" w:space="0" w:color="auto"/>
                <w:bottom w:val="none" w:sz="0" w:space="0" w:color="auto"/>
                <w:right w:val="none" w:sz="0" w:space="0" w:color="auto"/>
              </w:divBdr>
            </w:div>
          </w:divsChild>
        </w:div>
        <w:div w:id="1944262277">
          <w:marLeft w:val="0"/>
          <w:marRight w:val="0"/>
          <w:marTop w:val="0"/>
          <w:marBottom w:val="0"/>
          <w:divBdr>
            <w:top w:val="none" w:sz="0" w:space="0" w:color="auto"/>
            <w:left w:val="none" w:sz="0" w:space="0" w:color="auto"/>
            <w:bottom w:val="none" w:sz="0" w:space="0" w:color="auto"/>
            <w:right w:val="none" w:sz="0" w:space="0" w:color="auto"/>
          </w:divBdr>
          <w:divsChild>
            <w:div w:id="659967131">
              <w:marLeft w:val="0"/>
              <w:marRight w:val="0"/>
              <w:marTop w:val="0"/>
              <w:marBottom w:val="0"/>
              <w:divBdr>
                <w:top w:val="none" w:sz="0" w:space="0" w:color="auto"/>
                <w:left w:val="none" w:sz="0" w:space="0" w:color="auto"/>
                <w:bottom w:val="none" w:sz="0" w:space="0" w:color="auto"/>
                <w:right w:val="none" w:sz="0" w:space="0" w:color="auto"/>
              </w:divBdr>
              <w:divsChild>
                <w:div w:id="707024136">
                  <w:marLeft w:val="0"/>
                  <w:marRight w:val="0"/>
                  <w:marTop w:val="0"/>
                  <w:marBottom w:val="0"/>
                  <w:divBdr>
                    <w:top w:val="none" w:sz="0" w:space="0" w:color="auto"/>
                    <w:left w:val="none" w:sz="0" w:space="0" w:color="auto"/>
                    <w:bottom w:val="none" w:sz="0" w:space="0" w:color="auto"/>
                    <w:right w:val="none" w:sz="0" w:space="0" w:color="auto"/>
                  </w:divBdr>
                  <w:divsChild>
                    <w:div w:id="1275985948">
                      <w:marLeft w:val="0"/>
                      <w:marRight w:val="0"/>
                      <w:marTop w:val="0"/>
                      <w:marBottom w:val="0"/>
                      <w:divBdr>
                        <w:top w:val="none" w:sz="0" w:space="0" w:color="auto"/>
                        <w:left w:val="none" w:sz="0" w:space="0" w:color="auto"/>
                        <w:bottom w:val="none" w:sz="0" w:space="0" w:color="auto"/>
                        <w:right w:val="none" w:sz="0" w:space="0" w:color="auto"/>
                      </w:divBdr>
                      <w:divsChild>
                        <w:div w:id="1385367501">
                          <w:marLeft w:val="0"/>
                          <w:marRight w:val="0"/>
                          <w:marTop w:val="0"/>
                          <w:marBottom w:val="0"/>
                          <w:divBdr>
                            <w:top w:val="none" w:sz="0" w:space="0" w:color="auto"/>
                            <w:left w:val="none" w:sz="0" w:space="0" w:color="auto"/>
                            <w:bottom w:val="none" w:sz="0" w:space="0" w:color="auto"/>
                            <w:right w:val="none" w:sz="0" w:space="0" w:color="auto"/>
                          </w:divBdr>
                          <w:divsChild>
                            <w:div w:id="68505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6864451">
      <w:bodyDiv w:val="1"/>
      <w:marLeft w:val="0"/>
      <w:marRight w:val="0"/>
      <w:marTop w:val="0"/>
      <w:marBottom w:val="0"/>
      <w:divBdr>
        <w:top w:val="none" w:sz="0" w:space="0" w:color="auto"/>
        <w:left w:val="none" w:sz="0" w:space="0" w:color="auto"/>
        <w:bottom w:val="none" w:sz="0" w:space="0" w:color="auto"/>
        <w:right w:val="none" w:sz="0" w:space="0" w:color="auto"/>
      </w:divBdr>
    </w:div>
    <w:div w:id="220756236">
      <w:bodyDiv w:val="1"/>
      <w:marLeft w:val="0"/>
      <w:marRight w:val="0"/>
      <w:marTop w:val="0"/>
      <w:marBottom w:val="0"/>
      <w:divBdr>
        <w:top w:val="none" w:sz="0" w:space="0" w:color="auto"/>
        <w:left w:val="none" w:sz="0" w:space="0" w:color="auto"/>
        <w:bottom w:val="none" w:sz="0" w:space="0" w:color="auto"/>
        <w:right w:val="none" w:sz="0" w:space="0" w:color="auto"/>
      </w:divBdr>
      <w:divsChild>
        <w:div w:id="1163012666">
          <w:blockQuote w:val="1"/>
          <w:marLeft w:val="720"/>
          <w:marRight w:val="720"/>
          <w:marTop w:val="100"/>
          <w:marBottom w:val="100"/>
          <w:divBdr>
            <w:top w:val="single" w:sz="2" w:space="0" w:color="auto"/>
            <w:left w:val="single" w:sz="6" w:space="0" w:color="auto"/>
            <w:bottom w:val="single" w:sz="2" w:space="0" w:color="auto"/>
            <w:right w:val="single" w:sz="2" w:space="0" w:color="auto"/>
          </w:divBdr>
        </w:div>
      </w:divsChild>
    </w:div>
    <w:div w:id="233591913">
      <w:bodyDiv w:val="1"/>
      <w:marLeft w:val="0"/>
      <w:marRight w:val="0"/>
      <w:marTop w:val="0"/>
      <w:marBottom w:val="0"/>
      <w:divBdr>
        <w:top w:val="none" w:sz="0" w:space="0" w:color="auto"/>
        <w:left w:val="none" w:sz="0" w:space="0" w:color="auto"/>
        <w:bottom w:val="none" w:sz="0" w:space="0" w:color="auto"/>
        <w:right w:val="none" w:sz="0" w:space="0" w:color="auto"/>
      </w:divBdr>
      <w:divsChild>
        <w:div w:id="566067102">
          <w:marLeft w:val="0"/>
          <w:marRight w:val="0"/>
          <w:marTop w:val="0"/>
          <w:marBottom w:val="0"/>
          <w:divBdr>
            <w:top w:val="single" w:sz="2" w:space="0" w:color="auto"/>
            <w:left w:val="single" w:sz="2" w:space="0" w:color="auto"/>
            <w:bottom w:val="single" w:sz="2" w:space="0" w:color="auto"/>
            <w:right w:val="single" w:sz="2" w:space="0" w:color="auto"/>
          </w:divBdr>
        </w:div>
        <w:div w:id="1023675737">
          <w:marLeft w:val="0"/>
          <w:marRight w:val="0"/>
          <w:marTop w:val="0"/>
          <w:marBottom w:val="0"/>
          <w:divBdr>
            <w:top w:val="single" w:sz="2" w:space="0" w:color="auto"/>
            <w:left w:val="single" w:sz="2" w:space="0" w:color="auto"/>
            <w:bottom w:val="single" w:sz="2" w:space="0" w:color="auto"/>
            <w:right w:val="single" w:sz="2" w:space="0" w:color="auto"/>
          </w:divBdr>
        </w:div>
      </w:divsChild>
    </w:div>
    <w:div w:id="257644120">
      <w:bodyDiv w:val="1"/>
      <w:marLeft w:val="0"/>
      <w:marRight w:val="0"/>
      <w:marTop w:val="0"/>
      <w:marBottom w:val="0"/>
      <w:divBdr>
        <w:top w:val="none" w:sz="0" w:space="0" w:color="auto"/>
        <w:left w:val="none" w:sz="0" w:space="0" w:color="auto"/>
        <w:bottom w:val="none" w:sz="0" w:space="0" w:color="auto"/>
        <w:right w:val="none" w:sz="0" w:space="0" w:color="auto"/>
      </w:divBdr>
    </w:div>
    <w:div w:id="340930319">
      <w:bodyDiv w:val="1"/>
      <w:marLeft w:val="0"/>
      <w:marRight w:val="0"/>
      <w:marTop w:val="0"/>
      <w:marBottom w:val="0"/>
      <w:divBdr>
        <w:top w:val="none" w:sz="0" w:space="0" w:color="auto"/>
        <w:left w:val="none" w:sz="0" w:space="0" w:color="auto"/>
        <w:bottom w:val="none" w:sz="0" w:space="0" w:color="auto"/>
        <w:right w:val="none" w:sz="0" w:space="0" w:color="auto"/>
      </w:divBdr>
    </w:div>
    <w:div w:id="386682452">
      <w:bodyDiv w:val="1"/>
      <w:marLeft w:val="0"/>
      <w:marRight w:val="0"/>
      <w:marTop w:val="0"/>
      <w:marBottom w:val="0"/>
      <w:divBdr>
        <w:top w:val="none" w:sz="0" w:space="0" w:color="auto"/>
        <w:left w:val="none" w:sz="0" w:space="0" w:color="auto"/>
        <w:bottom w:val="none" w:sz="0" w:space="0" w:color="auto"/>
        <w:right w:val="none" w:sz="0" w:space="0" w:color="auto"/>
      </w:divBdr>
    </w:div>
    <w:div w:id="389350839">
      <w:bodyDiv w:val="1"/>
      <w:marLeft w:val="0"/>
      <w:marRight w:val="0"/>
      <w:marTop w:val="0"/>
      <w:marBottom w:val="0"/>
      <w:divBdr>
        <w:top w:val="none" w:sz="0" w:space="0" w:color="auto"/>
        <w:left w:val="none" w:sz="0" w:space="0" w:color="auto"/>
        <w:bottom w:val="none" w:sz="0" w:space="0" w:color="auto"/>
        <w:right w:val="none" w:sz="0" w:space="0" w:color="auto"/>
      </w:divBdr>
    </w:div>
    <w:div w:id="442656644">
      <w:bodyDiv w:val="1"/>
      <w:marLeft w:val="0"/>
      <w:marRight w:val="0"/>
      <w:marTop w:val="0"/>
      <w:marBottom w:val="0"/>
      <w:divBdr>
        <w:top w:val="none" w:sz="0" w:space="0" w:color="auto"/>
        <w:left w:val="none" w:sz="0" w:space="0" w:color="auto"/>
        <w:bottom w:val="none" w:sz="0" w:space="0" w:color="auto"/>
        <w:right w:val="none" w:sz="0" w:space="0" w:color="auto"/>
      </w:divBdr>
      <w:divsChild>
        <w:div w:id="1510637567">
          <w:marLeft w:val="0"/>
          <w:marRight w:val="0"/>
          <w:marTop w:val="0"/>
          <w:marBottom w:val="0"/>
          <w:divBdr>
            <w:top w:val="none" w:sz="0" w:space="0" w:color="auto"/>
            <w:left w:val="none" w:sz="0" w:space="0" w:color="auto"/>
            <w:bottom w:val="none" w:sz="0" w:space="0" w:color="auto"/>
            <w:right w:val="none" w:sz="0" w:space="0" w:color="auto"/>
          </w:divBdr>
        </w:div>
      </w:divsChild>
    </w:div>
    <w:div w:id="495152721">
      <w:bodyDiv w:val="1"/>
      <w:marLeft w:val="0"/>
      <w:marRight w:val="0"/>
      <w:marTop w:val="0"/>
      <w:marBottom w:val="0"/>
      <w:divBdr>
        <w:top w:val="none" w:sz="0" w:space="0" w:color="auto"/>
        <w:left w:val="none" w:sz="0" w:space="0" w:color="auto"/>
        <w:bottom w:val="none" w:sz="0" w:space="0" w:color="auto"/>
        <w:right w:val="none" w:sz="0" w:space="0" w:color="auto"/>
      </w:divBdr>
    </w:div>
    <w:div w:id="522213053">
      <w:bodyDiv w:val="1"/>
      <w:marLeft w:val="0"/>
      <w:marRight w:val="0"/>
      <w:marTop w:val="0"/>
      <w:marBottom w:val="0"/>
      <w:divBdr>
        <w:top w:val="none" w:sz="0" w:space="0" w:color="auto"/>
        <w:left w:val="none" w:sz="0" w:space="0" w:color="auto"/>
        <w:bottom w:val="none" w:sz="0" w:space="0" w:color="auto"/>
        <w:right w:val="none" w:sz="0" w:space="0" w:color="auto"/>
      </w:divBdr>
    </w:div>
    <w:div w:id="532157344">
      <w:bodyDiv w:val="1"/>
      <w:marLeft w:val="0"/>
      <w:marRight w:val="0"/>
      <w:marTop w:val="0"/>
      <w:marBottom w:val="0"/>
      <w:divBdr>
        <w:top w:val="none" w:sz="0" w:space="0" w:color="auto"/>
        <w:left w:val="none" w:sz="0" w:space="0" w:color="auto"/>
        <w:bottom w:val="none" w:sz="0" w:space="0" w:color="auto"/>
        <w:right w:val="none" w:sz="0" w:space="0" w:color="auto"/>
      </w:divBdr>
    </w:div>
    <w:div w:id="672268905">
      <w:bodyDiv w:val="1"/>
      <w:marLeft w:val="0"/>
      <w:marRight w:val="0"/>
      <w:marTop w:val="0"/>
      <w:marBottom w:val="0"/>
      <w:divBdr>
        <w:top w:val="none" w:sz="0" w:space="0" w:color="auto"/>
        <w:left w:val="none" w:sz="0" w:space="0" w:color="auto"/>
        <w:bottom w:val="none" w:sz="0" w:space="0" w:color="auto"/>
        <w:right w:val="none" w:sz="0" w:space="0" w:color="auto"/>
      </w:divBdr>
      <w:divsChild>
        <w:div w:id="1163932051">
          <w:marLeft w:val="0"/>
          <w:marRight w:val="0"/>
          <w:marTop w:val="0"/>
          <w:marBottom w:val="0"/>
          <w:divBdr>
            <w:top w:val="single" w:sz="2" w:space="0" w:color="auto"/>
            <w:left w:val="single" w:sz="2" w:space="0" w:color="auto"/>
            <w:bottom w:val="single" w:sz="2" w:space="0" w:color="auto"/>
            <w:right w:val="single" w:sz="2" w:space="0" w:color="auto"/>
          </w:divBdr>
        </w:div>
        <w:div w:id="2101025621">
          <w:marLeft w:val="0"/>
          <w:marRight w:val="0"/>
          <w:marTop w:val="0"/>
          <w:marBottom w:val="0"/>
          <w:divBdr>
            <w:top w:val="single" w:sz="2" w:space="0" w:color="auto"/>
            <w:left w:val="single" w:sz="2" w:space="0" w:color="auto"/>
            <w:bottom w:val="single" w:sz="2" w:space="0" w:color="auto"/>
            <w:right w:val="single" w:sz="2" w:space="0" w:color="auto"/>
          </w:divBdr>
        </w:div>
      </w:divsChild>
    </w:div>
    <w:div w:id="746539232">
      <w:bodyDiv w:val="1"/>
      <w:marLeft w:val="0"/>
      <w:marRight w:val="0"/>
      <w:marTop w:val="0"/>
      <w:marBottom w:val="0"/>
      <w:divBdr>
        <w:top w:val="none" w:sz="0" w:space="0" w:color="auto"/>
        <w:left w:val="none" w:sz="0" w:space="0" w:color="auto"/>
        <w:bottom w:val="none" w:sz="0" w:space="0" w:color="auto"/>
        <w:right w:val="none" w:sz="0" w:space="0" w:color="auto"/>
      </w:divBdr>
    </w:div>
    <w:div w:id="761604059">
      <w:bodyDiv w:val="1"/>
      <w:marLeft w:val="0"/>
      <w:marRight w:val="0"/>
      <w:marTop w:val="0"/>
      <w:marBottom w:val="0"/>
      <w:divBdr>
        <w:top w:val="none" w:sz="0" w:space="0" w:color="auto"/>
        <w:left w:val="none" w:sz="0" w:space="0" w:color="auto"/>
        <w:bottom w:val="none" w:sz="0" w:space="0" w:color="auto"/>
        <w:right w:val="none" w:sz="0" w:space="0" w:color="auto"/>
      </w:divBdr>
    </w:div>
    <w:div w:id="789317969">
      <w:bodyDiv w:val="1"/>
      <w:marLeft w:val="0"/>
      <w:marRight w:val="0"/>
      <w:marTop w:val="0"/>
      <w:marBottom w:val="0"/>
      <w:divBdr>
        <w:top w:val="none" w:sz="0" w:space="0" w:color="auto"/>
        <w:left w:val="none" w:sz="0" w:space="0" w:color="auto"/>
        <w:bottom w:val="none" w:sz="0" w:space="0" w:color="auto"/>
        <w:right w:val="none" w:sz="0" w:space="0" w:color="auto"/>
      </w:divBdr>
    </w:div>
    <w:div w:id="830095246">
      <w:bodyDiv w:val="1"/>
      <w:marLeft w:val="0"/>
      <w:marRight w:val="0"/>
      <w:marTop w:val="0"/>
      <w:marBottom w:val="0"/>
      <w:divBdr>
        <w:top w:val="none" w:sz="0" w:space="0" w:color="auto"/>
        <w:left w:val="none" w:sz="0" w:space="0" w:color="auto"/>
        <w:bottom w:val="none" w:sz="0" w:space="0" w:color="auto"/>
        <w:right w:val="none" w:sz="0" w:space="0" w:color="auto"/>
      </w:divBdr>
    </w:div>
    <w:div w:id="848642123">
      <w:bodyDiv w:val="1"/>
      <w:marLeft w:val="0"/>
      <w:marRight w:val="0"/>
      <w:marTop w:val="0"/>
      <w:marBottom w:val="0"/>
      <w:divBdr>
        <w:top w:val="none" w:sz="0" w:space="0" w:color="auto"/>
        <w:left w:val="none" w:sz="0" w:space="0" w:color="auto"/>
        <w:bottom w:val="none" w:sz="0" w:space="0" w:color="auto"/>
        <w:right w:val="none" w:sz="0" w:space="0" w:color="auto"/>
      </w:divBdr>
      <w:divsChild>
        <w:div w:id="1463301439">
          <w:marLeft w:val="0"/>
          <w:marRight w:val="0"/>
          <w:marTop w:val="0"/>
          <w:marBottom w:val="0"/>
          <w:divBdr>
            <w:top w:val="none" w:sz="0" w:space="0" w:color="auto"/>
            <w:left w:val="none" w:sz="0" w:space="0" w:color="auto"/>
            <w:bottom w:val="none" w:sz="0" w:space="0" w:color="auto"/>
            <w:right w:val="none" w:sz="0" w:space="0" w:color="auto"/>
          </w:divBdr>
        </w:div>
        <w:div w:id="1886797192">
          <w:marLeft w:val="0"/>
          <w:marRight w:val="0"/>
          <w:marTop w:val="0"/>
          <w:marBottom w:val="0"/>
          <w:divBdr>
            <w:top w:val="none" w:sz="0" w:space="0" w:color="auto"/>
            <w:left w:val="none" w:sz="0" w:space="0" w:color="auto"/>
            <w:bottom w:val="none" w:sz="0" w:space="0" w:color="auto"/>
            <w:right w:val="none" w:sz="0" w:space="0" w:color="auto"/>
          </w:divBdr>
          <w:divsChild>
            <w:div w:id="506752317">
              <w:marLeft w:val="0"/>
              <w:marRight w:val="0"/>
              <w:marTop w:val="0"/>
              <w:marBottom w:val="0"/>
              <w:divBdr>
                <w:top w:val="none" w:sz="0" w:space="0" w:color="auto"/>
                <w:left w:val="none" w:sz="0" w:space="0" w:color="auto"/>
                <w:bottom w:val="none" w:sz="0" w:space="0" w:color="auto"/>
                <w:right w:val="none" w:sz="0" w:space="0" w:color="auto"/>
              </w:divBdr>
              <w:divsChild>
                <w:div w:id="529614387">
                  <w:marLeft w:val="0"/>
                  <w:marRight w:val="0"/>
                  <w:marTop w:val="0"/>
                  <w:marBottom w:val="0"/>
                  <w:divBdr>
                    <w:top w:val="none" w:sz="0" w:space="0" w:color="auto"/>
                    <w:left w:val="none" w:sz="0" w:space="0" w:color="auto"/>
                    <w:bottom w:val="none" w:sz="0" w:space="0" w:color="auto"/>
                    <w:right w:val="none" w:sz="0" w:space="0" w:color="auto"/>
                  </w:divBdr>
                  <w:divsChild>
                    <w:div w:id="697318245">
                      <w:marLeft w:val="0"/>
                      <w:marRight w:val="0"/>
                      <w:marTop w:val="0"/>
                      <w:marBottom w:val="0"/>
                      <w:divBdr>
                        <w:top w:val="none" w:sz="0" w:space="0" w:color="auto"/>
                        <w:left w:val="none" w:sz="0" w:space="0" w:color="auto"/>
                        <w:bottom w:val="none" w:sz="0" w:space="0" w:color="auto"/>
                        <w:right w:val="none" w:sz="0" w:space="0" w:color="auto"/>
                      </w:divBdr>
                      <w:divsChild>
                        <w:div w:id="1187669227">
                          <w:marLeft w:val="0"/>
                          <w:marRight w:val="0"/>
                          <w:marTop w:val="0"/>
                          <w:marBottom w:val="0"/>
                          <w:divBdr>
                            <w:top w:val="none" w:sz="0" w:space="0" w:color="auto"/>
                            <w:left w:val="none" w:sz="0" w:space="0" w:color="auto"/>
                            <w:bottom w:val="none" w:sz="0" w:space="0" w:color="auto"/>
                            <w:right w:val="none" w:sz="0" w:space="0" w:color="auto"/>
                          </w:divBdr>
                          <w:divsChild>
                            <w:div w:id="114998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9825420">
      <w:bodyDiv w:val="1"/>
      <w:marLeft w:val="0"/>
      <w:marRight w:val="0"/>
      <w:marTop w:val="0"/>
      <w:marBottom w:val="0"/>
      <w:divBdr>
        <w:top w:val="none" w:sz="0" w:space="0" w:color="auto"/>
        <w:left w:val="none" w:sz="0" w:space="0" w:color="auto"/>
        <w:bottom w:val="none" w:sz="0" w:space="0" w:color="auto"/>
        <w:right w:val="none" w:sz="0" w:space="0" w:color="auto"/>
      </w:divBdr>
    </w:div>
    <w:div w:id="1063525836">
      <w:bodyDiv w:val="1"/>
      <w:marLeft w:val="0"/>
      <w:marRight w:val="0"/>
      <w:marTop w:val="0"/>
      <w:marBottom w:val="0"/>
      <w:divBdr>
        <w:top w:val="none" w:sz="0" w:space="0" w:color="auto"/>
        <w:left w:val="none" w:sz="0" w:space="0" w:color="auto"/>
        <w:bottom w:val="none" w:sz="0" w:space="0" w:color="auto"/>
        <w:right w:val="none" w:sz="0" w:space="0" w:color="auto"/>
      </w:divBdr>
    </w:div>
    <w:div w:id="1088844682">
      <w:bodyDiv w:val="1"/>
      <w:marLeft w:val="0"/>
      <w:marRight w:val="0"/>
      <w:marTop w:val="0"/>
      <w:marBottom w:val="0"/>
      <w:divBdr>
        <w:top w:val="none" w:sz="0" w:space="0" w:color="auto"/>
        <w:left w:val="none" w:sz="0" w:space="0" w:color="auto"/>
        <w:bottom w:val="none" w:sz="0" w:space="0" w:color="auto"/>
        <w:right w:val="none" w:sz="0" w:space="0" w:color="auto"/>
      </w:divBdr>
    </w:div>
    <w:div w:id="1108354441">
      <w:bodyDiv w:val="1"/>
      <w:marLeft w:val="0"/>
      <w:marRight w:val="0"/>
      <w:marTop w:val="0"/>
      <w:marBottom w:val="0"/>
      <w:divBdr>
        <w:top w:val="none" w:sz="0" w:space="0" w:color="auto"/>
        <w:left w:val="none" w:sz="0" w:space="0" w:color="auto"/>
        <w:bottom w:val="none" w:sz="0" w:space="0" w:color="auto"/>
        <w:right w:val="none" w:sz="0" w:space="0" w:color="auto"/>
      </w:divBdr>
      <w:divsChild>
        <w:div w:id="1543712999">
          <w:marLeft w:val="0"/>
          <w:marRight w:val="0"/>
          <w:marTop w:val="0"/>
          <w:marBottom w:val="0"/>
          <w:divBdr>
            <w:top w:val="none" w:sz="0" w:space="0" w:color="auto"/>
            <w:left w:val="none" w:sz="0" w:space="0" w:color="auto"/>
            <w:bottom w:val="none" w:sz="0" w:space="0" w:color="auto"/>
            <w:right w:val="none" w:sz="0" w:space="0" w:color="auto"/>
          </w:divBdr>
          <w:divsChild>
            <w:div w:id="2082368772">
              <w:marLeft w:val="0"/>
              <w:marRight w:val="0"/>
              <w:marTop w:val="0"/>
              <w:marBottom w:val="0"/>
              <w:divBdr>
                <w:top w:val="none" w:sz="0" w:space="0" w:color="auto"/>
                <w:left w:val="none" w:sz="0" w:space="0" w:color="auto"/>
                <w:bottom w:val="none" w:sz="0" w:space="0" w:color="auto"/>
                <w:right w:val="none" w:sz="0" w:space="0" w:color="auto"/>
              </w:divBdr>
            </w:div>
          </w:divsChild>
        </w:div>
        <w:div w:id="828669946">
          <w:marLeft w:val="0"/>
          <w:marRight w:val="0"/>
          <w:marTop w:val="0"/>
          <w:marBottom w:val="0"/>
          <w:divBdr>
            <w:top w:val="none" w:sz="0" w:space="0" w:color="auto"/>
            <w:left w:val="none" w:sz="0" w:space="0" w:color="auto"/>
            <w:bottom w:val="none" w:sz="0" w:space="0" w:color="auto"/>
            <w:right w:val="none" w:sz="0" w:space="0" w:color="auto"/>
          </w:divBdr>
          <w:divsChild>
            <w:div w:id="116410041">
              <w:marLeft w:val="0"/>
              <w:marRight w:val="0"/>
              <w:marTop w:val="0"/>
              <w:marBottom w:val="0"/>
              <w:divBdr>
                <w:top w:val="none" w:sz="0" w:space="0" w:color="auto"/>
                <w:left w:val="none" w:sz="0" w:space="0" w:color="auto"/>
                <w:bottom w:val="none" w:sz="0" w:space="0" w:color="auto"/>
                <w:right w:val="none" w:sz="0" w:space="0" w:color="auto"/>
              </w:divBdr>
              <w:divsChild>
                <w:div w:id="455872893">
                  <w:marLeft w:val="0"/>
                  <w:marRight w:val="0"/>
                  <w:marTop w:val="0"/>
                  <w:marBottom w:val="0"/>
                  <w:divBdr>
                    <w:top w:val="none" w:sz="0" w:space="0" w:color="auto"/>
                    <w:left w:val="none" w:sz="0" w:space="0" w:color="auto"/>
                    <w:bottom w:val="none" w:sz="0" w:space="0" w:color="auto"/>
                    <w:right w:val="none" w:sz="0" w:space="0" w:color="auto"/>
                  </w:divBdr>
                  <w:divsChild>
                    <w:div w:id="92211438">
                      <w:marLeft w:val="0"/>
                      <w:marRight w:val="0"/>
                      <w:marTop w:val="0"/>
                      <w:marBottom w:val="0"/>
                      <w:divBdr>
                        <w:top w:val="none" w:sz="0" w:space="0" w:color="auto"/>
                        <w:left w:val="none" w:sz="0" w:space="0" w:color="auto"/>
                        <w:bottom w:val="none" w:sz="0" w:space="0" w:color="auto"/>
                        <w:right w:val="none" w:sz="0" w:space="0" w:color="auto"/>
                      </w:divBdr>
                      <w:divsChild>
                        <w:div w:id="1809543196">
                          <w:marLeft w:val="0"/>
                          <w:marRight w:val="0"/>
                          <w:marTop w:val="0"/>
                          <w:marBottom w:val="0"/>
                          <w:divBdr>
                            <w:top w:val="none" w:sz="0" w:space="0" w:color="auto"/>
                            <w:left w:val="none" w:sz="0" w:space="0" w:color="auto"/>
                            <w:bottom w:val="none" w:sz="0" w:space="0" w:color="auto"/>
                            <w:right w:val="none" w:sz="0" w:space="0" w:color="auto"/>
                          </w:divBdr>
                          <w:divsChild>
                            <w:div w:id="56040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103609">
      <w:bodyDiv w:val="1"/>
      <w:marLeft w:val="0"/>
      <w:marRight w:val="0"/>
      <w:marTop w:val="0"/>
      <w:marBottom w:val="0"/>
      <w:divBdr>
        <w:top w:val="none" w:sz="0" w:space="0" w:color="auto"/>
        <w:left w:val="none" w:sz="0" w:space="0" w:color="auto"/>
        <w:bottom w:val="none" w:sz="0" w:space="0" w:color="auto"/>
        <w:right w:val="none" w:sz="0" w:space="0" w:color="auto"/>
      </w:divBdr>
    </w:div>
    <w:div w:id="1172990301">
      <w:bodyDiv w:val="1"/>
      <w:marLeft w:val="0"/>
      <w:marRight w:val="0"/>
      <w:marTop w:val="0"/>
      <w:marBottom w:val="0"/>
      <w:divBdr>
        <w:top w:val="none" w:sz="0" w:space="0" w:color="auto"/>
        <w:left w:val="none" w:sz="0" w:space="0" w:color="auto"/>
        <w:bottom w:val="none" w:sz="0" w:space="0" w:color="auto"/>
        <w:right w:val="none" w:sz="0" w:space="0" w:color="auto"/>
      </w:divBdr>
    </w:div>
    <w:div w:id="1227301682">
      <w:bodyDiv w:val="1"/>
      <w:marLeft w:val="0"/>
      <w:marRight w:val="0"/>
      <w:marTop w:val="0"/>
      <w:marBottom w:val="0"/>
      <w:divBdr>
        <w:top w:val="none" w:sz="0" w:space="0" w:color="auto"/>
        <w:left w:val="none" w:sz="0" w:space="0" w:color="auto"/>
        <w:bottom w:val="none" w:sz="0" w:space="0" w:color="auto"/>
        <w:right w:val="none" w:sz="0" w:space="0" w:color="auto"/>
      </w:divBdr>
    </w:div>
    <w:div w:id="1230920114">
      <w:bodyDiv w:val="1"/>
      <w:marLeft w:val="0"/>
      <w:marRight w:val="0"/>
      <w:marTop w:val="0"/>
      <w:marBottom w:val="0"/>
      <w:divBdr>
        <w:top w:val="none" w:sz="0" w:space="0" w:color="auto"/>
        <w:left w:val="none" w:sz="0" w:space="0" w:color="auto"/>
        <w:bottom w:val="none" w:sz="0" w:space="0" w:color="auto"/>
        <w:right w:val="none" w:sz="0" w:space="0" w:color="auto"/>
      </w:divBdr>
    </w:div>
    <w:div w:id="1261796401">
      <w:bodyDiv w:val="1"/>
      <w:marLeft w:val="0"/>
      <w:marRight w:val="0"/>
      <w:marTop w:val="0"/>
      <w:marBottom w:val="0"/>
      <w:divBdr>
        <w:top w:val="none" w:sz="0" w:space="0" w:color="auto"/>
        <w:left w:val="none" w:sz="0" w:space="0" w:color="auto"/>
        <w:bottom w:val="none" w:sz="0" w:space="0" w:color="auto"/>
        <w:right w:val="none" w:sz="0" w:space="0" w:color="auto"/>
      </w:divBdr>
    </w:div>
    <w:div w:id="1351763888">
      <w:bodyDiv w:val="1"/>
      <w:marLeft w:val="0"/>
      <w:marRight w:val="0"/>
      <w:marTop w:val="0"/>
      <w:marBottom w:val="0"/>
      <w:divBdr>
        <w:top w:val="none" w:sz="0" w:space="0" w:color="auto"/>
        <w:left w:val="none" w:sz="0" w:space="0" w:color="auto"/>
        <w:bottom w:val="none" w:sz="0" w:space="0" w:color="auto"/>
        <w:right w:val="none" w:sz="0" w:space="0" w:color="auto"/>
      </w:divBdr>
    </w:div>
    <w:div w:id="1362128699">
      <w:bodyDiv w:val="1"/>
      <w:marLeft w:val="0"/>
      <w:marRight w:val="0"/>
      <w:marTop w:val="0"/>
      <w:marBottom w:val="0"/>
      <w:divBdr>
        <w:top w:val="none" w:sz="0" w:space="0" w:color="auto"/>
        <w:left w:val="none" w:sz="0" w:space="0" w:color="auto"/>
        <w:bottom w:val="none" w:sz="0" w:space="0" w:color="auto"/>
        <w:right w:val="none" w:sz="0" w:space="0" w:color="auto"/>
      </w:divBdr>
    </w:div>
    <w:div w:id="1397900400">
      <w:bodyDiv w:val="1"/>
      <w:marLeft w:val="0"/>
      <w:marRight w:val="0"/>
      <w:marTop w:val="0"/>
      <w:marBottom w:val="0"/>
      <w:divBdr>
        <w:top w:val="none" w:sz="0" w:space="0" w:color="auto"/>
        <w:left w:val="none" w:sz="0" w:space="0" w:color="auto"/>
        <w:bottom w:val="none" w:sz="0" w:space="0" w:color="auto"/>
        <w:right w:val="none" w:sz="0" w:space="0" w:color="auto"/>
      </w:divBdr>
      <w:divsChild>
        <w:div w:id="2028948514">
          <w:blockQuote w:val="1"/>
          <w:marLeft w:val="720"/>
          <w:marRight w:val="720"/>
          <w:marTop w:val="100"/>
          <w:marBottom w:val="100"/>
          <w:divBdr>
            <w:top w:val="single" w:sz="2" w:space="0" w:color="auto"/>
            <w:left w:val="single" w:sz="6" w:space="0" w:color="auto"/>
            <w:bottom w:val="single" w:sz="2" w:space="0" w:color="auto"/>
            <w:right w:val="single" w:sz="2" w:space="0" w:color="auto"/>
          </w:divBdr>
        </w:div>
      </w:divsChild>
    </w:div>
    <w:div w:id="1449859944">
      <w:bodyDiv w:val="1"/>
      <w:marLeft w:val="0"/>
      <w:marRight w:val="0"/>
      <w:marTop w:val="0"/>
      <w:marBottom w:val="0"/>
      <w:divBdr>
        <w:top w:val="none" w:sz="0" w:space="0" w:color="auto"/>
        <w:left w:val="none" w:sz="0" w:space="0" w:color="auto"/>
        <w:bottom w:val="none" w:sz="0" w:space="0" w:color="auto"/>
        <w:right w:val="none" w:sz="0" w:space="0" w:color="auto"/>
      </w:divBdr>
    </w:div>
    <w:div w:id="1454712094">
      <w:bodyDiv w:val="1"/>
      <w:marLeft w:val="0"/>
      <w:marRight w:val="0"/>
      <w:marTop w:val="0"/>
      <w:marBottom w:val="0"/>
      <w:divBdr>
        <w:top w:val="none" w:sz="0" w:space="0" w:color="auto"/>
        <w:left w:val="none" w:sz="0" w:space="0" w:color="auto"/>
        <w:bottom w:val="none" w:sz="0" w:space="0" w:color="auto"/>
        <w:right w:val="none" w:sz="0" w:space="0" w:color="auto"/>
      </w:divBdr>
      <w:divsChild>
        <w:div w:id="954406455">
          <w:marLeft w:val="0"/>
          <w:marRight w:val="0"/>
          <w:marTop w:val="0"/>
          <w:marBottom w:val="0"/>
          <w:divBdr>
            <w:top w:val="single" w:sz="2" w:space="0" w:color="auto"/>
            <w:left w:val="single" w:sz="2" w:space="0" w:color="auto"/>
            <w:bottom w:val="single" w:sz="2" w:space="0" w:color="auto"/>
            <w:right w:val="single" w:sz="2" w:space="0" w:color="auto"/>
          </w:divBdr>
        </w:div>
      </w:divsChild>
    </w:div>
    <w:div w:id="1507087044">
      <w:bodyDiv w:val="1"/>
      <w:marLeft w:val="0"/>
      <w:marRight w:val="0"/>
      <w:marTop w:val="0"/>
      <w:marBottom w:val="0"/>
      <w:divBdr>
        <w:top w:val="none" w:sz="0" w:space="0" w:color="auto"/>
        <w:left w:val="none" w:sz="0" w:space="0" w:color="auto"/>
        <w:bottom w:val="none" w:sz="0" w:space="0" w:color="auto"/>
        <w:right w:val="none" w:sz="0" w:space="0" w:color="auto"/>
      </w:divBdr>
    </w:div>
    <w:div w:id="1562715496">
      <w:bodyDiv w:val="1"/>
      <w:marLeft w:val="0"/>
      <w:marRight w:val="0"/>
      <w:marTop w:val="0"/>
      <w:marBottom w:val="0"/>
      <w:divBdr>
        <w:top w:val="none" w:sz="0" w:space="0" w:color="auto"/>
        <w:left w:val="none" w:sz="0" w:space="0" w:color="auto"/>
        <w:bottom w:val="none" w:sz="0" w:space="0" w:color="auto"/>
        <w:right w:val="none" w:sz="0" w:space="0" w:color="auto"/>
      </w:divBdr>
      <w:divsChild>
        <w:div w:id="1681927545">
          <w:marLeft w:val="0"/>
          <w:marRight w:val="0"/>
          <w:marTop w:val="0"/>
          <w:marBottom w:val="0"/>
          <w:divBdr>
            <w:top w:val="none" w:sz="0" w:space="0" w:color="auto"/>
            <w:left w:val="none" w:sz="0" w:space="0" w:color="auto"/>
            <w:bottom w:val="none" w:sz="0" w:space="0" w:color="auto"/>
            <w:right w:val="none" w:sz="0" w:space="0" w:color="auto"/>
          </w:divBdr>
          <w:divsChild>
            <w:div w:id="1721250632">
              <w:marLeft w:val="0"/>
              <w:marRight w:val="0"/>
              <w:marTop w:val="0"/>
              <w:marBottom w:val="0"/>
              <w:divBdr>
                <w:top w:val="none" w:sz="0" w:space="0" w:color="auto"/>
                <w:left w:val="none" w:sz="0" w:space="0" w:color="auto"/>
                <w:bottom w:val="none" w:sz="0" w:space="0" w:color="auto"/>
                <w:right w:val="none" w:sz="0" w:space="0" w:color="auto"/>
              </w:divBdr>
            </w:div>
          </w:divsChild>
        </w:div>
        <w:div w:id="1114398432">
          <w:marLeft w:val="0"/>
          <w:marRight w:val="0"/>
          <w:marTop w:val="0"/>
          <w:marBottom w:val="0"/>
          <w:divBdr>
            <w:top w:val="none" w:sz="0" w:space="0" w:color="auto"/>
            <w:left w:val="none" w:sz="0" w:space="0" w:color="auto"/>
            <w:bottom w:val="none" w:sz="0" w:space="0" w:color="auto"/>
            <w:right w:val="none" w:sz="0" w:space="0" w:color="auto"/>
          </w:divBdr>
          <w:divsChild>
            <w:div w:id="1903321774">
              <w:marLeft w:val="0"/>
              <w:marRight w:val="0"/>
              <w:marTop w:val="0"/>
              <w:marBottom w:val="0"/>
              <w:divBdr>
                <w:top w:val="none" w:sz="0" w:space="0" w:color="auto"/>
                <w:left w:val="none" w:sz="0" w:space="0" w:color="auto"/>
                <w:bottom w:val="none" w:sz="0" w:space="0" w:color="auto"/>
                <w:right w:val="none" w:sz="0" w:space="0" w:color="auto"/>
              </w:divBdr>
              <w:divsChild>
                <w:div w:id="231740217">
                  <w:marLeft w:val="0"/>
                  <w:marRight w:val="0"/>
                  <w:marTop w:val="0"/>
                  <w:marBottom w:val="0"/>
                  <w:divBdr>
                    <w:top w:val="none" w:sz="0" w:space="0" w:color="auto"/>
                    <w:left w:val="none" w:sz="0" w:space="0" w:color="auto"/>
                    <w:bottom w:val="none" w:sz="0" w:space="0" w:color="auto"/>
                    <w:right w:val="none" w:sz="0" w:space="0" w:color="auto"/>
                  </w:divBdr>
                  <w:divsChild>
                    <w:div w:id="971785281">
                      <w:marLeft w:val="0"/>
                      <w:marRight w:val="0"/>
                      <w:marTop w:val="0"/>
                      <w:marBottom w:val="0"/>
                      <w:divBdr>
                        <w:top w:val="none" w:sz="0" w:space="0" w:color="auto"/>
                        <w:left w:val="none" w:sz="0" w:space="0" w:color="auto"/>
                        <w:bottom w:val="none" w:sz="0" w:space="0" w:color="auto"/>
                        <w:right w:val="none" w:sz="0" w:space="0" w:color="auto"/>
                      </w:divBdr>
                      <w:divsChild>
                        <w:div w:id="2094352814">
                          <w:marLeft w:val="0"/>
                          <w:marRight w:val="0"/>
                          <w:marTop w:val="0"/>
                          <w:marBottom w:val="0"/>
                          <w:divBdr>
                            <w:top w:val="none" w:sz="0" w:space="0" w:color="auto"/>
                            <w:left w:val="none" w:sz="0" w:space="0" w:color="auto"/>
                            <w:bottom w:val="none" w:sz="0" w:space="0" w:color="auto"/>
                            <w:right w:val="none" w:sz="0" w:space="0" w:color="auto"/>
                          </w:divBdr>
                          <w:divsChild>
                            <w:div w:id="25849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9412377">
      <w:bodyDiv w:val="1"/>
      <w:marLeft w:val="0"/>
      <w:marRight w:val="0"/>
      <w:marTop w:val="0"/>
      <w:marBottom w:val="0"/>
      <w:divBdr>
        <w:top w:val="none" w:sz="0" w:space="0" w:color="auto"/>
        <w:left w:val="none" w:sz="0" w:space="0" w:color="auto"/>
        <w:bottom w:val="none" w:sz="0" w:space="0" w:color="auto"/>
        <w:right w:val="none" w:sz="0" w:space="0" w:color="auto"/>
      </w:divBdr>
      <w:divsChild>
        <w:div w:id="314144309">
          <w:marLeft w:val="0"/>
          <w:marRight w:val="0"/>
          <w:marTop w:val="0"/>
          <w:marBottom w:val="0"/>
          <w:divBdr>
            <w:top w:val="none" w:sz="0" w:space="0" w:color="auto"/>
            <w:left w:val="none" w:sz="0" w:space="0" w:color="auto"/>
            <w:bottom w:val="none" w:sz="0" w:space="0" w:color="auto"/>
            <w:right w:val="none" w:sz="0" w:space="0" w:color="auto"/>
          </w:divBdr>
        </w:div>
        <w:div w:id="770396965">
          <w:marLeft w:val="0"/>
          <w:marRight w:val="0"/>
          <w:marTop w:val="0"/>
          <w:marBottom w:val="0"/>
          <w:divBdr>
            <w:top w:val="none" w:sz="0" w:space="0" w:color="auto"/>
            <w:left w:val="none" w:sz="0" w:space="0" w:color="auto"/>
            <w:bottom w:val="none" w:sz="0" w:space="0" w:color="auto"/>
            <w:right w:val="none" w:sz="0" w:space="0" w:color="auto"/>
          </w:divBdr>
          <w:divsChild>
            <w:div w:id="116143172">
              <w:marLeft w:val="0"/>
              <w:marRight w:val="0"/>
              <w:marTop w:val="0"/>
              <w:marBottom w:val="0"/>
              <w:divBdr>
                <w:top w:val="none" w:sz="0" w:space="0" w:color="auto"/>
                <w:left w:val="none" w:sz="0" w:space="0" w:color="auto"/>
                <w:bottom w:val="none" w:sz="0" w:space="0" w:color="auto"/>
                <w:right w:val="none" w:sz="0" w:space="0" w:color="auto"/>
              </w:divBdr>
              <w:divsChild>
                <w:div w:id="1225525299">
                  <w:marLeft w:val="0"/>
                  <w:marRight w:val="0"/>
                  <w:marTop w:val="0"/>
                  <w:marBottom w:val="0"/>
                  <w:divBdr>
                    <w:top w:val="none" w:sz="0" w:space="0" w:color="auto"/>
                    <w:left w:val="none" w:sz="0" w:space="0" w:color="auto"/>
                    <w:bottom w:val="none" w:sz="0" w:space="0" w:color="auto"/>
                    <w:right w:val="none" w:sz="0" w:space="0" w:color="auto"/>
                  </w:divBdr>
                  <w:divsChild>
                    <w:div w:id="803502324">
                      <w:marLeft w:val="0"/>
                      <w:marRight w:val="0"/>
                      <w:marTop w:val="0"/>
                      <w:marBottom w:val="0"/>
                      <w:divBdr>
                        <w:top w:val="none" w:sz="0" w:space="0" w:color="auto"/>
                        <w:left w:val="none" w:sz="0" w:space="0" w:color="auto"/>
                        <w:bottom w:val="none" w:sz="0" w:space="0" w:color="auto"/>
                        <w:right w:val="none" w:sz="0" w:space="0" w:color="auto"/>
                      </w:divBdr>
                      <w:divsChild>
                        <w:div w:id="225843450">
                          <w:marLeft w:val="0"/>
                          <w:marRight w:val="0"/>
                          <w:marTop w:val="0"/>
                          <w:marBottom w:val="0"/>
                          <w:divBdr>
                            <w:top w:val="none" w:sz="0" w:space="0" w:color="auto"/>
                            <w:left w:val="none" w:sz="0" w:space="0" w:color="auto"/>
                            <w:bottom w:val="none" w:sz="0" w:space="0" w:color="auto"/>
                            <w:right w:val="none" w:sz="0" w:space="0" w:color="auto"/>
                          </w:divBdr>
                          <w:divsChild>
                            <w:div w:id="22977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455472">
      <w:bodyDiv w:val="1"/>
      <w:marLeft w:val="0"/>
      <w:marRight w:val="0"/>
      <w:marTop w:val="0"/>
      <w:marBottom w:val="0"/>
      <w:divBdr>
        <w:top w:val="none" w:sz="0" w:space="0" w:color="auto"/>
        <w:left w:val="none" w:sz="0" w:space="0" w:color="auto"/>
        <w:bottom w:val="none" w:sz="0" w:space="0" w:color="auto"/>
        <w:right w:val="none" w:sz="0" w:space="0" w:color="auto"/>
      </w:divBdr>
    </w:div>
    <w:div w:id="1692759059">
      <w:bodyDiv w:val="1"/>
      <w:marLeft w:val="0"/>
      <w:marRight w:val="0"/>
      <w:marTop w:val="0"/>
      <w:marBottom w:val="0"/>
      <w:divBdr>
        <w:top w:val="none" w:sz="0" w:space="0" w:color="auto"/>
        <w:left w:val="none" w:sz="0" w:space="0" w:color="auto"/>
        <w:bottom w:val="none" w:sz="0" w:space="0" w:color="auto"/>
        <w:right w:val="none" w:sz="0" w:space="0" w:color="auto"/>
      </w:divBdr>
    </w:div>
    <w:div w:id="1697199332">
      <w:bodyDiv w:val="1"/>
      <w:marLeft w:val="0"/>
      <w:marRight w:val="0"/>
      <w:marTop w:val="0"/>
      <w:marBottom w:val="0"/>
      <w:divBdr>
        <w:top w:val="none" w:sz="0" w:space="0" w:color="auto"/>
        <w:left w:val="none" w:sz="0" w:space="0" w:color="auto"/>
        <w:bottom w:val="none" w:sz="0" w:space="0" w:color="auto"/>
        <w:right w:val="none" w:sz="0" w:space="0" w:color="auto"/>
      </w:divBdr>
    </w:div>
    <w:div w:id="1709720326">
      <w:bodyDiv w:val="1"/>
      <w:marLeft w:val="0"/>
      <w:marRight w:val="0"/>
      <w:marTop w:val="0"/>
      <w:marBottom w:val="0"/>
      <w:divBdr>
        <w:top w:val="none" w:sz="0" w:space="0" w:color="auto"/>
        <w:left w:val="none" w:sz="0" w:space="0" w:color="auto"/>
        <w:bottom w:val="none" w:sz="0" w:space="0" w:color="auto"/>
        <w:right w:val="none" w:sz="0" w:space="0" w:color="auto"/>
      </w:divBdr>
      <w:divsChild>
        <w:div w:id="1076130316">
          <w:marLeft w:val="0"/>
          <w:marRight w:val="0"/>
          <w:marTop w:val="0"/>
          <w:marBottom w:val="0"/>
          <w:divBdr>
            <w:top w:val="single" w:sz="2" w:space="0" w:color="auto"/>
            <w:left w:val="single" w:sz="2" w:space="0" w:color="auto"/>
            <w:bottom w:val="single" w:sz="2" w:space="0" w:color="auto"/>
            <w:right w:val="single" w:sz="2" w:space="0" w:color="auto"/>
          </w:divBdr>
        </w:div>
      </w:divsChild>
    </w:div>
    <w:div w:id="1742409560">
      <w:bodyDiv w:val="1"/>
      <w:marLeft w:val="0"/>
      <w:marRight w:val="0"/>
      <w:marTop w:val="0"/>
      <w:marBottom w:val="0"/>
      <w:divBdr>
        <w:top w:val="none" w:sz="0" w:space="0" w:color="auto"/>
        <w:left w:val="none" w:sz="0" w:space="0" w:color="auto"/>
        <w:bottom w:val="none" w:sz="0" w:space="0" w:color="auto"/>
        <w:right w:val="none" w:sz="0" w:space="0" w:color="auto"/>
      </w:divBdr>
      <w:divsChild>
        <w:div w:id="1442993130">
          <w:marLeft w:val="0"/>
          <w:marRight w:val="0"/>
          <w:marTop w:val="0"/>
          <w:marBottom w:val="0"/>
          <w:divBdr>
            <w:top w:val="single" w:sz="2" w:space="0" w:color="auto"/>
            <w:left w:val="single" w:sz="2" w:space="0" w:color="auto"/>
            <w:bottom w:val="single" w:sz="2" w:space="0" w:color="auto"/>
            <w:right w:val="single" w:sz="2" w:space="0" w:color="auto"/>
          </w:divBdr>
        </w:div>
        <w:div w:id="1644385625">
          <w:marLeft w:val="0"/>
          <w:marRight w:val="0"/>
          <w:marTop w:val="0"/>
          <w:marBottom w:val="0"/>
          <w:divBdr>
            <w:top w:val="single" w:sz="2" w:space="0" w:color="auto"/>
            <w:left w:val="single" w:sz="2" w:space="0" w:color="auto"/>
            <w:bottom w:val="single" w:sz="2" w:space="0" w:color="auto"/>
            <w:right w:val="single" w:sz="2" w:space="0" w:color="auto"/>
          </w:divBdr>
        </w:div>
      </w:divsChild>
    </w:div>
    <w:div w:id="1793355320">
      <w:bodyDiv w:val="1"/>
      <w:marLeft w:val="0"/>
      <w:marRight w:val="0"/>
      <w:marTop w:val="0"/>
      <w:marBottom w:val="0"/>
      <w:divBdr>
        <w:top w:val="none" w:sz="0" w:space="0" w:color="auto"/>
        <w:left w:val="none" w:sz="0" w:space="0" w:color="auto"/>
        <w:bottom w:val="none" w:sz="0" w:space="0" w:color="auto"/>
        <w:right w:val="none" w:sz="0" w:space="0" w:color="auto"/>
      </w:divBdr>
    </w:div>
    <w:div w:id="1826892128">
      <w:bodyDiv w:val="1"/>
      <w:marLeft w:val="0"/>
      <w:marRight w:val="0"/>
      <w:marTop w:val="0"/>
      <w:marBottom w:val="0"/>
      <w:divBdr>
        <w:top w:val="none" w:sz="0" w:space="0" w:color="auto"/>
        <w:left w:val="none" w:sz="0" w:space="0" w:color="auto"/>
        <w:bottom w:val="none" w:sz="0" w:space="0" w:color="auto"/>
        <w:right w:val="none" w:sz="0" w:space="0" w:color="auto"/>
      </w:divBdr>
    </w:div>
    <w:div w:id="1845582611">
      <w:bodyDiv w:val="1"/>
      <w:marLeft w:val="0"/>
      <w:marRight w:val="0"/>
      <w:marTop w:val="0"/>
      <w:marBottom w:val="0"/>
      <w:divBdr>
        <w:top w:val="none" w:sz="0" w:space="0" w:color="auto"/>
        <w:left w:val="none" w:sz="0" w:space="0" w:color="auto"/>
        <w:bottom w:val="none" w:sz="0" w:space="0" w:color="auto"/>
        <w:right w:val="none" w:sz="0" w:space="0" w:color="auto"/>
      </w:divBdr>
    </w:div>
    <w:div w:id="1863278433">
      <w:bodyDiv w:val="1"/>
      <w:marLeft w:val="0"/>
      <w:marRight w:val="0"/>
      <w:marTop w:val="0"/>
      <w:marBottom w:val="0"/>
      <w:divBdr>
        <w:top w:val="none" w:sz="0" w:space="0" w:color="auto"/>
        <w:left w:val="none" w:sz="0" w:space="0" w:color="auto"/>
        <w:bottom w:val="none" w:sz="0" w:space="0" w:color="auto"/>
        <w:right w:val="none" w:sz="0" w:space="0" w:color="auto"/>
      </w:divBdr>
    </w:div>
    <w:div w:id="2062971885">
      <w:bodyDiv w:val="1"/>
      <w:marLeft w:val="0"/>
      <w:marRight w:val="0"/>
      <w:marTop w:val="0"/>
      <w:marBottom w:val="0"/>
      <w:divBdr>
        <w:top w:val="none" w:sz="0" w:space="0" w:color="auto"/>
        <w:left w:val="none" w:sz="0" w:space="0" w:color="auto"/>
        <w:bottom w:val="none" w:sz="0" w:space="0" w:color="auto"/>
        <w:right w:val="none" w:sz="0" w:space="0" w:color="auto"/>
      </w:divBdr>
    </w:div>
    <w:div w:id="2073386531">
      <w:bodyDiv w:val="1"/>
      <w:marLeft w:val="0"/>
      <w:marRight w:val="0"/>
      <w:marTop w:val="0"/>
      <w:marBottom w:val="0"/>
      <w:divBdr>
        <w:top w:val="none" w:sz="0" w:space="0" w:color="auto"/>
        <w:left w:val="none" w:sz="0" w:space="0" w:color="auto"/>
        <w:bottom w:val="none" w:sz="0" w:space="0" w:color="auto"/>
        <w:right w:val="none" w:sz="0" w:space="0" w:color="auto"/>
      </w:divBdr>
    </w:div>
    <w:div w:id="2089111995">
      <w:bodyDiv w:val="1"/>
      <w:marLeft w:val="0"/>
      <w:marRight w:val="0"/>
      <w:marTop w:val="0"/>
      <w:marBottom w:val="0"/>
      <w:divBdr>
        <w:top w:val="none" w:sz="0" w:space="0" w:color="auto"/>
        <w:left w:val="none" w:sz="0" w:space="0" w:color="auto"/>
        <w:bottom w:val="none" w:sz="0" w:space="0" w:color="auto"/>
        <w:right w:val="none" w:sz="0" w:space="0" w:color="auto"/>
      </w:divBdr>
    </w:div>
    <w:div w:id="2142649699">
      <w:bodyDiv w:val="1"/>
      <w:marLeft w:val="0"/>
      <w:marRight w:val="0"/>
      <w:marTop w:val="0"/>
      <w:marBottom w:val="0"/>
      <w:divBdr>
        <w:top w:val="none" w:sz="0" w:space="0" w:color="auto"/>
        <w:left w:val="none" w:sz="0" w:space="0" w:color="auto"/>
        <w:bottom w:val="none" w:sz="0" w:space="0" w:color="auto"/>
        <w:right w:val="none" w:sz="0" w:space="0" w:color="auto"/>
      </w:divBdr>
      <w:divsChild>
        <w:div w:id="744690432">
          <w:marLeft w:val="0"/>
          <w:marRight w:val="0"/>
          <w:marTop w:val="0"/>
          <w:marBottom w:val="0"/>
          <w:divBdr>
            <w:top w:val="single" w:sz="2" w:space="0" w:color="auto"/>
            <w:left w:val="single" w:sz="2" w:space="0" w:color="auto"/>
            <w:bottom w:val="single" w:sz="2" w:space="0" w:color="auto"/>
            <w:right w:val="single" w:sz="2" w:space="0" w:color="auto"/>
          </w:divBdr>
        </w:div>
        <w:div w:id="49810756">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92C0BE-27B8-42D5-8395-D7C5D1A19B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Pages>
  <Words>7306</Words>
  <Characters>41646</Characters>
  <Application>Microsoft Office Word</Application>
  <DocSecurity>0</DocSecurity>
  <Lines>347</Lines>
  <Paragraphs>97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48855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Misael Andres Vergara Morales</cp:lastModifiedBy>
  <cp:revision>7</cp:revision>
  <cp:lastPrinted>2026-09-22T03:42:00Z</cp:lastPrinted>
  <dcterms:created xsi:type="dcterms:W3CDTF">2026-09-19T02:57:00Z</dcterms:created>
  <dcterms:modified xsi:type="dcterms:W3CDTF">2026-09-22T03:42:00Z</dcterms:modified>
</cp:coreProperties>
</file>