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66CC3B" w14:textId="349BB887" w:rsidR="005B0A3D" w:rsidRPr="00B07BD3" w:rsidRDefault="005B0A3D" w:rsidP="003031BE">
      <w:pPr>
        <w:pStyle w:val="Head1"/>
        <w:outlineLvl w:val="0"/>
      </w:pPr>
      <w:r w:rsidRPr="00B07BD3">
        <w:t>Optimal sensor placement and monitoring design in geologic CO</w:t>
      </w:r>
      <w:r w:rsidRPr="00F42351">
        <w:rPr>
          <w:vertAlign w:val="subscript"/>
        </w:rPr>
        <w:t>2</w:t>
      </w:r>
      <w:r w:rsidRPr="00B07BD3">
        <w:t xml:space="preserve"> sequestration: A machine learning and uncertainty quantification approach</w:t>
      </w:r>
    </w:p>
    <w:p w14:paraId="5502ED41" w14:textId="77777777" w:rsidR="008F3D55" w:rsidRPr="00B07BD3" w:rsidRDefault="008F3D55" w:rsidP="008F3D55">
      <w:pPr>
        <w:pStyle w:val="para"/>
      </w:pPr>
    </w:p>
    <w:p w14:paraId="42B7F591" w14:textId="067618B2" w:rsidR="005B0A3D" w:rsidRPr="00601690" w:rsidRDefault="005B0A3D" w:rsidP="008F3D55">
      <w:pPr>
        <w:pStyle w:val="para1"/>
        <w:ind w:firstLine="0"/>
        <w:rPr>
          <w:szCs w:val="24"/>
        </w:rPr>
      </w:pPr>
      <w:r w:rsidRPr="00601690">
        <w:rPr>
          <w:szCs w:val="24"/>
        </w:rPr>
        <w:t xml:space="preserve">Misael M. </w:t>
      </w:r>
      <w:proofErr w:type="spellStart"/>
      <w:r w:rsidRPr="00601690">
        <w:rPr>
          <w:szCs w:val="24"/>
        </w:rPr>
        <w:t>Morales</w:t>
      </w:r>
      <w:r w:rsidR="00E07D63" w:rsidRPr="00601690">
        <w:rPr>
          <w:szCs w:val="24"/>
          <w:vertAlign w:val="superscript"/>
        </w:rPr>
        <w:t>a</w:t>
      </w:r>
      <w:proofErr w:type="gramStart"/>
      <w:r w:rsidR="00E07D63" w:rsidRPr="00601690">
        <w:rPr>
          <w:szCs w:val="24"/>
          <w:vertAlign w:val="superscript"/>
        </w:rPr>
        <w:t>,b</w:t>
      </w:r>
      <w:proofErr w:type="spellEnd"/>
      <w:proofErr w:type="gramEnd"/>
      <w:r w:rsidR="00E07D63" w:rsidRPr="00601690">
        <w:rPr>
          <w:szCs w:val="24"/>
          <w:vertAlign w:val="superscript"/>
        </w:rPr>
        <w:t>,</w:t>
      </w:r>
      <w:r w:rsidR="00E07D63" w:rsidRPr="00601690">
        <w:rPr>
          <w:rStyle w:val="FootnoteReference"/>
          <w:szCs w:val="24"/>
        </w:rPr>
        <w:footnoteReference w:id="1"/>
      </w:r>
      <w:r w:rsidRPr="00601690">
        <w:rPr>
          <w:szCs w:val="24"/>
        </w:rPr>
        <w:t>, Bailian Chen</w:t>
      </w:r>
      <w:r w:rsidR="00E07D63" w:rsidRPr="00601690">
        <w:rPr>
          <w:szCs w:val="24"/>
          <w:vertAlign w:val="superscript"/>
        </w:rPr>
        <w:t>a</w:t>
      </w:r>
      <w:r w:rsidRPr="00601690">
        <w:rPr>
          <w:szCs w:val="24"/>
        </w:rPr>
        <w:t xml:space="preserve">, Mohamed </w:t>
      </w:r>
      <w:proofErr w:type="spellStart"/>
      <w:r w:rsidRPr="00601690">
        <w:rPr>
          <w:szCs w:val="24"/>
        </w:rPr>
        <w:t>Mehana</w:t>
      </w:r>
      <w:r w:rsidR="00E07D63" w:rsidRPr="00601690">
        <w:rPr>
          <w:szCs w:val="24"/>
          <w:vertAlign w:val="superscript"/>
        </w:rPr>
        <w:t>a</w:t>
      </w:r>
      <w:proofErr w:type="spellEnd"/>
    </w:p>
    <w:p w14:paraId="179F1C17" w14:textId="12280D0B" w:rsidR="00F42351" w:rsidRPr="00601690" w:rsidRDefault="00E07D63" w:rsidP="00601690">
      <w:pPr>
        <w:pStyle w:val="para1"/>
        <w:numPr>
          <w:ilvl w:val="0"/>
          <w:numId w:val="8"/>
        </w:numPr>
        <w:jc w:val="left"/>
        <w:rPr>
          <w:szCs w:val="24"/>
        </w:rPr>
      </w:pPr>
      <w:r w:rsidRPr="00601690">
        <w:rPr>
          <w:szCs w:val="24"/>
        </w:rPr>
        <w:t>Earth and Environmental Sciences Division, Los Alamos National Laboratory, USA</w:t>
      </w:r>
    </w:p>
    <w:p w14:paraId="258923B5" w14:textId="042C3191" w:rsidR="00E07D63" w:rsidRPr="00601690" w:rsidRDefault="00E07D63" w:rsidP="00601690">
      <w:pPr>
        <w:pStyle w:val="para1"/>
        <w:numPr>
          <w:ilvl w:val="0"/>
          <w:numId w:val="8"/>
        </w:numPr>
        <w:jc w:val="left"/>
        <w:rPr>
          <w:szCs w:val="24"/>
        </w:rPr>
      </w:pPr>
      <w:r w:rsidRPr="00601690">
        <w:rPr>
          <w:szCs w:val="24"/>
        </w:rPr>
        <w:t>Hildebrand Department of Petroleum and Geosystems Engineering, The University of Texas at Austin, USA</w:t>
      </w:r>
    </w:p>
    <w:p w14:paraId="473A1E87" w14:textId="77777777" w:rsidR="00E07D63" w:rsidRPr="00601690" w:rsidRDefault="00E07D63" w:rsidP="00F42351">
      <w:pPr>
        <w:pStyle w:val="para1"/>
        <w:ind w:firstLine="0"/>
        <w:rPr>
          <w:szCs w:val="24"/>
        </w:rPr>
      </w:pPr>
    </w:p>
    <w:p w14:paraId="07669A1B" w14:textId="04BC7BB6" w:rsidR="00F42351" w:rsidRPr="00601690" w:rsidRDefault="00F42351" w:rsidP="00F42351">
      <w:pPr>
        <w:pStyle w:val="para1"/>
        <w:ind w:firstLine="0"/>
        <w:rPr>
          <w:szCs w:val="24"/>
        </w:rPr>
      </w:pPr>
      <w:r w:rsidRPr="00601690">
        <w:rPr>
          <w:szCs w:val="24"/>
        </w:rPr>
        <w:t>Highlights:</w:t>
      </w:r>
    </w:p>
    <w:p w14:paraId="4DE29C28" w14:textId="193A3B55" w:rsidR="00F42351" w:rsidRPr="00601690" w:rsidRDefault="00F42351" w:rsidP="00601690">
      <w:pPr>
        <w:pStyle w:val="para1"/>
        <w:numPr>
          <w:ilvl w:val="0"/>
          <w:numId w:val="7"/>
        </w:numPr>
        <w:jc w:val="left"/>
        <w:rPr>
          <w:szCs w:val="24"/>
        </w:rPr>
      </w:pPr>
      <w:r w:rsidRPr="00601690">
        <w:rPr>
          <w:szCs w:val="24"/>
        </w:rPr>
        <w:t>Filtering-based data assimilation method is developed to perform monitoring design.</w:t>
      </w:r>
    </w:p>
    <w:p w14:paraId="347B073A" w14:textId="140DB0ED" w:rsidR="00F42351" w:rsidRPr="00601690" w:rsidRDefault="00F42351" w:rsidP="00601690">
      <w:pPr>
        <w:pStyle w:val="para1"/>
        <w:numPr>
          <w:ilvl w:val="0"/>
          <w:numId w:val="7"/>
        </w:numPr>
        <w:jc w:val="left"/>
        <w:rPr>
          <w:szCs w:val="24"/>
        </w:rPr>
      </w:pPr>
      <w:r w:rsidRPr="00601690">
        <w:rPr>
          <w:szCs w:val="24"/>
        </w:rPr>
        <w:t>Machine learning reduced-order model is used to reduce computational cost of data assimilation process.</w:t>
      </w:r>
    </w:p>
    <w:p w14:paraId="0DE85AAD" w14:textId="7EC98BC7" w:rsidR="00F42351" w:rsidRPr="00601690" w:rsidRDefault="00F42351" w:rsidP="00601690">
      <w:pPr>
        <w:pStyle w:val="para1"/>
        <w:numPr>
          <w:ilvl w:val="0"/>
          <w:numId w:val="7"/>
        </w:numPr>
        <w:jc w:val="left"/>
        <w:rPr>
          <w:szCs w:val="24"/>
        </w:rPr>
      </w:pPr>
      <w:r w:rsidRPr="00601690">
        <w:rPr>
          <w:szCs w:val="24"/>
        </w:rPr>
        <w:t>Monitoring well placement optimization is performed to reduce uncertainty and minimize leakage risks.</w:t>
      </w:r>
    </w:p>
    <w:p w14:paraId="5A6E0AFF" w14:textId="5555B570" w:rsidR="00E07D63" w:rsidRPr="00601690" w:rsidRDefault="00E07D63" w:rsidP="00E07D63">
      <w:pPr>
        <w:pStyle w:val="para1"/>
        <w:ind w:firstLine="0"/>
        <w:rPr>
          <w:szCs w:val="24"/>
        </w:rPr>
      </w:pPr>
    </w:p>
    <w:p w14:paraId="541E7941" w14:textId="4590E7C4" w:rsidR="00E07D63" w:rsidRPr="00601690" w:rsidRDefault="00E07D63" w:rsidP="00E07D63">
      <w:pPr>
        <w:pStyle w:val="para1"/>
        <w:ind w:firstLine="0"/>
        <w:rPr>
          <w:szCs w:val="24"/>
        </w:rPr>
      </w:pPr>
      <w:r w:rsidRPr="00601690">
        <w:rPr>
          <w:szCs w:val="24"/>
        </w:rPr>
        <w:t>Keywords:</w:t>
      </w:r>
    </w:p>
    <w:p w14:paraId="0763ABEF" w14:textId="77777777" w:rsidR="00601690" w:rsidRDefault="00601690" w:rsidP="00E07D63">
      <w:pPr>
        <w:pStyle w:val="para1"/>
        <w:numPr>
          <w:ilvl w:val="0"/>
          <w:numId w:val="9"/>
        </w:numPr>
        <w:rPr>
          <w:szCs w:val="24"/>
        </w:rPr>
        <w:sectPr w:rsidR="00601690" w:rsidSect="002308F0">
          <w:footnotePr>
            <w:numFmt w:val="chicago"/>
          </w:footnotePr>
          <w:pgSz w:w="12240" w:h="15840"/>
          <w:pgMar w:top="1440" w:right="1440" w:bottom="1440" w:left="1440" w:header="720" w:footer="720" w:gutter="0"/>
          <w:cols w:space="720"/>
          <w:docGrid w:linePitch="360"/>
        </w:sectPr>
      </w:pPr>
    </w:p>
    <w:p w14:paraId="63181B80" w14:textId="75E5AE7B" w:rsidR="00E07D63" w:rsidRPr="00601690" w:rsidRDefault="00E07D63" w:rsidP="00E07D63">
      <w:pPr>
        <w:pStyle w:val="para1"/>
        <w:numPr>
          <w:ilvl w:val="0"/>
          <w:numId w:val="9"/>
        </w:numPr>
        <w:rPr>
          <w:szCs w:val="24"/>
        </w:rPr>
      </w:pPr>
      <w:r w:rsidRPr="00601690">
        <w:rPr>
          <w:szCs w:val="24"/>
        </w:rPr>
        <w:t>Geologic carbon sequestration</w:t>
      </w:r>
    </w:p>
    <w:p w14:paraId="04CBF3D0" w14:textId="5107312A" w:rsidR="00E07D63" w:rsidRPr="00601690" w:rsidRDefault="00E07D63" w:rsidP="00E07D63">
      <w:pPr>
        <w:pStyle w:val="para1"/>
        <w:numPr>
          <w:ilvl w:val="0"/>
          <w:numId w:val="9"/>
        </w:numPr>
        <w:rPr>
          <w:szCs w:val="24"/>
        </w:rPr>
      </w:pPr>
      <w:r w:rsidRPr="00601690">
        <w:rPr>
          <w:szCs w:val="24"/>
        </w:rPr>
        <w:t>Monitoring design optimization</w:t>
      </w:r>
    </w:p>
    <w:p w14:paraId="7AE83CF1" w14:textId="0A5BE259" w:rsidR="00E07D63" w:rsidRPr="00601690" w:rsidRDefault="00E07D63" w:rsidP="00E07D63">
      <w:pPr>
        <w:pStyle w:val="para1"/>
        <w:numPr>
          <w:ilvl w:val="0"/>
          <w:numId w:val="9"/>
        </w:numPr>
        <w:rPr>
          <w:szCs w:val="24"/>
        </w:rPr>
      </w:pPr>
      <w:r w:rsidRPr="00601690">
        <w:rPr>
          <w:szCs w:val="24"/>
        </w:rPr>
        <w:t>Machine learning</w:t>
      </w:r>
    </w:p>
    <w:p w14:paraId="02072277" w14:textId="070772F6" w:rsidR="00E07D63" w:rsidRPr="00601690" w:rsidRDefault="00E07D63" w:rsidP="00E07D63">
      <w:pPr>
        <w:pStyle w:val="para1"/>
        <w:numPr>
          <w:ilvl w:val="0"/>
          <w:numId w:val="9"/>
        </w:numPr>
        <w:rPr>
          <w:szCs w:val="24"/>
        </w:rPr>
      </w:pPr>
      <w:r w:rsidRPr="00601690">
        <w:rPr>
          <w:szCs w:val="24"/>
        </w:rPr>
        <w:t>Reduced-order modeling</w:t>
      </w:r>
    </w:p>
    <w:p w14:paraId="43D208EE" w14:textId="74D78290" w:rsidR="00E07D63" w:rsidRPr="00601690" w:rsidRDefault="00E07D63" w:rsidP="00E07D63">
      <w:pPr>
        <w:pStyle w:val="para1"/>
        <w:numPr>
          <w:ilvl w:val="0"/>
          <w:numId w:val="9"/>
        </w:numPr>
        <w:rPr>
          <w:szCs w:val="24"/>
        </w:rPr>
      </w:pPr>
      <w:r w:rsidRPr="00601690">
        <w:rPr>
          <w:szCs w:val="24"/>
        </w:rPr>
        <w:t>Data assimilation</w:t>
      </w:r>
    </w:p>
    <w:p w14:paraId="0AB8BC16" w14:textId="2D57BC1D" w:rsidR="00E07D63" w:rsidRPr="00601690" w:rsidRDefault="00E07D63" w:rsidP="00E07D63">
      <w:pPr>
        <w:pStyle w:val="para1"/>
        <w:numPr>
          <w:ilvl w:val="0"/>
          <w:numId w:val="9"/>
        </w:numPr>
        <w:rPr>
          <w:szCs w:val="24"/>
        </w:rPr>
      </w:pPr>
      <w:r w:rsidRPr="00601690">
        <w:rPr>
          <w:szCs w:val="24"/>
        </w:rPr>
        <w:t>Uncertainty quantification</w:t>
      </w:r>
    </w:p>
    <w:p w14:paraId="26075BB3" w14:textId="77777777" w:rsidR="00601690" w:rsidRDefault="00601690" w:rsidP="005B0A3D">
      <w:pPr>
        <w:pStyle w:val="para"/>
        <w:sectPr w:rsidR="00601690" w:rsidSect="00601690">
          <w:footnotePr>
            <w:numFmt w:val="chicago"/>
          </w:footnotePr>
          <w:type w:val="continuous"/>
          <w:pgSz w:w="12240" w:h="15840"/>
          <w:pgMar w:top="1440" w:right="1440" w:bottom="1440" w:left="1440" w:header="720" w:footer="720" w:gutter="0"/>
          <w:cols w:num="2" w:space="720"/>
          <w:docGrid w:linePitch="360"/>
        </w:sectPr>
      </w:pPr>
    </w:p>
    <w:p w14:paraId="7B518114" w14:textId="15C79E0F" w:rsidR="005B0A3D" w:rsidRPr="00B07BD3" w:rsidRDefault="005B0A3D" w:rsidP="005B0A3D">
      <w:pPr>
        <w:pStyle w:val="para"/>
      </w:pPr>
    </w:p>
    <w:p w14:paraId="0F4DB925" w14:textId="2F2FC35E" w:rsidR="003031BE" w:rsidRPr="00B07BD3" w:rsidRDefault="003031BE" w:rsidP="003031BE">
      <w:pPr>
        <w:pStyle w:val="Head1"/>
        <w:outlineLvl w:val="0"/>
      </w:pPr>
      <w:r w:rsidRPr="00B07BD3">
        <w:t>Abstract</w:t>
      </w:r>
    </w:p>
    <w:p w14:paraId="03E5D896" w14:textId="58ABA3D0" w:rsidR="00CD5768" w:rsidRPr="00E07D63" w:rsidRDefault="003031BE" w:rsidP="00601690">
      <w:pPr>
        <w:pStyle w:val="para1"/>
        <w:ind w:firstLine="0"/>
        <w:rPr>
          <w:i/>
          <w:iCs/>
          <w:color w:val="FF0000"/>
        </w:rPr>
        <w:sectPr w:rsidR="00CD5768" w:rsidRPr="00E07D63" w:rsidSect="00601690">
          <w:footnotePr>
            <w:numFmt w:val="chicago"/>
          </w:footnotePr>
          <w:type w:val="continuous"/>
          <w:pgSz w:w="12240" w:h="15840"/>
          <w:pgMar w:top="1440" w:right="1440" w:bottom="1440" w:left="1440" w:header="720" w:footer="720" w:gutter="0"/>
          <w:cols w:space="720"/>
          <w:docGrid w:linePitch="360"/>
        </w:sectPr>
      </w:pPr>
      <w:r w:rsidRPr="00B07BD3">
        <w:t xml:space="preserve">    </w:t>
      </w:r>
      <w:r w:rsidR="000747C5" w:rsidRPr="00E4510D">
        <w:rPr>
          <w:i/>
          <w:iCs/>
          <w:color w:val="FF0000"/>
        </w:rPr>
        <w:t xml:space="preserve">Lorem ipsum dolor sit </w:t>
      </w:r>
      <w:proofErr w:type="spellStart"/>
      <w:r w:rsidR="000747C5" w:rsidRPr="00E4510D">
        <w:rPr>
          <w:i/>
          <w:iCs/>
          <w:color w:val="FF0000"/>
        </w:rPr>
        <w:t>amet</w:t>
      </w:r>
      <w:proofErr w:type="spellEnd"/>
      <w:r w:rsidR="000747C5" w:rsidRPr="00E4510D">
        <w:rPr>
          <w:i/>
          <w:iCs/>
          <w:color w:val="FF0000"/>
        </w:rPr>
        <w:t xml:space="preserve">, </w:t>
      </w:r>
      <w:proofErr w:type="spellStart"/>
      <w:r w:rsidR="000747C5" w:rsidRPr="00E4510D">
        <w:rPr>
          <w:i/>
          <w:iCs/>
          <w:color w:val="FF0000"/>
        </w:rPr>
        <w:t>consectetur</w:t>
      </w:r>
      <w:proofErr w:type="spellEnd"/>
      <w:r w:rsidR="000747C5" w:rsidRPr="00E4510D">
        <w:rPr>
          <w:i/>
          <w:iCs/>
          <w:color w:val="FF0000"/>
        </w:rPr>
        <w:t xml:space="preserve"> </w:t>
      </w:r>
      <w:proofErr w:type="spellStart"/>
      <w:r w:rsidR="000747C5" w:rsidRPr="00E4510D">
        <w:rPr>
          <w:i/>
          <w:iCs/>
          <w:color w:val="FF0000"/>
        </w:rPr>
        <w:t>adipiscing</w:t>
      </w:r>
      <w:proofErr w:type="spellEnd"/>
      <w:r w:rsidR="000747C5" w:rsidRPr="00E4510D">
        <w:rPr>
          <w:i/>
          <w:iCs/>
          <w:color w:val="FF0000"/>
        </w:rPr>
        <w:t xml:space="preserve"> </w:t>
      </w:r>
      <w:proofErr w:type="spellStart"/>
      <w:r w:rsidR="000747C5" w:rsidRPr="00E4510D">
        <w:rPr>
          <w:i/>
          <w:iCs/>
          <w:color w:val="FF0000"/>
        </w:rPr>
        <w:t>elit</w:t>
      </w:r>
      <w:proofErr w:type="spellEnd"/>
      <w:r w:rsidR="000747C5" w:rsidRPr="00E4510D">
        <w:rPr>
          <w:i/>
          <w:iCs/>
          <w:color w:val="FF0000"/>
        </w:rPr>
        <w:t xml:space="preserve">. Nunc </w:t>
      </w:r>
      <w:proofErr w:type="spellStart"/>
      <w:r w:rsidR="000747C5" w:rsidRPr="00E4510D">
        <w:rPr>
          <w:i/>
          <w:iCs/>
          <w:color w:val="FF0000"/>
        </w:rPr>
        <w:t>dapibus</w:t>
      </w:r>
      <w:proofErr w:type="spellEnd"/>
      <w:r w:rsidR="000747C5" w:rsidRPr="00E4510D">
        <w:rPr>
          <w:i/>
          <w:iCs/>
          <w:color w:val="FF0000"/>
        </w:rPr>
        <w:t xml:space="preserve"> </w:t>
      </w:r>
      <w:proofErr w:type="spellStart"/>
      <w:r w:rsidR="000747C5" w:rsidRPr="00E4510D">
        <w:rPr>
          <w:i/>
          <w:iCs/>
          <w:color w:val="FF0000"/>
        </w:rPr>
        <w:t>turpis</w:t>
      </w:r>
      <w:proofErr w:type="spellEnd"/>
      <w:r w:rsidR="000747C5" w:rsidRPr="00E4510D">
        <w:rPr>
          <w:i/>
          <w:iCs/>
          <w:color w:val="FF0000"/>
        </w:rPr>
        <w:t xml:space="preserve"> </w:t>
      </w:r>
      <w:proofErr w:type="spellStart"/>
      <w:r w:rsidR="000747C5" w:rsidRPr="00E4510D">
        <w:rPr>
          <w:i/>
          <w:iCs/>
          <w:color w:val="FF0000"/>
        </w:rPr>
        <w:t>sed</w:t>
      </w:r>
      <w:proofErr w:type="spellEnd"/>
      <w:r w:rsidR="000747C5" w:rsidRPr="00E4510D">
        <w:rPr>
          <w:i/>
          <w:iCs/>
          <w:color w:val="FF0000"/>
        </w:rPr>
        <w:t xml:space="preserve"> </w:t>
      </w:r>
      <w:proofErr w:type="spellStart"/>
      <w:r w:rsidR="000747C5" w:rsidRPr="00E4510D">
        <w:rPr>
          <w:i/>
          <w:iCs/>
          <w:color w:val="FF0000"/>
        </w:rPr>
        <w:t>mollis</w:t>
      </w:r>
      <w:proofErr w:type="spellEnd"/>
      <w:r w:rsidR="000747C5" w:rsidRPr="00E4510D">
        <w:rPr>
          <w:i/>
          <w:iCs/>
          <w:color w:val="FF0000"/>
        </w:rPr>
        <w:t xml:space="preserve"> </w:t>
      </w:r>
      <w:proofErr w:type="spellStart"/>
      <w:r w:rsidR="000747C5" w:rsidRPr="00E4510D">
        <w:rPr>
          <w:i/>
          <w:iCs/>
          <w:color w:val="FF0000"/>
        </w:rPr>
        <w:t>egestas</w:t>
      </w:r>
      <w:proofErr w:type="spellEnd"/>
      <w:r w:rsidR="000747C5" w:rsidRPr="00E4510D">
        <w:rPr>
          <w:i/>
          <w:iCs/>
          <w:color w:val="FF0000"/>
        </w:rPr>
        <w:t xml:space="preserve">. </w:t>
      </w:r>
      <w:proofErr w:type="spellStart"/>
      <w:r w:rsidR="000747C5" w:rsidRPr="00E4510D">
        <w:rPr>
          <w:i/>
          <w:iCs/>
          <w:color w:val="FF0000"/>
        </w:rPr>
        <w:t>Sed</w:t>
      </w:r>
      <w:proofErr w:type="spellEnd"/>
      <w:r w:rsidR="000747C5" w:rsidRPr="00E4510D">
        <w:rPr>
          <w:i/>
          <w:iCs/>
          <w:color w:val="FF0000"/>
        </w:rPr>
        <w:t xml:space="preserve"> </w:t>
      </w:r>
      <w:proofErr w:type="spellStart"/>
      <w:r w:rsidR="000747C5" w:rsidRPr="00E4510D">
        <w:rPr>
          <w:i/>
          <w:iCs/>
          <w:color w:val="FF0000"/>
        </w:rPr>
        <w:t>pulvinar</w:t>
      </w:r>
      <w:proofErr w:type="spellEnd"/>
      <w:r w:rsidR="000747C5" w:rsidRPr="00E4510D">
        <w:rPr>
          <w:i/>
          <w:iCs/>
          <w:color w:val="FF0000"/>
        </w:rPr>
        <w:t xml:space="preserve"> </w:t>
      </w:r>
      <w:proofErr w:type="spellStart"/>
      <w:r w:rsidR="000747C5" w:rsidRPr="00E4510D">
        <w:rPr>
          <w:i/>
          <w:iCs/>
          <w:color w:val="FF0000"/>
        </w:rPr>
        <w:t>accumsan</w:t>
      </w:r>
      <w:proofErr w:type="spellEnd"/>
      <w:r w:rsidR="000747C5" w:rsidRPr="00E4510D">
        <w:rPr>
          <w:i/>
          <w:iCs/>
          <w:color w:val="FF0000"/>
        </w:rPr>
        <w:t xml:space="preserve"> </w:t>
      </w:r>
      <w:proofErr w:type="spellStart"/>
      <w:r w:rsidR="000747C5" w:rsidRPr="00E4510D">
        <w:rPr>
          <w:i/>
          <w:iCs/>
          <w:color w:val="FF0000"/>
        </w:rPr>
        <w:t>est</w:t>
      </w:r>
      <w:proofErr w:type="spellEnd"/>
      <w:r w:rsidR="000747C5" w:rsidRPr="00E4510D">
        <w:rPr>
          <w:i/>
          <w:iCs/>
          <w:color w:val="FF0000"/>
        </w:rPr>
        <w:t xml:space="preserve">, </w:t>
      </w:r>
      <w:proofErr w:type="spellStart"/>
      <w:r w:rsidR="000747C5" w:rsidRPr="00E4510D">
        <w:rPr>
          <w:i/>
          <w:iCs/>
          <w:color w:val="FF0000"/>
        </w:rPr>
        <w:t>nec</w:t>
      </w:r>
      <w:proofErr w:type="spellEnd"/>
      <w:r w:rsidR="000747C5" w:rsidRPr="00E4510D">
        <w:rPr>
          <w:i/>
          <w:iCs/>
          <w:color w:val="FF0000"/>
        </w:rPr>
        <w:t xml:space="preserve"> </w:t>
      </w:r>
      <w:proofErr w:type="spellStart"/>
      <w:r w:rsidR="000747C5" w:rsidRPr="00E4510D">
        <w:rPr>
          <w:i/>
          <w:iCs/>
          <w:color w:val="FF0000"/>
        </w:rPr>
        <w:t>ornare</w:t>
      </w:r>
      <w:proofErr w:type="spellEnd"/>
      <w:r w:rsidR="000747C5" w:rsidRPr="00E4510D">
        <w:rPr>
          <w:i/>
          <w:iCs/>
          <w:color w:val="FF0000"/>
        </w:rPr>
        <w:t xml:space="preserve"> </w:t>
      </w:r>
      <w:proofErr w:type="spellStart"/>
      <w:r w:rsidR="000747C5" w:rsidRPr="00E4510D">
        <w:rPr>
          <w:i/>
          <w:iCs/>
          <w:color w:val="FF0000"/>
        </w:rPr>
        <w:t>erat</w:t>
      </w:r>
      <w:proofErr w:type="spellEnd"/>
      <w:r w:rsidR="000747C5" w:rsidRPr="00E4510D">
        <w:rPr>
          <w:i/>
          <w:iCs/>
          <w:color w:val="FF0000"/>
        </w:rPr>
        <w:t xml:space="preserve"> dictum sit </w:t>
      </w:r>
      <w:proofErr w:type="spellStart"/>
      <w:r w:rsidR="000747C5" w:rsidRPr="00E4510D">
        <w:rPr>
          <w:i/>
          <w:iCs/>
          <w:color w:val="FF0000"/>
        </w:rPr>
        <w:t>amet</w:t>
      </w:r>
      <w:proofErr w:type="spellEnd"/>
      <w:r w:rsidR="000747C5" w:rsidRPr="00E4510D">
        <w:rPr>
          <w:i/>
          <w:iCs/>
          <w:color w:val="FF0000"/>
        </w:rPr>
        <w:t xml:space="preserve">. </w:t>
      </w:r>
      <w:proofErr w:type="spellStart"/>
      <w:r w:rsidR="000747C5" w:rsidRPr="00E4510D">
        <w:rPr>
          <w:i/>
          <w:iCs/>
          <w:color w:val="FF0000"/>
          <w:lang w:val="es-MX"/>
        </w:rPr>
        <w:t>Vestibulum</w:t>
      </w:r>
      <w:proofErr w:type="spellEnd"/>
      <w:r w:rsidR="000747C5" w:rsidRPr="00E4510D">
        <w:rPr>
          <w:i/>
          <w:iCs/>
          <w:color w:val="FF0000"/>
          <w:lang w:val="es-MX"/>
        </w:rPr>
        <w:t xml:space="preserve"> ante </w:t>
      </w:r>
      <w:proofErr w:type="spellStart"/>
      <w:r w:rsidR="000747C5" w:rsidRPr="00E4510D">
        <w:rPr>
          <w:i/>
          <w:iCs/>
          <w:color w:val="FF0000"/>
          <w:lang w:val="es-MX"/>
        </w:rPr>
        <w:t>ipsum</w:t>
      </w:r>
      <w:proofErr w:type="spellEnd"/>
      <w:r w:rsidR="000747C5" w:rsidRPr="00E4510D">
        <w:rPr>
          <w:i/>
          <w:iCs/>
          <w:color w:val="FF0000"/>
          <w:lang w:val="es-MX"/>
        </w:rPr>
        <w:t xml:space="preserve"> </w:t>
      </w:r>
      <w:proofErr w:type="spellStart"/>
      <w:r w:rsidR="000747C5" w:rsidRPr="00E4510D">
        <w:rPr>
          <w:i/>
          <w:iCs/>
          <w:color w:val="FF0000"/>
          <w:lang w:val="es-MX"/>
        </w:rPr>
        <w:t>primis</w:t>
      </w:r>
      <w:proofErr w:type="spellEnd"/>
      <w:r w:rsidR="000747C5" w:rsidRPr="00E4510D">
        <w:rPr>
          <w:i/>
          <w:iCs/>
          <w:color w:val="FF0000"/>
          <w:lang w:val="es-MX"/>
        </w:rPr>
        <w:t xml:space="preserve"> in </w:t>
      </w:r>
      <w:proofErr w:type="spellStart"/>
      <w:r w:rsidR="000747C5" w:rsidRPr="00E4510D">
        <w:rPr>
          <w:i/>
          <w:iCs/>
          <w:color w:val="FF0000"/>
          <w:lang w:val="es-MX"/>
        </w:rPr>
        <w:t>faucibus</w:t>
      </w:r>
      <w:proofErr w:type="spellEnd"/>
      <w:r w:rsidR="000747C5" w:rsidRPr="00E4510D">
        <w:rPr>
          <w:i/>
          <w:iCs/>
          <w:color w:val="FF0000"/>
          <w:lang w:val="es-MX"/>
        </w:rPr>
        <w:t xml:space="preserve"> </w:t>
      </w:r>
      <w:proofErr w:type="spellStart"/>
      <w:r w:rsidR="000747C5" w:rsidRPr="00E4510D">
        <w:rPr>
          <w:i/>
          <w:iCs/>
          <w:color w:val="FF0000"/>
          <w:lang w:val="es-MX"/>
        </w:rPr>
        <w:t>orci</w:t>
      </w:r>
      <w:proofErr w:type="spellEnd"/>
      <w:r w:rsidR="000747C5" w:rsidRPr="00E4510D">
        <w:rPr>
          <w:i/>
          <w:iCs/>
          <w:color w:val="FF0000"/>
          <w:lang w:val="es-MX"/>
        </w:rPr>
        <w:t xml:space="preserve"> </w:t>
      </w:r>
      <w:proofErr w:type="spellStart"/>
      <w:r w:rsidR="000747C5" w:rsidRPr="00E4510D">
        <w:rPr>
          <w:i/>
          <w:iCs/>
          <w:color w:val="FF0000"/>
          <w:lang w:val="es-MX"/>
        </w:rPr>
        <w:t>luctus</w:t>
      </w:r>
      <w:proofErr w:type="spellEnd"/>
      <w:r w:rsidR="000747C5" w:rsidRPr="00E4510D">
        <w:rPr>
          <w:i/>
          <w:iCs/>
          <w:color w:val="FF0000"/>
          <w:lang w:val="es-MX"/>
        </w:rPr>
        <w:t xml:space="preserve"> et ultrices </w:t>
      </w:r>
      <w:proofErr w:type="spellStart"/>
      <w:r w:rsidR="000747C5" w:rsidRPr="00E4510D">
        <w:rPr>
          <w:i/>
          <w:iCs/>
          <w:color w:val="FF0000"/>
          <w:lang w:val="es-MX"/>
        </w:rPr>
        <w:t>posuere</w:t>
      </w:r>
      <w:proofErr w:type="spellEnd"/>
      <w:r w:rsidR="000747C5" w:rsidRPr="00E4510D">
        <w:rPr>
          <w:i/>
          <w:iCs/>
          <w:color w:val="FF0000"/>
          <w:lang w:val="es-MX"/>
        </w:rPr>
        <w:t xml:space="preserve"> </w:t>
      </w:r>
      <w:proofErr w:type="spellStart"/>
      <w:r w:rsidR="000747C5" w:rsidRPr="00E4510D">
        <w:rPr>
          <w:i/>
          <w:iCs/>
          <w:color w:val="FF0000"/>
          <w:lang w:val="es-MX"/>
        </w:rPr>
        <w:t>cubilia</w:t>
      </w:r>
      <w:proofErr w:type="spellEnd"/>
      <w:r w:rsidR="000747C5" w:rsidRPr="00E4510D">
        <w:rPr>
          <w:i/>
          <w:iCs/>
          <w:color w:val="FF0000"/>
          <w:lang w:val="es-MX"/>
        </w:rPr>
        <w:t xml:space="preserve"> </w:t>
      </w:r>
      <w:proofErr w:type="spellStart"/>
      <w:r w:rsidR="000747C5" w:rsidRPr="00E4510D">
        <w:rPr>
          <w:i/>
          <w:iCs/>
          <w:color w:val="FF0000"/>
          <w:lang w:val="es-MX"/>
        </w:rPr>
        <w:t>curae</w:t>
      </w:r>
      <w:proofErr w:type="spellEnd"/>
      <w:r w:rsidR="000747C5" w:rsidRPr="00E4510D">
        <w:rPr>
          <w:i/>
          <w:iCs/>
          <w:color w:val="FF0000"/>
          <w:lang w:val="es-MX"/>
        </w:rPr>
        <w:t xml:space="preserve">; Sed lacinia </w:t>
      </w:r>
      <w:proofErr w:type="spellStart"/>
      <w:r w:rsidR="000747C5" w:rsidRPr="00E4510D">
        <w:rPr>
          <w:i/>
          <w:iCs/>
          <w:color w:val="FF0000"/>
          <w:lang w:val="es-MX"/>
        </w:rPr>
        <w:t>quam</w:t>
      </w:r>
      <w:proofErr w:type="spellEnd"/>
      <w:r w:rsidR="000747C5" w:rsidRPr="00E4510D">
        <w:rPr>
          <w:i/>
          <w:iCs/>
          <w:color w:val="FF0000"/>
          <w:lang w:val="es-MX"/>
        </w:rPr>
        <w:t xml:space="preserve"> at </w:t>
      </w:r>
      <w:proofErr w:type="spellStart"/>
      <w:r w:rsidR="000747C5" w:rsidRPr="00E4510D">
        <w:rPr>
          <w:i/>
          <w:iCs/>
          <w:color w:val="FF0000"/>
          <w:lang w:val="es-MX"/>
        </w:rPr>
        <w:t>dignissim</w:t>
      </w:r>
      <w:proofErr w:type="spellEnd"/>
      <w:r w:rsidR="000747C5" w:rsidRPr="00E4510D">
        <w:rPr>
          <w:i/>
          <w:iCs/>
          <w:color w:val="FF0000"/>
          <w:lang w:val="es-MX"/>
        </w:rPr>
        <w:t xml:space="preserve"> </w:t>
      </w:r>
      <w:proofErr w:type="spellStart"/>
      <w:r w:rsidR="000747C5" w:rsidRPr="00E4510D">
        <w:rPr>
          <w:i/>
          <w:iCs/>
          <w:color w:val="FF0000"/>
          <w:lang w:val="es-MX"/>
        </w:rPr>
        <w:t>facilisis</w:t>
      </w:r>
      <w:proofErr w:type="spellEnd"/>
      <w:r w:rsidR="000747C5" w:rsidRPr="00E4510D">
        <w:rPr>
          <w:i/>
          <w:iCs/>
          <w:color w:val="FF0000"/>
          <w:lang w:val="es-MX"/>
        </w:rPr>
        <w:t xml:space="preserve">. </w:t>
      </w:r>
      <w:proofErr w:type="spellStart"/>
      <w:r w:rsidR="000747C5" w:rsidRPr="00E4510D">
        <w:rPr>
          <w:i/>
          <w:iCs/>
          <w:color w:val="FF0000"/>
          <w:lang w:val="es-MX"/>
        </w:rPr>
        <w:t>Pellentesque</w:t>
      </w:r>
      <w:proofErr w:type="spellEnd"/>
      <w:r w:rsidR="000747C5" w:rsidRPr="00E4510D">
        <w:rPr>
          <w:i/>
          <w:iCs/>
          <w:color w:val="FF0000"/>
          <w:lang w:val="es-MX"/>
        </w:rPr>
        <w:t xml:space="preserve"> et </w:t>
      </w:r>
      <w:proofErr w:type="spellStart"/>
      <w:r w:rsidR="000747C5" w:rsidRPr="00E4510D">
        <w:rPr>
          <w:i/>
          <w:iCs/>
          <w:color w:val="FF0000"/>
          <w:lang w:val="es-MX"/>
        </w:rPr>
        <w:t>dictum</w:t>
      </w:r>
      <w:proofErr w:type="spellEnd"/>
      <w:r w:rsidR="000747C5" w:rsidRPr="00E4510D">
        <w:rPr>
          <w:i/>
          <w:iCs/>
          <w:color w:val="FF0000"/>
          <w:lang w:val="es-MX"/>
        </w:rPr>
        <w:t xml:space="preserve"> </w:t>
      </w:r>
      <w:proofErr w:type="spellStart"/>
      <w:r w:rsidR="000747C5" w:rsidRPr="00E4510D">
        <w:rPr>
          <w:i/>
          <w:iCs/>
          <w:color w:val="FF0000"/>
          <w:lang w:val="es-MX"/>
        </w:rPr>
        <w:t>orci</w:t>
      </w:r>
      <w:proofErr w:type="spellEnd"/>
      <w:r w:rsidR="000747C5" w:rsidRPr="00E4510D">
        <w:rPr>
          <w:i/>
          <w:iCs/>
          <w:color w:val="FF0000"/>
          <w:lang w:val="es-MX"/>
        </w:rPr>
        <w:t xml:space="preserve">, </w:t>
      </w:r>
      <w:proofErr w:type="spellStart"/>
      <w:r w:rsidR="000747C5" w:rsidRPr="00E4510D">
        <w:rPr>
          <w:i/>
          <w:iCs/>
          <w:color w:val="FF0000"/>
          <w:lang w:val="es-MX"/>
        </w:rPr>
        <w:t>eu</w:t>
      </w:r>
      <w:proofErr w:type="spellEnd"/>
      <w:r w:rsidR="000747C5" w:rsidRPr="00E4510D">
        <w:rPr>
          <w:i/>
          <w:iCs/>
          <w:color w:val="FF0000"/>
          <w:lang w:val="es-MX"/>
        </w:rPr>
        <w:t xml:space="preserve"> </w:t>
      </w:r>
      <w:proofErr w:type="spellStart"/>
      <w:r w:rsidR="000747C5" w:rsidRPr="00E4510D">
        <w:rPr>
          <w:i/>
          <w:iCs/>
          <w:color w:val="FF0000"/>
          <w:lang w:val="es-MX"/>
        </w:rPr>
        <w:t>pellentesque</w:t>
      </w:r>
      <w:proofErr w:type="spellEnd"/>
      <w:r w:rsidR="000747C5" w:rsidRPr="00E4510D">
        <w:rPr>
          <w:i/>
          <w:iCs/>
          <w:color w:val="FF0000"/>
          <w:lang w:val="es-MX"/>
        </w:rPr>
        <w:t xml:space="preserve"> </w:t>
      </w:r>
      <w:proofErr w:type="spellStart"/>
      <w:r w:rsidR="000747C5" w:rsidRPr="00E4510D">
        <w:rPr>
          <w:i/>
          <w:iCs/>
          <w:color w:val="FF0000"/>
          <w:lang w:val="es-MX"/>
        </w:rPr>
        <w:t>mi</w:t>
      </w:r>
      <w:proofErr w:type="spellEnd"/>
      <w:r w:rsidR="000747C5" w:rsidRPr="00E4510D">
        <w:rPr>
          <w:i/>
          <w:iCs/>
          <w:color w:val="FF0000"/>
          <w:lang w:val="es-MX"/>
        </w:rPr>
        <w:t xml:space="preserve">. </w:t>
      </w:r>
      <w:proofErr w:type="spellStart"/>
      <w:r w:rsidR="000747C5" w:rsidRPr="00E4510D">
        <w:rPr>
          <w:i/>
          <w:iCs/>
          <w:color w:val="FF0000"/>
        </w:rPr>
        <w:t>Aliquam</w:t>
      </w:r>
      <w:proofErr w:type="spellEnd"/>
      <w:r w:rsidR="000747C5" w:rsidRPr="00E4510D">
        <w:rPr>
          <w:i/>
          <w:iCs/>
          <w:color w:val="FF0000"/>
        </w:rPr>
        <w:t xml:space="preserve"> </w:t>
      </w:r>
      <w:proofErr w:type="spellStart"/>
      <w:r w:rsidR="000747C5" w:rsidRPr="00E4510D">
        <w:rPr>
          <w:i/>
          <w:iCs/>
          <w:color w:val="FF0000"/>
        </w:rPr>
        <w:t>erat</w:t>
      </w:r>
      <w:proofErr w:type="spellEnd"/>
      <w:r w:rsidR="000747C5" w:rsidRPr="00E4510D">
        <w:rPr>
          <w:i/>
          <w:iCs/>
          <w:color w:val="FF0000"/>
        </w:rPr>
        <w:t xml:space="preserve"> </w:t>
      </w:r>
      <w:proofErr w:type="spellStart"/>
      <w:r w:rsidR="000747C5" w:rsidRPr="00E4510D">
        <w:rPr>
          <w:i/>
          <w:iCs/>
          <w:color w:val="FF0000"/>
        </w:rPr>
        <w:t>volutpat</w:t>
      </w:r>
      <w:proofErr w:type="spellEnd"/>
      <w:r w:rsidR="000747C5" w:rsidRPr="00E4510D">
        <w:rPr>
          <w:i/>
          <w:iCs/>
          <w:color w:val="FF0000"/>
        </w:rPr>
        <w:t xml:space="preserve">. </w:t>
      </w:r>
      <w:proofErr w:type="spellStart"/>
      <w:r w:rsidR="000747C5" w:rsidRPr="00E4510D">
        <w:rPr>
          <w:i/>
          <w:iCs/>
          <w:color w:val="FF0000"/>
        </w:rPr>
        <w:t>Sed</w:t>
      </w:r>
      <w:proofErr w:type="spellEnd"/>
      <w:r w:rsidR="000747C5" w:rsidRPr="00E4510D">
        <w:rPr>
          <w:i/>
          <w:iCs/>
          <w:color w:val="FF0000"/>
        </w:rPr>
        <w:t xml:space="preserve"> </w:t>
      </w:r>
      <w:proofErr w:type="spellStart"/>
      <w:r w:rsidR="000747C5" w:rsidRPr="00E4510D">
        <w:rPr>
          <w:i/>
          <w:iCs/>
          <w:color w:val="FF0000"/>
        </w:rPr>
        <w:t>odio</w:t>
      </w:r>
      <w:proofErr w:type="spellEnd"/>
      <w:r w:rsidR="000747C5" w:rsidRPr="00E4510D">
        <w:rPr>
          <w:i/>
          <w:iCs/>
          <w:color w:val="FF0000"/>
        </w:rPr>
        <w:t xml:space="preserve"> ante, </w:t>
      </w:r>
      <w:proofErr w:type="spellStart"/>
      <w:r w:rsidR="000747C5" w:rsidRPr="00E4510D">
        <w:rPr>
          <w:i/>
          <w:iCs/>
          <w:color w:val="FF0000"/>
        </w:rPr>
        <w:t>varius</w:t>
      </w:r>
      <w:proofErr w:type="spellEnd"/>
      <w:r w:rsidR="000747C5" w:rsidRPr="00E4510D">
        <w:rPr>
          <w:i/>
          <w:iCs/>
          <w:color w:val="FF0000"/>
        </w:rPr>
        <w:t xml:space="preserve"> et </w:t>
      </w:r>
      <w:proofErr w:type="spellStart"/>
      <w:r w:rsidR="000747C5" w:rsidRPr="00E4510D">
        <w:rPr>
          <w:i/>
          <w:iCs/>
          <w:color w:val="FF0000"/>
        </w:rPr>
        <w:t>tellus</w:t>
      </w:r>
      <w:proofErr w:type="spellEnd"/>
      <w:r w:rsidR="000747C5" w:rsidRPr="00E4510D">
        <w:rPr>
          <w:i/>
          <w:iCs/>
          <w:color w:val="FF0000"/>
        </w:rPr>
        <w:t xml:space="preserve"> </w:t>
      </w:r>
      <w:proofErr w:type="spellStart"/>
      <w:r w:rsidR="000747C5" w:rsidRPr="00E4510D">
        <w:rPr>
          <w:i/>
          <w:iCs/>
          <w:color w:val="FF0000"/>
        </w:rPr>
        <w:t>sed</w:t>
      </w:r>
      <w:proofErr w:type="spellEnd"/>
      <w:r w:rsidR="000747C5" w:rsidRPr="00E4510D">
        <w:rPr>
          <w:i/>
          <w:iCs/>
          <w:color w:val="FF0000"/>
        </w:rPr>
        <w:t xml:space="preserve">, </w:t>
      </w:r>
      <w:proofErr w:type="spellStart"/>
      <w:r w:rsidR="000747C5" w:rsidRPr="00E4510D">
        <w:rPr>
          <w:i/>
          <w:iCs/>
          <w:color w:val="FF0000"/>
        </w:rPr>
        <w:t>interdum</w:t>
      </w:r>
      <w:proofErr w:type="spellEnd"/>
      <w:r w:rsidR="000747C5" w:rsidRPr="00E4510D">
        <w:rPr>
          <w:i/>
          <w:iCs/>
          <w:color w:val="FF0000"/>
        </w:rPr>
        <w:t xml:space="preserve"> </w:t>
      </w:r>
      <w:proofErr w:type="spellStart"/>
      <w:r w:rsidR="000747C5" w:rsidRPr="00E4510D">
        <w:rPr>
          <w:i/>
          <w:iCs/>
          <w:color w:val="FF0000"/>
        </w:rPr>
        <w:t>ultricies</w:t>
      </w:r>
      <w:proofErr w:type="spellEnd"/>
      <w:r w:rsidR="000747C5" w:rsidRPr="00E4510D">
        <w:rPr>
          <w:i/>
          <w:iCs/>
          <w:color w:val="FF0000"/>
        </w:rPr>
        <w:t xml:space="preserve"> </w:t>
      </w:r>
      <w:proofErr w:type="spellStart"/>
      <w:r w:rsidR="000747C5" w:rsidRPr="00E4510D">
        <w:rPr>
          <w:i/>
          <w:iCs/>
          <w:color w:val="FF0000"/>
        </w:rPr>
        <w:t>tellus</w:t>
      </w:r>
      <w:proofErr w:type="spellEnd"/>
      <w:r w:rsidR="000747C5" w:rsidRPr="00E4510D">
        <w:rPr>
          <w:i/>
          <w:iCs/>
          <w:color w:val="FF0000"/>
        </w:rPr>
        <w:t xml:space="preserve">. </w:t>
      </w:r>
      <w:proofErr w:type="spellStart"/>
      <w:r w:rsidR="000747C5" w:rsidRPr="00E4510D">
        <w:rPr>
          <w:i/>
          <w:iCs/>
          <w:color w:val="FF0000"/>
        </w:rPr>
        <w:t>Vestibulum</w:t>
      </w:r>
      <w:proofErr w:type="spellEnd"/>
      <w:r w:rsidR="000747C5" w:rsidRPr="00E4510D">
        <w:rPr>
          <w:i/>
          <w:iCs/>
          <w:color w:val="FF0000"/>
        </w:rPr>
        <w:t xml:space="preserve"> </w:t>
      </w:r>
      <w:proofErr w:type="spellStart"/>
      <w:r w:rsidR="000747C5" w:rsidRPr="00E4510D">
        <w:rPr>
          <w:i/>
          <w:iCs/>
          <w:color w:val="FF0000"/>
        </w:rPr>
        <w:t>vestibulum</w:t>
      </w:r>
      <w:proofErr w:type="spellEnd"/>
      <w:r w:rsidR="000747C5" w:rsidRPr="00E4510D">
        <w:rPr>
          <w:i/>
          <w:iCs/>
          <w:color w:val="FF0000"/>
        </w:rPr>
        <w:t xml:space="preserve"> </w:t>
      </w:r>
      <w:proofErr w:type="spellStart"/>
      <w:r w:rsidR="000747C5" w:rsidRPr="00E4510D">
        <w:rPr>
          <w:i/>
          <w:iCs/>
          <w:color w:val="FF0000"/>
        </w:rPr>
        <w:t>mollis</w:t>
      </w:r>
      <w:proofErr w:type="spellEnd"/>
      <w:r w:rsidR="000747C5" w:rsidRPr="00E4510D">
        <w:rPr>
          <w:i/>
          <w:iCs/>
          <w:color w:val="FF0000"/>
        </w:rPr>
        <w:t xml:space="preserve"> ex in pharetra. Morbi tempus dolor in </w:t>
      </w:r>
      <w:proofErr w:type="spellStart"/>
      <w:r w:rsidR="000747C5" w:rsidRPr="00E4510D">
        <w:rPr>
          <w:i/>
          <w:iCs/>
          <w:color w:val="FF0000"/>
        </w:rPr>
        <w:t>diam</w:t>
      </w:r>
      <w:proofErr w:type="spellEnd"/>
      <w:r w:rsidR="000747C5" w:rsidRPr="00E4510D">
        <w:rPr>
          <w:i/>
          <w:iCs/>
          <w:color w:val="FF0000"/>
        </w:rPr>
        <w:t xml:space="preserve"> </w:t>
      </w:r>
      <w:proofErr w:type="spellStart"/>
      <w:r w:rsidR="000747C5" w:rsidRPr="00E4510D">
        <w:rPr>
          <w:i/>
          <w:iCs/>
          <w:color w:val="FF0000"/>
        </w:rPr>
        <w:t>molestie</w:t>
      </w:r>
      <w:proofErr w:type="spellEnd"/>
      <w:r w:rsidR="000747C5" w:rsidRPr="00E4510D">
        <w:rPr>
          <w:i/>
          <w:iCs/>
          <w:color w:val="FF0000"/>
        </w:rPr>
        <w:t xml:space="preserve"> </w:t>
      </w:r>
      <w:proofErr w:type="spellStart"/>
      <w:r w:rsidR="000747C5" w:rsidRPr="00E4510D">
        <w:rPr>
          <w:i/>
          <w:iCs/>
          <w:color w:val="FF0000"/>
        </w:rPr>
        <w:t>tincidunt</w:t>
      </w:r>
      <w:proofErr w:type="spellEnd"/>
      <w:r w:rsidR="000747C5" w:rsidRPr="00E4510D">
        <w:rPr>
          <w:i/>
          <w:iCs/>
          <w:color w:val="FF0000"/>
        </w:rPr>
        <w:t xml:space="preserve">. </w:t>
      </w:r>
      <w:proofErr w:type="spellStart"/>
      <w:r w:rsidR="000747C5" w:rsidRPr="00E4510D">
        <w:rPr>
          <w:i/>
          <w:iCs/>
          <w:color w:val="FF0000"/>
        </w:rPr>
        <w:t>Duis</w:t>
      </w:r>
      <w:proofErr w:type="spellEnd"/>
      <w:r w:rsidR="000747C5" w:rsidRPr="00E4510D">
        <w:rPr>
          <w:i/>
          <w:iCs/>
          <w:color w:val="FF0000"/>
        </w:rPr>
        <w:t xml:space="preserve"> </w:t>
      </w:r>
      <w:proofErr w:type="spellStart"/>
      <w:r w:rsidR="000747C5" w:rsidRPr="00E4510D">
        <w:rPr>
          <w:i/>
          <w:iCs/>
          <w:color w:val="FF0000"/>
        </w:rPr>
        <w:t>fermentum</w:t>
      </w:r>
      <w:proofErr w:type="spellEnd"/>
      <w:r w:rsidR="000747C5" w:rsidRPr="00E4510D">
        <w:rPr>
          <w:i/>
          <w:iCs/>
          <w:color w:val="FF0000"/>
        </w:rPr>
        <w:t xml:space="preserve"> </w:t>
      </w:r>
      <w:proofErr w:type="spellStart"/>
      <w:r w:rsidR="000747C5" w:rsidRPr="00E4510D">
        <w:rPr>
          <w:i/>
          <w:iCs/>
          <w:color w:val="FF0000"/>
        </w:rPr>
        <w:t>urna</w:t>
      </w:r>
      <w:proofErr w:type="spellEnd"/>
      <w:r w:rsidR="000747C5" w:rsidRPr="00E4510D">
        <w:rPr>
          <w:i/>
          <w:iCs/>
          <w:color w:val="FF0000"/>
        </w:rPr>
        <w:t xml:space="preserve"> </w:t>
      </w:r>
      <w:proofErr w:type="spellStart"/>
      <w:r w:rsidR="000747C5" w:rsidRPr="00E4510D">
        <w:rPr>
          <w:i/>
          <w:iCs/>
          <w:color w:val="FF0000"/>
        </w:rPr>
        <w:t>vel</w:t>
      </w:r>
      <w:proofErr w:type="spellEnd"/>
      <w:r w:rsidR="000747C5" w:rsidRPr="00E4510D">
        <w:rPr>
          <w:i/>
          <w:iCs/>
          <w:color w:val="FF0000"/>
        </w:rPr>
        <w:t xml:space="preserve"> </w:t>
      </w:r>
      <w:proofErr w:type="spellStart"/>
      <w:r w:rsidR="000747C5" w:rsidRPr="00E4510D">
        <w:rPr>
          <w:i/>
          <w:iCs/>
          <w:color w:val="FF0000"/>
        </w:rPr>
        <w:t>rhoncus</w:t>
      </w:r>
      <w:proofErr w:type="spellEnd"/>
      <w:r w:rsidR="000747C5" w:rsidRPr="00E4510D">
        <w:rPr>
          <w:i/>
          <w:iCs/>
          <w:color w:val="FF0000"/>
        </w:rPr>
        <w:t xml:space="preserve"> </w:t>
      </w:r>
      <w:proofErr w:type="spellStart"/>
      <w:r w:rsidR="000747C5" w:rsidRPr="00E4510D">
        <w:rPr>
          <w:i/>
          <w:iCs/>
          <w:color w:val="FF0000"/>
        </w:rPr>
        <w:t>tincidunt</w:t>
      </w:r>
      <w:proofErr w:type="spellEnd"/>
      <w:r w:rsidR="000747C5" w:rsidRPr="00E4510D">
        <w:rPr>
          <w:i/>
          <w:iCs/>
          <w:color w:val="FF0000"/>
        </w:rPr>
        <w:t xml:space="preserve">. </w:t>
      </w:r>
      <w:proofErr w:type="spellStart"/>
      <w:r w:rsidR="000747C5" w:rsidRPr="00E4510D">
        <w:rPr>
          <w:i/>
          <w:iCs/>
          <w:color w:val="FF0000"/>
        </w:rPr>
        <w:t>Nulla</w:t>
      </w:r>
      <w:proofErr w:type="spellEnd"/>
      <w:r w:rsidR="000747C5" w:rsidRPr="00E4510D">
        <w:rPr>
          <w:i/>
          <w:iCs/>
          <w:color w:val="FF0000"/>
        </w:rPr>
        <w:t xml:space="preserve"> </w:t>
      </w:r>
      <w:proofErr w:type="spellStart"/>
      <w:r w:rsidR="000747C5" w:rsidRPr="00E4510D">
        <w:rPr>
          <w:i/>
          <w:iCs/>
          <w:color w:val="FF0000"/>
        </w:rPr>
        <w:t>fringilla</w:t>
      </w:r>
      <w:proofErr w:type="spellEnd"/>
      <w:r w:rsidR="000747C5" w:rsidRPr="00E4510D">
        <w:rPr>
          <w:i/>
          <w:iCs/>
          <w:color w:val="FF0000"/>
        </w:rPr>
        <w:t xml:space="preserve">, </w:t>
      </w:r>
      <w:proofErr w:type="spellStart"/>
      <w:r w:rsidR="000747C5" w:rsidRPr="00E4510D">
        <w:rPr>
          <w:i/>
          <w:iCs/>
          <w:color w:val="FF0000"/>
        </w:rPr>
        <w:t>enim</w:t>
      </w:r>
      <w:proofErr w:type="spellEnd"/>
      <w:r w:rsidR="000747C5" w:rsidRPr="00E4510D">
        <w:rPr>
          <w:i/>
          <w:iCs/>
          <w:color w:val="FF0000"/>
        </w:rPr>
        <w:t xml:space="preserve"> ac </w:t>
      </w:r>
      <w:proofErr w:type="spellStart"/>
      <w:r w:rsidR="000747C5" w:rsidRPr="00E4510D">
        <w:rPr>
          <w:i/>
          <w:iCs/>
          <w:color w:val="FF0000"/>
        </w:rPr>
        <w:t>ornare</w:t>
      </w:r>
      <w:proofErr w:type="spellEnd"/>
      <w:r w:rsidR="000747C5" w:rsidRPr="00E4510D">
        <w:rPr>
          <w:i/>
          <w:iCs/>
          <w:color w:val="FF0000"/>
        </w:rPr>
        <w:t xml:space="preserve"> </w:t>
      </w:r>
      <w:proofErr w:type="spellStart"/>
      <w:r w:rsidR="000747C5" w:rsidRPr="00E4510D">
        <w:rPr>
          <w:i/>
          <w:iCs/>
          <w:color w:val="FF0000"/>
        </w:rPr>
        <w:t>congue</w:t>
      </w:r>
      <w:proofErr w:type="spellEnd"/>
      <w:r w:rsidR="000747C5" w:rsidRPr="00E4510D">
        <w:rPr>
          <w:i/>
          <w:iCs/>
          <w:color w:val="FF0000"/>
        </w:rPr>
        <w:t xml:space="preserve">, </w:t>
      </w:r>
      <w:proofErr w:type="spellStart"/>
      <w:r w:rsidR="000747C5" w:rsidRPr="00E4510D">
        <w:rPr>
          <w:i/>
          <w:iCs/>
          <w:color w:val="FF0000"/>
        </w:rPr>
        <w:t>risus</w:t>
      </w:r>
      <w:proofErr w:type="spellEnd"/>
      <w:r w:rsidR="000747C5" w:rsidRPr="00E4510D">
        <w:rPr>
          <w:i/>
          <w:iCs/>
          <w:color w:val="FF0000"/>
        </w:rPr>
        <w:t xml:space="preserve"> libero </w:t>
      </w:r>
      <w:proofErr w:type="spellStart"/>
      <w:r w:rsidR="000747C5" w:rsidRPr="00E4510D">
        <w:rPr>
          <w:i/>
          <w:iCs/>
          <w:color w:val="FF0000"/>
        </w:rPr>
        <w:t>consequat</w:t>
      </w:r>
      <w:proofErr w:type="spellEnd"/>
      <w:r w:rsidR="000747C5" w:rsidRPr="00E4510D">
        <w:rPr>
          <w:i/>
          <w:iCs/>
          <w:color w:val="FF0000"/>
        </w:rPr>
        <w:t xml:space="preserve"> </w:t>
      </w:r>
      <w:proofErr w:type="spellStart"/>
      <w:r w:rsidR="000747C5" w:rsidRPr="00E4510D">
        <w:rPr>
          <w:i/>
          <w:iCs/>
          <w:color w:val="FF0000"/>
        </w:rPr>
        <w:t>risus</w:t>
      </w:r>
      <w:proofErr w:type="spellEnd"/>
      <w:r w:rsidR="000747C5" w:rsidRPr="00E4510D">
        <w:rPr>
          <w:i/>
          <w:iCs/>
          <w:color w:val="FF0000"/>
        </w:rPr>
        <w:t xml:space="preserve">, </w:t>
      </w:r>
      <w:proofErr w:type="spellStart"/>
      <w:r w:rsidR="000747C5" w:rsidRPr="00E4510D">
        <w:rPr>
          <w:i/>
          <w:iCs/>
          <w:color w:val="FF0000"/>
        </w:rPr>
        <w:t>vel</w:t>
      </w:r>
      <w:proofErr w:type="spellEnd"/>
      <w:r w:rsidR="000747C5" w:rsidRPr="00E4510D">
        <w:rPr>
          <w:i/>
          <w:iCs/>
          <w:color w:val="FF0000"/>
        </w:rPr>
        <w:t xml:space="preserve"> </w:t>
      </w:r>
      <w:proofErr w:type="spellStart"/>
      <w:r w:rsidR="000747C5" w:rsidRPr="00E4510D">
        <w:rPr>
          <w:i/>
          <w:iCs/>
          <w:color w:val="FF0000"/>
        </w:rPr>
        <w:t>faucibus</w:t>
      </w:r>
      <w:proofErr w:type="spellEnd"/>
      <w:r w:rsidR="000747C5" w:rsidRPr="00E4510D">
        <w:rPr>
          <w:i/>
          <w:iCs/>
          <w:color w:val="FF0000"/>
        </w:rPr>
        <w:t xml:space="preserve"> </w:t>
      </w:r>
      <w:proofErr w:type="spellStart"/>
      <w:r w:rsidR="000747C5" w:rsidRPr="00E4510D">
        <w:rPr>
          <w:i/>
          <w:iCs/>
          <w:color w:val="FF0000"/>
        </w:rPr>
        <w:t>felis</w:t>
      </w:r>
      <w:proofErr w:type="spellEnd"/>
      <w:r w:rsidR="000747C5" w:rsidRPr="00E4510D">
        <w:rPr>
          <w:i/>
          <w:iCs/>
          <w:color w:val="FF0000"/>
        </w:rPr>
        <w:t xml:space="preserve"> </w:t>
      </w:r>
      <w:proofErr w:type="spellStart"/>
      <w:proofErr w:type="gramStart"/>
      <w:r w:rsidR="000747C5" w:rsidRPr="00E4510D">
        <w:rPr>
          <w:i/>
          <w:iCs/>
          <w:color w:val="FF0000"/>
        </w:rPr>
        <w:t>sem</w:t>
      </w:r>
      <w:proofErr w:type="spellEnd"/>
      <w:proofErr w:type="gramEnd"/>
      <w:r w:rsidR="000747C5" w:rsidRPr="00E4510D">
        <w:rPr>
          <w:i/>
          <w:iCs/>
          <w:color w:val="FF0000"/>
        </w:rPr>
        <w:t xml:space="preserve"> id </w:t>
      </w:r>
      <w:proofErr w:type="spellStart"/>
      <w:r w:rsidR="000747C5" w:rsidRPr="00E4510D">
        <w:rPr>
          <w:i/>
          <w:iCs/>
          <w:color w:val="FF0000"/>
        </w:rPr>
        <w:t>orci</w:t>
      </w:r>
      <w:proofErr w:type="spellEnd"/>
      <w:r w:rsidR="000747C5" w:rsidRPr="00E4510D">
        <w:rPr>
          <w:i/>
          <w:iCs/>
          <w:color w:val="FF0000"/>
        </w:rPr>
        <w:t>.</w:t>
      </w:r>
      <w:r w:rsidR="00E07D63">
        <w:rPr>
          <w:i/>
          <w:iCs/>
          <w:color w:val="FF0000"/>
        </w:rPr>
        <w:t xml:space="preserve"> </w:t>
      </w:r>
      <w:r w:rsidR="00E07D63" w:rsidRPr="00E4510D">
        <w:rPr>
          <w:i/>
          <w:iCs/>
          <w:color w:val="FF0000"/>
        </w:rPr>
        <w:t xml:space="preserve">Lorem ipsum dolor sit </w:t>
      </w:r>
      <w:proofErr w:type="spellStart"/>
      <w:r w:rsidR="00E07D63" w:rsidRPr="00E4510D">
        <w:rPr>
          <w:i/>
          <w:iCs/>
          <w:color w:val="FF0000"/>
        </w:rPr>
        <w:t>amet</w:t>
      </w:r>
      <w:proofErr w:type="spellEnd"/>
      <w:r w:rsidR="00E07D63" w:rsidRPr="00E4510D">
        <w:rPr>
          <w:i/>
          <w:iCs/>
          <w:color w:val="FF0000"/>
        </w:rPr>
        <w:t xml:space="preserve">, </w:t>
      </w:r>
      <w:proofErr w:type="spellStart"/>
      <w:r w:rsidR="00E07D63" w:rsidRPr="00E4510D">
        <w:rPr>
          <w:i/>
          <w:iCs/>
          <w:color w:val="FF0000"/>
        </w:rPr>
        <w:t>consectetur</w:t>
      </w:r>
      <w:proofErr w:type="spellEnd"/>
      <w:r w:rsidR="00E07D63" w:rsidRPr="00E4510D">
        <w:rPr>
          <w:i/>
          <w:iCs/>
          <w:color w:val="FF0000"/>
        </w:rPr>
        <w:t xml:space="preserve"> </w:t>
      </w:r>
      <w:proofErr w:type="spellStart"/>
      <w:r w:rsidR="00E07D63" w:rsidRPr="00E4510D">
        <w:rPr>
          <w:i/>
          <w:iCs/>
          <w:color w:val="FF0000"/>
        </w:rPr>
        <w:t>adipiscing</w:t>
      </w:r>
      <w:proofErr w:type="spellEnd"/>
      <w:r w:rsidR="00E07D63" w:rsidRPr="00E4510D">
        <w:rPr>
          <w:i/>
          <w:iCs/>
          <w:color w:val="FF0000"/>
        </w:rPr>
        <w:t xml:space="preserve"> </w:t>
      </w:r>
      <w:proofErr w:type="spellStart"/>
      <w:r w:rsidR="00E07D63" w:rsidRPr="00E4510D">
        <w:rPr>
          <w:i/>
          <w:iCs/>
          <w:color w:val="FF0000"/>
        </w:rPr>
        <w:t>elit</w:t>
      </w:r>
      <w:proofErr w:type="spellEnd"/>
      <w:r w:rsidR="00E07D63" w:rsidRPr="00E4510D">
        <w:rPr>
          <w:i/>
          <w:iCs/>
          <w:color w:val="FF0000"/>
        </w:rPr>
        <w:t xml:space="preserve">. Nunc </w:t>
      </w:r>
      <w:proofErr w:type="spellStart"/>
      <w:r w:rsidR="00E07D63" w:rsidRPr="00E4510D">
        <w:rPr>
          <w:i/>
          <w:iCs/>
          <w:color w:val="FF0000"/>
        </w:rPr>
        <w:t>dapibus</w:t>
      </w:r>
      <w:proofErr w:type="spellEnd"/>
      <w:r w:rsidR="00E07D63" w:rsidRPr="00E4510D">
        <w:rPr>
          <w:i/>
          <w:iCs/>
          <w:color w:val="FF0000"/>
        </w:rPr>
        <w:t xml:space="preserve"> </w:t>
      </w:r>
      <w:proofErr w:type="spellStart"/>
      <w:r w:rsidR="00E07D63" w:rsidRPr="00E4510D">
        <w:rPr>
          <w:i/>
          <w:iCs/>
          <w:color w:val="FF0000"/>
        </w:rPr>
        <w:t>turpis</w:t>
      </w:r>
      <w:proofErr w:type="spellEnd"/>
      <w:r w:rsidR="00E07D63" w:rsidRPr="00E4510D">
        <w:rPr>
          <w:i/>
          <w:iCs/>
          <w:color w:val="FF0000"/>
        </w:rPr>
        <w:t xml:space="preserve"> </w:t>
      </w:r>
      <w:proofErr w:type="spellStart"/>
      <w:r w:rsidR="00E07D63" w:rsidRPr="00E4510D">
        <w:rPr>
          <w:i/>
          <w:iCs/>
          <w:color w:val="FF0000"/>
        </w:rPr>
        <w:t>sed</w:t>
      </w:r>
      <w:proofErr w:type="spellEnd"/>
      <w:r w:rsidR="00E07D63" w:rsidRPr="00E4510D">
        <w:rPr>
          <w:i/>
          <w:iCs/>
          <w:color w:val="FF0000"/>
        </w:rPr>
        <w:t xml:space="preserve"> </w:t>
      </w:r>
      <w:proofErr w:type="spellStart"/>
      <w:r w:rsidR="00E07D63" w:rsidRPr="00E4510D">
        <w:rPr>
          <w:i/>
          <w:iCs/>
          <w:color w:val="FF0000"/>
        </w:rPr>
        <w:t>mollis</w:t>
      </w:r>
      <w:proofErr w:type="spellEnd"/>
      <w:r w:rsidR="00E07D63" w:rsidRPr="00E4510D">
        <w:rPr>
          <w:i/>
          <w:iCs/>
          <w:color w:val="FF0000"/>
        </w:rPr>
        <w:t xml:space="preserve"> </w:t>
      </w:r>
      <w:proofErr w:type="spellStart"/>
      <w:r w:rsidR="00E07D63" w:rsidRPr="00E4510D">
        <w:rPr>
          <w:i/>
          <w:iCs/>
          <w:color w:val="FF0000"/>
        </w:rPr>
        <w:t>egestas</w:t>
      </w:r>
      <w:proofErr w:type="spellEnd"/>
      <w:r w:rsidR="00E07D63" w:rsidRPr="00E4510D">
        <w:rPr>
          <w:i/>
          <w:iCs/>
          <w:color w:val="FF0000"/>
        </w:rPr>
        <w:t xml:space="preserve">. </w:t>
      </w:r>
      <w:proofErr w:type="spellStart"/>
      <w:r w:rsidR="00E07D63" w:rsidRPr="00E4510D">
        <w:rPr>
          <w:i/>
          <w:iCs/>
          <w:color w:val="FF0000"/>
        </w:rPr>
        <w:t>Sed</w:t>
      </w:r>
      <w:proofErr w:type="spellEnd"/>
      <w:r w:rsidR="00E07D63" w:rsidRPr="00E4510D">
        <w:rPr>
          <w:i/>
          <w:iCs/>
          <w:color w:val="FF0000"/>
        </w:rPr>
        <w:t xml:space="preserve"> </w:t>
      </w:r>
      <w:proofErr w:type="spellStart"/>
      <w:r w:rsidR="00E07D63" w:rsidRPr="00E4510D">
        <w:rPr>
          <w:i/>
          <w:iCs/>
          <w:color w:val="FF0000"/>
        </w:rPr>
        <w:t>pulvinar</w:t>
      </w:r>
      <w:proofErr w:type="spellEnd"/>
      <w:r w:rsidR="00E07D63" w:rsidRPr="00E4510D">
        <w:rPr>
          <w:i/>
          <w:iCs/>
          <w:color w:val="FF0000"/>
        </w:rPr>
        <w:t xml:space="preserve"> </w:t>
      </w:r>
      <w:proofErr w:type="spellStart"/>
      <w:r w:rsidR="00E07D63" w:rsidRPr="00E4510D">
        <w:rPr>
          <w:i/>
          <w:iCs/>
          <w:color w:val="FF0000"/>
        </w:rPr>
        <w:t>accumsan</w:t>
      </w:r>
      <w:proofErr w:type="spellEnd"/>
      <w:r w:rsidR="00E07D63" w:rsidRPr="00E4510D">
        <w:rPr>
          <w:i/>
          <w:iCs/>
          <w:color w:val="FF0000"/>
        </w:rPr>
        <w:t xml:space="preserve"> </w:t>
      </w:r>
      <w:proofErr w:type="spellStart"/>
      <w:proofErr w:type="gramStart"/>
      <w:r w:rsidR="00E07D63" w:rsidRPr="00E4510D">
        <w:rPr>
          <w:i/>
          <w:iCs/>
          <w:color w:val="FF0000"/>
        </w:rPr>
        <w:t>est</w:t>
      </w:r>
      <w:proofErr w:type="spellEnd"/>
      <w:proofErr w:type="gramEnd"/>
      <w:r w:rsidR="00E07D63" w:rsidRPr="00E4510D">
        <w:rPr>
          <w:i/>
          <w:iCs/>
          <w:color w:val="FF0000"/>
        </w:rPr>
        <w:t xml:space="preserve">, </w:t>
      </w:r>
      <w:proofErr w:type="spellStart"/>
      <w:r w:rsidR="00E07D63" w:rsidRPr="00E4510D">
        <w:rPr>
          <w:i/>
          <w:iCs/>
          <w:color w:val="FF0000"/>
        </w:rPr>
        <w:t>nec</w:t>
      </w:r>
      <w:proofErr w:type="spellEnd"/>
      <w:r w:rsidR="00E07D63" w:rsidRPr="00E4510D">
        <w:rPr>
          <w:i/>
          <w:iCs/>
          <w:color w:val="FF0000"/>
        </w:rPr>
        <w:t xml:space="preserve"> </w:t>
      </w:r>
      <w:proofErr w:type="spellStart"/>
      <w:r w:rsidR="00E07D63" w:rsidRPr="00E4510D">
        <w:rPr>
          <w:i/>
          <w:iCs/>
          <w:color w:val="FF0000"/>
        </w:rPr>
        <w:t>ornare</w:t>
      </w:r>
      <w:proofErr w:type="spellEnd"/>
      <w:r w:rsidR="00E07D63" w:rsidRPr="00E4510D">
        <w:rPr>
          <w:i/>
          <w:iCs/>
          <w:color w:val="FF0000"/>
        </w:rPr>
        <w:t xml:space="preserve"> </w:t>
      </w:r>
      <w:proofErr w:type="spellStart"/>
      <w:r w:rsidR="00E07D63" w:rsidRPr="00E4510D">
        <w:rPr>
          <w:i/>
          <w:iCs/>
          <w:color w:val="FF0000"/>
        </w:rPr>
        <w:t>erat</w:t>
      </w:r>
      <w:proofErr w:type="spellEnd"/>
      <w:r w:rsidR="00E07D63" w:rsidRPr="00E4510D">
        <w:rPr>
          <w:i/>
          <w:iCs/>
          <w:color w:val="FF0000"/>
        </w:rPr>
        <w:t xml:space="preserve"> dictum sit </w:t>
      </w:r>
      <w:proofErr w:type="spellStart"/>
      <w:r w:rsidR="00E07D63" w:rsidRPr="00E4510D">
        <w:rPr>
          <w:i/>
          <w:iCs/>
          <w:color w:val="FF0000"/>
        </w:rPr>
        <w:t>amet</w:t>
      </w:r>
      <w:proofErr w:type="spellEnd"/>
      <w:r w:rsidR="00E07D63" w:rsidRPr="00E4510D">
        <w:rPr>
          <w:i/>
          <w:iCs/>
          <w:color w:val="FF0000"/>
        </w:rPr>
        <w:t xml:space="preserve">. </w:t>
      </w:r>
      <w:proofErr w:type="spellStart"/>
      <w:r w:rsidR="00E07D63" w:rsidRPr="00E4510D">
        <w:rPr>
          <w:i/>
          <w:iCs/>
          <w:color w:val="FF0000"/>
          <w:lang w:val="es-MX"/>
        </w:rPr>
        <w:t>Vestibulum</w:t>
      </w:r>
      <w:proofErr w:type="spellEnd"/>
      <w:r w:rsidR="00E07D63" w:rsidRPr="00E4510D">
        <w:rPr>
          <w:i/>
          <w:iCs/>
          <w:color w:val="FF0000"/>
          <w:lang w:val="es-MX"/>
        </w:rPr>
        <w:t xml:space="preserve"> ante </w:t>
      </w:r>
      <w:proofErr w:type="spellStart"/>
      <w:r w:rsidR="00E07D63" w:rsidRPr="00E4510D">
        <w:rPr>
          <w:i/>
          <w:iCs/>
          <w:color w:val="FF0000"/>
          <w:lang w:val="es-MX"/>
        </w:rPr>
        <w:t>ipsum</w:t>
      </w:r>
      <w:proofErr w:type="spellEnd"/>
      <w:r w:rsidR="00E07D63" w:rsidRPr="00E4510D">
        <w:rPr>
          <w:i/>
          <w:iCs/>
          <w:color w:val="FF0000"/>
          <w:lang w:val="es-MX"/>
        </w:rPr>
        <w:t xml:space="preserve"> </w:t>
      </w:r>
      <w:proofErr w:type="spellStart"/>
      <w:r w:rsidR="00E07D63" w:rsidRPr="00E4510D">
        <w:rPr>
          <w:i/>
          <w:iCs/>
          <w:color w:val="FF0000"/>
          <w:lang w:val="es-MX"/>
        </w:rPr>
        <w:t>primis</w:t>
      </w:r>
      <w:proofErr w:type="spellEnd"/>
      <w:r w:rsidR="00E07D63" w:rsidRPr="00E4510D">
        <w:rPr>
          <w:i/>
          <w:iCs/>
          <w:color w:val="FF0000"/>
          <w:lang w:val="es-MX"/>
        </w:rPr>
        <w:t xml:space="preserve"> in </w:t>
      </w:r>
      <w:proofErr w:type="spellStart"/>
      <w:r w:rsidR="00E07D63" w:rsidRPr="00E4510D">
        <w:rPr>
          <w:i/>
          <w:iCs/>
          <w:color w:val="FF0000"/>
          <w:lang w:val="es-MX"/>
        </w:rPr>
        <w:t>faucibus</w:t>
      </w:r>
      <w:proofErr w:type="spellEnd"/>
      <w:r w:rsidR="00E07D63" w:rsidRPr="00E4510D">
        <w:rPr>
          <w:i/>
          <w:iCs/>
          <w:color w:val="FF0000"/>
          <w:lang w:val="es-MX"/>
        </w:rPr>
        <w:t xml:space="preserve"> </w:t>
      </w:r>
      <w:proofErr w:type="spellStart"/>
      <w:r w:rsidR="00E07D63" w:rsidRPr="00E4510D">
        <w:rPr>
          <w:i/>
          <w:iCs/>
          <w:color w:val="FF0000"/>
          <w:lang w:val="es-MX"/>
        </w:rPr>
        <w:t>orci</w:t>
      </w:r>
      <w:proofErr w:type="spellEnd"/>
      <w:r w:rsidR="00E07D63" w:rsidRPr="00E4510D">
        <w:rPr>
          <w:i/>
          <w:iCs/>
          <w:color w:val="FF0000"/>
          <w:lang w:val="es-MX"/>
        </w:rPr>
        <w:t xml:space="preserve"> </w:t>
      </w:r>
      <w:proofErr w:type="spellStart"/>
      <w:r w:rsidR="00E07D63" w:rsidRPr="00E4510D">
        <w:rPr>
          <w:i/>
          <w:iCs/>
          <w:color w:val="FF0000"/>
          <w:lang w:val="es-MX"/>
        </w:rPr>
        <w:t>luctus</w:t>
      </w:r>
      <w:proofErr w:type="spellEnd"/>
      <w:r w:rsidR="00E07D63" w:rsidRPr="00E4510D">
        <w:rPr>
          <w:i/>
          <w:iCs/>
          <w:color w:val="FF0000"/>
          <w:lang w:val="es-MX"/>
        </w:rPr>
        <w:t xml:space="preserve"> et ultrices </w:t>
      </w:r>
      <w:proofErr w:type="spellStart"/>
      <w:r w:rsidR="00E07D63" w:rsidRPr="00E4510D">
        <w:rPr>
          <w:i/>
          <w:iCs/>
          <w:color w:val="FF0000"/>
          <w:lang w:val="es-MX"/>
        </w:rPr>
        <w:t>posuere</w:t>
      </w:r>
      <w:proofErr w:type="spellEnd"/>
      <w:r w:rsidR="00E07D63" w:rsidRPr="00E4510D">
        <w:rPr>
          <w:i/>
          <w:iCs/>
          <w:color w:val="FF0000"/>
          <w:lang w:val="es-MX"/>
        </w:rPr>
        <w:t xml:space="preserve"> </w:t>
      </w:r>
      <w:proofErr w:type="spellStart"/>
      <w:r w:rsidR="00E07D63" w:rsidRPr="00E4510D">
        <w:rPr>
          <w:i/>
          <w:iCs/>
          <w:color w:val="FF0000"/>
          <w:lang w:val="es-MX"/>
        </w:rPr>
        <w:t>cubilia</w:t>
      </w:r>
      <w:proofErr w:type="spellEnd"/>
      <w:r w:rsidR="00E07D63" w:rsidRPr="00E4510D">
        <w:rPr>
          <w:i/>
          <w:iCs/>
          <w:color w:val="FF0000"/>
          <w:lang w:val="es-MX"/>
        </w:rPr>
        <w:t xml:space="preserve"> </w:t>
      </w:r>
      <w:proofErr w:type="spellStart"/>
      <w:r w:rsidR="00E07D63" w:rsidRPr="00E4510D">
        <w:rPr>
          <w:i/>
          <w:iCs/>
          <w:color w:val="FF0000"/>
          <w:lang w:val="es-MX"/>
        </w:rPr>
        <w:t>curae</w:t>
      </w:r>
      <w:proofErr w:type="spellEnd"/>
      <w:r w:rsidR="00E07D63" w:rsidRPr="00E4510D">
        <w:rPr>
          <w:i/>
          <w:iCs/>
          <w:color w:val="FF0000"/>
          <w:lang w:val="es-MX"/>
        </w:rPr>
        <w:t xml:space="preserve">; Sed lacinia </w:t>
      </w:r>
      <w:proofErr w:type="spellStart"/>
      <w:r w:rsidR="00E07D63" w:rsidRPr="00E4510D">
        <w:rPr>
          <w:i/>
          <w:iCs/>
          <w:color w:val="FF0000"/>
          <w:lang w:val="es-MX"/>
        </w:rPr>
        <w:t>quam</w:t>
      </w:r>
      <w:proofErr w:type="spellEnd"/>
      <w:r w:rsidR="00E07D63" w:rsidRPr="00E4510D">
        <w:rPr>
          <w:i/>
          <w:iCs/>
          <w:color w:val="FF0000"/>
          <w:lang w:val="es-MX"/>
        </w:rPr>
        <w:t xml:space="preserve"> at </w:t>
      </w:r>
      <w:proofErr w:type="spellStart"/>
      <w:r w:rsidR="00E07D63" w:rsidRPr="00E4510D">
        <w:rPr>
          <w:i/>
          <w:iCs/>
          <w:color w:val="FF0000"/>
          <w:lang w:val="es-MX"/>
        </w:rPr>
        <w:t>dignissim</w:t>
      </w:r>
      <w:proofErr w:type="spellEnd"/>
      <w:r w:rsidR="00E07D63" w:rsidRPr="00E4510D">
        <w:rPr>
          <w:i/>
          <w:iCs/>
          <w:color w:val="FF0000"/>
          <w:lang w:val="es-MX"/>
        </w:rPr>
        <w:t xml:space="preserve"> </w:t>
      </w:r>
      <w:proofErr w:type="spellStart"/>
      <w:r w:rsidR="00E07D63" w:rsidRPr="00E4510D">
        <w:rPr>
          <w:i/>
          <w:iCs/>
          <w:color w:val="FF0000"/>
          <w:lang w:val="es-MX"/>
        </w:rPr>
        <w:t>facilisis</w:t>
      </w:r>
      <w:proofErr w:type="spellEnd"/>
      <w:r w:rsidR="00E07D63" w:rsidRPr="00E4510D">
        <w:rPr>
          <w:i/>
          <w:iCs/>
          <w:color w:val="FF0000"/>
          <w:lang w:val="es-MX"/>
        </w:rPr>
        <w:t xml:space="preserve">. </w:t>
      </w:r>
      <w:proofErr w:type="spellStart"/>
      <w:r w:rsidR="00E07D63" w:rsidRPr="00E4510D">
        <w:rPr>
          <w:i/>
          <w:iCs/>
          <w:color w:val="FF0000"/>
          <w:lang w:val="es-MX"/>
        </w:rPr>
        <w:t>Pellentesque</w:t>
      </w:r>
      <w:proofErr w:type="spellEnd"/>
      <w:r w:rsidR="00E07D63" w:rsidRPr="00E4510D">
        <w:rPr>
          <w:i/>
          <w:iCs/>
          <w:color w:val="FF0000"/>
          <w:lang w:val="es-MX"/>
        </w:rPr>
        <w:t xml:space="preserve"> et </w:t>
      </w:r>
      <w:proofErr w:type="spellStart"/>
      <w:r w:rsidR="00E07D63" w:rsidRPr="00E4510D">
        <w:rPr>
          <w:i/>
          <w:iCs/>
          <w:color w:val="FF0000"/>
          <w:lang w:val="es-MX"/>
        </w:rPr>
        <w:t>dictum</w:t>
      </w:r>
      <w:proofErr w:type="spellEnd"/>
      <w:r w:rsidR="00E07D63" w:rsidRPr="00E4510D">
        <w:rPr>
          <w:i/>
          <w:iCs/>
          <w:color w:val="FF0000"/>
          <w:lang w:val="es-MX"/>
        </w:rPr>
        <w:t xml:space="preserve"> </w:t>
      </w:r>
      <w:proofErr w:type="spellStart"/>
      <w:r w:rsidR="00E07D63" w:rsidRPr="00E4510D">
        <w:rPr>
          <w:i/>
          <w:iCs/>
          <w:color w:val="FF0000"/>
          <w:lang w:val="es-MX"/>
        </w:rPr>
        <w:t>orci</w:t>
      </w:r>
      <w:proofErr w:type="spellEnd"/>
      <w:r w:rsidR="00E07D63" w:rsidRPr="00E4510D">
        <w:rPr>
          <w:i/>
          <w:iCs/>
          <w:color w:val="FF0000"/>
          <w:lang w:val="es-MX"/>
        </w:rPr>
        <w:t xml:space="preserve">, </w:t>
      </w:r>
      <w:proofErr w:type="spellStart"/>
      <w:r w:rsidR="00E07D63" w:rsidRPr="00E4510D">
        <w:rPr>
          <w:i/>
          <w:iCs/>
          <w:color w:val="FF0000"/>
          <w:lang w:val="es-MX"/>
        </w:rPr>
        <w:t>eu</w:t>
      </w:r>
      <w:proofErr w:type="spellEnd"/>
      <w:r w:rsidR="00E07D63" w:rsidRPr="00E4510D">
        <w:rPr>
          <w:i/>
          <w:iCs/>
          <w:color w:val="FF0000"/>
          <w:lang w:val="es-MX"/>
        </w:rPr>
        <w:t xml:space="preserve"> </w:t>
      </w:r>
      <w:proofErr w:type="spellStart"/>
      <w:r w:rsidR="00E07D63" w:rsidRPr="00E4510D">
        <w:rPr>
          <w:i/>
          <w:iCs/>
          <w:color w:val="FF0000"/>
          <w:lang w:val="es-MX"/>
        </w:rPr>
        <w:t>pellentesque</w:t>
      </w:r>
      <w:proofErr w:type="spellEnd"/>
      <w:r w:rsidR="00E07D63" w:rsidRPr="00E4510D">
        <w:rPr>
          <w:i/>
          <w:iCs/>
          <w:color w:val="FF0000"/>
          <w:lang w:val="es-MX"/>
        </w:rPr>
        <w:t xml:space="preserve"> </w:t>
      </w:r>
      <w:proofErr w:type="spellStart"/>
      <w:r w:rsidR="00E07D63" w:rsidRPr="00E4510D">
        <w:rPr>
          <w:i/>
          <w:iCs/>
          <w:color w:val="FF0000"/>
          <w:lang w:val="es-MX"/>
        </w:rPr>
        <w:t>mi</w:t>
      </w:r>
      <w:proofErr w:type="spellEnd"/>
      <w:r w:rsidR="00E07D63" w:rsidRPr="00E4510D">
        <w:rPr>
          <w:i/>
          <w:iCs/>
          <w:color w:val="FF0000"/>
          <w:lang w:val="es-MX"/>
        </w:rPr>
        <w:t xml:space="preserve">. </w:t>
      </w:r>
      <w:proofErr w:type="spellStart"/>
      <w:r w:rsidR="00E07D63" w:rsidRPr="00E4510D">
        <w:rPr>
          <w:i/>
          <w:iCs/>
          <w:color w:val="FF0000"/>
        </w:rPr>
        <w:t>Aliquam</w:t>
      </w:r>
      <w:proofErr w:type="spellEnd"/>
      <w:r w:rsidR="00E07D63" w:rsidRPr="00E4510D">
        <w:rPr>
          <w:i/>
          <w:iCs/>
          <w:color w:val="FF0000"/>
        </w:rPr>
        <w:t xml:space="preserve"> </w:t>
      </w:r>
      <w:proofErr w:type="spellStart"/>
      <w:r w:rsidR="00E07D63" w:rsidRPr="00E4510D">
        <w:rPr>
          <w:i/>
          <w:iCs/>
          <w:color w:val="FF0000"/>
        </w:rPr>
        <w:t>erat</w:t>
      </w:r>
      <w:proofErr w:type="spellEnd"/>
      <w:r w:rsidR="00E07D63" w:rsidRPr="00E4510D">
        <w:rPr>
          <w:i/>
          <w:iCs/>
          <w:color w:val="FF0000"/>
        </w:rPr>
        <w:t xml:space="preserve"> </w:t>
      </w:r>
      <w:proofErr w:type="spellStart"/>
      <w:r w:rsidR="00E07D63" w:rsidRPr="00E4510D">
        <w:rPr>
          <w:i/>
          <w:iCs/>
          <w:color w:val="FF0000"/>
        </w:rPr>
        <w:t>volutpat</w:t>
      </w:r>
      <w:proofErr w:type="spellEnd"/>
      <w:r w:rsidR="00E07D63" w:rsidRPr="00E4510D">
        <w:rPr>
          <w:i/>
          <w:iCs/>
          <w:color w:val="FF0000"/>
        </w:rPr>
        <w:t xml:space="preserve">. </w:t>
      </w:r>
      <w:proofErr w:type="spellStart"/>
      <w:r w:rsidR="00E07D63" w:rsidRPr="00E4510D">
        <w:rPr>
          <w:i/>
          <w:iCs/>
          <w:color w:val="FF0000"/>
        </w:rPr>
        <w:t>Sed</w:t>
      </w:r>
      <w:proofErr w:type="spellEnd"/>
      <w:r w:rsidR="00E07D63" w:rsidRPr="00E4510D">
        <w:rPr>
          <w:i/>
          <w:iCs/>
          <w:color w:val="FF0000"/>
        </w:rPr>
        <w:t xml:space="preserve"> </w:t>
      </w:r>
      <w:proofErr w:type="spellStart"/>
      <w:r w:rsidR="00E07D63" w:rsidRPr="00E4510D">
        <w:rPr>
          <w:i/>
          <w:iCs/>
          <w:color w:val="FF0000"/>
        </w:rPr>
        <w:t>odio</w:t>
      </w:r>
      <w:proofErr w:type="spellEnd"/>
      <w:r w:rsidR="00E07D63" w:rsidRPr="00E4510D">
        <w:rPr>
          <w:i/>
          <w:iCs/>
          <w:color w:val="FF0000"/>
        </w:rPr>
        <w:t xml:space="preserve"> ante, </w:t>
      </w:r>
      <w:proofErr w:type="spellStart"/>
      <w:r w:rsidR="00E07D63" w:rsidRPr="00E4510D">
        <w:rPr>
          <w:i/>
          <w:iCs/>
          <w:color w:val="FF0000"/>
        </w:rPr>
        <w:t>varius</w:t>
      </w:r>
      <w:proofErr w:type="spellEnd"/>
      <w:r w:rsidR="00E07D63" w:rsidRPr="00E4510D">
        <w:rPr>
          <w:i/>
          <w:iCs/>
          <w:color w:val="FF0000"/>
        </w:rPr>
        <w:t xml:space="preserve"> </w:t>
      </w:r>
      <w:proofErr w:type="gramStart"/>
      <w:r w:rsidR="00E07D63" w:rsidRPr="00E4510D">
        <w:rPr>
          <w:i/>
          <w:iCs/>
          <w:color w:val="FF0000"/>
        </w:rPr>
        <w:t>et</w:t>
      </w:r>
      <w:proofErr w:type="gramEnd"/>
      <w:r w:rsidR="00E07D63" w:rsidRPr="00E4510D">
        <w:rPr>
          <w:i/>
          <w:iCs/>
          <w:color w:val="FF0000"/>
        </w:rPr>
        <w:t xml:space="preserve"> </w:t>
      </w:r>
      <w:proofErr w:type="spellStart"/>
      <w:r w:rsidR="00E07D63" w:rsidRPr="00E4510D">
        <w:rPr>
          <w:i/>
          <w:iCs/>
          <w:color w:val="FF0000"/>
        </w:rPr>
        <w:t>tellus</w:t>
      </w:r>
      <w:proofErr w:type="spellEnd"/>
      <w:r w:rsidR="00E07D63" w:rsidRPr="00E4510D">
        <w:rPr>
          <w:i/>
          <w:iCs/>
          <w:color w:val="FF0000"/>
        </w:rPr>
        <w:t xml:space="preserve"> </w:t>
      </w:r>
      <w:proofErr w:type="spellStart"/>
      <w:r w:rsidR="00E07D63" w:rsidRPr="00E4510D">
        <w:rPr>
          <w:i/>
          <w:iCs/>
          <w:color w:val="FF0000"/>
        </w:rPr>
        <w:t>sed</w:t>
      </w:r>
      <w:proofErr w:type="spellEnd"/>
      <w:r w:rsidR="00E07D63" w:rsidRPr="00E4510D">
        <w:rPr>
          <w:i/>
          <w:iCs/>
          <w:color w:val="FF0000"/>
        </w:rPr>
        <w:t xml:space="preserve">, </w:t>
      </w:r>
      <w:proofErr w:type="spellStart"/>
      <w:r w:rsidR="00E07D63" w:rsidRPr="00E4510D">
        <w:rPr>
          <w:i/>
          <w:iCs/>
          <w:color w:val="FF0000"/>
        </w:rPr>
        <w:t>interdum</w:t>
      </w:r>
      <w:proofErr w:type="spellEnd"/>
      <w:r w:rsidR="00E07D63" w:rsidRPr="00E4510D">
        <w:rPr>
          <w:i/>
          <w:iCs/>
          <w:color w:val="FF0000"/>
        </w:rPr>
        <w:t xml:space="preserve"> </w:t>
      </w:r>
      <w:proofErr w:type="spellStart"/>
      <w:r w:rsidR="00E07D63" w:rsidRPr="00E4510D">
        <w:rPr>
          <w:i/>
          <w:iCs/>
          <w:color w:val="FF0000"/>
        </w:rPr>
        <w:t>ultricies</w:t>
      </w:r>
      <w:proofErr w:type="spellEnd"/>
      <w:r w:rsidR="00E07D63" w:rsidRPr="00E4510D">
        <w:rPr>
          <w:i/>
          <w:iCs/>
          <w:color w:val="FF0000"/>
        </w:rPr>
        <w:t xml:space="preserve"> </w:t>
      </w:r>
      <w:proofErr w:type="spellStart"/>
      <w:r w:rsidR="00E07D63" w:rsidRPr="00E4510D">
        <w:rPr>
          <w:i/>
          <w:iCs/>
          <w:color w:val="FF0000"/>
        </w:rPr>
        <w:t>tellus</w:t>
      </w:r>
      <w:proofErr w:type="spellEnd"/>
      <w:r w:rsidR="00E07D63" w:rsidRPr="00E4510D">
        <w:rPr>
          <w:i/>
          <w:iCs/>
          <w:color w:val="FF0000"/>
        </w:rPr>
        <w:t xml:space="preserve">. </w:t>
      </w:r>
      <w:proofErr w:type="spellStart"/>
      <w:r w:rsidR="00E07D63" w:rsidRPr="00E4510D">
        <w:rPr>
          <w:i/>
          <w:iCs/>
          <w:color w:val="FF0000"/>
        </w:rPr>
        <w:t>Vestibulum</w:t>
      </w:r>
      <w:proofErr w:type="spellEnd"/>
      <w:r w:rsidR="00E07D63" w:rsidRPr="00E4510D">
        <w:rPr>
          <w:i/>
          <w:iCs/>
          <w:color w:val="FF0000"/>
        </w:rPr>
        <w:t xml:space="preserve"> </w:t>
      </w:r>
      <w:proofErr w:type="spellStart"/>
      <w:r w:rsidR="00E07D63" w:rsidRPr="00E4510D">
        <w:rPr>
          <w:i/>
          <w:iCs/>
          <w:color w:val="FF0000"/>
        </w:rPr>
        <w:t>vestibulum</w:t>
      </w:r>
      <w:proofErr w:type="spellEnd"/>
      <w:r w:rsidR="00E07D63" w:rsidRPr="00E4510D">
        <w:rPr>
          <w:i/>
          <w:iCs/>
          <w:color w:val="FF0000"/>
        </w:rPr>
        <w:t xml:space="preserve"> </w:t>
      </w:r>
      <w:proofErr w:type="spellStart"/>
      <w:r w:rsidR="00E07D63" w:rsidRPr="00E4510D">
        <w:rPr>
          <w:i/>
          <w:iCs/>
          <w:color w:val="FF0000"/>
        </w:rPr>
        <w:t>mollis</w:t>
      </w:r>
      <w:proofErr w:type="spellEnd"/>
      <w:r w:rsidR="00E07D63" w:rsidRPr="00E4510D">
        <w:rPr>
          <w:i/>
          <w:iCs/>
          <w:color w:val="FF0000"/>
        </w:rPr>
        <w:t xml:space="preserve"> ex in pharetra. </w:t>
      </w:r>
      <w:proofErr w:type="spellStart"/>
      <w:r w:rsidR="00E07D63" w:rsidRPr="00E4510D">
        <w:rPr>
          <w:i/>
          <w:iCs/>
          <w:color w:val="FF0000"/>
        </w:rPr>
        <w:t>Morbi</w:t>
      </w:r>
      <w:proofErr w:type="spellEnd"/>
      <w:r w:rsidR="00E07D63" w:rsidRPr="00E4510D">
        <w:rPr>
          <w:i/>
          <w:iCs/>
          <w:color w:val="FF0000"/>
        </w:rPr>
        <w:t xml:space="preserve"> tempus dolor in </w:t>
      </w:r>
      <w:proofErr w:type="spellStart"/>
      <w:r w:rsidR="00E07D63" w:rsidRPr="00E4510D">
        <w:rPr>
          <w:i/>
          <w:iCs/>
          <w:color w:val="FF0000"/>
        </w:rPr>
        <w:t>diam</w:t>
      </w:r>
      <w:proofErr w:type="spellEnd"/>
      <w:r w:rsidR="00E07D63" w:rsidRPr="00E4510D">
        <w:rPr>
          <w:i/>
          <w:iCs/>
          <w:color w:val="FF0000"/>
        </w:rPr>
        <w:t xml:space="preserve"> </w:t>
      </w:r>
      <w:proofErr w:type="spellStart"/>
      <w:r w:rsidR="00E07D63" w:rsidRPr="00E4510D">
        <w:rPr>
          <w:i/>
          <w:iCs/>
          <w:color w:val="FF0000"/>
        </w:rPr>
        <w:t>molestie</w:t>
      </w:r>
      <w:proofErr w:type="spellEnd"/>
      <w:r w:rsidR="00E07D63" w:rsidRPr="00E4510D">
        <w:rPr>
          <w:i/>
          <w:iCs/>
          <w:color w:val="FF0000"/>
        </w:rPr>
        <w:t xml:space="preserve"> </w:t>
      </w:r>
      <w:proofErr w:type="spellStart"/>
      <w:r w:rsidR="00E07D63" w:rsidRPr="00E4510D">
        <w:rPr>
          <w:i/>
          <w:iCs/>
          <w:color w:val="FF0000"/>
        </w:rPr>
        <w:t>tincidunt</w:t>
      </w:r>
      <w:proofErr w:type="spellEnd"/>
      <w:r w:rsidR="00E07D63" w:rsidRPr="00E4510D">
        <w:rPr>
          <w:i/>
          <w:iCs/>
          <w:color w:val="FF0000"/>
        </w:rPr>
        <w:t xml:space="preserve">. </w:t>
      </w:r>
      <w:proofErr w:type="spellStart"/>
      <w:r w:rsidR="00E07D63" w:rsidRPr="00E4510D">
        <w:rPr>
          <w:i/>
          <w:iCs/>
          <w:color w:val="FF0000"/>
        </w:rPr>
        <w:t>Duis</w:t>
      </w:r>
      <w:proofErr w:type="spellEnd"/>
      <w:r w:rsidR="00E07D63" w:rsidRPr="00E4510D">
        <w:rPr>
          <w:i/>
          <w:iCs/>
          <w:color w:val="FF0000"/>
        </w:rPr>
        <w:t xml:space="preserve"> </w:t>
      </w:r>
      <w:proofErr w:type="spellStart"/>
      <w:r w:rsidR="00E07D63" w:rsidRPr="00E4510D">
        <w:rPr>
          <w:i/>
          <w:iCs/>
          <w:color w:val="FF0000"/>
        </w:rPr>
        <w:t>fermentum</w:t>
      </w:r>
      <w:proofErr w:type="spellEnd"/>
      <w:r w:rsidR="00E07D63" w:rsidRPr="00E4510D">
        <w:rPr>
          <w:i/>
          <w:iCs/>
          <w:color w:val="FF0000"/>
        </w:rPr>
        <w:t xml:space="preserve"> </w:t>
      </w:r>
      <w:proofErr w:type="spellStart"/>
      <w:r w:rsidR="00E07D63" w:rsidRPr="00E4510D">
        <w:rPr>
          <w:i/>
          <w:iCs/>
          <w:color w:val="FF0000"/>
        </w:rPr>
        <w:t>urna</w:t>
      </w:r>
      <w:proofErr w:type="spellEnd"/>
      <w:r w:rsidR="00E07D63" w:rsidRPr="00E4510D">
        <w:rPr>
          <w:i/>
          <w:iCs/>
          <w:color w:val="FF0000"/>
        </w:rPr>
        <w:t xml:space="preserve"> </w:t>
      </w:r>
      <w:proofErr w:type="spellStart"/>
      <w:r w:rsidR="00E07D63" w:rsidRPr="00E4510D">
        <w:rPr>
          <w:i/>
          <w:iCs/>
          <w:color w:val="FF0000"/>
        </w:rPr>
        <w:t>vel</w:t>
      </w:r>
      <w:proofErr w:type="spellEnd"/>
      <w:r w:rsidR="00E07D63" w:rsidRPr="00E4510D">
        <w:rPr>
          <w:i/>
          <w:iCs/>
          <w:color w:val="FF0000"/>
        </w:rPr>
        <w:t xml:space="preserve"> </w:t>
      </w:r>
      <w:proofErr w:type="spellStart"/>
      <w:r w:rsidR="00E07D63" w:rsidRPr="00E4510D">
        <w:rPr>
          <w:i/>
          <w:iCs/>
          <w:color w:val="FF0000"/>
        </w:rPr>
        <w:t>rhoncus</w:t>
      </w:r>
      <w:proofErr w:type="spellEnd"/>
      <w:r w:rsidR="00E07D63" w:rsidRPr="00E4510D">
        <w:rPr>
          <w:i/>
          <w:iCs/>
          <w:color w:val="FF0000"/>
        </w:rPr>
        <w:t xml:space="preserve"> </w:t>
      </w:r>
      <w:proofErr w:type="spellStart"/>
      <w:r w:rsidR="00E07D63" w:rsidRPr="00E4510D">
        <w:rPr>
          <w:i/>
          <w:iCs/>
          <w:color w:val="FF0000"/>
        </w:rPr>
        <w:t>tincidunt</w:t>
      </w:r>
      <w:proofErr w:type="spellEnd"/>
      <w:r w:rsidR="00E07D63" w:rsidRPr="00E4510D">
        <w:rPr>
          <w:i/>
          <w:iCs/>
          <w:color w:val="FF0000"/>
        </w:rPr>
        <w:t xml:space="preserve">. </w:t>
      </w:r>
      <w:proofErr w:type="spellStart"/>
      <w:r w:rsidR="00E07D63" w:rsidRPr="00E4510D">
        <w:rPr>
          <w:i/>
          <w:iCs/>
          <w:color w:val="FF0000"/>
        </w:rPr>
        <w:t>Nulla</w:t>
      </w:r>
      <w:proofErr w:type="spellEnd"/>
      <w:r w:rsidR="00E07D63" w:rsidRPr="00E4510D">
        <w:rPr>
          <w:i/>
          <w:iCs/>
          <w:color w:val="FF0000"/>
        </w:rPr>
        <w:t xml:space="preserve"> </w:t>
      </w:r>
      <w:proofErr w:type="spellStart"/>
      <w:r w:rsidR="00E07D63" w:rsidRPr="00E4510D">
        <w:rPr>
          <w:i/>
          <w:iCs/>
          <w:color w:val="FF0000"/>
        </w:rPr>
        <w:t>fringilla</w:t>
      </w:r>
      <w:proofErr w:type="spellEnd"/>
      <w:r w:rsidR="00E07D63" w:rsidRPr="00E4510D">
        <w:rPr>
          <w:i/>
          <w:iCs/>
          <w:color w:val="FF0000"/>
        </w:rPr>
        <w:t xml:space="preserve">, </w:t>
      </w:r>
      <w:proofErr w:type="spellStart"/>
      <w:r w:rsidR="00E07D63" w:rsidRPr="00E4510D">
        <w:rPr>
          <w:i/>
          <w:iCs/>
          <w:color w:val="FF0000"/>
        </w:rPr>
        <w:t>enim</w:t>
      </w:r>
      <w:proofErr w:type="spellEnd"/>
      <w:r w:rsidR="00E07D63" w:rsidRPr="00E4510D">
        <w:rPr>
          <w:i/>
          <w:iCs/>
          <w:color w:val="FF0000"/>
        </w:rPr>
        <w:t xml:space="preserve"> ac </w:t>
      </w:r>
      <w:proofErr w:type="spellStart"/>
      <w:r w:rsidR="00E07D63" w:rsidRPr="00E4510D">
        <w:rPr>
          <w:i/>
          <w:iCs/>
          <w:color w:val="FF0000"/>
        </w:rPr>
        <w:t>ornare</w:t>
      </w:r>
      <w:proofErr w:type="spellEnd"/>
      <w:r w:rsidR="00E07D63" w:rsidRPr="00E4510D">
        <w:rPr>
          <w:i/>
          <w:iCs/>
          <w:color w:val="FF0000"/>
        </w:rPr>
        <w:t xml:space="preserve"> </w:t>
      </w:r>
      <w:proofErr w:type="spellStart"/>
      <w:r w:rsidR="00E07D63" w:rsidRPr="00E4510D">
        <w:rPr>
          <w:i/>
          <w:iCs/>
          <w:color w:val="FF0000"/>
        </w:rPr>
        <w:t>congue</w:t>
      </w:r>
      <w:proofErr w:type="spellEnd"/>
      <w:r w:rsidR="00E07D63" w:rsidRPr="00E4510D">
        <w:rPr>
          <w:i/>
          <w:iCs/>
          <w:color w:val="FF0000"/>
        </w:rPr>
        <w:t xml:space="preserve">, </w:t>
      </w:r>
      <w:proofErr w:type="spellStart"/>
      <w:r w:rsidR="00E07D63" w:rsidRPr="00E4510D">
        <w:rPr>
          <w:i/>
          <w:iCs/>
          <w:color w:val="FF0000"/>
        </w:rPr>
        <w:t>risus</w:t>
      </w:r>
      <w:proofErr w:type="spellEnd"/>
      <w:r w:rsidR="00E07D63" w:rsidRPr="00E4510D">
        <w:rPr>
          <w:i/>
          <w:iCs/>
          <w:color w:val="FF0000"/>
        </w:rPr>
        <w:t xml:space="preserve"> libero </w:t>
      </w:r>
      <w:proofErr w:type="spellStart"/>
      <w:r w:rsidR="00E07D63" w:rsidRPr="00E4510D">
        <w:rPr>
          <w:i/>
          <w:iCs/>
          <w:color w:val="FF0000"/>
        </w:rPr>
        <w:t>consequat</w:t>
      </w:r>
      <w:proofErr w:type="spellEnd"/>
      <w:r w:rsidR="00E07D63" w:rsidRPr="00E4510D">
        <w:rPr>
          <w:i/>
          <w:iCs/>
          <w:color w:val="FF0000"/>
        </w:rPr>
        <w:t xml:space="preserve"> </w:t>
      </w:r>
      <w:proofErr w:type="spellStart"/>
      <w:r w:rsidR="00E07D63" w:rsidRPr="00E4510D">
        <w:rPr>
          <w:i/>
          <w:iCs/>
          <w:color w:val="FF0000"/>
        </w:rPr>
        <w:t>risus</w:t>
      </w:r>
      <w:proofErr w:type="spellEnd"/>
      <w:r w:rsidR="00E07D63" w:rsidRPr="00E4510D">
        <w:rPr>
          <w:i/>
          <w:iCs/>
          <w:color w:val="FF0000"/>
        </w:rPr>
        <w:t xml:space="preserve">, </w:t>
      </w:r>
      <w:proofErr w:type="spellStart"/>
      <w:r w:rsidR="00E07D63" w:rsidRPr="00E4510D">
        <w:rPr>
          <w:i/>
          <w:iCs/>
          <w:color w:val="FF0000"/>
        </w:rPr>
        <w:t>vel</w:t>
      </w:r>
      <w:proofErr w:type="spellEnd"/>
      <w:r w:rsidR="00E07D63" w:rsidRPr="00E4510D">
        <w:rPr>
          <w:i/>
          <w:iCs/>
          <w:color w:val="FF0000"/>
        </w:rPr>
        <w:t xml:space="preserve"> </w:t>
      </w:r>
      <w:proofErr w:type="spellStart"/>
      <w:r w:rsidR="00E07D63" w:rsidRPr="00E4510D">
        <w:rPr>
          <w:i/>
          <w:iCs/>
          <w:color w:val="FF0000"/>
        </w:rPr>
        <w:t>faucibus</w:t>
      </w:r>
      <w:proofErr w:type="spellEnd"/>
      <w:r w:rsidR="00E07D63" w:rsidRPr="00E4510D">
        <w:rPr>
          <w:i/>
          <w:iCs/>
          <w:color w:val="FF0000"/>
        </w:rPr>
        <w:t xml:space="preserve"> </w:t>
      </w:r>
      <w:proofErr w:type="spellStart"/>
      <w:r w:rsidR="00E07D63" w:rsidRPr="00E4510D">
        <w:rPr>
          <w:i/>
          <w:iCs/>
          <w:color w:val="FF0000"/>
        </w:rPr>
        <w:t>felis</w:t>
      </w:r>
      <w:proofErr w:type="spellEnd"/>
      <w:r w:rsidR="00E07D63" w:rsidRPr="00E4510D">
        <w:rPr>
          <w:i/>
          <w:iCs/>
          <w:color w:val="FF0000"/>
        </w:rPr>
        <w:t xml:space="preserve"> </w:t>
      </w:r>
      <w:proofErr w:type="spellStart"/>
      <w:proofErr w:type="gramStart"/>
      <w:r w:rsidR="00E07D63" w:rsidRPr="00E4510D">
        <w:rPr>
          <w:i/>
          <w:iCs/>
          <w:color w:val="FF0000"/>
        </w:rPr>
        <w:t>sem</w:t>
      </w:r>
      <w:proofErr w:type="spellEnd"/>
      <w:proofErr w:type="gramEnd"/>
      <w:r w:rsidR="00E07D63" w:rsidRPr="00E4510D">
        <w:rPr>
          <w:i/>
          <w:iCs/>
          <w:color w:val="FF0000"/>
        </w:rPr>
        <w:t xml:space="preserve"> id </w:t>
      </w:r>
      <w:proofErr w:type="spellStart"/>
      <w:r w:rsidR="00E07D63" w:rsidRPr="00E4510D">
        <w:rPr>
          <w:i/>
          <w:iCs/>
          <w:color w:val="FF0000"/>
        </w:rPr>
        <w:t>orci</w:t>
      </w:r>
      <w:proofErr w:type="spellEnd"/>
      <w:r w:rsidR="00E07D63" w:rsidRPr="00E4510D">
        <w:rPr>
          <w:i/>
          <w:iCs/>
          <w:color w:val="FF0000"/>
        </w:rPr>
        <w:t>.</w:t>
      </w:r>
      <w:r w:rsidR="00E07D63" w:rsidRPr="00E07D63">
        <w:rPr>
          <w:i/>
          <w:iCs/>
          <w:color w:val="FF0000"/>
        </w:rPr>
        <w:t xml:space="preserve"> </w:t>
      </w:r>
      <w:r w:rsidR="00E07D63" w:rsidRPr="00E4510D">
        <w:rPr>
          <w:i/>
          <w:iCs/>
          <w:color w:val="FF0000"/>
        </w:rPr>
        <w:t xml:space="preserve">Lorem ipsum dolor sit </w:t>
      </w:r>
      <w:proofErr w:type="spellStart"/>
      <w:r w:rsidR="00E07D63" w:rsidRPr="00E4510D">
        <w:rPr>
          <w:i/>
          <w:iCs/>
          <w:color w:val="FF0000"/>
        </w:rPr>
        <w:t>amet</w:t>
      </w:r>
      <w:proofErr w:type="spellEnd"/>
      <w:r w:rsidR="00E07D63" w:rsidRPr="00E4510D">
        <w:rPr>
          <w:i/>
          <w:iCs/>
          <w:color w:val="FF0000"/>
        </w:rPr>
        <w:t xml:space="preserve">, </w:t>
      </w:r>
      <w:proofErr w:type="spellStart"/>
      <w:r w:rsidR="00E07D63" w:rsidRPr="00E4510D">
        <w:rPr>
          <w:i/>
          <w:iCs/>
          <w:color w:val="FF0000"/>
        </w:rPr>
        <w:t>consectetur</w:t>
      </w:r>
      <w:proofErr w:type="spellEnd"/>
      <w:r w:rsidR="00E07D63" w:rsidRPr="00E4510D">
        <w:rPr>
          <w:i/>
          <w:iCs/>
          <w:color w:val="FF0000"/>
        </w:rPr>
        <w:t xml:space="preserve"> </w:t>
      </w:r>
      <w:proofErr w:type="spellStart"/>
      <w:r w:rsidR="00E07D63" w:rsidRPr="00E4510D">
        <w:rPr>
          <w:i/>
          <w:iCs/>
          <w:color w:val="FF0000"/>
        </w:rPr>
        <w:t>adipiscing</w:t>
      </w:r>
      <w:proofErr w:type="spellEnd"/>
      <w:r w:rsidR="00E07D63" w:rsidRPr="00E4510D">
        <w:rPr>
          <w:i/>
          <w:iCs/>
          <w:color w:val="FF0000"/>
        </w:rPr>
        <w:t xml:space="preserve"> </w:t>
      </w:r>
      <w:proofErr w:type="spellStart"/>
      <w:r w:rsidR="00E07D63" w:rsidRPr="00E4510D">
        <w:rPr>
          <w:i/>
          <w:iCs/>
          <w:color w:val="FF0000"/>
        </w:rPr>
        <w:t>elit</w:t>
      </w:r>
      <w:proofErr w:type="spellEnd"/>
      <w:r w:rsidR="00E07D63" w:rsidRPr="00E4510D">
        <w:rPr>
          <w:i/>
          <w:iCs/>
          <w:color w:val="FF0000"/>
        </w:rPr>
        <w:t xml:space="preserve">. Nunc </w:t>
      </w:r>
      <w:proofErr w:type="spellStart"/>
      <w:r w:rsidR="00E07D63" w:rsidRPr="00E4510D">
        <w:rPr>
          <w:i/>
          <w:iCs/>
          <w:color w:val="FF0000"/>
        </w:rPr>
        <w:t>dapibus</w:t>
      </w:r>
      <w:proofErr w:type="spellEnd"/>
      <w:r w:rsidR="00E07D63" w:rsidRPr="00E4510D">
        <w:rPr>
          <w:i/>
          <w:iCs/>
          <w:color w:val="FF0000"/>
        </w:rPr>
        <w:t xml:space="preserve"> </w:t>
      </w:r>
      <w:proofErr w:type="spellStart"/>
      <w:r w:rsidR="00E07D63" w:rsidRPr="00E4510D">
        <w:rPr>
          <w:i/>
          <w:iCs/>
          <w:color w:val="FF0000"/>
        </w:rPr>
        <w:t>turpis</w:t>
      </w:r>
      <w:proofErr w:type="spellEnd"/>
      <w:r w:rsidR="00E07D63" w:rsidRPr="00E4510D">
        <w:rPr>
          <w:i/>
          <w:iCs/>
          <w:color w:val="FF0000"/>
        </w:rPr>
        <w:t xml:space="preserve"> </w:t>
      </w:r>
      <w:proofErr w:type="spellStart"/>
      <w:r w:rsidR="00E07D63" w:rsidRPr="00E4510D">
        <w:rPr>
          <w:i/>
          <w:iCs/>
          <w:color w:val="FF0000"/>
        </w:rPr>
        <w:t>sed</w:t>
      </w:r>
      <w:proofErr w:type="spellEnd"/>
      <w:r w:rsidR="00E07D63" w:rsidRPr="00E4510D">
        <w:rPr>
          <w:i/>
          <w:iCs/>
          <w:color w:val="FF0000"/>
        </w:rPr>
        <w:t xml:space="preserve"> </w:t>
      </w:r>
      <w:proofErr w:type="spellStart"/>
      <w:r w:rsidR="00E07D63" w:rsidRPr="00E4510D">
        <w:rPr>
          <w:i/>
          <w:iCs/>
          <w:color w:val="FF0000"/>
        </w:rPr>
        <w:t>mollis</w:t>
      </w:r>
      <w:proofErr w:type="spellEnd"/>
      <w:r w:rsidR="00E07D63" w:rsidRPr="00E4510D">
        <w:rPr>
          <w:i/>
          <w:iCs/>
          <w:color w:val="FF0000"/>
        </w:rPr>
        <w:t xml:space="preserve"> </w:t>
      </w:r>
      <w:proofErr w:type="spellStart"/>
      <w:r w:rsidR="00E07D63" w:rsidRPr="00E4510D">
        <w:rPr>
          <w:i/>
          <w:iCs/>
          <w:color w:val="FF0000"/>
        </w:rPr>
        <w:t>egestas</w:t>
      </w:r>
      <w:proofErr w:type="spellEnd"/>
      <w:r w:rsidR="00E07D63" w:rsidRPr="00E4510D">
        <w:rPr>
          <w:i/>
          <w:iCs/>
          <w:color w:val="FF0000"/>
        </w:rPr>
        <w:t xml:space="preserve">. </w:t>
      </w:r>
      <w:proofErr w:type="spellStart"/>
      <w:r w:rsidR="00E07D63" w:rsidRPr="00E4510D">
        <w:rPr>
          <w:i/>
          <w:iCs/>
          <w:color w:val="FF0000"/>
        </w:rPr>
        <w:t>Sed</w:t>
      </w:r>
      <w:proofErr w:type="spellEnd"/>
      <w:r w:rsidR="00E07D63" w:rsidRPr="00E4510D">
        <w:rPr>
          <w:i/>
          <w:iCs/>
          <w:color w:val="FF0000"/>
        </w:rPr>
        <w:t xml:space="preserve"> </w:t>
      </w:r>
      <w:proofErr w:type="spellStart"/>
      <w:r w:rsidR="00E07D63" w:rsidRPr="00E4510D">
        <w:rPr>
          <w:i/>
          <w:iCs/>
          <w:color w:val="FF0000"/>
        </w:rPr>
        <w:t>pulvinar</w:t>
      </w:r>
      <w:proofErr w:type="spellEnd"/>
      <w:r w:rsidR="00E07D63" w:rsidRPr="00E4510D">
        <w:rPr>
          <w:i/>
          <w:iCs/>
          <w:color w:val="FF0000"/>
        </w:rPr>
        <w:t xml:space="preserve"> </w:t>
      </w:r>
      <w:proofErr w:type="spellStart"/>
      <w:r w:rsidR="00E07D63" w:rsidRPr="00E4510D">
        <w:rPr>
          <w:i/>
          <w:iCs/>
          <w:color w:val="FF0000"/>
        </w:rPr>
        <w:t>accumsan</w:t>
      </w:r>
      <w:proofErr w:type="spellEnd"/>
      <w:r w:rsidR="00E07D63" w:rsidRPr="00E4510D">
        <w:rPr>
          <w:i/>
          <w:iCs/>
          <w:color w:val="FF0000"/>
        </w:rPr>
        <w:t xml:space="preserve"> </w:t>
      </w:r>
      <w:proofErr w:type="spellStart"/>
      <w:proofErr w:type="gramStart"/>
      <w:r w:rsidR="00E07D63" w:rsidRPr="00E4510D">
        <w:rPr>
          <w:i/>
          <w:iCs/>
          <w:color w:val="FF0000"/>
        </w:rPr>
        <w:t>est</w:t>
      </w:r>
      <w:proofErr w:type="spellEnd"/>
      <w:proofErr w:type="gramEnd"/>
      <w:r w:rsidR="00E07D63" w:rsidRPr="00E4510D">
        <w:rPr>
          <w:i/>
          <w:iCs/>
          <w:color w:val="FF0000"/>
        </w:rPr>
        <w:t xml:space="preserve">, </w:t>
      </w:r>
      <w:proofErr w:type="spellStart"/>
      <w:r w:rsidR="00E07D63" w:rsidRPr="00E4510D">
        <w:rPr>
          <w:i/>
          <w:iCs/>
          <w:color w:val="FF0000"/>
        </w:rPr>
        <w:t>nec</w:t>
      </w:r>
      <w:proofErr w:type="spellEnd"/>
      <w:r w:rsidR="00E07D63" w:rsidRPr="00E4510D">
        <w:rPr>
          <w:i/>
          <w:iCs/>
          <w:color w:val="FF0000"/>
        </w:rPr>
        <w:t xml:space="preserve"> </w:t>
      </w:r>
      <w:proofErr w:type="spellStart"/>
      <w:r w:rsidR="00E07D63" w:rsidRPr="00E4510D">
        <w:rPr>
          <w:i/>
          <w:iCs/>
          <w:color w:val="FF0000"/>
        </w:rPr>
        <w:t>ornare</w:t>
      </w:r>
      <w:proofErr w:type="spellEnd"/>
      <w:r w:rsidR="00E07D63" w:rsidRPr="00E4510D">
        <w:rPr>
          <w:i/>
          <w:iCs/>
          <w:color w:val="FF0000"/>
        </w:rPr>
        <w:t xml:space="preserve"> </w:t>
      </w:r>
      <w:proofErr w:type="spellStart"/>
      <w:r w:rsidR="00E07D63" w:rsidRPr="00E4510D">
        <w:rPr>
          <w:i/>
          <w:iCs/>
          <w:color w:val="FF0000"/>
        </w:rPr>
        <w:t>erat</w:t>
      </w:r>
      <w:proofErr w:type="spellEnd"/>
      <w:r w:rsidR="00E07D63" w:rsidRPr="00E4510D">
        <w:rPr>
          <w:i/>
          <w:iCs/>
          <w:color w:val="FF0000"/>
        </w:rPr>
        <w:t xml:space="preserve"> dictum sit </w:t>
      </w:r>
      <w:proofErr w:type="spellStart"/>
      <w:r w:rsidR="00E07D63" w:rsidRPr="00E4510D">
        <w:rPr>
          <w:i/>
          <w:iCs/>
          <w:color w:val="FF0000"/>
        </w:rPr>
        <w:t>amet</w:t>
      </w:r>
      <w:proofErr w:type="spellEnd"/>
      <w:r w:rsidR="00E07D63" w:rsidRPr="00E4510D">
        <w:rPr>
          <w:i/>
          <w:iCs/>
          <w:color w:val="FF0000"/>
        </w:rPr>
        <w:t xml:space="preserve">. </w:t>
      </w:r>
      <w:proofErr w:type="spellStart"/>
      <w:r w:rsidR="00E07D63" w:rsidRPr="00E4510D">
        <w:rPr>
          <w:i/>
          <w:iCs/>
          <w:color w:val="FF0000"/>
          <w:lang w:val="es-MX"/>
        </w:rPr>
        <w:t>Vestibulum</w:t>
      </w:r>
      <w:proofErr w:type="spellEnd"/>
      <w:r w:rsidR="00E07D63" w:rsidRPr="00E4510D">
        <w:rPr>
          <w:i/>
          <w:iCs/>
          <w:color w:val="FF0000"/>
          <w:lang w:val="es-MX"/>
        </w:rPr>
        <w:t xml:space="preserve"> ante </w:t>
      </w:r>
      <w:proofErr w:type="spellStart"/>
      <w:r w:rsidR="00E07D63" w:rsidRPr="00E4510D">
        <w:rPr>
          <w:i/>
          <w:iCs/>
          <w:color w:val="FF0000"/>
          <w:lang w:val="es-MX"/>
        </w:rPr>
        <w:t>ipsum</w:t>
      </w:r>
      <w:proofErr w:type="spellEnd"/>
      <w:r w:rsidR="00E07D63" w:rsidRPr="00E4510D">
        <w:rPr>
          <w:i/>
          <w:iCs/>
          <w:color w:val="FF0000"/>
          <w:lang w:val="es-MX"/>
        </w:rPr>
        <w:t xml:space="preserve"> </w:t>
      </w:r>
      <w:proofErr w:type="spellStart"/>
      <w:r w:rsidR="00E07D63" w:rsidRPr="00E4510D">
        <w:rPr>
          <w:i/>
          <w:iCs/>
          <w:color w:val="FF0000"/>
          <w:lang w:val="es-MX"/>
        </w:rPr>
        <w:t>primis</w:t>
      </w:r>
      <w:proofErr w:type="spellEnd"/>
      <w:r w:rsidR="00E07D63" w:rsidRPr="00E4510D">
        <w:rPr>
          <w:i/>
          <w:iCs/>
          <w:color w:val="FF0000"/>
          <w:lang w:val="es-MX"/>
        </w:rPr>
        <w:t xml:space="preserve"> in </w:t>
      </w:r>
      <w:proofErr w:type="spellStart"/>
      <w:r w:rsidR="00E07D63" w:rsidRPr="00E4510D">
        <w:rPr>
          <w:i/>
          <w:iCs/>
          <w:color w:val="FF0000"/>
          <w:lang w:val="es-MX"/>
        </w:rPr>
        <w:t>faucibus</w:t>
      </w:r>
      <w:proofErr w:type="spellEnd"/>
      <w:r w:rsidR="00E07D63" w:rsidRPr="00E4510D">
        <w:rPr>
          <w:i/>
          <w:iCs/>
          <w:color w:val="FF0000"/>
          <w:lang w:val="es-MX"/>
        </w:rPr>
        <w:t xml:space="preserve"> </w:t>
      </w:r>
      <w:proofErr w:type="spellStart"/>
      <w:r w:rsidR="00E07D63" w:rsidRPr="00E4510D">
        <w:rPr>
          <w:i/>
          <w:iCs/>
          <w:color w:val="FF0000"/>
          <w:lang w:val="es-MX"/>
        </w:rPr>
        <w:t>orci</w:t>
      </w:r>
      <w:proofErr w:type="spellEnd"/>
      <w:r w:rsidR="00E07D63" w:rsidRPr="00E4510D">
        <w:rPr>
          <w:i/>
          <w:iCs/>
          <w:color w:val="FF0000"/>
          <w:lang w:val="es-MX"/>
        </w:rPr>
        <w:t xml:space="preserve"> </w:t>
      </w:r>
      <w:proofErr w:type="spellStart"/>
      <w:r w:rsidR="00E07D63" w:rsidRPr="00E4510D">
        <w:rPr>
          <w:i/>
          <w:iCs/>
          <w:color w:val="FF0000"/>
          <w:lang w:val="es-MX"/>
        </w:rPr>
        <w:t>luctus</w:t>
      </w:r>
      <w:proofErr w:type="spellEnd"/>
      <w:r w:rsidR="00E07D63" w:rsidRPr="00E4510D">
        <w:rPr>
          <w:i/>
          <w:iCs/>
          <w:color w:val="FF0000"/>
          <w:lang w:val="es-MX"/>
        </w:rPr>
        <w:t xml:space="preserve"> et ultrices </w:t>
      </w:r>
      <w:proofErr w:type="spellStart"/>
      <w:r w:rsidR="00E07D63" w:rsidRPr="00E4510D">
        <w:rPr>
          <w:i/>
          <w:iCs/>
          <w:color w:val="FF0000"/>
          <w:lang w:val="es-MX"/>
        </w:rPr>
        <w:t>posuere</w:t>
      </w:r>
      <w:proofErr w:type="spellEnd"/>
      <w:r w:rsidR="00E07D63" w:rsidRPr="00E4510D">
        <w:rPr>
          <w:i/>
          <w:iCs/>
          <w:color w:val="FF0000"/>
          <w:lang w:val="es-MX"/>
        </w:rPr>
        <w:t xml:space="preserve"> </w:t>
      </w:r>
      <w:proofErr w:type="spellStart"/>
      <w:r w:rsidR="00E07D63" w:rsidRPr="00E4510D">
        <w:rPr>
          <w:i/>
          <w:iCs/>
          <w:color w:val="FF0000"/>
          <w:lang w:val="es-MX"/>
        </w:rPr>
        <w:t>cubilia</w:t>
      </w:r>
      <w:proofErr w:type="spellEnd"/>
      <w:r w:rsidR="00E07D63" w:rsidRPr="00E4510D">
        <w:rPr>
          <w:i/>
          <w:iCs/>
          <w:color w:val="FF0000"/>
          <w:lang w:val="es-MX"/>
        </w:rPr>
        <w:t xml:space="preserve"> </w:t>
      </w:r>
      <w:proofErr w:type="spellStart"/>
      <w:r w:rsidR="00E07D63" w:rsidRPr="00E4510D">
        <w:rPr>
          <w:i/>
          <w:iCs/>
          <w:color w:val="FF0000"/>
          <w:lang w:val="es-MX"/>
        </w:rPr>
        <w:t>curae</w:t>
      </w:r>
      <w:proofErr w:type="spellEnd"/>
      <w:r w:rsidR="00E07D63" w:rsidRPr="00E4510D">
        <w:rPr>
          <w:i/>
          <w:iCs/>
          <w:color w:val="FF0000"/>
          <w:lang w:val="es-MX"/>
        </w:rPr>
        <w:t xml:space="preserve">; Sed lacinia </w:t>
      </w:r>
      <w:proofErr w:type="spellStart"/>
      <w:r w:rsidR="00E07D63" w:rsidRPr="00E4510D">
        <w:rPr>
          <w:i/>
          <w:iCs/>
          <w:color w:val="FF0000"/>
          <w:lang w:val="es-MX"/>
        </w:rPr>
        <w:t>quam</w:t>
      </w:r>
      <w:proofErr w:type="spellEnd"/>
      <w:r w:rsidR="00E07D63" w:rsidRPr="00E4510D">
        <w:rPr>
          <w:i/>
          <w:iCs/>
          <w:color w:val="FF0000"/>
          <w:lang w:val="es-MX"/>
        </w:rPr>
        <w:t xml:space="preserve"> at </w:t>
      </w:r>
      <w:proofErr w:type="spellStart"/>
      <w:r w:rsidR="00E07D63" w:rsidRPr="00E4510D">
        <w:rPr>
          <w:i/>
          <w:iCs/>
          <w:color w:val="FF0000"/>
          <w:lang w:val="es-MX"/>
        </w:rPr>
        <w:t>dignissim</w:t>
      </w:r>
      <w:proofErr w:type="spellEnd"/>
      <w:r w:rsidR="00E07D63" w:rsidRPr="00E4510D">
        <w:rPr>
          <w:i/>
          <w:iCs/>
          <w:color w:val="FF0000"/>
          <w:lang w:val="es-MX"/>
        </w:rPr>
        <w:t xml:space="preserve"> </w:t>
      </w:r>
      <w:proofErr w:type="spellStart"/>
      <w:r w:rsidR="00E07D63" w:rsidRPr="00E4510D">
        <w:rPr>
          <w:i/>
          <w:iCs/>
          <w:color w:val="FF0000"/>
          <w:lang w:val="es-MX"/>
        </w:rPr>
        <w:t>facilisis</w:t>
      </w:r>
      <w:proofErr w:type="spellEnd"/>
      <w:r w:rsidR="00E07D63" w:rsidRPr="00E4510D">
        <w:rPr>
          <w:i/>
          <w:iCs/>
          <w:color w:val="FF0000"/>
          <w:lang w:val="es-MX"/>
        </w:rPr>
        <w:t xml:space="preserve">. </w:t>
      </w:r>
      <w:proofErr w:type="spellStart"/>
      <w:r w:rsidR="00E07D63" w:rsidRPr="00E4510D">
        <w:rPr>
          <w:i/>
          <w:iCs/>
          <w:color w:val="FF0000"/>
          <w:lang w:val="es-MX"/>
        </w:rPr>
        <w:t>Pellentesque</w:t>
      </w:r>
      <w:proofErr w:type="spellEnd"/>
      <w:r w:rsidR="00E07D63" w:rsidRPr="00E4510D">
        <w:rPr>
          <w:i/>
          <w:iCs/>
          <w:color w:val="FF0000"/>
          <w:lang w:val="es-MX"/>
        </w:rPr>
        <w:t xml:space="preserve"> et </w:t>
      </w:r>
      <w:proofErr w:type="spellStart"/>
      <w:r w:rsidR="00E07D63" w:rsidRPr="00E4510D">
        <w:rPr>
          <w:i/>
          <w:iCs/>
          <w:color w:val="FF0000"/>
          <w:lang w:val="es-MX"/>
        </w:rPr>
        <w:t>dictum</w:t>
      </w:r>
      <w:proofErr w:type="spellEnd"/>
      <w:r w:rsidR="00E07D63" w:rsidRPr="00E4510D">
        <w:rPr>
          <w:i/>
          <w:iCs/>
          <w:color w:val="FF0000"/>
          <w:lang w:val="es-MX"/>
        </w:rPr>
        <w:t xml:space="preserve"> </w:t>
      </w:r>
      <w:proofErr w:type="spellStart"/>
      <w:r w:rsidR="00E07D63" w:rsidRPr="00E4510D">
        <w:rPr>
          <w:i/>
          <w:iCs/>
          <w:color w:val="FF0000"/>
          <w:lang w:val="es-MX"/>
        </w:rPr>
        <w:t>orci</w:t>
      </w:r>
      <w:proofErr w:type="spellEnd"/>
      <w:r w:rsidR="00E07D63" w:rsidRPr="00E4510D">
        <w:rPr>
          <w:i/>
          <w:iCs/>
          <w:color w:val="FF0000"/>
          <w:lang w:val="es-MX"/>
        </w:rPr>
        <w:t xml:space="preserve">, </w:t>
      </w:r>
      <w:proofErr w:type="spellStart"/>
      <w:r w:rsidR="00E07D63" w:rsidRPr="00E4510D">
        <w:rPr>
          <w:i/>
          <w:iCs/>
          <w:color w:val="FF0000"/>
          <w:lang w:val="es-MX"/>
        </w:rPr>
        <w:t>eu</w:t>
      </w:r>
      <w:proofErr w:type="spellEnd"/>
      <w:r w:rsidR="00E07D63" w:rsidRPr="00E4510D">
        <w:rPr>
          <w:i/>
          <w:iCs/>
          <w:color w:val="FF0000"/>
          <w:lang w:val="es-MX"/>
        </w:rPr>
        <w:t xml:space="preserve"> </w:t>
      </w:r>
      <w:proofErr w:type="spellStart"/>
      <w:r w:rsidR="00E07D63" w:rsidRPr="00E4510D">
        <w:rPr>
          <w:i/>
          <w:iCs/>
          <w:color w:val="FF0000"/>
          <w:lang w:val="es-MX"/>
        </w:rPr>
        <w:t>pellentesque</w:t>
      </w:r>
      <w:proofErr w:type="spellEnd"/>
      <w:r w:rsidR="00E07D63" w:rsidRPr="00E4510D">
        <w:rPr>
          <w:i/>
          <w:iCs/>
          <w:color w:val="FF0000"/>
          <w:lang w:val="es-MX"/>
        </w:rPr>
        <w:t xml:space="preserve"> </w:t>
      </w:r>
      <w:proofErr w:type="spellStart"/>
      <w:r w:rsidR="00E07D63" w:rsidRPr="00E4510D">
        <w:rPr>
          <w:i/>
          <w:iCs/>
          <w:color w:val="FF0000"/>
          <w:lang w:val="es-MX"/>
        </w:rPr>
        <w:t>mi</w:t>
      </w:r>
      <w:proofErr w:type="spellEnd"/>
      <w:r w:rsidR="00E07D63" w:rsidRPr="00E4510D">
        <w:rPr>
          <w:i/>
          <w:iCs/>
          <w:color w:val="FF0000"/>
          <w:lang w:val="es-MX"/>
        </w:rPr>
        <w:t xml:space="preserve">. </w:t>
      </w:r>
      <w:proofErr w:type="spellStart"/>
      <w:r w:rsidR="00E07D63" w:rsidRPr="00E4510D">
        <w:rPr>
          <w:i/>
          <w:iCs/>
          <w:color w:val="FF0000"/>
        </w:rPr>
        <w:t>Aliquam</w:t>
      </w:r>
      <w:proofErr w:type="spellEnd"/>
      <w:r w:rsidR="00E07D63" w:rsidRPr="00E4510D">
        <w:rPr>
          <w:i/>
          <w:iCs/>
          <w:color w:val="FF0000"/>
        </w:rPr>
        <w:t xml:space="preserve"> </w:t>
      </w:r>
      <w:proofErr w:type="spellStart"/>
      <w:r w:rsidR="00E07D63" w:rsidRPr="00E4510D">
        <w:rPr>
          <w:i/>
          <w:iCs/>
          <w:color w:val="FF0000"/>
        </w:rPr>
        <w:t>erat</w:t>
      </w:r>
      <w:proofErr w:type="spellEnd"/>
      <w:r w:rsidR="00E07D63" w:rsidRPr="00E4510D">
        <w:rPr>
          <w:i/>
          <w:iCs/>
          <w:color w:val="FF0000"/>
        </w:rPr>
        <w:t xml:space="preserve"> </w:t>
      </w:r>
      <w:proofErr w:type="spellStart"/>
      <w:r w:rsidR="00E07D63" w:rsidRPr="00E4510D">
        <w:rPr>
          <w:i/>
          <w:iCs/>
          <w:color w:val="FF0000"/>
        </w:rPr>
        <w:t>volutpat</w:t>
      </w:r>
      <w:proofErr w:type="spellEnd"/>
      <w:r w:rsidR="00E07D63" w:rsidRPr="00E4510D">
        <w:rPr>
          <w:i/>
          <w:iCs/>
          <w:color w:val="FF0000"/>
        </w:rPr>
        <w:t xml:space="preserve">. </w:t>
      </w:r>
      <w:proofErr w:type="spellStart"/>
      <w:r w:rsidR="00E07D63" w:rsidRPr="00E4510D">
        <w:rPr>
          <w:i/>
          <w:iCs/>
          <w:color w:val="FF0000"/>
        </w:rPr>
        <w:t>Sed</w:t>
      </w:r>
      <w:proofErr w:type="spellEnd"/>
      <w:r w:rsidR="00E07D63" w:rsidRPr="00E4510D">
        <w:rPr>
          <w:i/>
          <w:iCs/>
          <w:color w:val="FF0000"/>
        </w:rPr>
        <w:t xml:space="preserve"> </w:t>
      </w:r>
      <w:proofErr w:type="spellStart"/>
      <w:r w:rsidR="00E07D63" w:rsidRPr="00E4510D">
        <w:rPr>
          <w:i/>
          <w:iCs/>
          <w:color w:val="FF0000"/>
        </w:rPr>
        <w:t>odio</w:t>
      </w:r>
      <w:proofErr w:type="spellEnd"/>
      <w:r w:rsidR="00E07D63" w:rsidRPr="00E4510D">
        <w:rPr>
          <w:i/>
          <w:iCs/>
          <w:color w:val="FF0000"/>
        </w:rPr>
        <w:t xml:space="preserve"> ante, </w:t>
      </w:r>
      <w:proofErr w:type="spellStart"/>
      <w:r w:rsidR="00E07D63" w:rsidRPr="00E4510D">
        <w:rPr>
          <w:i/>
          <w:iCs/>
          <w:color w:val="FF0000"/>
        </w:rPr>
        <w:t>varius</w:t>
      </w:r>
      <w:proofErr w:type="spellEnd"/>
      <w:r w:rsidR="00E07D63" w:rsidRPr="00E4510D">
        <w:rPr>
          <w:i/>
          <w:iCs/>
          <w:color w:val="FF0000"/>
        </w:rPr>
        <w:t xml:space="preserve"> </w:t>
      </w:r>
      <w:proofErr w:type="gramStart"/>
      <w:r w:rsidR="00E07D63" w:rsidRPr="00E4510D">
        <w:rPr>
          <w:i/>
          <w:iCs/>
          <w:color w:val="FF0000"/>
        </w:rPr>
        <w:t>et</w:t>
      </w:r>
      <w:proofErr w:type="gramEnd"/>
      <w:r w:rsidR="00E07D63" w:rsidRPr="00E4510D">
        <w:rPr>
          <w:i/>
          <w:iCs/>
          <w:color w:val="FF0000"/>
        </w:rPr>
        <w:t xml:space="preserve"> </w:t>
      </w:r>
      <w:proofErr w:type="spellStart"/>
      <w:r w:rsidR="00E07D63" w:rsidRPr="00E4510D">
        <w:rPr>
          <w:i/>
          <w:iCs/>
          <w:color w:val="FF0000"/>
        </w:rPr>
        <w:t>tellus</w:t>
      </w:r>
      <w:proofErr w:type="spellEnd"/>
      <w:r w:rsidR="00E07D63" w:rsidRPr="00E4510D">
        <w:rPr>
          <w:i/>
          <w:iCs/>
          <w:color w:val="FF0000"/>
        </w:rPr>
        <w:t xml:space="preserve"> </w:t>
      </w:r>
      <w:proofErr w:type="spellStart"/>
      <w:r w:rsidR="00E07D63" w:rsidRPr="00E4510D">
        <w:rPr>
          <w:i/>
          <w:iCs/>
          <w:color w:val="FF0000"/>
        </w:rPr>
        <w:t>sed</w:t>
      </w:r>
      <w:proofErr w:type="spellEnd"/>
      <w:r w:rsidR="00E07D63" w:rsidRPr="00E4510D">
        <w:rPr>
          <w:i/>
          <w:iCs/>
          <w:color w:val="FF0000"/>
        </w:rPr>
        <w:t xml:space="preserve">, </w:t>
      </w:r>
      <w:proofErr w:type="spellStart"/>
      <w:r w:rsidR="00E07D63" w:rsidRPr="00E4510D">
        <w:rPr>
          <w:i/>
          <w:iCs/>
          <w:color w:val="FF0000"/>
        </w:rPr>
        <w:t>interdum</w:t>
      </w:r>
      <w:proofErr w:type="spellEnd"/>
      <w:r w:rsidR="00E07D63" w:rsidRPr="00E4510D">
        <w:rPr>
          <w:i/>
          <w:iCs/>
          <w:color w:val="FF0000"/>
        </w:rPr>
        <w:t xml:space="preserve"> </w:t>
      </w:r>
      <w:proofErr w:type="spellStart"/>
      <w:r w:rsidR="00E07D63" w:rsidRPr="00E4510D">
        <w:rPr>
          <w:i/>
          <w:iCs/>
          <w:color w:val="FF0000"/>
        </w:rPr>
        <w:t>ultricies</w:t>
      </w:r>
      <w:proofErr w:type="spellEnd"/>
      <w:r w:rsidR="00E07D63" w:rsidRPr="00E4510D">
        <w:rPr>
          <w:i/>
          <w:iCs/>
          <w:color w:val="FF0000"/>
        </w:rPr>
        <w:t xml:space="preserve"> </w:t>
      </w:r>
      <w:proofErr w:type="spellStart"/>
      <w:r w:rsidR="00E07D63" w:rsidRPr="00E4510D">
        <w:rPr>
          <w:i/>
          <w:iCs/>
          <w:color w:val="FF0000"/>
        </w:rPr>
        <w:t>tellus</w:t>
      </w:r>
      <w:proofErr w:type="spellEnd"/>
      <w:r w:rsidR="00E07D63" w:rsidRPr="00E4510D">
        <w:rPr>
          <w:i/>
          <w:iCs/>
          <w:color w:val="FF0000"/>
        </w:rPr>
        <w:t xml:space="preserve">. </w:t>
      </w:r>
      <w:proofErr w:type="spellStart"/>
      <w:r w:rsidR="00E07D63" w:rsidRPr="00E4510D">
        <w:rPr>
          <w:i/>
          <w:iCs/>
          <w:color w:val="FF0000"/>
        </w:rPr>
        <w:t>Vestibulum</w:t>
      </w:r>
      <w:proofErr w:type="spellEnd"/>
      <w:r w:rsidR="00E07D63" w:rsidRPr="00E4510D">
        <w:rPr>
          <w:i/>
          <w:iCs/>
          <w:color w:val="FF0000"/>
        </w:rPr>
        <w:t xml:space="preserve"> </w:t>
      </w:r>
      <w:proofErr w:type="spellStart"/>
      <w:r w:rsidR="00E07D63" w:rsidRPr="00E4510D">
        <w:rPr>
          <w:i/>
          <w:iCs/>
          <w:color w:val="FF0000"/>
        </w:rPr>
        <w:t>vestibulum</w:t>
      </w:r>
      <w:proofErr w:type="spellEnd"/>
      <w:r w:rsidR="00E07D63" w:rsidRPr="00E4510D">
        <w:rPr>
          <w:i/>
          <w:iCs/>
          <w:color w:val="FF0000"/>
        </w:rPr>
        <w:t xml:space="preserve"> </w:t>
      </w:r>
      <w:proofErr w:type="spellStart"/>
      <w:r w:rsidR="00E07D63" w:rsidRPr="00E4510D">
        <w:rPr>
          <w:i/>
          <w:iCs/>
          <w:color w:val="FF0000"/>
        </w:rPr>
        <w:t>mollis</w:t>
      </w:r>
      <w:proofErr w:type="spellEnd"/>
      <w:r w:rsidR="00E07D63" w:rsidRPr="00E4510D">
        <w:rPr>
          <w:i/>
          <w:iCs/>
          <w:color w:val="FF0000"/>
        </w:rPr>
        <w:t xml:space="preserve"> ex in pharetra. </w:t>
      </w:r>
      <w:proofErr w:type="spellStart"/>
      <w:r w:rsidR="00E07D63" w:rsidRPr="00E4510D">
        <w:rPr>
          <w:i/>
          <w:iCs/>
          <w:color w:val="FF0000"/>
        </w:rPr>
        <w:t>Morbi</w:t>
      </w:r>
      <w:proofErr w:type="spellEnd"/>
      <w:r w:rsidR="00E07D63" w:rsidRPr="00E4510D">
        <w:rPr>
          <w:i/>
          <w:iCs/>
          <w:color w:val="FF0000"/>
        </w:rPr>
        <w:t xml:space="preserve"> tempus dolor in </w:t>
      </w:r>
      <w:proofErr w:type="spellStart"/>
      <w:r w:rsidR="00E07D63" w:rsidRPr="00E4510D">
        <w:rPr>
          <w:i/>
          <w:iCs/>
          <w:color w:val="FF0000"/>
        </w:rPr>
        <w:t>diam</w:t>
      </w:r>
      <w:proofErr w:type="spellEnd"/>
      <w:r w:rsidR="00E07D63" w:rsidRPr="00E4510D">
        <w:rPr>
          <w:i/>
          <w:iCs/>
          <w:color w:val="FF0000"/>
        </w:rPr>
        <w:t xml:space="preserve"> </w:t>
      </w:r>
      <w:proofErr w:type="spellStart"/>
      <w:r w:rsidR="00E07D63" w:rsidRPr="00E4510D">
        <w:rPr>
          <w:i/>
          <w:iCs/>
          <w:color w:val="FF0000"/>
        </w:rPr>
        <w:t>molestie</w:t>
      </w:r>
      <w:proofErr w:type="spellEnd"/>
      <w:r w:rsidR="00E07D63" w:rsidRPr="00E4510D">
        <w:rPr>
          <w:i/>
          <w:iCs/>
          <w:color w:val="FF0000"/>
        </w:rPr>
        <w:t xml:space="preserve"> </w:t>
      </w:r>
      <w:proofErr w:type="spellStart"/>
      <w:r w:rsidR="00E07D63" w:rsidRPr="00E4510D">
        <w:rPr>
          <w:i/>
          <w:iCs/>
          <w:color w:val="FF0000"/>
        </w:rPr>
        <w:t>tincidunt</w:t>
      </w:r>
      <w:proofErr w:type="spellEnd"/>
      <w:r w:rsidR="00E07D63" w:rsidRPr="00E4510D">
        <w:rPr>
          <w:i/>
          <w:iCs/>
          <w:color w:val="FF0000"/>
        </w:rPr>
        <w:t xml:space="preserve">. </w:t>
      </w:r>
      <w:proofErr w:type="spellStart"/>
      <w:r w:rsidR="00E07D63" w:rsidRPr="00E4510D">
        <w:rPr>
          <w:i/>
          <w:iCs/>
          <w:color w:val="FF0000"/>
        </w:rPr>
        <w:t>Duis</w:t>
      </w:r>
      <w:proofErr w:type="spellEnd"/>
      <w:r w:rsidR="00E07D63" w:rsidRPr="00E4510D">
        <w:rPr>
          <w:i/>
          <w:iCs/>
          <w:color w:val="FF0000"/>
        </w:rPr>
        <w:t xml:space="preserve"> </w:t>
      </w:r>
      <w:proofErr w:type="spellStart"/>
      <w:r w:rsidR="00E07D63" w:rsidRPr="00E4510D">
        <w:rPr>
          <w:i/>
          <w:iCs/>
          <w:color w:val="FF0000"/>
        </w:rPr>
        <w:t>fermentum</w:t>
      </w:r>
      <w:proofErr w:type="spellEnd"/>
      <w:r w:rsidR="00E07D63" w:rsidRPr="00E4510D">
        <w:rPr>
          <w:i/>
          <w:iCs/>
          <w:color w:val="FF0000"/>
        </w:rPr>
        <w:t xml:space="preserve"> </w:t>
      </w:r>
      <w:proofErr w:type="spellStart"/>
      <w:r w:rsidR="00E07D63" w:rsidRPr="00E4510D">
        <w:rPr>
          <w:i/>
          <w:iCs/>
          <w:color w:val="FF0000"/>
        </w:rPr>
        <w:t>urna</w:t>
      </w:r>
      <w:proofErr w:type="spellEnd"/>
      <w:r w:rsidR="00E07D63" w:rsidRPr="00E4510D">
        <w:rPr>
          <w:i/>
          <w:iCs/>
          <w:color w:val="FF0000"/>
        </w:rPr>
        <w:t xml:space="preserve"> </w:t>
      </w:r>
      <w:proofErr w:type="spellStart"/>
      <w:r w:rsidR="00E07D63" w:rsidRPr="00E4510D">
        <w:rPr>
          <w:i/>
          <w:iCs/>
          <w:color w:val="FF0000"/>
        </w:rPr>
        <w:t>vel</w:t>
      </w:r>
      <w:proofErr w:type="spellEnd"/>
      <w:r w:rsidR="00E07D63" w:rsidRPr="00E4510D">
        <w:rPr>
          <w:i/>
          <w:iCs/>
          <w:color w:val="FF0000"/>
        </w:rPr>
        <w:t xml:space="preserve"> </w:t>
      </w:r>
      <w:proofErr w:type="spellStart"/>
      <w:r w:rsidR="00E07D63" w:rsidRPr="00E4510D">
        <w:rPr>
          <w:i/>
          <w:iCs/>
          <w:color w:val="FF0000"/>
        </w:rPr>
        <w:t>rhoncus</w:t>
      </w:r>
      <w:proofErr w:type="spellEnd"/>
      <w:r w:rsidR="00E07D63" w:rsidRPr="00E4510D">
        <w:rPr>
          <w:i/>
          <w:iCs/>
          <w:color w:val="FF0000"/>
        </w:rPr>
        <w:t xml:space="preserve"> </w:t>
      </w:r>
      <w:proofErr w:type="spellStart"/>
      <w:r w:rsidR="00E07D63" w:rsidRPr="00E4510D">
        <w:rPr>
          <w:i/>
          <w:iCs/>
          <w:color w:val="FF0000"/>
        </w:rPr>
        <w:t>tincidunt</w:t>
      </w:r>
      <w:proofErr w:type="spellEnd"/>
      <w:r w:rsidR="00E07D63" w:rsidRPr="00E4510D">
        <w:rPr>
          <w:i/>
          <w:iCs/>
          <w:color w:val="FF0000"/>
        </w:rPr>
        <w:t xml:space="preserve">. </w:t>
      </w:r>
      <w:proofErr w:type="spellStart"/>
      <w:r w:rsidR="00E07D63" w:rsidRPr="00E4510D">
        <w:rPr>
          <w:i/>
          <w:iCs/>
          <w:color w:val="FF0000"/>
        </w:rPr>
        <w:t>Nulla</w:t>
      </w:r>
      <w:proofErr w:type="spellEnd"/>
      <w:r w:rsidR="00E07D63" w:rsidRPr="00E4510D">
        <w:rPr>
          <w:i/>
          <w:iCs/>
          <w:color w:val="FF0000"/>
        </w:rPr>
        <w:t xml:space="preserve"> </w:t>
      </w:r>
      <w:proofErr w:type="spellStart"/>
      <w:r w:rsidR="00E07D63" w:rsidRPr="00E4510D">
        <w:rPr>
          <w:i/>
          <w:iCs/>
          <w:color w:val="FF0000"/>
        </w:rPr>
        <w:t>fringilla</w:t>
      </w:r>
      <w:proofErr w:type="spellEnd"/>
      <w:r w:rsidR="00E07D63" w:rsidRPr="00E4510D">
        <w:rPr>
          <w:i/>
          <w:iCs/>
          <w:color w:val="FF0000"/>
        </w:rPr>
        <w:t xml:space="preserve">, </w:t>
      </w:r>
      <w:proofErr w:type="spellStart"/>
      <w:r w:rsidR="00E07D63" w:rsidRPr="00E4510D">
        <w:rPr>
          <w:i/>
          <w:iCs/>
          <w:color w:val="FF0000"/>
        </w:rPr>
        <w:t>enim</w:t>
      </w:r>
      <w:proofErr w:type="spellEnd"/>
      <w:r w:rsidR="00E07D63" w:rsidRPr="00E4510D">
        <w:rPr>
          <w:i/>
          <w:iCs/>
          <w:color w:val="FF0000"/>
        </w:rPr>
        <w:t xml:space="preserve"> ac </w:t>
      </w:r>
      <w:proofErr w:type="spellStart"/>
      <w:r w:rsidR="00E07D63" w:rsidRPr="00E4510D">
        <w:rPr>
          <w:i/>
          <w:iCs/>
          <w:color w:val="FF0000"/>
        </w:rPr>
        <w:t>ornare</w:t>
      </w:r>
      <w:proofErr w:type="spellEnd"/>
      <w:r w:rsidR="00E07D63" w:rsidRPr="00E4510D">
        <w:rPr>
          <w:i/>
          <w:iCs/>
          <w:color w:val="FF0000"/>
        </w:rPr>
        <w:t xml:space="preserve"> </w:t>
      </w:r>
      <w:proofErr w:type="spellStart"/>
      <w:r w:rsidR="00E07D63" w:rsidRPr="00E4510D">
        <w:rPr>
          <w:i/>
          <w:iCs/>
          <w:color w:val="FF0000"/>
        </w:rPr>
        <w:t>congue</w:t>
      </w:r>
      <w:proofErr w:type="spellEnd"/>
      <w:r w:rsidR="00E07D63" w:rsidRPr="00E4510D">
        <w:rPr>
          <w:i/>
          <w:iCs/>
          <w:color w:val="FF0000"/>
        </w:rPr>
        <w:t xml:space="preserve">, </w:t>
      </w:r>
      <w:proofErr w:type="spellStart"/>
      <w:r w:rsidR="00E07D63" w:rsidRPr="00E4510D">
        <w:rPr>
          <w:i/>
          <w:iCs/>
          <w:color w:val="FF0000"/>
        </w:rPr>
        <w:t>risus</w:t>
      </w:r>
      <w:proofErr w:type="spellEnd"/>
      <w:r w:rsidR="00E07D63" w:rsidRPr="00E4510D">
        <w:rPr>
          <w:i/>
          <w:iCs/>
          <w:color w:val="FF0000"/>
        </w:rPr>
        <w:t xml:space="preserve"> libero </w:t>
      </w:r>
      <w:proofErr w:type="spellStart"/>
      <w:r w:rsidR="00E07D63" w:rsidRPr="00E4510D">
        <w:rPr>
          <w:i/>
          <w:iCs/>
          <w:color w:val="FF0000"/>
        </w:rPr>
        <w:t>consequat</w:t>
      </w:r>
      <w:proofErr w:type="spellEnd"/>
      <w:r w:rsidR="00E07D63" w:rsidRPr="00E4510D">
        <w:rPr>
          <w:i/>
          <w:iCs/>
          <w:color w:val="FF0000"/>
        </w:rPr>
        <w:t xml:space="preserve"> </w:t>
      </w:r>
      <w:proofErr w:type="spellStart"/>
      <w:r w:rsidR="00E07D63" w:rsidRPr="00E4510D">
        <w:rPr>
          <w:i/>
          <w:iCs/>
          <w:color w:val="FF0000"/>
        </w:rPr>
        <w:t>risus</w:t>
      </w:r>
      <w:proofErr w:type="spellEnd"/>
      <w:r w:rsidR="00E07D63" w:rsidRPr="00E4510D">
        <w:rPr>
          <w:i/>
          <w:iCs/>
          <w:color w:val="FF0000"/>
        </w:rPr>
        <w:t>,</w:t>
      </w:r>
      <w:r w:rsidR="00E07D63">
        <w:rPr>
          <w:i/>
          <w:iCs/>
          <w:color w:val="FF0000"/>
        </w:rPr>
        <w:t xml:space="preserve"> </w:t>
      </w:r>
      <w:proofErr w:type="spellStart"/>
      <w:r w:rsidR="00E07D63">
        <w:rPr>
          <w:i/>
          <w:iCs/>
          <w:color w:val="FF0000"/>
        </w:rPr>
        <w:t>vel</w:t>
      </w:r>
      <w:proofErr w:type="spellEnd"/>
      <w:r w:rsidR="00E07D63">
        <w:rPr>
          <w:i/>
          <w:iCs/>
          <w:color w:val="FF0000"/>
        </w:rPr>
        <w:t xml:space="preserve"> </w:t>
      </w:r>
      <w:proofErr w:type="spellStart"/>
      <w:r w:rsidR="00E07D63">
        <w:rPr>
          <w:i/>
          <w:iCs/>
          <w:color w:val="FF0000"/>
        </w:rPr>
        <w:t>faucibus</w:t>
      </w:r>
      <w:proofErr w:type="spellEnd"/>
      <w:r w:rsidR="00E07D63">
        <w:rPr>
          <w:i/>
          <w:iCs/>
          <w:color w:val="FF0000"/>
        </w:rPr>
        <w:t xml:space="preserve"> </w:t>
      </w:r>
      <w:proofErr w:type="spellStart"/>
      <w:r w:rsidR="00E07D63">
        <w:rPr>
          <w:i/>
          <w:iCs/>
          <w:color w:val="FF0000"/>
        </w:rPr>
        <w:t>felis</w:t>
      </w:r>
      <w:proofErr w:type="spellEnd"/>
      <w:r w:rsidR="00E07D63">
        <w:rPr>
          <w:i/>
          <w:iCs/>
          <w:color w:val="FF0000"/>
        </w:rPr>
        <w:t xml:space="preserve"> </w:t>
      </w:r>
      <w:proofErr w:type="spellStart"/>
      <w:proofErr w:type="gramStart"/>
      <w:r w:rsidR="00E07D63">
        <w:rPr>
          <w:i/>
          <w:iCs/>
          <w:color w:val="FF0000"/>
        </w:rPr>
        <w:t>sem</w:t>
      </w:r>
      <w:proofErr w:type="spellEnd"/>
      <w:proofErr w:type="gramEnd"/>
      <w:r w:rsidR="00E07D63">
        <w:rPr>
          <w:i/>
          <w:iCs/>
          <w:color w:val="FF0000"/>
        </w:rPr>
        <w:t xml:space="preserve"> id </w:t>
      </w:r>
      <w:proofErr w:type="spellStart"/>
      <w:r w:rsidR="00E07D63">
        <w:rPr>
          <w:i/>
          <w:iCs/>
          <w:color w:val="FF0000"/>
        </w:rPr>
        <w:t>orci</w:t>
      </w:r>
      <w:proofErr w:type="spellEnd"/>
      <w:r w:rsidR="00E07D63">
        <w:rPr>
          <w:i/>
          <w:iCs/>
          <w:color w:val="FF0000"/>
        </w:rPr>
        <w:t>.</w:t>
      </w:r>
    </w:p>
    <w:p w14:paraId="318571E1" w14:textId="4AEE3D6C" w:rsidR="00874A66" w:rsidRDefault="003031BE" w:rsidP="00B672D0">
      <w:pPr>
        <w:pStyle w:val="Head1"/>
        <w:numPr>
          <w:ilvl w:val="0"/>
          <w:numId w:val="10"/>
        </w:numPr>
        <w:outlineLvl w:val="0"/>
      </w:pPr>
      <w:r w:rsidRPr="00B07BD3">
        <w:lastRenderedPageBreak/>
        <w:t>Introduction</w:t>
      </w:r>
    </w:p>
    <w:p w14:paraId="0988490D" w14:textId="77777777" w:rsidR="00874A66" w:rsidRPr="00874A66" w:rsidRDefault="00874A66" w:rsidP="00874A66">
      <w:pPr>
        <w:pStyle w:val="para"/>
      </w:pPr>
    </w:p>
    <w:p w14:paraId="1D732376" w14:textId="446C2744" w:rsidR="00CD5768" w:rsidRPr="00B07BD3" w:rsidRDefault="00CD5768" w:rsidP="00CD5768">
      <w:pPr>
        <w:pStyle w:val="para1"/>
      </w:pPr>
      <w:r>
        <w:tab/>
      </w:r>
      <w:r w:rsidRPr="00B07BD3">
        <w:t>Geologic CO</w:t>
      </w:r>
      <w:r w:rsidRPr="00F42351">
        <w:rPr>
          <w:vertAlign w:val="subscript"/>
        </w:rPr>
        <w:t>2</w:t>
      </w:r>
      <w:r w:rsidRPr="00B07BD3">
        <w:t xml:space="preserve"> sequestration (GCS) has emerged as an important technology to reduce anthropogenic greenhouse gas emissions to the atmosphere </w:t>
      </w:r>
      <w:sdt>
        <w:sdtPr>
          <w:id w:val="1127751609"/>
          <w:citation/>
        </w:sdtPr>
        <w:sdtContent>
          <w:r w:rsidRPr="00B07BD3">
            <w:fldChar w:fldCharType="begin"/>
          </w:r>
          <w:r w:rsidRPr="00B07BD3">
            <w:instrText xml:space="preserve">CITATION Met05 \m Mic10 \l 1033 </w:instrText>
          </w:r>
          <w:r w:rsidRPr="00B07BD3">
            <w:fldChar w:fldCharType="separate"/>
          </w:r>
          <w:r w:rsidRPr="00B07BD3">
            <w:rPr>
              <w:noProof/>
            </w:rPr>
            <w:t>(Metz, 2005; Michael, et al., 2010)</w:t>
          </w:r>
          <w:r w:rsidRPr="00B07BD3">
            <w:fldChar w:fldCharType="end"/>
          </w:r>
        </w:sdtContent>
      </w:sdt>
      <w:r w:rsidRPr="00B07BD3">
        <w:t>. Different types of underground formations have been proposed to store CO</w:t>
      </w:r>
      <w:r w:rsidRPr="00F42351">
        <w:rPr>
          <w:vertAlign w:val="subscript"/>
        </w:rPr>
        <w:t>2</w:t>
      </w:r>
      <w:r w:rsidRPr="00B07BD3">
        <w:t xml:space="preserve"> emissions including oil and gas reservoirs, coal beds and seams, and deep saline aquifers </w:t>
      </w:r>
      <w:sdt>
        <w:sdtPr>
          <w:id w:val="-139732667"/>
          <w:citation/>
        </w:sdtPr>
        <w:sdtContent>
          <w:r w:rsidRPr="00B07BD3">
            <w:fldChar w:fldCharType="begin"/>
          </w:r>
          <w:r w:rsidRPr="00B07BD3">
            <w:instrText xml:space="preserve"> CITATION Placeholder1 \l 1033 </w:instrText>
          </w:r>
          <w:r w:rsidRPr="00B07BD3">
            <w:fldChar w:fldCharType="separate"/>
          </w:r>
          <w:r w:rsidRPr="00B07BD3">
            <w:rPr>
              <w:noProof/>
            </w:rPr>
            <w:t>(Placeholder1)</w:t>
          </w:r>
          <w:r w:rsidRPr="00B07BD3">
            <w:fldChar w:fldCharType="end"/>
          </w:r>
        </w:sdtContent>
      </w:sdt>
      <w:r w:rsidRPr="00B07BD3">
        <w:t>. The main concern in GCS projects is potential leakage of the CO</w:t>
      </w:r>
      <w:r w:rsidRPr="00F42351">
        <w:rPr>
          <w:vertAlign w:val="subscript"/>
        </w:rPr>
        <w:t>2</w:t>
      </w:r>
      <w:r w:rsidRPr="00B07BD3">
        <w:t xml:space="preserve"> through leakage pathways, such as improperly abandoned wells, faults, and fractures </w:t>
      </w:r>
      <w:sdt>
        <w:sdtPr>
          <w:id w:val="-1253657494"/>
          <w:citation/>
        </w:sdtPr>
        <w:sdtContent>
          <w:r w:rsidRPr="00B07BD3">
            <w:fldChar w:fldCharType="begin"/>
          </w:r>
          <w:r w:rsidRPr="00B07BD3">
            <w:instrText xml:space="preserve"> CITATION Placeholder1 \l 1033 </w:instrText>
          </w:r>
          <w:r w:rsidRPr="00B07BD3">
            <w:fldChar w:fldCharType="separate"/>
          </w:r>
          <w:r w:rsidRPr="00B07BD3">
            <w:rPr>
              <w:noProof/>
            </w:rPr>
            <w:t>(Placeholder1)</w:t>
          </w:r>
          <w:r w:rsidRPr="00B07BD3">
            <w:fldChar w:fldCharType="end"/>
          </w:r>
        </w:sdtContent>
      </w:sdt>
      <w:r w:rsidRPr="00B07BD3">
        <w:t>. Such risks can pose a major threat to overlying resources (e.g., groundwater resources, oil</w:t>
      </w:r>
      <w:r>
        <w:t xml:space="preserve"> </w:t>
      </w:r>
      <w:r w:rsidRPr="00B07BD3">
        <w:t xml:space="preserve">and gas reservoirs, etc.) and human health </w:t>
      </w:r>
      <w:sdt>
        <w:sdtPr>
          <w:id w:val="129520952"/>
          <w:citation/>
        </w:sdtPr>
        <w:sdtContent>
          <w:r w:rsidRPr="00B07BD3">
            <w:fldChar w:fldCharType="begin"/>
          </w:r>
          <w:r w:rsidRPr="00B07BD3">
            <w:instrText xml:space="preserve"> CITATION Placeholder1 \l 1033 </w:instrText>
          </w:r>
          <w:r w:rsidRPr="00B07BD3">
            <w:fldChar w:fldCharType="separate"/>
          </w:r>
          <w:r w:rsidRPr="00B07BD3">
            <w:rPr>
              <w:noProof/>
            </w:rPr>
            <w:t>(Placeholder1)</w:t>
          </w:r>
          <w:r w:rsidRPr="00B07BD3">
            <w:fldChar w:fldCharType="end"/>
          </w:r>
        </w:sdtContent>
      </w:sdt>
      <w:r w:rsidRPr="00B07BD3">
        <w:t>. Monitoring and verifying CO</w:t>
      </w:r>
      <w:r w:rsidRPr="00F42351">
        <w:rPr>
          <w:vertAlign w:val="subscript"/>
        </w:rPr>
        <w:t>2</w:t>
      </w:r>
      <w:r w:rsidRPr="00B07BD3">
        <w:t xml:space="preserve"> behavior within the subsurface reservoir are crucial for detecting potential leakage, </w:t>
      </w:r>
      <w:r w:rsidR="00B50EA2" w:rsidRPr="00B07BD3">
        <w:t>assessing storage capacity</w:t>
      </w:r>
      <w:r w:rsidR="00B50EA2">
        <w:t xml:space="preserve">, </w:t>
      </w:r>
      <w:r w:rsidRPr="00B07BD3">
        <w:t xml:space="preserve">and evaluating environmental impacts </w:t>
      </w:r>
      <w:sdt>
        <w:sdtPr>
          <w:id w:val="-873539868"/>
          <w:citation/>
        </w:sdtPr>
        <w:sdtContent>
          <w:r w:rsidRPr="00B07BD3">
            <w:fldChar w:fldCharType="begin"/>
          </w:r>
          <w:r w:rsidRPr="00B07BD3">
            <w:instrText xml:space="preserve"> CITATION Placeholder1 \l 1033 </w:instrText>
          </w:r>
          <w:r w:rsidRPr="00B07BD3">
            <w:fldChar w:fldCharType="separate"/>
          </w:r>
          <w:r w:rsidRPr="00B07BD3">
            <w:rPr>
              <w:noProof/>
            </w:rPr>
            <w:t>(Placeholder1)</w:t>
          </w:r>
          <w:r w:rsidRPr="00B07BD3">
            <w:fldChar w:fldCharType="end"/>
          </w:r>
        </w:sdtContent>
      </w:sdt>
      <w:r w:rsidRPr="00B07BD3">
        <w:t>.</w:t>
      </w:r>
    </w:p>
    <w:p w14:paraId="6524330B" w14:textId="045E4CCB" w:rsidR="00CD5768" w:rsidRPr="00B07BD3" w:rsidRDefault="00CD5768" w:rsidP="00CD5768">
      <w:pPr>
        <w:pStyle w:val="para1"/>
      </w:pPr>
      <w:r w:rsidRPr="00B07BD3">
        <w:t>To ensure safe and efficient operations in a large-scale GCS site, risk management techniques are used to minimize and mitigate potential risks during CO</w:t>
      </w:r>
      <w:r w:rsidRPr="00F42351">
        <w:rPr>
          <w:vertAlign w:val="subscript"/>
        </w:rPr>
        <w:t>2</w:t>
      </w:r>
      <w:r w:rsidRPr="00B07BD3">
        <w:t xml:space="preserve"> injection and post-injection periods </w:t>
      </w:r>
      <w:sdt>
        <w:sdtPr>
          <w:id w:val="364265071"/>
          <w:citation/>
        </w:sdtPr>
        <w:sdtContent>
          <w:r w:rsidRPr="00B07BD3">
            <w:fldChar w:fldCharType="begin"/>
          </w:r>
          <w:r w:rsidRPr="00B07BD3">
            <w:instrText xml:space="preserve"> CITATION Placeholder1 \l 1033 </w:instrText>
          </w:r>
          <w:r w:rsidRPr="00B07BD3">
            <w:fldChar w:fldCharType="separate"/>
          </w:r>
          <w:r w:rsidRPr="00B07BD3">
            <w:rPr>
              <w:noProof/>
            </w:rPr>
            <w:t>(Placeholder1)</w:t>
          </w:r>
          <w:r w:rsidRPr="00B07BD3">
            <w:fldChar w:fldCharType="end"/>
          </w:r>
        </w:sdtContent>
      </w:sdt>
      <w:r w:rsidRPr="00B07BD3">
        <w:t>. Monitoring is thus an important aspect of CGS risk management</w:t>
      </w:r>
      <w:r w:rsidR="00601690">
        <w:t>, and one of the main goals of the Department of Energy (DOE) Office of Fossil Energy National Risk Assessment Partnership (NRAP)</w:t>
      </w:r>
      <w:r w:rsidRPr="00B07BD3">
        <w:t xml:space="preserve">. </w:t>
      </w:r>
      <w:r w:rsidR="00601690">
        <w:t>For this goal, s</w:t>
      </w:r>
      <w:r w:rsidRPr="00B07BD3">
        <w:t>everal monitoring techniques have been developed, including near surface CO</w:t>
      </w:r>
      <w:r w:rsidRPr="00F42351">
        <w:rPr>
          <w:vertAlign w:val="subscript"/>
        </w:rPr>
        <w:t>2</w:t>
      </w:r>
      <w:r w:rsidRPr="00B07BD3">
        <w:t xml:space="preserve"> flux and tracer measurements </w:t>
      </w:r>
      <w:sdt>
        <w:sdtPr>
          <w:id w:val="-1691683909"/>
          <w:citation/>
        </w:sdtPr>
        <w:sdtContent>
          <w:r w:rsidRPr="00B07BD3">
            <w:fldChar w:fldCharType="begin"/>
          </w:r>
          <w:r w:rsidRPr="00B07BD3">
            <w:instrText xml:space="preserve"> CITATION Placeholder1 \l 1033 </w:instrText>
          </w:r>
          <w:r w:rsidRPr="00B07BD3">
            <w:fldChar w:fldCharType="separate"/>
          </w:r>
          <w:r w:rsidRPr="00B07BD3">
            <w:rPr>
              <w:noProof/>
            </w:rPr>
            <w:t>(Placeholder1)</w:t>
          </w:r>
          <w:r w:rsidRPr="00B07BD3">
            <w:fldChar w:fldCharType="end"/>
          </w:r>
        </w:sdtContent>
      </w:sdt>
      <w:r w:rsidRPr="00B07BD3">
        <w:t xml:space="preserve">, groundwater chemistry monitoring </w:t>
      </w:r>
      <w:sdt>
        <w:sdtPr>
          <w:id w:val="1350677279"/>
          <w:citation/>
        </w:sdtPr>
        <w:sdtContent>
          <w:r w:rsidRPr="00B07BD3">
            <w:fldChar w:fldCharType="begin"/>
          </w:r>
          <w:r w:rsidRPr="00B07BD3">
            <w:instrText xml:space="preserve"> CITATION Placeholder1 \l 1033 </w:instrText>
          </w:r>
          <w:r w:rsidRPr="00B07BD3">
            <w:fldChar w:fldCharType="separate"/>
          </w:r>
          <w:r w:rsidRPr="00B07BD3">
            <w:rPr>
              <w:noProof/>
            </w:rPr>
            <w:t>(Placeholder1)</w:t>
          </w:r>
          <w:r w:rsidRPr="00B07BD3">
            <w:fldChar w:fldCharType="end"/>
          </w:r>
        </w:sdtContent>
      </w:sdt>
      <w:r w:rsidRPr="00B07BD3">
        <w:t xml:space="preserve">, seismic surveying </w:t>
      </w:r>
      <w:sdt>
        <w:sdtPr>
          <w:id w:val="1535779955"/>
          <w:citation/>
        </w:sdtPr>
        <w:sdtContent>
          <w:r w:rsidRPr="00B07BD3">
            <w:fldChar w:fldCharType="begin"/>
          </w:r>
          <w:r w:rsidRPr="00B07BD3">
            <w:instrText xml:space="preserve"> CITATION Placeholder1 \l 1033 </w:instrText>
          </w:r>
          <w:r w:rsidRPr="00B07BD3">
            <w:fldChar w:fldCharType="separate"/>
          </w:r>
          <w:r w:rsidRPr="00B07BD3">
            <w:rPr>
              <w:noProof/>
            </w:rPr>
            <w:t>(Placeholder1)</w:t>
          </w:r>
          <w:r w:rsidRPr="00B07BD3">
            <w:fldChar w:fldCharType="end"/>
          </w:r>
        </w:sdtContent>
      </w:sdt>
      <w:r w:rsidRPr="00B07BD3">
        <w:t xml:space="preserve">, and pressure monitoring </w:t>
      </w:r>
      <w:sdt>
        <w:sdtPr>
          <w:id w:val="-334689063"/>
          <w:citation/>
        </w:sdtPr>
        <w:sdtContent>
          <w:r w:rsidRPr="00B07BD3">
            <w:fldChar w:fldCharType="begin"/>
          </w:r>
          <w:r w:rsidRPr="00B07BD3">
            <w:instrText xml:space="preserve"> CITATION Placeholder1 \l 1033 </w:instrText>
          </w:r>
          <w:r w:rsidRPr="00B07BD3">
            <w:fldChar w:fldCharType="separate"/>
          </w:r>
          <w:r w:rsidRPr="00B07BD3">
            <w:rPr>
              <w:noProof/>
            </w:rPr>
            <w:t>(Placeholder1)</w:t>
          </w:r>
          <w:r w:rsidRPr="00B07BD3">
            <w:fldChar w:fldCharType="end"/>
          </w:r>
        </w:sdtContent>
      </w:sdt>
      <w:r w:rsidRPr="00B07BD3">
        <w:t xml:space="preserve">. </w:t>
      </w:r>
    </w:p>
    <w:p w14:paraId="38C70A48" w14:textId="3CE31C4B" w:rsidR="00CD5768" w:rsidRDefault="00CD5768" w:rsidP="00CD5768">
      <w:pPr>
        <w:pStyle w:val="para1"/>
      </w:pPr>
      <w:r w:rsidRPr="00B07BD3">
        <w:t>Optimal sensor placement and monitoring design play a critical role in achieving accurate and efficient monitoring in GCS projects. Depending on the reservoir properties and heterogeneity, the placement of monitoring wells can provide a more accurate measurement of the injected CO</w:t>
      </w:r>
      <w:r w:rsidRPr="00F42351">
        <w:rPr>
          <w:vertAlign w:val="subscript"/>
        </w:rPr>
        <w:t>2</w:t>
      </w:r>
      <w:r w:rsidRPr="00B07BD3">
        <w:t xml:space="preserve"> plume and help mitigate potential leakage risks</w:t>
      </w:r>
      <w:r w:rsidR="009F1F48">
        <w:t xml:space="preserve"> (Placeholder)</w:t>
      </w:r>
      <w:r w:rsidRPr="00B07BD3">
        <w:t>.</w:t>
      </w:r>
      <w:r>
        <w:t xml:space="preserve"> In common CGS operations, each injection well is paired with one monitoring well, though large-scale projects often incorporate a larger number of monitoring wells</w:t>
      </w:r>
      <w:r w:rsidR="009F1F48">
        <w:t xml:space="preserve"> (Placeholder)</w:t>
      </w:r>
      <w:r>
        <w:t>. Moreover, the selection of monitoring measurement plays an important role in reducing uncertainties and quantifying risks in GCS operations</w:t>
      </w:r>
      <w:r w:rsidR="009F1F48">
        <w:t xml:space="preserve"> (Placeholder)</w:t>
      </w:r>
      <w:r>
        <w:t xml:space="preserve">. Therefore, it is crucial to define an optimal monitoring strategy in terms of both well placement and monitoring measurement type. </w:t>
      </w:r>
    </w:p>
    <w:p w14:paraId="3938308D" w14:textId="6A32BBE0" w:rsidR="00CD5768" w:rsidRDefault="00CD5768" w:rsidP="00CD5768">
      <w:pPr>
        <w:pStyle w:val="para1"/>
      </w:pPr>
      <w:r>
        <w:t>Recent advancement in monitoring systems such as smart or intelligent wells are capable of providing large amounts of data in terms of volume, velocity, variety, value, and veracity</w:t>
      </w:r>
      <w:r w:rsidR="009F1F48">
        <w:t xml:space="preserve"> (Placeholder)</w:t>
      </w:r>
      <w:r>
        <w:t xml:space="preserve">. Classical techniques in data processing and forecasting are sometimes hindered by big data, therefore machine learning provides a </w:t>
      </w:r>
      <w:r w:rsidR="00ED70AB">
        <w:t>promising</w:t>
      </w:r>
      <w:r>
        <w:t xml:space="preserve"> approach to </w:t>
      </w:r>
      <w:r w:rsidR="00ED70AB">
        <w:t>enhance da</w:t>
      </w:r>
      <w:r>
        <w:t>ta-drive</w:t>
      </w:r>
      <w:r w:rsidR="00ED70AB">
        <w:t>n</w:t>
      </w:r>
      <w:r>
        <w:t xml:space="preserve"> </w:t>
      </w:r>
      <w:r w:rsidR="009F1F48">
        <w:t>subsurface energy resource systems (Placeholder)</w:t>
      </w:r>
      <w:r>
        <w:t xml:space="preserve">. </w:t>
      </w:r>
      <w:r w:rsidR="00B50EA2">
        <w:t xml:space="preserve">By analyzing extensive datasets, machine learning algorithms can uncover complex latent patterns and relationships that may not be discernible through traditional methods (Placeholder). </w:t>
      </w:r>
      <w:r w:rsidR="00ED70AB">
        <w:t>Machine learning approaches, when combined with reduced-order modeling (ROM) techniques, enable efficient and accurate prediction of key parameters, including pressure distribution, CO</w:t>
      </w:r>
      <w:r w:rsidR="00ED70AB" w:rsidRPr="00F42351">
        <w:rPr>
          <w:vertAlign w:val="subscript"/>
        </w:rPr>
        <w:t>2</w:t>
      </w:r>
      <w:r w:rsidR="00ED70AB">
        <w:t xml:space="preserve"> plume migration, and reservoir behavior</w:t>
      </w:r>
      <w:r w:rsidR="009F1F48">
        <w:t xml:space="preserve"> (Placeholder)</w:t>
      </w:r>
      <w:r w:rsidR="00ED70AB">
        <w:t>.</w:t>
      </w:r>
      <w:r w:rsidR="00B50EA2">
        <w:t xml:space="preserve"> </w:t>
      </w:r>
      <w:r w:rsidR="00ED70AB">
        <w:t>These insights facilitate the optimization of sensor placement and monitoring strategies, enabling better decision making</w:t>
      </w:r>
      <w:r w:rsidR="00B50EA2">
        <w:t xml:space="preserve"> and forecasting</w:t>
      </w:r>
      <w:r w:rsidR="00ED70AB">
        <w:t xml:space="preserve"> in GCS projects.</w:t>
      </w:r>
    </w:p>
    <w:p w14:paraId="1D483317" w14:textId="7A5D27AC" w:rsidR="00ED70AB" w:rsidRDefault="00ED70AB" w:rsidP="00CD5768">
      <w:pPr>
        <w:pStyle w:val="para1"/>
      </w:pPr>
      <w:r>
        <w:t>Accurately quantifying uncertainties is vital for the reliability of predictions and optimizing monitoring design under uncertain conditions</w:t>
      </w:r>
      <w:r w:rsidR="009F1F48">
        <w:t xml:space="preserve"> (Placeholder)</w:t>
      </w:r>
      <w:r>
        <w:t>. Uncertainty quantification is particularly important in GCS due to inherent complexities and variabilities associated with subsurface conditions, fluid flow, and measurement errors</w:t>
      </w:r>
      <w:r w:rsidR="009F1F48">
        <w:t xml:space="preserve"> (Placeholder)</w:t>
      </w:r>
      <w:r>
        <w:t xml:space="preserve">. </w:t>
      </w:r>
      <w:r w:rsidR="009F1F48">
        <w:t xml:space="preserve">Several approaches for history matching or data assimilation have been applied to GCS, including </w:t>
      </w:r>
      <w:r>
        <w:t>Markov Chain Monte Carlo (MCMC)</w:t>
      </w:r>
      <w:r w:rsidR="009F1F48">
        <w:t>, randomized maximum likelihood (RML), rejection sampling (RS), ensemble Kalman filtering (</w:t>
      </w:r>
      <w:proofErr w:type="spellStart"/>
      <w:r w:rsidR="009F1F48">
        <w:t>EnKF</w:t>
      </w:r>
      <w:proofErr w:type="spellEnd"/>
      <w:r w:rsidR="009F1F48">
        <w:t xml:space="preserve">) and ensemble smoother with multiple data assimilation (ES-MDA) </w:t>
      </w:r>
      <w:r w:rsidR="009F1F48">
        <w:lastRenderedPageBreak/>
        <w:t>(Placeholder).</w:t>
      </w:r>
      <w:r>
        <w:t xml:space="preserve"> </w:t>
      </w:r>
      <w:r w:rsidR="009F1F48">
        <w:t>F</w:t>
      </w:r>
      <w:r>
        <w:t>ilter-based approaches provide a robust framework for characterizing uncertainties associated with reservoir properties, operating conditions, and measurement errors</w:t>
      </w:r>
      <w:r w:rsidR="009F1F48">
        <w:t xml:space="preserve"> (Placeholder)</w:t>
      </w:r>
      <w:r>
        <w:t xml:space="preserve">. Leveraging </w:t>
      </w:r>
      <w:r w:rsidR="009F1F48">
        <w:t>data assimilation</w:t>
      </w:r>
      <w:r>
        <w:t xml:space="preserve"> techniques allows for informed risk assessment, ensuring the safety and efficiency of GCS projects. </w:t>
      </w:r>
    </w:p>
    <w:p w14:paraId="4964D1FB" w14:textId="1E3F0C48" w:rsidR="00756454" w:rsidRDefault="00ED70AB" w:rsidP="00756454">
      <w:pPr>
        <w:pStyle w:val="para1"/>
      </w:pPr>
      <w:r>
        <w:t>Numerous research endeavors have been dedicated to addressing monitoring design, sensor placement, and uncertainty quantification in GCS. Previous studies have explored various modeling techniques, simulation frameworks, and optimization algorithms to enhance monitoring strategies and improve forecasting</w:t>
      </w:r>
      <w:r w:rsidR="009F1F48">
        <w:t xml:space="preserve"> (Placeholder)</w:t>
      </w:r>
      <w:r>
        <w:t>. These investigations have focused on different aspects, such as multi-objective optimization</w:t>
      </w:r>
      <w:r w:rsidR="009F1F48">
        <w:t xml:space="preserve"> (Placeholder)</w:t>
      </w:r>
      <w:r>
        <w:t>, real-time monitoring</w:t>
      </w:r>
      <w:r w:rsidR="009F1F48">
        <w:t xml:space="preserve"> (Placeholder)</w:t>
      </w:r>
      <w:r>
        <w:t>, and adaptive sampling strategies</w:t>
      </w:r>
      <w:r w:rsidR="009F1F48">
        <w:t xml:space="preserve"> (Placeholder)</w:t>
      </w:r>
      <w:r>
        <w:t xml:space="preserve">. </w:t>
      </w:r>
    </w:p>
    <w:p w14:paraId="0F56B65A" w14:textId="77777777" w:rsidR="00383BA2" w:rsidRDefault="000C0B9D" w:rsidP="00383BA2">
      <w:pPr>
        <w:pStyle w:val="para1"/>
      </w:pPr>
      <w:proofErr w:type="spellStart"/>
      <w:r>
        <w:t>Pawar</w:t>
      </w:r>
      <w:proofErr w:type="spellEnd"/>
      <w:r>
        <w:t xml:space="preserve"> et al. (2022) provide a robust framework for quantitative risk assessment of leakage in GCS. Utilizing the NRAP-open-IAM (Integrated Assessment Model) tool, they are able to quantify the leakage risk through legacy or abandoned wells in large-scale GCS projects. </w:t>
      </w:r>
      <w:r w:rsidR="005C1FCE">
        <w:t>This framework can then be used to support permit applications for GCS projects.</w:t>
      </w:r>
      <w:r w:rsidR="00383BA2">
        <w:t xml:space="preserve"> </w:t>
      </w:r>
      <w:proofErr w:type="spellStart"/>
      <w:r>
        <w:t>Yonkofski</w:t>
      </w:r>
      <w:proofErr w:type="spellEnd"/>
      <w:r>
        <w:t xml:space="preserve"> et al. (2016) use a simulated annealing (SA) global optimization approach to obtain the optimal monitoring measurement design in a GCS project. Their objective is to minimize the estimated time to first detection (ETFD) by iteratively mutating potential monitoring designs. </w:t>
      </w:r>
      <w:r w:rsidR="00B50EA2">
        <w:t>Sun et al. (2013) propose an approach to optimize monitoring well location based on pressure measurements for GCS</w:t>
      </w:r>
      <w:r w:rsidR="00E97353">
        <w:t xml:space="preserve"> under geologic uncertainty. Using binary integer programming problem (BIPP) formulation, they effectively select optimal monitoring locations for homogeneous and fluvial heterogeneous reservoirs. </w:t>
      </w:r>
      <w:r w:rsidR="005C1FCE">
        <w:t>However, their method requires a large number of forward simulations, which can be computationally costly and time consuming.</w:t>
      </w:r>
      <w:r w:rsidR="00383BA2">
        <w:t xml:space="preserve"> </w:t>
      </w:r>
      <w:proofErr w:type="spellStart"/>
      <w:r>
        <w:t>Oladyshkin</w:t>
      </w:r>
      <w:proofErr w:type="spellEnd"/>
      <w:r>
        <w:t xml:space="preserve"> et al. (2013) propose a polynomial chaos expansion (PCE) and bootstrap filtering approach for assimilating pressure data into reservoir models and quantifying the uncertainty reduction in CO</w:t>
      </w:r>
      <w:r>
        <w:rPr>
          <w:vertAlign w:val="subscript"/>
        </w:rPr>
        <w:t>2</w:t>
      </w:r>
      <w:r>
        <w:t xml:space="preserve"> leakage rate at a GCS</w:t>
      </w:r>
      <w:r w:rsidR="00383BA2">
        <w:t xml:space="preserve"> site. </w:t>
      </w:r>
      <w:proofErr w:type="spellStart"/>
      <w:r>
        <w:t>Jia</w:t>
      </w:r>
      <w:proofErr w:type="spellEnd"/>
      <w:r>
        <w:t xml:space="preserve"> et al. (2018) propose a Bayesian model average and Monte Carlo simulation to quantify parameter uncertainty based on a PCE ROM. </w:t>
      </w:r>
      <w:r w:rsidR="005C1FCE">
        <w:t>However, Monte Carlo strategies require a very large number of realizations and can be extremely computationally inefficient.</w:t>
      </w:r>
      <w:r w:rsidR="00383BA2">
        <w:t xml:space="preserve"> </w:t>
      </w:r>
      <w:r w:rsidR="00285310">
        <w:t>Chen et al. (2020) propose</w:t>
      </w:r>
      <w:r w:rsidR="005C1FCE">
        <w:t xml:space="preserve"> a risk assessment approach using ESMDA with geometric inflation factors (ES-MDA-GEO) to quantify the uncertainty monitoring data and calibrate the prior uncertain geologic models. Their work leverages continuous data assimilation as new monitoring data becomes available in GCS projects to improve the underlying model and reduce uncertainties.</w:t>
      </w:r>
      <w:r w:rsidR="00383BA2">
        <w:t xml:space="preserve"> </w:t>
      </w:r>
      <w:r w:rsidR="005C1FCE">
        <w:t>Mehana et al. (2022) provide a ROM-based approach to quantify wellbore leakage from depleted reservoirs in CO</w:t>
      </w:r>
      <w:r w:rsidR="005C1FCE">
        <w:rPr>
          <w:vertAlign w:val="subscript"/>
        </w:rPr>
        <w:t>2</w:t>
      </w:r>
      <w:r w:rsidR="005C1FCE">
        <w:t xml:space="preserve">-EOR operations. They compare the performance of different machine learning-based ROMs for prediction of cumulative leakage and quantify the uncertainty using Monte Carlo simulations. </w:t>
      </w:r>
      <w:r>
        <w:t xml:space="preserve">Sun and </w:t>
      </w:r>
      <w:proofErr w:type="spellStart"/>
      <w:r>
        <w:t>Durlofsky</w:t>
      </w:r>
      <w:proofErr w:type="spellEnd"/>
      <w:r>
        <w:t xml:space="preserve"> (2019) use a data-space inversion (DSI) approach to optimize the monitoring well locations in a GCS project with a genetic algorithm (GA) global optimization. Using principal component analysis (PCA) as a model reduction strategy, they reduce the uncertainty in CO</w:t>
      </w:r>
      <w:r>
        <w:rPr>
          <w:vertAlign w:val="subscript"/>
        </w:rPr>
        <w:t>2</w:t>
      </w:r>
      <w:r>
        <w:t xml:space="preserve"> saturation plume using a RML approach. </w:t>
      </w:r>
      <w:r w:rsidR="005C1FCE">
        <w:t xml:space="preserve">In this approach, </w:t>
      </w:r>
      <w:r w:rsidR="00383BA2">
        <w:t xml:space="preserve">posterior geological models are not generated in the DSI method, which is different from traditional ensemble-based data assimilation approaches. </w:t>
      </w:r>
      <w:r w:rsidR="00756454">
        <w:t>Liu and Grana (2020) propose a deep convolutional autoencoder as a ROM strategy to assimilate seismic monitoring data in GCS. Their method requires HFS to obtain CO</w:t>
      </w:r>
      <w:r w:rsidR="00756454">
        <w:rPr>
          <w:vertAlign w:val="subscript"/>
        </w:rPr>
        <w:t>2</w:t>
      </w:r>
      <w:r w:rsidR="00756454">
        <w:t xml:space="preserve"> saturation plume predictions from an ensemble of prior models, which is then used to calculate the seismic response. The autoencoder is used to project the observed monitoring measurements into latent space, where ES-MDA is used to update the model parameters and quantify the uncertainty in predictions. </w:t>
      </w:r>
    </w:p>
    <w:p w14:paraId="2FA613E0" w14:textId="67696DCE" w:rsidR="00383BA2" w:rsidRDefault="00383BA2" w:rsidP="00B672D0">
      <w:pPr>
        <w:pStyle w:val="para1"/>
      </w:pPr>
      <w:r>
        <w:lastRenderedPageBreak/>
        <w:t xml:space="preserve">In this paper, we build upon the work of Chen et al. (2018) to systematically design an optimal monitoring placement and measurement strategy for large-scale GCS beyond naïve monitoring well placement and monitoring design. </w:t>
      </w:r>
      <w:r w:rsidR="00ED70AB">
        <w:t>We propose a method for optimal</w:t>
      </w:r>
      <w:r>
        <w:t xml:space="preserve"> GCS</w:t>
      </w:r>
      <w:r w:rsidR="00ED70AB">
        <w:t xml:space="preserve"> </w:t>
      </w:r>
      <w:r w:rsidR="009F1F48">
        <w:t>monitoring</w:t>
      </w:r>
      <w:r>
        <w:t xml:space="preserve"> design based on</w:t>
      </w:r>
      <w:r w:rsidR="009F1F48">
        <w:t xml:space="preserve"> well</w:t>
      </w:r>
      <w:r w:rsidR="00ED70AB">
        <w:t xml:space="preserve"> placement</w:t>
      </w:r>
      <w:r>
        <w:t xml:space="preserve"> optimization</w:t>
      </w:r>
      <w:r w:rsidR="00ED70AB">
        <w:t xml:space="preserve"> and monitoring </w:t>
      </w:r>
      <w:r w:rsidR="009F1F48">
        <w:t>measurement selection</w:t>
      </w:r>
      <w:r>
        <w:t>. We develop an artificial neural network ROM to predict cumulative CO</w:t>
      </w:r>
      <w:r>
        <w:rPr>
          <w:vertAlign w:val="subscript"/>
        </w:rPr>
        <w:t>2</w:t>
      </w:r>
      <w:r>
        <w:t xml:space="preserve"> leakage from a prior ensemble of uncertain</w:t>
      </w:r>
      <w:r w:rsidR="00ED70AB">
        <w:t xml:space="preserve"> model </w:t>
      </w:r>
      <w:r>
        <w:t xml:space="preserve">parameters, </w:t>
      </w:r>
      <w:r w:rsidR="00ED70AB">
        <w:t xml:space="preserve">and </w:t>
      </w:r>
      <w:r>
        <w:t xml:space="preserve">implement </w:t>
      </w:r>
      <w:r w:rsidR="00ED70AB">
        <w:t>a filter-based data assimilation approach to select the most informative monitoring well location and measurement type in order to reduce uncertainties and CO</w:t>
      </w:r>
      <w:r w:rsidR="00ED70AB" w:rsidRPr="00F42351">
        <w:rPr>
          <w:vertAlign w:val="subscript"/>
        </w:rPr>
        <w:t>2</w:t>
      </w:r>
      <w:r w:rsidR="00ED70AB">
        <w:t xml:space="preserve"> leakage risks. </w:t>
      </w:r>
    </w:p>
    <w:p w14:paraId="257EA28C" w14:textId="00FF21BF" w:rsidR="003031BE" w:rsidRPr="00B07BD3" w:rsidRDefault="002308F0" w:rsidP="002308F0">
      <w:pPr>
        <w:pStyle w:val="para1"/>
      </w:pPr>
      <w:r>
        <w:t>The structure of this paper is as follows: Section 2 present our methodology, Section 3 presents the results of our approach for two synthetic cases, and Section 4 summarizes our findings, discusses their implications, and outlines potential avenues for future research in the field of GCS.</w:t>
      </w:r>
    </w:p>
    <w:p w14:paraId="062E9467" w14:textId="77777777" w:rsidR="003031BE" w:rsidRPr="00B07BD3" w:rsidRDefault="003031BE" w:rsidP="003031BE">
      <w:pPr>
        <w:pStyle w:val="para1"/>
        <w:ind w:firstLine="0"/>
      </w:pPr>
    </w:p>
    <w:p w14:paraId="43FFE818" w14:textId="69692EDC" w:rsidR="003031BE" w:rsidRPr="00B07BD3" w:rsidRDefault="003031BE" w:rsidP="00B672D0">
      <w:pPr>
        <w:pStyle w:val="Head1"/>
        <w:numPr>
          <w:ilvl w:val="0"/>
          <w:numId w:val="10"/>
        </w:numPr>
        <w:outlineLvl w:val="0"/>
      </w:pPr>
      <w:r w:rsidRPr="00B07BD3">
        <w:t>Methodology</w:t>
      </w:r>
    </w:p>
    <w:p w14:paraId="4B77AECB" w14:textId="77777777" w:rsidR="003031BE" w:rsidRPr="00B07BD3" w:rsidRDefault="003031BE" w:rsidP="003031BE">
      <w:pPr>
        <w:pStyle w:val="para1"/>
      </w:pPr>
    </w:p>
    <w:p w14:paraId="59DF1183" w14:textId="10273CFF" w:rsidR="003031BE" w:rsidRDefault="00B672D0" w:rsidP="00B672D0">
      <w:pPr>
        <w:pStyle w:val="para1"/>
        <w:numPr>
          <w:ilvl w:val="1"/>
          <w:numId w:val="10"/>
        </w:numPr>
      </w:pPr>
      <w:r>
        <w:t>Uncertainty quantification</w:t>
      </w:r>
    </w:p>
    <w:p w14:paraId="6E851FAC" w14:textId="77777777" w:rsidR="00B672D0" w:rsidRDefault="00B672D0" w:rsidP="00B672D0">
      <w:pPr>
        <w:pStyle w:val="para1"/>
        <w:ind w:left="288" w:firstLine="0"/>
      </w:pPr>
    </w:p>
    <w:p w14:paraId="7FA59C26" w14:textId="274BD4B3" w:rsidR="00B672D0" w:rsidRDefault="00B672D0" w:rsidP="00B672D0">
      <w:pPr>
        <w:pStyle w:val="para1"/>
      </w:pPr>
      <w:r>
        <w:t>The goal of this study is to evaluate the value of data in GCS monitoring design. The value of data is quantified by the amount of uncertainty that is reduced in the cumulative CO</w:t>
      </w:r>
      <w:r>
        <w:rPr>
          <w:vertAlign w:val="subscript"/>
        </w:rPr>
        <w:t>2</w:t>
      </w:r>
      <w:r>
        <w:t xml:space="preserve"> leakage</w:t>
      </w:r>
      <w:proofErr w:type="gramStart"/>
      <w:r>
        <w:t xml:space="preserve">, </w:t>
      </w:r>
      <w:proofErr w:type="gramEnd"/>
      <m:oMath>
        <m:sSub>
          <m:sSubPr>
            <m:ctrlPr>
              <w:rPr>
                <w:rFonts w:ascii="Cambria Math" w:hAnsi="Cambria Math"/>
                <w:i/>
              </w:rPr>
            </m:ctrlPr>
          </m:sSubPr>
          <m:e>
            <m:r>
              <w:rPr>
                <w:rFonts w:ascii="Cambria Math" w:hAnsi="Cambria Math"/>
              </w:rPr>
              <m:t>M</m:t>
            </m:r>
          </m:e>
          <m:sub>
            <m:r>
              <w:rPr>
                <w:rFonts w:ascii="Cambria Math" w:hAnsi="Cambria Math"/>
              </w:rPr>
              <m:t>c</m:t>
            </m:r>
          </m:sub>
        </m:sSub>
      </m:oMath>
      <w:r>
        <w:t>, over the duration of a GCS project. The prior probability density function (PDF) of the cumulative CO</w:t>
      </w:r>
      <w:r>
        <w:rPr>
          <w:vertAlign w:val="subscript"/>
        </w:rPr>
        <w:t>2</w:t>
      </w:r>
      <w:r>
        <w:t xml:space="preserve"> leakage is denoted </w:t>
      </w:r>
      <w:proofErr w:type="gramStart"/>
      <w:r>
        <w:t xml:space="preserve">as </w:t>
      </w:r>
      <w:proofErr w:type="gramEnd"/>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c</m:t>
                </m:r>
              </m:sub>
            </m:sSub>
          </m:e>
        </m:d>
      </m:oMath>
      <w:r>
        <w:t xml:space="preserve">. In this study, prior refers to the probability distribution before a monitoring program is implemented. </w:t>
      </w:r>
      <w:r w:rsidR="00B11805">
        <w:t xml:space="preserve">The distribution of potential monitoring data that could be measured at the monitoring wells is denoted </w:t>
      </w:r>
      <w:proofErr w:type="gramStart"/>
      <w:r w:rsidR="00B11805">
        <w:t xml:space="preserve">as </w:t>
      </w:r>
      <w:proofErr w:type="gramEnd"/>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n</m:t>
                    </m:r>
                  </m:e>
                  <m:sub>
                    <m:r>
                      <w:rPr>
                        <w:rFonts w:ascii="Cambria Math" w:hAnsi="Cambria Math"/>
                      </w:rPr>
                      <m:t>d</m:t>
                    </m:r>
                  </m:sub>
                </m:sSub>
              </m:sub>
            </m:sSub>
          </m:e>
        </m:d>
      </m:oMath>
      <w:r w:rsidR="00B11805">
        <w:t xml:space="preserve">, where </w:t>
      </w:r>
      <m:oMath>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e>
            </m:d>
          </m:e>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d</m:t>
                </m:r>
              </m:sub>
            </m:sSub>
          </m:sup>
        </m:sSubSup>
      </m:oMath>
      <w:r w:rsidR="00B11805">
        <w:t xml:space="preserve"> are the individual monitoring data points obtained if a monitoring design were implemented in a particular leakage scenario and </w:t>
      </w:r>
      <m:oMath>
        <m:sSub>
          <m:sSubPr>
            <m:ctrlPr>
              <w:rPr>
                <w:rFonts w:ascii="Cambria Math" w:hAnsi="Cambria Math"/>
                <w:i/>
              </w:rPr>
            </m:ctrlPr>
          </m:sSubPr>
          <m:e>
            <m:r>
              <w:rPr>
                <w:rFonts w:ascii="Cambria Math" w:hAnsi="Cambria Math"/>
              </w:rPr>
              <m:t>n</m:t>
            </m:r>
          </m:e>
          <m:sub>
            <m:r>
              <w:rPr>
                <w:rFonts w:ascii="Cambria Math" w:hAnsi="Cambria Math"/>
              </w:rPr>
              <m:t>d</m:t>
            </m:r>
          </m:sub>
        </m:sSub>
      </m:oMath>
      <w:r w:rsidR="00B11805">
        <w:t xml:space="preserve"> is the total number of monitoring data points in </w:t>
      </w:r>
      <m:oMath>
        <m:r>
          <w:rPr>
            <w:rFonts w:ascii="Cambria Math" w:hAnsi="Cambria Math"/>
          </w:rPr>
          <m:t>D</m:t>
        </m:r>
      </m:oMath>
      <w:r w:rsidR="00B11805">
        <w:t>. In this study, monitoring data is sampled monthly, and can represent pressure, CO</w:t>
      </w:r>
      <w:r w:rsidR="00B11805">
        <w:rPr>
          <w:vertAlign w:val="subscript"/>
        </w:rPr>
        <w:t>2</w:t>
      </w:r>
      <w:r w:rsidR="00B11805">
        <w:t xml:space="preserve"> saturation, or temperature values at the monitoring well. Thus, we denote </w:t>
      </w:r>
      <m:oMath>
        <m:sSup>
          <m:sSupPr>
            <m:ctrlPr>
              <w:rPr>
                <w:rFonts w:ascii="Cambria Math" w:hAnsi="Cambria Math"/>
                <w:i/>
              </w:rPr>
            </m:ctrlPr>
          </m:sSupPr>
          <m:e>
            <m:r>
              <w:rPr>
                <w:rFonts w:ascii="Cambria Math" w:hAnsi="Cambria Math"/>
              </w:rPr>
              <m:t>D</m:t>
            </m:r>
          </m:e>
          <m:sup>
            <m:r>
              <w:rPr>
                <w:rFonts w:ascii="Cambria Math" w:hAnsi="Cambria Math"/>
              </w:rPr>
              <m:t>j</m:t>
            </m:r>
          </m:sup>
        </m:sSup>
      </m:oMath>
      <w:r w:rsidR="00B11805">
        <w:t xml:space="preserve"> as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rsidR="00B11805">
        <w:t xml:space="preserve"> realization </w:t>
      </w:r>
      <w:proofErr w:type="gramStart"/>
      <w:r w:rsidR="00B11805">
        <w:t xml:space="preserve">of </w:t>
      </w:r>
      <w:proofErr w:type="gramEnd"/>
      <m:oMath>
        <m:r>
          <w:rPr>
            <w:rFonts w:ascii="Cambria Math" w:hAnsi="Cambria Math"/>
          </w:rPr>
          <m:t>D</m:t>
        </m:r>
      </m:oMath>
      <w:r w:rsidR="00B11805">
        <w:t xml:space="preserve">. For </w:t>
      </w:r>
      <w:proofErr w:type="gramStart"/>
      <w:r w:rsidR="00B11805">
        <w:t xml:space="preserve">each </w:t>
      </w:r>
      <w:proofErr w:type="gramEnd"/>
      <m:oMath>
        <m:sSup>
          <m:sSupPr>
            <m:ctrlPr>
              <w:rPr>
                <w:rFonts w:ascii="Cambria Math" w:hAnsi="Cambria Math"/>
                <w:i/>
              </w:rPr>
            </m:ctrlPr>
          </m:sSupPr>
          <m:e>
            <m:r>
              <w:rPr>
                <w:rFonts w:ascii="Cambria Math" w:hAnsi="Cambria Math"/>
              </w:rPr>
              <m:t>D</m:t>
            </m:r>
          </m:e>
          <m:sup>
            <m:r>
              <w:rPr>
                <w:rFonts w:ascii="Cambria Math" w:hAnsi="Cambria Math"/>
              </w:rPr>
              <m:t>j</m:t>
            </m:r>
          </m:sup>
        </m:sSup>
      </m:oMath>
      <w:r w:rsidR="00B11805">
        <w:t xml:space="preserve">, we obtain a posterior PDF denoted by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c</m:t>
                </m:r>
              </m:sub>
            </m:sSub>
          </m:e>
          <m:e>
            <m:sSup>
              <m:sSupPr>
                <m:ctrlPr>
                  <w:rPr>
                    <w:rFonts w:ascii="Cambria Math" w:hAnsi="Cambria Math"/>
                    <w:i/>
                  </w:rPr>
                </m:ctrlPr>
              </m:sSupPr>
              <m:e>
                <m:r>
                  <w:rPr>
                    <w:rFonts w:ascii="Cambria Math" w:hAnsi="Cambria Math"/>
                  </w:rPr>
                  <m:t>D</m:t>
                </m:r>
              </m:e>
              <m:sup>
                <m:r>
                  <w:rPr>
                    <w:rFonts w:ascii="Cambria Math" w:hAnsi="Cambria Math"/>
                  </w:rPr>
                  <m:t>j</m:t>
                </m:r>
              </m:sup>
            </m:sSup>
          </m:e>
        </m:d>
      </m:oMath>
      <w:r w:rsidR="00B11805">
        <w:t>, which can be calculated using a data assimilation procedure as the cumulative CO</w:t>
      </w:r>
      <w:r w:rsidR="00B11805">
        <w:rPr>
          <w:vertAlign w:val="subscript"/>
        </w:rPr>
        <w:t>2</w:t>
      </w:r>
      <w:r w:rsidR="00B11805">
        <w:t xml:space="preserve"> leakage, </w:t>
      </w:r>
      <m:oMath>
        <m:sSub>
          <m:sSubPr>
            <m:ctrlPr>
              <w:rPr>
                <w:rFonts w:ascii="Cambria Math" w:hAnsi="Cambria Math"/>
                <w:i/>
              </w:rPr>
            </m:ctrlPr>
          </m:sSubPr>
          <m:e>
            <m:r>
              <w:rPr>
                <w:rFonts w:ascii="Cambria Math" w:hAnsi="Cambria Math"/>
              </w:rPr>
              <m:t>M</m:t>
            </m:r>
          </m:e>
          <m:sub>
            <m:r>
              <w:rPr>
                <w:rFonts w:ascii="Cambria Math" w:hAnsi="Cambria Math"/>
              </w:rPr>
              <m:t>c</m:t>
            </m:r>
          </m:sub>
        </m:sSub>
      </m:oMath>
      <w:r w:rsidR="00B11805">
        <w:t xml:space="preserve">, for a given monitoring design data </w:t>
      </w:r>
      <m:oMath>
        <m:sSup>
          <m:sSupPr>
            <m:ctrlPr>
              <w:rPr>
                <w:rFonts w:ascii="Cambria Math" w:hAnsi="Cambria Math"/>
                <w:i/>
              </w:rPr>
            </m:ctrlPr>
          </m:sSupPr>
          <m:e>
            <m:r>
              <w:rPr>
                <w:rFonts w:ascii="Cambria Math" w:hAnsi="Cambria Math"/>
              </w:rPr>
              <m:t>D</m:t>
            </m:r>
          </m:e>
          <m:sup>
            <m:r>
              <w:rPr>
                <w:rFonts w:ascii="Cambria Math" w:hAnsi="Cambria Math"/>
              </w:rPr>
              <m:t>j</m:t>
            </m:r>
          </m:sup>
        </m:sSup>
      </m:oMath>
      <w:r w:rsidR="00B11805">
        <w:t>. The objective is to quantify the value of information (VOI) estimated from a distribution of potential monitoring design, allowing us to choose an optimal monitoring well placement and monitoring measurement type to minimize the uncertainty in potential leakage scenarios.</w:t>
      </w:r>
    </w:p>
    <w:p w14:paraId="6A60C777" w14:textId="77777777" w:rsidR="00B11805" w:rsidRDefault="00B11805" w:rsidP="00B11805">
      <w:pPr>
        <w:pStyle w:val="para1"/>
      </w:pPr>
      <w:r>
        <w:t>Following Chen et al. (2017, 2018) and Le and Reynolds (2014), the VOI is quantified by the uncertainty reduction in the objective function. We denote the amount of uncertainty in cumulative CO</w:t>
      </w:r>
      <w:r>
        <w:rPr>
          <w:vertAlign w:val="subscript"/>
        </w:rPr>
        <w:t>2</w:t>
      </w:r>
      <w:r>
        <w:t xml:space="preserve"> leakage distribution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c</m:t>
                </m:r>
              </m:sub>
            </m:sSub>
          </m:e>
        </m:d>
      </m:oMath>
      <w:r>
        <w:t xml:space="preserve"> </w:t>
      </w:r>
      <w:proofErr w:type="gramStart"/>
      <w:r>
        <w:t xml:space="preserve">as </w:t>
      </w:r>
      <w:proofErr w:type="gramEnd"/>
      <m:oMath>
        <m:r>
          <w:rPr>
            <w:rFonts w:ascii="Cambria Math" w:hAnsi="Cambria Math"/>
          </w:rPr>
          <m:t>U</m:t>
        </m:r>
        <m:d>
          <m:dPr>
            <m:begChr m:val="["/>
            <m:endChr m:val="]"/>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c</m:t>
                    </m:r>
                  </m:sub>
                </m:sSub>
              </m:e>
            </m:d>
          </m:e>
        </m:d>
      </m:oMath>
      <w:r>
        <w:t>, defined as:</w:t>
      </w:r>
    </w:p>
    <w:p w14:paraId="75F1F22B" w14:textId="77777777" w:rsidR="00B11805" w:rsidRPr="00B11805" w:rsidRDefault="00B11805" w:rsidP="00B11805">
      <w:pPr>
        <w:pStyle w:val="para1"/>
        <w:ind w:firstLine="0"/>
      </w:pPr>
    </w:p>
    <w:p w14:paraId="3F7E4143" w14:textId="21593278" w:rsidR="00B11805" w:rsidRDefault="00B11805" w:rsidP="00B11805">
      <w:pPr>
        <w:pStyle w:val="para1"/>
        <w:ind w:firstLine="0"/>
      </w:pPr>
      <m:oMath>
        <m:r>
          <w:rPr>
            <w:rFonts w:ascii="Cambria Math" w:hAnsi="Cambria Math"/>
          </w:rPr>
          <m:t>U</m:t>
        </m:r>
        <m:d>
          <m:dPr>
            <m:begChr m:val="["/>
            <m:endChr m:val="]"/>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c</m:t>
                    </m:r>
                  </m:sub>
                </m:sSub>
              </m:e>
            </m:d>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90</m:t>
            </m:r>
          </m:sub>
        </m:sSub>
        <m:d>
          <m:dPr>
            <m:begChr m:val="["/>
            <m:endChr m:val="]"/>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c</m:t>
                    </m:r>
                  </m:sub>
                </m:sSub>
              </m:e>
            </m:d>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10</m:t>
            </m:r>
          </m:sub>
        </m:sSub>
        <m:d>
          <m:dPr>
            <m:begChr m:val="["/>
            <m:endChr m:val="]"/>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c</m:t>
                    </m:r>
                  </m:sub>
                </m:sSub>
              </m:e>
            </m:d>
          </m:e>
        </m:d>
      </m:oMath>
      <w:r>
        <w:tab/>
      </w:r>
      <w:r>
        <w:tab/>
      </w:r>
      <w:r>
        <w:tab/>
      </w:r>
      <w:r>
        <w:tab/>
      </w:r>
      <w:r>
        <w:tab/>
      </w:r>
      <w:r>
        <w:tab/>
      </w:r>
      <w:r>
        <w:tab/>
        <w:t>(</w:t>
      </w:r>
      <w:fldSimple w:instr=" SEQ ( \* ARABIC ">
        <w:r>
          <w:rPr>
            <w:noProof/>
          </w:rPr>
          <w:t>1</w:t>
        </w:r>
      </w:fldSimple>
      <w:r>
        <w:t>)</w:t>
      </w:r>
    </w:p>
    <w:p w14:paraId="5DCF244F" w14:textId="77777777" w:rsidR="00B11805" w:rsidRDefault="00B11805" w:rsidP="00D22067">
      <w:pPr>
        <w:pStyle w:val="para1"/>
        <w:ind w:firstLine="0"/>
      </w:pPr>
    </w:p>
    <w:p w14:paraId="14F3CBCC" w14:textId="77777777" w:rsidR="00D22067" w:rsidRDefault="00B11805" w:rsidP="00D22067">
      <w:pPr>
        <w:jc w:val="both"/>
      </w:pPr>
      <w:proofErr w:type="gramStart"/>
      <w:r>
        <w:t>where</w:t>
      </w:r>
      <w:proofErr w:type="gramEnd"/>
      <w:r>
        <w:t xml:space="preserve"> </w:t>
      </w:r>
      <m:oMath>
        <m:sSub>
          <m:sSubPr>
            <m:ctrlPr>
              <w:rPr>
                <w:rFonts w:ascii="Cambria Math" w:hAnsi="Cambria Math"/>
                <w:i/>
              </w:rPr>
            </m:ctrlPr>
          </m:sSubPr>
          <m:e>
            <m:r>
              <w:rPr>
                <w:rFonts w:ascii="Cambria Math" w:hAnsi="Cambria Math"/>
              </w:rPr>
              <m:t>P</m:t>
            </m:r>
          </m:e>
          <m:sub>
            <m:r>
              <w:rPr>
                <w:rFonts w:ascii="Cambria Math" w:hAnsi="Cambria Math"/>
              </w:rPr>
              <m:t>10</m:t>
            </m:r>
          </m:sub>
        </m:sSub>
        <m:d>
          <m:dPr>
            <m:begChr m:val="["/>
            <m:endChr m:val="]"/>
            <m:ctrlPr>
              <w:rPr>
                <w:rFonts w:ascii="Cambria Math" w:hAnsi="Cambria Math"/>
                <w:i/>
              </w:rPr>
            </m:ctrlPr>
          </m:dPr>
          <m:e>
            <m:r>
              <w:rPr>
                <w:rFonts w:ascii="Cambria Math" w:hAnsi="Cambria Math"/>
              </w:rPr>
              <m:t>∙</m:t>
            </m:r>
          </m:e>
        </m:d>
      </m:oMath>
      <w:r>
        <w:t xml:space="preserve"> is the </w:t>
      </w:r>
      <m:oMath>
        <m:sSup>
          <m:sSupPr>
            <m:ctrlPr>
              <w:rPr>
                <w:rFonts w:ascii="Cambria Math" w:hAnsi="Cambria Math"/>
                <w:i/>
              </w:rPr>
            </m:ctrlPr>
          </m:sSupPr>
          <m:e>
            <m:r>
              <w:rPr>
                <w:rFonts w:ascii="Cambria Math" w:hAnsi="Cambria Math"/>
              </w:rPr>
              <m:t>10</m:t>
            </m:r>
          </m:e>
          <m:sup>
            <m:r>
              <w:rPr>
                <w:rFonts w:ascii="Cambria Math" w:hAnsi="Cambria Math"/>
              </w:rPr>
              <m:t>th</m:t>
            </m:r>
          </m:sup>
        </m:sSup>
      </m:oMath>
      <w:r>
        <w:t xml:space="preserve"> percentile of a distribution, and </w:t>
      </w:r>
      <m:oMath>
        <m:sSub>
          <m:sSubPr>
            <m:ctrlPr>
              <w:rPr>
                <w:rFonts w:ascii="Cambria Math" w:hAnsi="Cambria Math"/>
                <w:i/>
              </w:rPr>
            </m:ctrlPr>
          </m:sSubPr>
          <m:e>
            <m:r>
              <w:rPr>
                <w:rFonts w:ascii="Cambria Math" w:hAnsi="Cambria Math"/>
              </w:rPr>
              <m:t>P</m:t>
            </m:r>
          </m:e>
          <m:sub>
            <m:r>
              <w:rPr>
                <w:rFonts w:ascii="Cambria Math" w:hAnsi="Cambria Math"/>
              </w:rPr>
              <m:t>90</m:t>
            </m:r>
          </m:sub>
        </m:sSub>
        <m:d>
          <m:dPr>
            <m:begChr m:val="["/>
            <m:endChr m:val="]"/>
            <m:ctrlPr>
              <w:rPr>
                <w:rFonts w:ascii="Cambria Math" w:hAnsi="Cambria Math"/>
                <w:i/>
              </w:rPr>
            </m:ctrlPr>
          </m:dPr>
          <m:e>
            <m:r>
              <w:rPr>
                <w:rFonts w:ascii="Cambria Math" w:hAnsi="Cambria Math"/>
              </w:rPr>
              <m:t>∙</m:t>
            </m:r>
          </m:e>
        </m:d>
      </m:oMath>
      <w:r>
        <w:t xml:space="preserve"> the </w:t>
      </w:r>
      <m:oMath>
        <m:sSup>
          <m:sSupPr>
            <m:ctrlPr>
              <w:rPr>
                <w:rFonts w:ascii="Cambria Math" w:hAnsi="Cambria Math"/>
                <w:i/>
              </w:rPr>
            </m:ctrlPr>
          </m:sSupPr>
          <m:e>
            <m:r>
              <w:rPr>
                <w:rFonts w:ascii="Cambria Math" w:hAnsi="Cambria Math"/>
              </w:rPr>
              <m:t>90</m:t>
            </m:r>
          </m:e>
          <m:sup>
            <m:r>
              <w:rPr>
                <w:rFonts w:ascii="Cambria Math" w:hAnsi="Cambria Math"/>
              </w:rPr>
              <m:t>th</m:t>
            </m:r>
          </m:sup>
        </m:sSup>
      </m:oMath>
      <w:r>
        <w:t xml:space="preserve">. </w:t>
      </w:r>
      <w:r w:rsidR="00D22067">
        <w:t>The distribution of cumulative CO</w:t>
      </w:r>
      <w:r w:rsidR="00D22067">
        <w:rPr>
          <w:vertAlign w:val="subscript"/>
        </w:rPr>
        <w:t>2</w:t>
      </w:r>
      <w:r w:rsidR="00D22067">
        <w:t xml:space="preserve"> leakage can be attributed to the uncertainty in model parameters, in this case the number of and vertical transmissibility of potential leaky pathways, </w:t>
      </w:r>
      <m:oMath>
        <m:sSubSup>
          <m:sSubSupPr>
            <m:ctrlPr>
              <w:rPr>
                <w:rFonts w:ascii="Cambria Math" w:hAnsi="Cambria Math"/>
                <w:i/>
              </w:rPr>
            </m:ctrlPr>
          </m:sSubSupPr>
          <m:e>
            <m:r>
              <w:rPr>
                <w:rFonts w:ascii="Cambria Math" w:hAnsi="Cambria Math"/>
              </w:rPr>
              <m:t>k</m:t>
            </m:r>
          </m:e>
          <m:sub>
            <m:r>
              <w:rPr>
                <w:rFonts w:ascii="Cambria Math" w:hAnsi="Cambria Math"/>
              </w:rPr>
              <m:t>v</m:t>
            </m:r>
          </m:sub>
          <m:sup>
            <m:r>
              <m:rPr>
                <m:scr m:val="script"/>
              </m:rPr>
              <w:rPr>
                <w:rFonts w:ascii="Cambria Math" w:hAnsi="Cambria Math"/>
              </w:rPr>
              <m:t>l</m:t>
            </m:r>
          </m:sup>
        </m:sSubSup>
      </m:oMath>
      <w:r w:rsidR="00D22067">
        <w:t xml:space="preserve">, and the reservoir permeability multiplier, </w:t>
      </w:r>
      <m:oMath>
        <m:sSub>
          <m:sSubPr>
            <m:ctrlPr>
              <w:rPr>
                <w:rFonts w:ascii="Cambria Math" w:hAnsi="Cambria Math"/>
                <w:i/>
              </w:rPr>
            </m:ctrlPr>
          </m:sSubPr>
          <m:e>
            <m:r>
              <w:rPr>
                <w:rFonts w:ascii="Cambria Math" w:hAnsi="Cambria Math"/>
              </w:rPr>
              <m:t>k</m:t>
            </m:r>
          </m:e>
          <m:sub>
            <m:r>
              <w:rPr>
                <w:rFonts w:ascii="Cambria Math" w:hAnsi="Cambria Math"/>
              </w:rPr>
              <m:t>R</m:t>
            </m:r>
          </m:sub>
        </m:sSub>
      </m:oMath>
      <w:r w:rsidR="00D22067">
        <w:t xml:space="preserve">. Therefore, selecting a monitoring design that reduces the uncertainty in </w:t>
      </w:r>
      <m:oMath>
        <m:sSub>
          <m:sSubPr>
            <m:ctrlPr>
              <w:rPr>
                <w:rFonts w:ascii="Cambria Math" w:hAnsi="Cambria Math"/>
                <w:i/>
              </w:rPr>
            </m:ctrlPr>
          </m:sSubPr>
          <m:e>
            <m:r>
              <w:rPr>
                <w:rFonts w:ascii="Cambria Math" w:hAnsi="Cambria Math"/>
              </w:rPr>
              <m:t>M</m:t>
            </m:r>
          </m:e>
          <m:sub>
            <m:r>
              <w:rPr>
                <w:rFonts w:ascii="Cambria Math" w:hAnsi="Cambria Math"/>
              </w:rPr>
              <m:t>c</m:t>
            </m:r>
          </m:sub>
        </m:sSub>
      </m:oMath>
      <w:r w:rsidR="00D22067">
        <w:t xml:space="preserve"> ensures that the monitoring design will function effectively under multiple possible potential leakage scenarios. </w:t>
      </w:r>
    </w:p>
    <w:p w14:paraId="4D82E40A" w14:textId="2FA56653" w:rsidR="00B11805" w:rsidRDefault="00D22067" w:rsidP="00D22067">
      <w:pPr>
        <w:ind w:firstLine="360"/>
        <w:jc w:val="both"/>
      </w:pPr>
      <w:r>
        <w:t xml:space="preserve">The expected posterior uncertainty distribution in </w:t>
      </w:r>
      <m:oMath>
        <m:sSub>
          <m:sSubPr>
            <m:ctrlPr>
              <w:rPr>
                <w:rFonts w:ascii="Cambria Math" w:hAnsi="Cambria Math"/>
                <w:i/>
              </w:rPr>
            </m:ctrlPr>
          </m:sSubPr>
          <m:e>
            <m:r>
              <w:rPr>
                <w:rFonts w:ascii="Cambria Math" w:hAnsi="Cambria Math"/>
              </w:rPr>
              <m:t>M</m:t>
            </m:r>
          </m:e>
          <m:sub>
            <m:r>
              <w:rPr>
                <w:rFonts w:ascii="Cambria Math" w:hAnsi="Cambria Math"/>
              </w:rPr>
              <m:t>c</m:t>
            </m:r>
          </m:sub>
        </m:sSub>
      </m:oMath>
      <w:r>
        <w:t xml:space="preserve"> given </w:t>
      </w:r>
      <m:oMath>
        <m:r>
          <w:rPr>
            <w:rFonts w:ascii="Cambria Math" w:hAnsi="Cambria Math"/>
          </w:rPr>
          <m:t>D</m:t>
        </m:r>
      </m:oMath>
      <w:r>
        <w:t xml:space="preserve"> is given by:</w:t>
      </w:r>
    </w:p>
    <w:p w14:paraId="77533CB7" w14:textId="77777777" w:rsidR="00D22067" w:rsidRDefault="00D22067" w:rsidP="00D22067">
      <w:pPr>
        <w:ind w:firstLine="360"/>
        <w:jc w:val="both"/>
      </w:pPr>
    </w:p>
    <w:p w14:paraId="2D881EF8" w14:textId="48555FBA" w:rsidR="00D22067" w:rsidRDefault="00D22067" w:rsidP="00D22067">
      <w:pPr>
        <w:jc w:val="both"/>
      </w:pPr>
      <m:oMath>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U</m:t>
            </m:r>
            <m:d>
              <m:dPr>
                <m:begChr m:val="["/>
                <m:endChr m:val="]"/>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c</m:t>
                        </m:r>
                      </m:sub>
                    </m:sSub>
                  </m:e>
                  <m:e>
                    <m:r>
                      <w:rPr>
                        <w:rFonts w:ascii="Cambria Math" w:hAnsi="Cambria Math"/>
                      </w:rPr>
                      <m:t>D</m:t>
                    </m:r>
                  </m:e>
                </m:d>
              </m:e>
            </m:d>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m:rPr>
                    <m:scr m:val="script"/>
                  </m:rPr>
                  <w:rPr>
                    <w:rFonts w:ascii="Cambria Math" w:hAnsi="Cambria Math"/>
                  </w:rPr>
                  <m:t>l</m:t>
                </m:r>
              </m:e>
              <m:sub>
                <m:r>
                  <w:rPr>
                    <w:rFonts w:ascii="Cambria Math" w:hAnsi="Cambria Math"/>
                  </w:rPr>
                  <m:t>d</m:t>
                </m:r>
              </m:sub>
            </m:sSub>
          </m:den>
        </m:f>
        <m:nary>
          <m:naryPr>
            <m:chr m:val="∑"/>
            <m:ctrlPr>
              <w:rPr>
                <w:rFonts w:ascii="Cambria Math" w:hAnsi="Cambria Math"/>
                <w:i/>
              </w:rPr>
            </m:ctrlPr>
          </m:naryPr>
          <m:sub>
            <m:r>
              <w:rPr>
                <w:rFonts w:ascii="Cambria Math" w:hAnsi="Cambria Math"/>
              </w:rPr>
              <m:t>j=1</m:t>
            </m:r>
          </m:sub>
          <m:sup>
            <m:sSub>
              <m:sSubPr>
                <m:ctrlPr>
                  <w:rPr>
                    <w:rFonts w:ascii="Cambria Math" w:hAnsi="Cambria Math"/>
                    <w:i/>
                  </w:rPr>
                </m:ctrlPr>
              </m:sSubPr>
              <m:e>
                <m:r>
                  <m:rPr>
                    <m:scr m:val="script"/>
                  </m:rPr>
                  <w:rPr>
                    <w:rFonts w:ascii="Cambria Math" w:hAnsi="Cambria Math"/>
                  </w:rPr>
                  <m:t>l</m:t>
                </m:r>
              </m:e>
              <m:sub>
                <m:r>
                  <w:rPr>
                    <w:rFonts w:ascii="Cambria Math" w:hAnsi="Cambria Math"/>
                  </w:rPr>
                  <m:t>d</m:t>
                </m:r>
              </m:sub>
            </m:sSub>
          </m:sup>
          <m:e>
            <m:r>
              <w:rPr>
                <w:rFonts w:ascii="Cambria Math" w:hAnsi="Cambria Math"/>
              </w:rPr>
              <m:t>U</m:t>
            </m:r>
            <m:d>
              <m:dPr>
                <m:begChr m:val="["/>
                <m:endChr m:val="]"/>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c</m:t>
                        </m:r>
                      </m:sub>
                    </m:sSub>
                  </m:e>
                  <m:e>
                    <m:sSup>
                      <m:sSupPr>
                        <m:ctrlPr>
                          <w:rPr>
                            <w:rFonts w:ascii="Cambria Math" w:hAnsi="Cambria Math"/>
                            <w:i/>
                          </w:rPr>
                        </m:ctrlPr>
                      </m:sSupPr>
                      <m:e>
                        <m:r>
                          <w:rPr>
                            <w:rFonts w:ascii="Cambria Math" w:hAnsi="Cambria Math"/>
                          </w:rPr>
                          <m:t>D</m:t>
                        </m:r>
                      </m:e>
                      <m:sup>
                        <m:r>
                          <w:rPr>
                            <w:rFonts w:ascii="Cambria Math" w:hAnsi="Cambria Math"/>
                          </w:rPr>
                          <m:t>j</m:t>
                        </m:r>
                      </m:sup>
                    </m:sSup>
                  </m:e>
                </m:d>
              </m:e>
            </m:d>
          </m:e>
        </m:nary>
      </m:oMath>
      <w:r>
        <w:tab/>
      </w:r>
      <w:r>
        <w:tab/>
      </w:r>
      <w:r>
        <w:tab/>
      </w:r>
      <w:r>
        <w:tab/>
      </w:r>
      <w:r>
        <w:tab/>
      </w:r>
      <w:r>
        <w:tab/>
      </w:r>
      <w:r>
        <w:tab/>
        <w:t>(2)</w:t>
      </w:r>
    </w:p>
    <w:p w14:paraId="599C1FAD" w14:textId="3A26F2F4" w:rsidR="00D22067" w:rsidRDefault="00D22067" w:rsidP="00D22067">
      <w:pPr>
        <w:jc w:val="both"/>
      </w:pPr>
    </w:p>
    <w:p w14:paraId="03435502" w14:textId="6B7F7A15" w:rsidR="00D22067" w:rsidRDefault="00D22067" w:rsidP="00D22067">
      <w:pPr>
        <w:jc w:val="both"/>
      </w:pPr>
      <w:proofErr w:type="gramStart"/>
      <w:r>
        <w:t>where</w:t>
      </w:r>
      <w:proofErr w:type="gramEnd"/>
      <w:r>
        <w:t xml:space="preserve"> </w:t>
      </w:r>
      <m:oMath>
        <m:sSub>
          <m:sSubPr>
            <m:ctrlPr>
              <w:rPr>
                <w:rFonts w:ascii="Cambria Math" w:hAnsi="Cambria Math"/>
                <w:i/>
              </w:rPr>
            </m:ctrlPr>
          </m:sSubPr>
          <m:e>
            <m:r>
              <w:rPr>
                <w:rFonts w:ascii="Cambria Math" w:hAnsi="Cambria Math"/>
              </w:rPr>
              <m:t>E</m:t>
            </m:r>
          </m:e>
          <m:sub>
            <m:r>
              <w:rPr>
                <w:rFonts w:ascii="Cambria Math" w:hAnsi="Cambria Math"/>
              </w:rPr>
              <m:t>d</m:t>
            </m:r>
          </m:sub>
        </m:sSub>
      </m:oMath>
      <w:r>
        <w:t xml:space="preserve"> is the expectation with respect to all realizations of </w:t>
      </w:r>
      <m:oMath>
        <m:r>
          <w:rPr>
            <w:rFonts w:ascii="Cambria Math" w:hAnsi="Cambria Math"/>
          </w:rPr>
          <m:t>D</m:t>
        </m:r>
      </m:oMath>
      <w:r>
        <w:t xml:space="preserve"> and </w:t>
      </w:r>
      <m:oMath>
        <m:sSub>
          <m:sSubPr>
            <m:ctrlPr>
              <w:rPr>
                <w:rFonts w:ascii="Cambria Math" w:hAnsi="Cambria Math"/>
                <w:i/>
              </w:rPr>
            </m:ctrlPr>
          </m:sSubPr>
          <m:e>
            <m:r>
              <w:rPr>
                <w:rFonts w:ascii="Cambria Math" w:hAnsi="Cambria Math"/>
              </w:rPr>
              <m:t>l</m:t>
            </m:r>
          </m:e>
          <m:sub>
            <m:r>
              <w:rPr>
                <w:rFonts w:ascii="Cambria Math" w:hAnsi="Cambria Math"/>
              </w:rPr>
              <m:t>d</m:t>
            </m:r>
          </m:sub>
        </m:sSub>
      </m:oMath>
      <w:r>
        <w:t xml:space="preserve"> is the number of data realizations. The expected uncertainty reduction</w:t>
      </w:r>
      <w:proofErr w:type="gramStart"/>
      <w:r>
        <w:t xml:space="preserve">, </w:t>
      </w:r>
      <w:proofErr w:type="gramEnd"/>
      <m:oMath>
        <m:sSub>
          <m:sSubPr>
            <m:ctrlPr>
              <w:rPr>
                <w:rFonts w:ascii="Cambria Math" w:hAnsi="Cambria Math"/>
                <w:i/>
              </w:rPr>
            </m:ctrlPr>
          </m:sSubPr>
          <m:e>
            <m:r>
              <w:rPr>
                <w:rFonts w:ascii="Cambria Math" w:hAnsi="Cambria Math"/>
              </w:rPr>
              <m:t>U</m:t>
            </m:r>
          </m:e>
          <m:sub>
            <m:r>
              <w:rPr>
                <w:rFonts w:ascii="Cambria Math" w:hAnsi="Cambria Math"/>
              </w:rPr>
              <m:t>R</m:t>
            </m:r>
          </m:sub>
        </m:sSub>
      </m:oMath>
      <w:r>
        <w:t>, as a result of data acquisition from a potential monitoring design is given by the difference between the prior uncertainty and the expected posterior uncertainty in cumulative CO</w:t>
      </w:r>
      <w:r>
        <w:rPr>
          <w:vertAlign w:val="subscript"/>
        </w:rPr>
        <w:t>2</w:t>
      </w:r>
      <w:r>
        <w:t xml:space="preserve"> leakage, as defined by:</w:t>
      </w:r>
    </w:p>
    <w:p w14:paraId="147B700B" w14:textId="01A80490" w:rsidR="00D22067" w:rsidRDefault="00D22067" w:rsidP="00D22067">
      <w:pPr>
        <w:jc w:val="both"/>
      </w:pPr>
    </w:p>
    <w:p w14:paraId="25C3AE01" w14:textId="2100EBBA" w:rsidR="00D22067" w:rsidRDefault="00D22067" w:rsidP="00D22067">
      <w:pPr>
        <w:jc w:val="both"/>
      </w:pPr>
      <m:oMath>
        <m:sSub>
          <m:sSubPr>
            <m:ctrlPr>
              <w:rPr>
                <w:rFonts w:ascii="Cambria Math" w:hAnsi="Cambria Math"/>
                <w:i/>
              </w:rPr>
            </m:ctrlPr>
          </m:sSubPr>
          <m:e>
            <m:r>
              <w:rPr>
                <w:rFonts w:ascii="Cambria Math" w:hAnsi="Cambria Math"/>
              </w:rPr>
              <m:t>U</m:t>
            </m:r>
          </m:e>
          <m:sub>
            <m:r>
              <w:rPr>
                <w:rFonts w:ascii="Cambria Math" w:hAnsi="Cambria Math"/>
              </w:rPr>
              <m:t>R</m:t>
            </m:r>
          </m:sub>
        </m:sSub>
        <m:r>
          <w:rPr>
            <w:rFonts w:ascii="Cambria Math" w:hAnsi="Cambria Math"/>
          </w:rPr>
          <m:t>=U</m:t>
        </m:r>
        <m:d>
          <m:dPr>
            <m:begChr m:val="["/>
            <m:endChr m:val="]"/>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c</m:t>
                    </m:r>
                  </m:sub>
                </m:sSub>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U</m:t>
            </m:r>
            <m:d>
              <m:dPr>
                <m:begChr m:val="["/>
                <m:endChr m:val="]"/>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c</m:t>
                        </m:r>
                      </m:sub>
                    </m:sSub>
                  </m:e>
                  <m:e>
                    <m:r>
                      <w:rPr>
                        <w:rFonts w:ascii="Cambria Math" w:hAnsi="Cambria Math"/>
                      </w:rPr>
                      <m:t>D</m:t>
                    </m:r>
                  </m:e>
                </m:d>
              </m:e>
            </m:d>
          </m:e>
        </m:d>
      </m:oMath>
      <w:r>
        <w:tab/>
      </w:r>
      <w:r>
        <w:tab/>
      </w:r>
      <w:r>
        <w:tab/>
      </w:r>
      <w:r>
        <w:tab/>
      </w:r>
      <w:r>
        <w:tab/>
      </w:r>
      <w:r>
        <w:tab/>
      </w:r>
      <w:r>
        <w:tab/>
      </w:r>
      <w:r>
        <w:tab/>
        <w:t>(3)</w:t>
      </w:r>
    </w:p>
    <w:p w14:paraId="3B6000BC" w14:textId="722AB835" w:rsidR="00D22067" w:rsidRDefault="00D22067" w:rsidP="00D22067">
      <w:pPr>
        <w:jc w:val="both"/>
      </w:pPr>
    </w:p>
    <w:p w14:paraId="6BE9ABC8" w14:textId="1F52EEBF" w:rsidR="00D22067" w:rsidRDefault="00D22067" w:rsidP="00D22067">
      <w:pPr>
        <w:ind w:firstLine="288"/>
        <w:jc w:val="both"/>
      </w:pPr>
      <w:r>
        <w:t xml:space="preserve">By selecting the optimal monitoring well placement and monitoring measurement type, the uncertainty reduction, </w:t>
      </w:r>
      <m:oMath>
        <m:sSub>
          <m:sSubPr>
            <m:ctrlPr>
              <w:rPr>
                <w:rFonts w:ascii="Cambria Math" w:hAnsi="Cambria Math"/>
                <w:i/>
              </w:rPr>
            </m:ctrlPr>
          </m:sSubPr>
          <m:e>
            <m:r>
              <w:rPr>
                <w:rFonts w:ascii="Cambria Math" w:hAnsi="Cambria Math"/>
              </w:rPr>
              <m:t>U</m:t>
            </m:r>
          </m:e>
          <m:sub>
            <m:r>
              <w:rPr>
                <w:rFonts w:ascii="Cambria Math" w:hAnsi="Cambria Math"/>
              </w:rPr>
              <m:t>R</m:t>
            </m:r>
          </m:sub>
        </m:sSub>
      </m:oMath>
      <w:r>
        <w:t>, quantifies the effectiveness of the particular GCS monitoring design, where the higher the uncertainty reduction the higher the VOI in the monitoring data obtained in the monitoring design.</w:t>
      </w:r>
    </w:p>
    <w:p w14:paraId="4B9DDC0B" w14:textId="67A8612A" w:rsidR="00D22067" w:rsidRDefault="00D22067" w:rsidP="00D22067">
      <w:pPr>
        <w:jc w:val="both"/>
      </w:pPr>
    </w:p>
    <w:p w14:paraId="4A1A6B08" w14:textId="0505A653" w:rsidR="00D22067" w:rsidRDefault="00D22067" w:rsidP="00D22067">
      <w:pPr>
        <w:pStyle w:val="para1"/>
        <w:numPr>
          <w:ilvl w:val="1"/>
          <w:numId w:val="10"/>
        </w:numPr>
      </w:pPr>
      <w:r>
        <w:t>Reduced order model development</w:t>
      </w:r>
    </w:p>
    <w:p w14:paraId="7288DEA1" w14:textId="77777777" w:rsidR="00D22067" w:rsidRDefault="00D22067" w:rsidP="00D22067">
      <w:pPr>
        <w:pStyle w:val="para1"/>
        <w:ind w:left="288" w:firstLine="0"/>
      </w:pPr>
    </w:p>
    <w:p w14:paraId="3824BC40" w14:textId="44443CAF" w:rsidR="00D22067" w:rsidRDefault="00D22067" w:rsidP="00D22067">
      <w:pPr>
        <w:ind w:firstLine="288"/>
        <w:jc w:val="both"/>
      </w:pPr>
      <w:r>
        <w:t>Given the computational cost of traditional filter-based data assimilation, a reduced-order model is developed in this study. The workflow for the ROM development is illustrated in Fig. 1.</w:t>
      </w:r>
      <w:r w:rsidR="00FE4D04">
        <w:t xml:space="preserve"> This section provides a summary of the main steps in the workflow:</w:t>
      </w:r>
    </w:p>
    <w:p w14:paraId="08D8E88F" w14:textId="7B7F66A1" w:rsidR="00FE4D04" w:rsidRDefault="00FE4D04" w:rsidP="00E348F8">
      <w:pPr>
        <w:ind w:left="288"/>
        <w:jc w:val="both"/>
      </w:pPr>
      <w:r w:rsidRPr="00E348F8">
        <w:rPr>
          <w:b/>
        </w:rPr>
        <w:t>Step 1:</w:t>
      </w:r>
      <w:r>
        <w:t xml:space="preserve"> </w:t>
      </w:r>
      <w:r>
        <w:rPr>
          <w:i/>
        </w:rPr>
        <w:t>Experimental design:</w:t>
      </w:r>
      <w:r>
        <w:t xml:space="preserve"> Given a set of uncertain parameters </w:t>
      </w:r>
      <m:oMath>
        <m:sSubSup>
          <m:sSubSupPr>
            <m:ctrlPr>
              <w:rPr>
                <w:rFonts w:ascii="Cambria Math" w:hAnsi="Cambria Math"/>
                <w:i/>
              </w:rPr>
            </m:ctrlPr>
          </m:sSubSupPr>
          <m:e>
            <m:r>
              <w:rPr>
                <w:rFonts w:ascii="Cambria Math" w:hAnsi="Cambria Math"/>
              </w:rPr>
              <m:t>k</m:t>
            </m:r>
          </m:e>
          <m:sub>
            <m:r>
              <w:rPr>
                <w:rFonts w:ascii="Cambria Math" w:hAnsi="Cambria Math"/>
              </w:rPr>
              <m:t>v</m:t>
            </m:r>
          </m:sub>
          <m:sup>
            <m:r>
              <m:rPr>
                <m:scr m:val="script"/>
              </m:rPr>
              <w:rPr>
                <w:rFonts w:ascii="Cambria Math" w:hAnsi="Cambria Math"/>
              </w:rPr>
              <m:t>l</m:t>
            </m:r>
          </m:sup>
        </m:sSubSup>
      </m:oMath>
      <w:r>
        <w:t xml:space="preserve"> </w:t>
      </w:r>
      <w:proofErr w:type="gramStart"/>
      <w:r>
        <w:t xml:space="preserve">and </w:t>
      </w:r>
      <w:proofErr w:type="gramEnd"/>
      <m:oMath>
        <m:sSub>
          <m:sSubPr>
            <m:ctrlPr>
              <w:rPr>
                <w:rFonts w:ascii="Cambria Math" w:hAnsi="Cambria Math"/>
                <w:i/>
              </w:rPr>
            </m:ctrlPr>
          </m:sSubPr>
          <m:e>
            <m:r>
              <w:rPr>
                <w:rFonts w:ascii="Cambria Math" w:hAnsi="Cambria Math"/>
              </w:rPr>
              <m:t>k</m:t>
            </m:r>
          </m:e>
          <m:sub>
            <m:r>
              <w:rPr>
                <w:rFonts w:ascii="Cambria Math" w:hAnsi="Cambria Math"/>
              </w:rPr>
              <m:t>R</m:t>
            </m:r>
          </m:sub>
        </m:sSub>
      </m:oMath>
      <w:r w:rsidR="006C7F3D">
        <w:t xml:space="preserve">, we generate </w:t>
      </w:r>
      <m:oMath>
        <m:sSub>
          <m:sSubPr>
            <m:ctrlPr>
              <w:rPr>
                <w:rFonts w:ascii="Cambria Math" w:hAnsi="Cambria Math"/>
                <w:i/>
              </w:rPr>
            </m:ctrlPr>
          </m:sSubPr>
          <m:e>
            <m:r>
              <w:rPr>
                <w:rFonts w:ascii="Cambria Math" w:hAnsi="Cambria Math"/>
              </w:rPr>
              <m:t>n</m:t>
            </m:r>
          </m:e>
          <m:sub>
            <m:r>
              <w:rPr>
                <w:rFonts w:ascii="Cambria Math" w:hAnsi="Cambria Math"/>
              </w:rPr>
              <m:t>s</m:t>
            </m:r>
          </m:sub>
        </m:sSub>
      </m:oMath>
      <w:r w:rsidR="006C7F3D">
        <w:t xml:space="preserve"> training samples using Latin Hypercube Sampling (LHS) (Placeholder). </w:t>
      </w:r>
    </w:p>
    <w:p w14:paraId="61912074" w14:textId="421235C9" w:rsidR="006C7F3D" w:rsidRDefault="006C7F3D" w:rsidP="00E348F8">
      <w:pPr>
        <w:ind w:left="288"/>
        <w:jc w:val="both"/>
      </w:pPr>
      <w:r w:rsidRPr="00E348F8">
        <w:rPr>
          <w:b/>
        </w:rPr>
        <w:t>Step 2:</w:t>
      </w:r>
      <w:r>
        <w:t xml:space="preserve"> </w:t>
      </w:r>
      <w:r>
        <w:rPr>
          <w:i/>
        </w:rPr>
        <w:t>Forward simulations</w:t>
      </w:r>
      <w:r>
        <w:t>: physics-based HFS of CO</w:t>
      </w:r>
      <w:r>
        <w:rPr>
          <w:vertAlign w:val="subscript"/>
        </w:rPr>
        <w:t>2</w:t>
      </w:r>
      <w:r>
        <w:t xml:space="preserve"> injection and post-injection migration is performed with each of the </w:t>
      </w:r>
      <m:oMath>
        <m:sSub>
          <m:sSubPr>
            <m:ctrlPr>
              <w:rPr>
                <w:rFonts w:ascii="Cambria Math" w:hAnsi="Cambria Math"/>
                <w:i/>
              </w:rPr>
            </m:ctrlPr>
          </m:sSubPr>
          <m:e>
            <m:r>
              <w:rPr>
                <w:rFonts w:ascii="Cambria Math" w:hAnsi="Cambria Math"/>
              </w:rPr>
              <m:t>n</m:t>
            </m:r>
          </m:e>
          <m:sub>
            <m:r>
              <w:rPr>
                <w:rFonts w:ascii="Cambria Math" w:hAnsi="Cambria Math"/>
              </w:rPr>
              <m:t>s</m:t>
            </m:r>
          </m:sub>
        </m:sSub>
      </m:oMath>
      <w:r>
        <w:t xml:space="preserve"> training samples using the Finite Element Heat and Mass Transfer (FEHM) simulator (Placeholder). </w:t>
      </w:r>
    </w:p>
    <w:p w14:paraId="4FA625DA" w14:textId="27AF1330" w:rsidR="006C7F3D" w:rsidRDefault="006C7F3D" w:rsidP="00E348F8">
      <w:pPr>
        <w:ind w:left="288"/>
        <w:jc w:val="both"/>
      </w:pPr>
      <w:r w:rsidRPr="00E348F8">
        <w:rPr>
          <w:b/>
        </w:rPr>
        <w:t>Step 3:</w:t>
      </w:r>
      <w:r>
        <w:t xml:space="preserve"> </w:t>
      </w:r>
      <w:r>
        <w:rPr>
          <w:i/>
        </w:rPr>
        <w:t>Collect training data</w:t>
      </w:r>
      <w:r>
        <w:t>: For each training realization, the set of uncertain parameters, monitoring data, and cumulative CO</w:t>
      </w:r>
      <w:r>
        <w:rPr>
          <w:vertAlign w:val="subscript"/>
        </w:rPr>
        <w:t>2</w:t>
      </w:r>
      <w:r>
        <w:t xml:space="preserve"> leakage are collect</w:t>
      </w:r>
      <w:bookmarkStart w:id="0" w:name="_GoBack"/>
      <w:bookmarkEnd w:id="0"/>
      <w:r>
        <w:t>ed. In Fig. 1, we see that the uncertain parameters are inputs for the ROM training and the objectives of interest (cumulative CO</w:t>
      </w:r>
      <w:r>
        <w:rPr>
          <w:vertAlign w:val="subscript"/>
        </w:rPr>
        <w:t>2</w:t>
      </w:r>
      <w:r>
        <w:t xml:space="preserve"> leakage and monitoring data) are the corresponding outputs. </w:t>
      </w:r>
    </w:p>
    <w:p w14:paraId="027FE35F" w14:textId="17769622" w:rsidR="006C7F3D" w:rsidRDefault="006C7F3D" w:rsidP="00E348F8">
      <w:pPr>
        <w:ind w:left="288"/>
        <w:jc w:val="both"/>
      </w:pPr>
      <w:r w:rsidRPr="00E348F8">
        <w:rPr>
          <w:b/>
        </w:rPr>
        <w:t>Step 4:</w:t>
      </w:r>
      <w:r>
        <w:t xml:space="preserve"> </w:t>
      </w:r>
      <w:r w:rsidR="003F4D97">
        <w:rPr>
          <w:i/>
        </w:rPr>
        <w:t>Train ROMs for the objectives of interest</w:t>
      </w:r>
      <w:r w:rsidR="003F4D97">
        <w:t>: a reduced-order model is used to map the relationship between the training parameters inputs and outputs. We build an ensemble of ROMs, one for each objective of interest, namely the cumulative CO</w:t>
      </w:r>
      <w:r w:rsidR="003F4D97">
        <w:rPr>
          <w:vertAlign w:val="subscript"/>
        </w:rPr>
        <w:t>2</w:t>
      </w:r>
      <w:r w:rsidR="003F4D97">
        <w:t xml:space="preserve"> leakage (</w:t>
      </w:r>
      <m:oMath>
        <m:sSub>
          <m:sSubPr>
            <m:ctrlPr>
              <w:rPr>
                <w:rFonts w:ascii="Cambria Math" w:hAnsi="Cambria Math"/>
                <w:i/>
              </w:rPr>
            </m:ctrlPr>
          </m:sSubPr>
          <m:e>
            <m:r>
              <w:rPr>
                <w:rFonts w:ascii="Cambria Math" w:hAnsi="Cambria Math"/>
              </w:rPr>
              <m:t>M</m:t>
            </m:r>
          </m:e>
          <m:sub>
            <m:r>
              <w:rPr>
                <w:rFonts w:ascii="Cambria Math" w:hAnsi="Cambria Math"/>
              </w:rPr>
              <m:t>c</m:t>
            </m:r>
          </m:sub>
        </m:sSub>
      </m:oMath>
      <w:r w:rsidR="003F4D97">
        <w:t>) and the simulated monitoring data (</w:t>
      </w:r>
      <m:oMath>
        <m:r>
          <w:rPr>
            <w:rFonts w:ascii="Cambria Math" w:hAnsi="Cambria Math"/>
          </w:rPr>
          <m:t>D</m:t>
        </m:r>
      </m:oMath>
      <w:r w:rsidR="003F4D97">
        <w:t>) at each specified timestep. A fully-connected artificial neural network (ANN) is implemented to build the ROMs. Fig. 2 shows the basic architecture of the ANN.</w:t>
      </w:r>
    </w:p>
    <w:p w14:paraId="3B6A4FF9" w14:textId="601E104F" w:rsidR="003F4D97" w:rsidRDefault="003F4D97" w:rsidP="00E348F8">
      <w:pPr>
        <w:ind w:left="288"/>
        <w:jc w:val="both"/>
      </w:pPr>
      <w:r w:rsidRPr="00E348F8">
        <w:rPr>
          <w:b/>
        </w:rPr>
        <w:t>Step 5:</w:t>
      </w:r>
      <w:r>
        <w:t xml:space="preserve"> </w:t>
      </w:r>
      <w:r>
        <w:rPr>
          <w:i/>
        </w:rPr>
        <w:t>Validate the ROMs against the HFS</w:t>
      </w:r>
      <w:r>
        <w:t>:</w:t>
      </w:r>
      <w:r w:rsidR="00E348F8">
        <w:t xml:space="preserve"> using </w:t>
      </w:r>
      <m:oMath>
        <m:r>
          <w:rPr>
            <w:rFonts w:ascii="Cambria Math" w:hAnsi="Cambria Math"/>
          </w:rPr>
          <m:t>10</m:t>
        </m:r>
      </m:oMath>
      <w:r>
        <w:t>-fold cross-validation (Placeholder), we test the predictions from the ROMs against the HFS</w:t>
      </w:r>
      <w:r w:rsidR="00E348F8">
        <w:t xml:space="preserve"> results in order to perform hyper-parameter tuning and obtain robust ROMs that can be used for further predictions.</w:t>
      </w:r>
    </w:p>
    <w:p w14:paraId="144A788C" w14:textId="22C14385" w:rsidR="00E348F8" w:rsidRDefault="00E348F8" w:rsidP="00D22067">
      <w:pPr>
        <w:ind w:firstLine="288"/>
        <w:jc w:val="both"/>
      </w:pPr>
    </w:p>
    <w:p w14:paraId="6B47F844" w14:textId="374C34EA" w:rsidR="00E348F8" w:rsidRDefault="00E348F8" w:rsidP="00E348F8">
      <w:pPr>
        <w:pStyle w:val="ListParagraph"/>
        <w:numPr>
          <w:ilvl w:val="1"/>
          <w:numId w:val="10"/>
        </w:numPr>
        <w:jc w:val="both"/>
      </w:pPr>
      <w:r>
        <w:t>Artificial neural network ROM training and performance</w:t>
      </w:r>
    </w:p>
    <w:p w14:paraId="4BB3F476" w14:textId="18FB1AF8" w:rsidR="00E348F8" w:rsidRDefault="00E348F8" w:rsidP="00E348F8">
      <w:pPr>
        <w:jc w:val="both"/>
      </w:pPr>
    </w:p>
    <w:p w14:paraId="74465809" w14:textId="17914DED" w:rsidR="00E348F8" w:rsidRPr="003F4D97" w:rsidRDefault="00E348F8" w:rsidP="00E348F8">
      <w:pPr>
        <w:ind w:firstLine="288"/>
        <w:jc w:val="both"/>
      </w:pPr>
      <w:r>
        <w:t xml:space="preserve">Using the Python </w:t>
      </w:r>
      <w:proofErr w:type="spellStart"/>
      <w:r>
        <w:t>Keras</w:t>
      </w:r>
      <w:proofErr w:type="spellEnd"/>
      <w:r>
        <w:t xml:space="preserve"> package (Placeholder), we develop a fully-connected ANN architecture to build the ROMs. Each ANN consists of four hidden layers with </w:t>
      </w:r>
      <w:proofErr w:type="gramStart"/>
      <w:r w:rsidR="0058349C">
        <w:t xml:space="preserve">sizes </w:t>
      </w:r>
      <w:proofErr w:type="gramEnd"/>
      <m:oMath>
        <m:r>
          <w:rPr>
            <w:rFonts w:ascii="Cambria Math" w:hAnsi="Cambria Math"/>
          </w:rPr>
          <m:t>64</m:t>
        </m:r>
      </m:oMath>
      <w:r>
        <w:t xml:space="preserve">, </w:t>
      </w:r>
      <m:oMath>
        <m:r>
          <w:rPr>
            <w:rFonts w:ascii="Cambria Math" w:hAnsi="Cambria Math"/>
          </w:rPr>
          <m:t>128</m:t>
        </m:r>
      </m:oMath>
      <w:r>
        <w:t xml:space="preserve">, </w:t>
      </w:r>
      <m:oMath>
        <m:r>
          <w:rPr>
            <w:rFonts w:ascii="Cambria Math" w:hAnsi="Cambria Math"/>
          </w:rPr>
          <m:t>32</m:t>
        </m:r>
      </m:oMath>
      <w:r>
        <w:t xml:space="preserve">, and </w:t>
      </w:r>
      <m:oMath>
        <m:r>
          <w:rPr>
            <w:rFonts w:ascii="Cambria Math" w:hAnsi="Cambria Math"/>
          </w:rPr>
          <m:t>16</m:t>
        </m:r>
      </m:oMath>
      <w:r>
        <w:t xml:space="preserve">, respectively. A kernel regularize is applied with the </w:t>
      </w:r>
      <m:oMath>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oMath>
      <w:r>
        <w:t xml:space="preserve">-norm, and dropout of </w:t>
      </w:r>
      <m:oMath>
        <m:r>
          <w:rPr>
            <w:rFonts w:ascii="Cambria Math" w:hAnsi="Cambria Math"/>
          </w:rPr>
          <m:t>10%</m:t>
        </m:r>
      </m:oMath>
      <w:r>
        <w:t xml:space="preserve"> is used on each hidden layer. The activation function is the parametric rectified linear unit (</w:t>
      </w:r>
      <w:proofErr w:type="spellStart"/>
      <w:r>
        <w:t>PReLU</w:t>
      </w:r>
      <w:proofErr w:type="spellEnd"/>
      <w:r>
        <w:t xml:space="preserve">), which learns the negative slope for each batch in each epoch, as shown in Fig. 3. Training is performed on an </w:t>
      </w:r>
      <w:r>
        <w:lastRenderedPageBreak/>
        <w:t xml:space="preserve">NVIDIA RTX A6000 GPU in about 2 minutes for each ROM using </w:t>
      </w:r>
      <m:oMath>
        <m:r>
          <w:rPr>
            <w:rFonts w:ascii="Cambria Math" w:hAnsi="Cambria Math"/>
          </w:rPr>
          <m:t>10</m:t>
        </m:r>
      </m:oMath>
      <w:r>
        <w:t xml:space="preserve">-fold cross-validation. The average validation mean squared error (MSE) is approximately </w:t>
      </w:r>
      <m:oMath>
        <m:r>
          <w:rPr>
            <w:rFonts w:ascii="Cambria Math" w:hAnsi="Cambria Math"/>
          </w:rPr>
          <m:t>8.5×</m:t>
        </m:r>
        <m:sSup>
          <m:sSupPr>
            <m:ctrlPr>
              <w:rPr>
                <w:rFonts w:ascii="Cambria Math" w:hAnsi="Cambria Math"/>
                <w:i/>
              </w:rPr>
            </m:ctrlPr>
          </m:sSupPr>
          <m:e>
            <m:r>
              <w:rPr>
                <w:rFonts w:ascii="Cambria Math" w:hAnsi="Cambria Math"/>
              </w:rPr>
              <m:t>10</m:t>
            </m:r>
          </m:e>
          <m:sup>
            <m:r>
              <w:rPr>
                <w:rFonts w:ascii="Cambria Math" w:hAnsi="Cambria Math"/>
              </w:rPr>
              <m:t>-4</m:t>
            </m:r>
          </m:sup>
        </m:sSup>
      </m:oMath>
      <w:r>
        <w:t xml:space="preserve"> and the correlation coefficient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t>) is approximately 0.98. The truth vs. prediction performance for a set of 500 realizations of uncertain parameters is shown in Fig. 4.</w:t>
      </w:r>
    </w:p>
    <w:p w14:paraId="5703C1BF" w14:textId="1E93150F" w:rsidR="00D22067" w:rsidRDefault="00D22067" w:rsidP="00D22067">
      <w:pPr>
        <w:jc w:val="both"/>
      </w:pPr>
    </w:p>
    <w:p w14:paraId="0B9B902F" w14:textId="784399DC" w:rsidR="00193B96" w:rsidRDefault="00193B96" w:rsidP="00D22067">
      <w:pPr>
        <w:jc w:val="both"/>
      </w:pPr>
      <w:r>
        <w:rPr>
          <w:noProof/>
          <w14:ligatures w14:val="standardContextual"/>
        </w:rPr>
        <w:drawing>
          <wp:inline distT="0" distB="0" distL="0" distR="0" wp14:anchorId="54728508" wp14:editId="1412DA2D">
            <wp:extent cx="5943600" cy="41529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8"/>
                    <a:stretch>
                      <a:fillRect/>
                    </a:stretch>
                  </pic:blipFill>
                  <pic:spPr>
                    <a:xfrm>
                      <a:off x="0" y="0"/>
                      <a:ext cx="5943600" cy="4152900"/>
                    </a:xfrm>
                    <a:prstGeom prst="rect">
                      <a:avLst/>
                    </a:prstGeom>
                  </pic:spPr>
                </pic:pic>
              </a:graphicData>
            </a:graphic>
          </wp:inline>
        </w:drawing>
      </w:r>
    </w:p>
    <w:p w14:paraId="74BE5B89" w14:textId="77777777" w:rsidR="00D22067" w:rsidRPr="00D22067" w:rsidRDefault="00D22067" w:rsidP="00D22067">
      <w:pPr>
        <w:jc w:val="both"/>
      </w:pPr>
    </w:p>
    <w:p w14:paraId="5DAFA714" w14:textId="77777777" w:rsidR="003031BE" w:rsidRPr="00B07BD3" w:rsidRDefault="003031BE" w:rsidP="003031BE">
      <w:pPr>
        <w:pStyle w:val="para1"/>
      </w:pPr>
    </w:p>
    <w:p w14:paraId="36A997F6" w14:textId="6671208A" w:rsidR="003031BE" w:rsidRPr="00B07BD3" w:rsidRDefault="002308F0" w:rsidP="00B672D0">
      <w:pPr>
        <w:pStyle w:val="Head1"/>
        <w:numPr>
          <w:ilvl w:val="0"/>
          <w:numId w:val="10"/>
        </w:numPr>
        <w:outlineLvl w:val="0"/>
      </w:pPr>
      <w:r>
        <w:t>Results</w:t>
      </w:r>
    </w:p>
    <w:p w14:paraId="23378F36" w14:textId="77777777" w:rsidR="003031BE" w:rsidRPr="00B07BD3" w:rsidRDefault="003031BE" w:rsidP="003031BE">
      <w:pPr>
        <w:pStyle w:val="para"/>
      </w:pPr>
    </w:p>
    <w:p w14:paraId="66F1EDDC" w14:textId="2D681EA9" w:rsidR="003031BE" w:rsidRPr="00B07BD3" w:rsidRDefault="00410AE2" w:rsidP="00410AE2">
      <w:pPr>
        <w:pStyle w:val="para1"/>
      </w:pPr>
      <w:r w:rsidRPr="00B07BD3">
        <w:t xml:space="preserve">Lorem ipsum dolor sit </w:t>
      </w:r>
      <w:proofErr w:type="spellStart"/>
      <w:r w:rsidRPr="00B07BD3">
        <w:t>amet</w:t>
      </w:r>
      <w:proofErr w:type="spellEnd"/>
      <w:r w:rsidRPr="00B07BD3">
        <w:t xml:space="preserve">, </w:t>
      </w:r>
      <w:proofErr w:type="spellStart"/>
      <w:r w:rsidRPr="00B07BD3">
        <w:t>consectetur</w:t>
      </w:r>
      <w:proofErr w:type="spellEnd"/>
      <w:r w:rsidRPr="00B07BD3">
        <w:t xml:space="preserve"> </w:t>
      </w:r>
      <w:proofErr w:type="spellStart"/>
      <w:r w:rsidRPr="00B07BD3">
        <w:t>adipiscing</w:t>
      </w:r>
      <w:proofErr w:type="spellEnd"/>
      <w:r w:rsidRPr="00B07BD3">
        <w:t xml:space="preserve"> </w:t>
      </w:r>
      <w:proofErr w:type="spellStart"/>
      <w:r w:rsidRPr="00B07BD3">
        <w:t>elit</w:t>
      </w:r>
      <w:proofErr w:type="spellEnd"/>
      <w:r w:rsidRPr="00B07BD3">
        <w:t xml:space="preserve">. Nunc </w:t>
      </w:r>
      <w:proofErr w:type="spellStart"/>
      <w:r w:rsidRPr="00B07BD3">
        <w:t>dapibus</w:t>
      </w:r>
      <w:proofErr w:type="spellEnd"/>
      <w:r w:rsidRPr="00B07BD3">
        <w:t xml:space="preserve"> </w:t>
      </w:r>
      <w:proofErr w:type="spellStart"/>
      <w:r w:rsidRPr="00B07BD3">
        <w:t>turpis</w:t>
      </w:r>
      <w:proofErr w:type="spellEnd"/>
      <w:r w:rsidRPr="00B07BD3">
        <w:t xml:space="preserve"> </w:t>
      </w:r>
      <w:proofErr w:type="spellStart"/>
      <w:r w:rsidRPr="00B07BD3">
        <w:t>sed</w:t>
      </w:r>
      <w:proofErr w:type="spellEnd"/>
      <w:r w:rsidRPr="00B07BD3">
        <w:t xml:space="preserve"> </w:t>
      </w:r>
      <w:proofErr w:type="spellStart"/>
      <w:r w:rsidRPr="00B07BD3">
        <w:t>mollis</w:t>
      </w:r>
      <w:proofErr w:type="spellEnd"/>
      <w:r w:rsidRPr="00B07BD3">
        <w:t xml:space="preserve"> </w:t>
      </w:r>
      <w:proofErr w:type="spellStart"/>
      <w:r w:rsidRPr="00B07BD3">
        <w:t>egestas</w:t>
      </w:r>
      <w:proofErr w:type="spellEnd"/>
      <w:r w:rsidRPr="00B07BD3">
        <w:t xml:space="preserve">. </w:t>
      </w:r>
      <w:proofErr w:type="spellStart"/>
      <w:r w:rsidRPr="00B07BD3">
        <w:t>Sed</w:t>
      </w:r>
      <w:proofErr w:type="spellEnd"/>
      <w:r w:rsidRPr="00B07BD3">
        <w:t xml:space="preserve"> </w:t>
      </w:r>
      <w:proofErr w:type="spellStart"/>
      <w:r w:rsidRPr="00B07BD3">
        <w:t>pulvinar</w:t>
      </w:r>
      <w:proofErr w:type="spellEnd"/>
      <w:r w:rsidRPr="00B07BD3">
        <w:t xml:space="preserve"> </w:t>
      </w:r>
      <w:proofErr w:type="spellStart"/>
      <w:r w:rsidRPr="00B07BD3">
        <w:t>accumsan</w:t>
      </w:r>
      <w:proofErr w:type="spellEnd"/>
      <w:r w:rsidRPr="00B07BD3">
        <w:t xml:space="preserve"> </w:t>
      </w:r>
      <w:proofErr w:type="spellStart"/>
      <w:r w:rsidRPr="00B07BD3">
        <w:t>est</w:t>
      </w:r>
      <w:proofErr w:type="spellEnd"/>
      <w:r w:rsidRPr="00B07BD3">
        <w:t xml:space="preserve">, </w:t>
      </w:r>
      <w:proofErr w:type="spellStart"/>
      <w:r w:rsidRPr="00B07BD3">
        <w:t>nec</w:t>
      </w:r>
      <w:proofErr w:type="spellEnd"/>
      <w:r w:rsidRPr="00B07BD3">
        <w:t xml:space="preserve"> </w:t>
      </w:r>
      <w:proofErr w:type="spellStart"/>
      <w:r w:rsidRPr="00B07BD3">
        <w:t>ornare</w:t>
      </w:r>
      <w:proofErr w:type="spellEnd"/>
      <w:r w:rsidRPr="00B07BD3">
        <w:t xml:space="preserve"> </w:t>
      </w:r>
      <w:proofErr w:type="spellStart"/>
      <w:r w:rsidRPr="00B07BD3">
        <w:t>erat</w:t>
      </w:r>
      <w:proofErr w:type="spellEnd"/>
      <w:r w:rsidRPr="00B07BD3">
        <w:t xml:space="preserve"> dictum sit </w:t>
      </w:r>
      <w:proofErr w:type="spellStart"/>
      <w:r w:rsidRPr="00B07BD3">
        <w:t>amet</w:t>
      </w:r>
      <w:proofErr w:type="spellEnd"/>
      <w:r w:rsidRPr="00B07BD3">
        <w:t xml:space="preserve">. </w:t>
      </w:r>
      <w:proofErr w:type="spellStart"/>
      <w:r w:rsidRPr="00E34E87">
        <w:rPr>
          <w:lang w:val="es-MX"/>
        </w:rPr>
        <w:t>Vestibulum</w:t>
      </w:r>
      <w:proofErr w:type="spellEnd"/>
      <w:r w:rsidRPr="00E34E87">
        <w:rPr>
          <w:lang w:val="es-MX"/>
        </w:rPr>
        <w:t xml:space="preserve"> ante </w:t>
      </w:r>
      <w:proofErr w:type="spellStart"/>
      <w:r w:rsidRPr="00E34E87">
        <w:rPr>
          <w:lang w:val="es-MX"/>
        </w:rPr>
        <w:t>ipsum</w:t>
      </w:r>
      <w:proofErr w:type="spellEnd"/>
      <w:r w:rsidRPr="00E34E87">
        <w:rPr>
          <w:lang w:val="es-MX"/>
        </w:rPr>
        <w:t xml:space="preserve"> </w:t>
      </w:r>
      <w:proofErr w:type="spellStart"/>
      <w:r w:rsidRPr="00E34E87">
        <w:rPr>
          <w:lang w:val="es-MX"/>
        </w:rPr>
        <w:t>primis</w:t>
      </w:r>
      <w:proofErr w:type="spellEnd"/>
      <w:r w:rsidRPr="00E34E87">
        <w:rPr>
          <w:lang w:val="es-MX"/>
        </w:rPr>
        <w:t xml:space="preserve"> in </w:t>
      </w:r>
      <w:proofErr w:type="spellStart"/>
      <w:r w:rsidRPr="00E34E87">
        <w:rPr>
          <w:lang w:val="es-MX"/>
        </w:rPr>
        <w:t>faucibus</w:t>
      </w:r>
      <w:proofErr w:type="spellEnd"/>
      <w:r w:rsidRPr="00E34E87">
        <w:rPr>
          <w:lang w:val="es-MX"/>
        </w:rPr>
        <w:t xml:space="preserve"> </w:t>
      </w:r>
      <w:proofErr w:type="spellStart"/>
      <w:r w:rsidRPr="00E34E87">
        <w:rPr>
          <w:lang w:val="es-MX"/>
        </w:rPr>
        <w:t>orci</w:t>
      </w:r>
      <w:proofErr w:type="spellEnd"/>
      <w:r w:rsidRPr="00E34E87">
        <w:rPr>
          <w:lang w:val="es-MX"/>
        </w:rPr>
        <w:t xml:space="preserve"> </w:t>
      </w:r>
      <w:proofErr w:type="spellStart"/>
      <w:r w:rsidRPr="00E34E87">
        <w:rPr>
          <w:lang w:val="es-MX"/>
        </w:rPr>
        <w:t>luctus</w:t>
      </w:r>
      <w:proofErr w:type="spellEnd"/>
      <w:r w:rsidRPr="00E34E87">
        <w:rPr>
          <w:lang w:val="es-MX"/>
        </w:rPr>
        <w:t xml:space="preserve"> et ultrices </w:t>
      </w:r>
      <w:proofErr w:type="spellStart"/>
      <w:r w:rsidRPr="00E34E87">
        <w:rPr>
          <w:lang w:val="es-MX"/>
        </w:rPr>
        <w:t>posuere</w:t>
      </w:r>
      <w:proofErr w:type="spellEnd"/>
      <w:r w:rsidRPr="00E34E87">
        <w:rPr>
          <w:lang w:val="es-MX"/>
        </w:rPr>
        <w:t xml:space="preserve"> </w:t>
      </w:r>
      <w:proofErr w:type="spellStart"/>
      <w:r w:rsidRPr="00E34E87">
        <w:rPr>
          <w:lang w:val="es-MX"/>
        </w:rPr>
        <w:t>cubilia</w:t>
      </w:r>
      <w:proofErr w:type="spellEnd"/>
      <w:r w:rsidRPr="00E34E87">
        <w:rPr>
          <w:lang w:val="es-MX"/>
        </w:rPr>
        <w:t xml:space="preserve"> </w:t>
      </w:r>
      <w:proofErr w:type="spellStart"/>
      <w:r w:rsidRPr="00E34E87">
        <w:rPr>
          <w:lang w:val="es-MX"/>
        </w:rPr>
        <w:t>curae</w:t>
      </w:r>
      <w:proofErr w:type="spellEnd"/>
      <w:r w:rsidRPr="00E34E87">
        <w:rPr>
          <w:lang w:val="es-MX"/>
        </w:rPr>
        <w:t xml:space="preserve">; Sed lacinia </w:t>
      </w:r>
      <w:proofErr w:type="spellStart"/>
      <w:r w:rsidRPr="00E34E87">
        <w:rPr>
          <w:lang w:val="es-MX"/>
        </w:rPr>
        <w:t>quam</w:t>
      </w:r>
      <w:proofErr w:type="spellEnd"/>
      <w:r w:rsidRPr="00E34E87">
        <w:rPr>
          <w:lang w:val="es-MX"/>
        </w:rPr>
        <w:t xml:space="preserve"> at </w:t>
      </w:r>
      <w:proofErr w:type="spellStart"/>
      <w:r w:rsidRPr="00E34E87">
        <w:rPr>
          <w:lang w:val="es-MX"/>
        </w:rPr>
        <w:t>dignissim</w:t>
      </w:r>
      <w:proofErr w:type="spellEnd"/>
      <w:r w:rsidRPr="00E34E87">
        <w:rPr>
          <w:lang w:val="es-MX"/>
        </w:rPr>
        <w:t xml:space="preserve"> </w:t>
      </w:r>
      <w:proofErr w:type="spellStart"/>
      <w:r w:rsidRPr="00E34E87">
        <w:rPr>
          <w:lang w:val="es-MX"/>
        </w:rPr>
        <w:t>facilisis</w:t>
      </w:r>
      <w:proofErr w:type="spellEnd"/>
      <w:r w:rsidRPr="00E34E87">
        <w:rPr>
          <w:lang w:val="es-MX"/>
        </w:rPr>
        <w:t xml:space="preserve">. </w:t>
      </w:r>
      <w:proofErr w:type="spellStart"/>
      <w:r w:rsidRPr="00E34E87">
        <w:rPr>
          <w:lang w:val="es-MX"/>
        </w:rPr>
        <w:t>Pellentesque</w:t>
      </w:r>
      <w:proofErr w:type="spellEnd"/>
      <w:r w:rsidRPr="00E34E87">
        <w:rPr>
          <w:lang w:val="es-MX"/>
        </w:rPr>
        <w:t xml:space="preserve"> et </w:t>
      </w:r>
      <w:proofErr w:type="spellStart"/>
      <w:r w:rsidRPr="00E34E87">
        <w:rPr>
          <w:lang w:val="es-MX"/>
        </w:rPr>
        <w:t>dictum</w:t>
      </w:r>
      <w:proofErr w:type="spellEnd"/>
      <w:r w:rsidRPr="00E34E87">
        <w:rPr>
          <w:lang w:val="es-MX"/>
        </w:rPr>
        <w:t xml:space="preserve"> </w:t>
      </w:r>
      <w:proofErr w:type="spellStart"/>
      <w:r w:rsidRPr="00E34E87">
        <w:rPr>
          <w:lang w:val="es-MX"/>
        </w:rPr>
        <w:t>orci</w:t>
      </w:r>
      <w:proofErr w:type="spellEnd"/>
      <w:r w:rsidRPr="00E34E87">
        <w:rPr>
          <w:lang w:val="es-MX"/>
        </w:rPr>
        <w:t xml:space="preserve">, </w:t>
      </w:r>
      <w:proofErr w:type="spellStart"/>
      <w:r w:rsidRPr="00E34E87">
        <w:rPr>
          <w:lang w:val="es-MX"/>
        </w:rPr>
        <w:t>eu</w:t>
      </w:r>
      <w:proofErr w:type="spellEnd"/>
      <w:r w:rsidRPr="00E34E87">
        <w:rPr>
          <w:lang w:val="es-MX"/>
        </w:rPr>
        <w:t xml:space="preserve"> </w:t>
      </w:r>
      <w:proofErr w:type="spellStart"/>
      <w:r w:rsidRPr="00E34E87">
        <w:rPr>
          <w:lang w:val="es-MX"/>
        </w:rPr>
        <w:t>pellentesque</w:t>
      </w:r>
      <w:proofErr w:type="spellEnd"/>
      <w:r w:rsidRPr="00E34E87">
        <w:rPr>
          <w:lang w:val="es-MX"/>
        </w:rPr>
        <w:t xml:space="preserve"> </w:t>
      </w:r>
      <w:proofErr w:type="spellStart"/>
      <w:r w:rsidRPr="00E34E87">
        <w:rPr>
          <w:lang w:val="es-MX"/>
        </w:rPr>
        <w:t>mi</w:t>
      </w:r>
      <w:proofErr w:type="spellEnd"/>
      <w:r w:rsidRPr="00E34E87">
        <w:rPr>
          <w:lang w:val="es-MX"/>
        </w:rPr>
        <w:t xml:space="preserve">. </w:t>
      </w:r>
      <w:proofErr w:type="spellStart"/>
      <w:r w:rsidRPr="00B07BD3">
        <w:t>Aliquam</w:t>
      </w:r>
      <w:proofErr w:type="spellEnd"/>
      <w:r w:rsidRPr="00B07BD3">
        <w:t xml:space="preserve"> </w:t>
      </w:r>
      <w:proofErr w:type="spellStart"/>
      <w:r w:rsidRPr="00B07BD3">
        <w:t>erat</w:t>
      </w:r>
      <w:proofErr w:type="spellEnd"/>
      <w:r w:rsidRPr="00B07BD3">
        <w:t xml:space="preserve"> </w:t>
      </w:r>
      <w:proofErr w:type="spellStart"/>
      <w:r w:rsidRPr="00B07BD3">
        <w:t>volutpat</w:t>
      </w:r>
      <w:proofErr w:type="spellEnd"/>
      <w:r w:rsidRPr="00B07BD3">
        <w:t xml:space="preserve">. </w:t>
      </w:r>
      <w:proofErr w:type="spellStart"/>
      <w:r w:rsidRPr="00B07BD3">
        <w:t>Sed</w:t>
      </w:r>
      <w:proofErr w:type="spellEnd"/>
      <w:r w:rsidRPr="00B07BD3">
        <w:t xml:space="preserve"> </w:t>
      </w:r>
      <w:proofErr w:type="spellStart"/>
      <w:r w:rsidRPr="00B07BD3">
        <w:t>odio</w:t>
      </w:r>
      <w:proofErr w:type="spellEnd"/>
      <w:r w:rsidRPr="00B07BD3">
        <w:t xml:space="preserve"> ante, </w:t>
      </w:r>
      <w:proofErr w:type="spellStart"/>
      <w:r w:rsidRPr="00B07BD3">
        <w:t>varius</w:t>
      </w:r>
      <w:proofErr w:type="spellEnd"/>
      <w:r w:rsidRPr="00B07BD3">
        <w:t xml:space="preserve"> et </w:t>
      </w:r>
      <w:proofErr w:type="spellStart"/>
      <w:r w:rsidRPr="00B07BD3">
        <w:t>tellus</w:t>
      </w:r>
      <w:proofErr w:type="spellEnd"/>
      <w:r w:rsidRPr="00B07BD3">
        <w:t xml:space="preserve"> </w:t>
      </w:r>
      <w:proofErr w:type="spellStart"/>
      <w:r w:rsidRPr="00B07BD3">
        <w:t>sed</w:t>
      </w:r>
      <w:proofErr w:type="spellEnd"/>
      <w:r w:rsidRPr="00B07BD3">
        <w:t xml:space="preserve">, </w:t>
      </w:r>
      <w:proofErr w:type="spellStart"/>
      <w:r w:rsidRPr="00B07BD3">
        <w:t>interdum</w:t>
      </w:r>
      <w:proofErr w:type="spellEnd"/>
      <w:r w:rsidRPr="00B07BD3">
        <w:t xml:space="preserve"> </w:t>
      </w:r>
      <w:proofErr w:type="spellStart"/>
      <w:r w:rsidRPr="00B07BD3">
        <w:t>ultricies</w:t>
      </w:r>
      <w:proofErr w:type="spellEnd"/>
      <w:r w:rsidRPr="00B07BD3">
        <w:t xml:space="preserve"> </w:t>
      </w:r>
      <w:proofErr w:type="spellStart"/>
      <w:r w:rsidRPr="00B07BD3">
        <w:t>tellus</w:t>
      </w:r>
      <w:proofErr w:type="spellEnd"/>
      <w:r w:rsidRPr="00B07BD3">
        <w:t xml:space="preserve">. </w:t>
      </w:r>
      <w:proofErr w:type="spellStart"/>
      <w:r w:rsidRPr="00B07BD3">
        <w:t>Vestibulum</w:t>
      </w:r>
      <w:proofErr w:type="spellEnd"/>
      <w:r w:rsidRPr="00B07BD3">
        <w:t xml:space="preserve"> </w:t>
      </w:r>
      <w:proofErr w:type="spellStart"/>
      <w:r w:rsidRPr="00B07BD3">
        <w:t>vestibulum</w:t>
      </w:r>
      <w:proofErr w:type="spellEnd"/>
      <w:r w:rsidRPr="00B07BD3">
        <w:t xml:space="preserve"> </w:t>
      </w:r>
      <w:proofErr w:type="spellStart"/>
      <w:r w:rsidRPr="00B07BD3">
        <w:t>mollis</w:t>
      </w:r>
      <w:proofErr w:type="spellEnd"/>
      <w:r w:rsidRPr="00B07BD3">
        <w:t xml:space="preserve"> ex in pharetra. Morbi tempus dolor in </w:t>
      </w:r>
      <w:proofErr w:type="spellStart"/>
      <w:r w:rsidRPr="00B07BD3">
        <w:t>diam</w:t>
      </w:r>
      <w:proofErr w:type="spellEnd"/>
      <w:r w:rsidRPr="00B07BD3">
        <w:t xml:space="preserve"> </w:t>
      </w:r>
      <w:proofErr w:type="spellStart"/>
      <w:r w:rsidRPr="00B07BD3">
        <w:t>molestie</w:t>
      </w:r>
      <w:proofErr w:type="spellEnd"/>
      <w:r w:rsidRPr="00B07BD3">
        <w:t xml:space="preserve"> </w:t>
      </w:r>
      <w:proofErr w:type="spellStart"/>
      <w:r w:rsidRPr="00B07BD3">
        <w:t>tincidunt</w:t>
      </w:r>
      <w:proofErr w:type="spellEnd"/>
      <w:r w:rsidRPr="00B07BD3">
        <w:t xml:space="preserve">. </w:t>
      </w:r>
      <w:proofErr w:type="spellStart"/>
      <w:r w:rsidRPr="00B07BD3">
        <w:t>Duis</w:t>
      </w:r>
      <w:proofErr w:type="spellEnd"/>
      <w:r w:rsidRPr="00B07BD3">
        <w:t xml:space="preserve"> </w:t>
      </w:r>
      <w:proofErr w:type="spellStart"/>
      <w:r w:rsidRPr="00B07BD3">
        <w:t>fermentum</w:t>
      </w:r>
      <w:proofErr w:type="spellEnd"/>
      <w:r w:rsidRPr="00B07BD3">
        <w:t xml:space="preserve"> </w:t>
      </w:r>
      <w:proofErr w:type="spellStart"/>
      <w:r w:rsidRPr="00B07BD3">
        <w:t>urna</w:t>
      </w:r>
      <w:proofErr w:type="spellEnd"/>
      <w:r w:rsidRPr="00B07BD3">
        <w:t xml:space="preserve"> </w:t>
      </w:r>
      <w:proofErr w:type="spellStart"/>
      <w:r w:rsidRPr="00B07BD3">
        <w:t>vel</w:t>
      </w:r>
      <w:proofErr w:type="spellEnd"/>
      <w:r w:rsidRPr="00B07BD3">
        <w:t xml:space="preserve"> </w:t>
      </w:r>
      <w:proofErr w:type="spellStart"/>
      <w:r w:rsidRPr="00B07BD3">
        <w:t>rhoncus</w:t>
      </w:r>
      <w:proofErr w:type="spellEnd"/>
      <w:r w:rsidRPr="00B07BD3">
        <w:t xml:space="preserve"> </w:t>
      </w:r>
      <w:proofErr w:type="spellStart"/>
      <w:r w:rsidRPr="00B07BD3">
        <w:t>tincidunt</w:t>
      </w:r>
      <w:proofErr w:type="spellEnd"/>
      <w:r w:rsidRPr="00B07BD3">
        <w:t xml:space="preserve">. </w:t>
      </w:r>
      <w:proofErr w:type="spellStart"/>
      <w:r w:rsidRPr="00B07BD3">
        <w:t>Nulla</w:t>
      </w:r>
      <w:proofErr w:type="spellEnd"/>
      <w:r w:rsidRPr="00B07BD3">
        <w:t xml:space="preserve"> </w:t>
      </w:r>
      <w:proofErr w:type="spellStart"/>
      <w:r w:rsidRPr="00B07BD3">
        <w:t>fringilla</w:t>
      </w:r>
      <w:proofErr w:type="spellEnd"/>
      <w:r w:rsidRPr="00B07BD3">
        <w:t xml:space="preserve">, </w:t>
      </w:r>
      <w:proofErr w:type="spellStart"/>
      <w:r w:rsidRPr="00B07BD3">
        <w:t>enim</w:t>
      </w:r>
      <w:proofErr w:type="spellEnd"/>
      <w:r w:rsidRPr="00B07BD3">
        <w:t xml:space="preserve"> ac </w:t>
      </w:r>
      <w:proofErr w:type="spellStart"/>
      <w:r w:rsidRPr="00B07BD3">
        <w:t>ornare</w:t>
      </w:r>
      <w:proofErr w:type="spellEnd"/>
      <w:r w:rsidRPr="00B07BD3">
        <w:t xml:space="preserve"> </w:t>
      </w:r>
      <w:proofErr w:type="spellStart"/>
      <w:r w:rsidRPr="00B07BD3">
        <w:t>congue</w:t>
      </w:r>
      <w:proofErr w:type="spellEnd"/>
      <w:r w:rsidRPr="00B07BD3">
        <w:t xml:space="preserve">, </w:t>
      </w:r>
      <w:proofErr w:type="spellStart"/>
      <w:r w:rsidRPr="00B07BD3">
        <w:t>risus</w:t>
      </w:r>
      <w:proofErr w:type="spellEnd"/>
      <w:r w:rsidRPr="00B07BD3">
        <w:t xml:space="preserve"> libero </w:t>
      </w:r>
      <w:proofErr w:type="spellStart"/>
      <w:r w:rsidRPr="00B07BD3">
        <w:t>consequat</w:t>
      </w:r>
      <w:proofErr w:type="spellEnd"/>
      <w:r w:rsidRPr="00B07BD3">
        <w:t xml:space="preserve"> </w:t>
      </w:r>
      <w:proofErr w:type="spellStart"/>
      <w:r w:rsidRPr="00B07BD3">
        <w:t>risus</w:t>
      </w:r>
      <w:proofErr w:type="spellEnd"/>
      <w:r w:rsidRPr="00B07BD3">
        <w:t xml:space="preserve">, </w:t>
      </w:r>
      <w:proofErr w:type="spellStart"/>
      <w:r w:rsidRPr="00B07BD3">
        <w:t>vel</w:t>
      </w:r>
      <w:proofErr w:type="spellEnd"/>
      <w:r w:rsidRPr="00B07BD3">
        <w:t xml:space="preserve"> </w:t>
      </w:r>
      <w:proofErr w:type="spellStart"/>
      <w:r w:rsidRPr="00B07BD3">
        <w:t>faucibus</w:t>
      </w:r>
      <w:proofErr w:type="spellEnd"/>
      <w:r w:rsidRPr="00B07BD3">
        <w:t xml:space="preserve"> </w:t>
      </w:r>
      <w:proofErr w:type="spellStart"/>
      <w:r w:rsidRPr="00B07BD3">
        <w:t>felis</w:t>
      </w:r>
      <w:proofErr w:type="spellEnd"/>
      <w:r w:rsidRPr="00B07BD3">
        <w:t xml:space="preserve"> </w:t>
      </w:r>
      <w:proofErr w:type="spellStart"/>
      <w:r w:rsidRPr="00B07BD3">
        <w:t>sem</w:t>
      </w:r>
      <w:proofErr w:type="spellEnd"/>
      <w:r w:rsidRPr="00B07BD3">
        <w:t xml:space="preserve"> id </w:t>
      </w:r>
      <w:proofErr w:type="spellStart"/>
      <w:r w:rsidRPr="00B07BD3">
        <w:t>orci</w:t>
      </w:r>
      <w:proofErr w:type="spellEnd"/>
      <w:r w:rsidRPr="00B07BD3">
        <w:t>.</w:t>
      </w:r>
    </w:p>
    <w:p w14:paraId="2147F0FE" w14:textId="77777777" w:rsidR="007D74F4" w:rsidRDefault="007D74F4" w:rsidP="003031BE">
      <w:pPr>
        <w:pStyle w:val="para1"/>
        <w:jc w:val="center"/>
        <w:rPr>
          <w:noProof/>
          <w14:ligatures w14:val="standardContextual"/>
        </w:rPr>
      </w:pPr>
    </w:p>
    <w:p w14:paraId="0C845836" w14:textId="2C2DFF26" w:rsidR="003031BE" w:rsidRPr="00B07BD3" w:rsidRDefault="007D74F4" w:rsidP="003031BE">
      <w:pPr>
        <w:pStyle w:val="para1"/>
        <w:jc w:val="center"/>
      </w:pPr>
      <w:r w:rsidRPr="007D74F4">
        <w:rPr>
          <w:noProof/>
          <w14:ligatures w14:val="standardContextual"/>
        </w:rPr>
        <w:t xml:space="preserve"> </w:t>
      </w:r>
    </w:p>
    <w:p w14:paraId="75E549F8" w14:textId="0C8094FA" w:rsidR="003031BE" w:rsidRPr="00B07BD3" w:rsidRDefault="003031BE" w:rsidP="00B672D0">
      <w:pPr>
        <w:pStyle w:val="Head1"/>
        <w:numPr>
          <w:ilvl w:val="0"/>
          <w:numId w:val="10"/>
        </w:numPr>
        <w:outlineLvl w:val="0"/>
      </w:pPr>
      <w:r w:rsidRPr="00B07BD3">
        <w:t>Conclusions</w:t>
      </w:r>
    </w:p>
    <w:p w14:paraId="78539884" w14:textId="77777777" w:rsidR="003031BE" w:rsidRPr="00B07BD3" w:rsidRDefault="003031BE" w:rsidP="003031BE">
      <w:pPr>
        <w:pStyle w:val="para"/>
      </w:pPr>
    </w:p>
    <w:p w14:paraId="6A0D6CBA" w14:textId="3AB8F0B8" w:rsidR="003031BE" w:rsidRPr="00B07BD3" w:rsidRDefault="00410AE2" w:rsidP="00410AE2">
      <w:pPr>
        <w:pStyle w:val="para1"/>
      </w:pPr>
      <w:r w:rsidRPr="00B07BD3">
        <w:t xml:space="preserve">Lorem ipsum dolor sit </w:t>
      </w:r>
      <w:proofErr w:type="spellStart"/>
      <w:r w:rsidRPr="00B07BD3">
        <w:t>amet</w:t>
      </w:r>
      <w:proofErr w:type="spellEnd"/>
      <w:r w:rsidRPr="00B07BD3">
        <w:t xml:space="preserve">, </w:t>
      </w:r>
      <w:proofErr w:type="spellStart"/>
      <w:r w:rsidRPr="00B07BD3">
        <w:t>consectetur</w:t>
      </w:r>
      <w:proofErr w:type="spellEnd"/>
      <w:r w:rsidRPr="00B07BD3">
        <w:t xml:space="preserve"> </w:t>
      </w:r>
      <w:proofErr w:type="spellStart"/>
      <w:r w:rsidRPr="00B07BD3">
        <w:t>adipiscing</w:t>
      </w:r>
      <w:proofErr w:type="spellEnd"/>
      <w:r w:rsidRPr="00B07BD3">
        <w:t xml:space="preserve"> </w:t>
      </w:r>
      <w:proofErr w:type="spellStart"/>
      <w:r w:rsidRPr="00B07BD3">
        <w:t>elit</w:t>
      </w:r>
      <w:proofErr w:type="spellEnd"/>
      <w:r w:rsidRPr="00B07BD3">
        <w:t xml:space="preserve">. Nunc </w:t>
      </w:r>
      <w:proofErr w:type="spellStart"/>
      <w:r w:rsidRPr="00B07BD3">
        <w:t>dapibus</w:t>
      </w:r>
      <w:proofErr w:type="spellEnd"/>
      <w:r w:rsidRPr="00B07BD3">
        <w:t xml:space="preserve"> </w:t>
      </w:r>
      <w:proofErr w:type="spellStart"/>
      <w:r w:rsidRPr="00B07BD3">
        <w:t>turpis</w:t>
      </w:r>
      <w:proofErr w:type="spellEnd"/>
      <w:r w:rsidRPr="00B07BD3">
        <w:t xml:space="preserve"> </w:t>
      </w:r>
      <w:proofErr w:type="spellStart"/>
      <w:r w:rsidRPr="00B07BD3">
        <w:t>sed</w:t>
      </w:r>
      <w:proofErr w:type="spellEnd"/>
      <w:r w:rsidRPr="00B07BD3">
        <w:t xml:space="preserve"> </w:t>
      </w:r>
      <w:proofErr w:type="spellStart"/>
      <w:r w:rsidRPr="00B07BD3">
        <w:t>mollis</w:t>
      </w:r>
      <w:proofErr w:type="spellEnd"/>
      <w:r w:rsidRPr="00B07BD3">
        <w:t xml:space="preserve"> </w:t>
      </w:r>
      <w:proofErr w:type="spellStart"/>
      <w:r w:rsidRPr="00B07BD3">
        <w:t>egestas</w:t>
      </w:r>
      <w:proofErr w:type="spellEnd"/>
      <w:r w:rsidRPr="00B07BD3">
        <w:t xml:space="preserve">. </w:t>
      </w:r>
      <w:proofErr w:type="spellStart"/>
      <w:r w:rsidRPr="00B07BD3">
        <w:t>Sed</w:t>
      </w:r>
      <w:proofErr w:type="spellEnd"/>
      <w:r w:rsidRPr="00B07BD3">
        <w:t xml:space="preserve"> </w:t>
      </w:r>
      <w:proofErr w:type="spellStart"/>
      <w:r w:rsidRPr="00B07BD3">
        <w:t>pulvinar</w:t>
      </w:r>
      <w:proofErr w:type="spellEnd"/>
      <w:r w:rsidRPr="00B07BD3">
        <w:t xml:space="preserve"> </w:t>
      </w:r>
      <w:proofErr w:type="spellStart"/>
      <w:r w:rsidRPr="00B07BD3">
        <w:t>accumsan</w:t>
      </w:r>
      <w:proofErr w:type="spellEnd"/>
      <w:r w:rsidRPr="00B07BD3">
        <w:t xml:space="preserve"> </w:t>
      </w:r>
      <w:proofErr w:type="spellStart"/>
      <w:r w:rsidRPr="00B07BD3">
        <w:t>est</w:t>
      </w:r>
      <w:proofErr w:type="spellEnd"/>
      <w:r w:rsidRPr="00B07BD3">
        <w:t xml:space="preserve">, </w:t>
      </w:r>
      <w:proofErr w:type="spellStart"/>
      <w:r w:rsidRPr="00B07BD3">
        <w:t>nec</w:t>
      </w:r>
      <w:proofErr w:type="spellEnd"/>
      <w:r w:rsidRPr="00B07BD3">
        <w:t xml:space="preserve"> </w:t>
      </w:r>
      <w:proofErr w:type="spellStart"/>
      <w:r w:rsidRPr="00B07BD3">
        <w:t>ornare</w:t>
      </w:r>
      <w:proofErr w:type="spellEnd"/>
      <w:r w:rsidRPr="00B07BD3">
        <w:t xml:space="preserve"> </w:t>
      </w:r>
      <w:proofErr w:type="spellStart"/>
      <w:r w:rsidRPr="00B07BD3">
        <w:t>erat</w:t>
      </w:r>
      <w:proofErr w:type="spellEnd"/>
      <w:r w:rsidRPr="00B07BD3">
        <w:t xml:space="preserve"> dictum sit </w:t>
      </w:r>
      <w:proofErr w:type="spellStart"/>
      <w:r w:rsidRPr="00B07BD3">
        <w:t>amet</w:t>
      </w:r>
      <w:proofErr w:type="spellEnd"/>
      <w:r w:rsidRPr="00B07BD3">
        <w:t xml:space="preserve">. </w:t>
      </w:r>
      <w:proofErr w:type="spellStart"/>
      <w:r w:rsidRPr="00E34E87">
        <w:rPr>
          <w:lang w:val="es-MX"/>
        </w:rPr>
        <w:t>Vestibulum</w:t>
      </w:r>
      <w:proofErr w:type="spellEnd"/>
      <w:r w:rsidRPr="00E34E87">
        <w:rPr>
          <w:lang w:val="es-MX"/>
        </w:rPr>
        <w:t xml:space="preserve"> ante </w:t>
      </w:r>
      <w:proofErr w:type="spellStart"/>
      <w:r w:rsidRPr="00E34E87">
        <w:rPr>
          <w:lang w:val="es-MX"/>
        </w:rPr>
        <w:t>ipsum</w:t>
      </w:r>
      <w:proofErr w:type="spellEnd"/>
      <w:r w:rsidRPr="00E34E87">
        <w:rPr>
          <w:lang w:val="es-MX"/>
        </w:rPr>
        <w:t xml:space="preserve"> </w:t>
      </w:r>
      <w:proofErr w:type="spellStart"/>
      <w:r w:rsidRPr="00E34E87">
        <w:rPr>
          <w:lang w:val="es-MX"/>
        </w:rPr>
        <w:t>primis</w:t>
      </w:r>
      <w:proofErr w:type="spellEnd"/>
      <w:r w:rsidRPr="00E34E87">
        <w:rPr>
          <w:lang w:val="es-MX"/>
        </w:rPr>
        <w:t xml:space="preserve"> in </w:t>
      </w:r>
      <w:proofErr w:type="spellStart"/>
      <w:r w:rsidRPr="00E34E87">
        <w:rPr>
          <w:lang w:val="es-MX"/>
        </w:rPr>
        <w:lastRenderedPageBreak/>
        <w:t>faucibus</w:t>
      </w:r>
      <w:proofErr w:type="spellEnd"/>
      <w:r w:rsidRPr="00E34E87">
        <w:rPr>
          <w:lang w:val="es-MX"/>
        </w:rPr>
        <w:t xml:space="preserve"> </w:t>
      </w:r>
      <w:proofErr w:type="spellStart"/>
      <w:r w:rsidRPr="00E34E87">
        <w:rPr>
          <w:lang w:val="es-MX"/>
        </w:rPr>
        <w:t>orci</w:t>
      </w:r>
      <w:proofErr w:type="spellEnd"/>
      <w:r w:rsidRPr="00E34E87">
        <w:rPr>
          <w:lang w:val="es-MX"/>
        </w:rPr>
        <w:t xml:space="preserve"> </w:t>
      </w:r>
      <w:proofErr w:type="spellStart"/>
      <w:r w:rsidRPr="00E34E87">
        <w:rPr>
          <w:lang w:val="es-MX"/>
        </w:rPr>
        <w:t>luctus</w:t>
      </w:r>
      <w:proofErr w:type="spellEnd"/>
      <w:r w:rsidRPr="00E34E87">
        <w:rPr>
          <w:lang w:val="es-MX"/>
        </w:rPr>
        <w:t xml:space="preserve"> et ultrices </w:t>
      </w:r>
      <w:proofErr w:type="spellStart"/>
      <w:r w:rsidRPr="00E34E87">
        <w:rPr>
          <w:lang w:val="es-MX"/>
        </w:rPr>
        <w:t>posuere</w:t>
      </w:r>
      <w:proofErr w:type="spellEnd"/>
      <w:r w:rsidRPr="00E34E87">
        <w:rPr>
          <w:lang w:val="es-MX"/>
        </w:rPr>
        <w:t xml:space="preserve"> </w:t>
      </w:r>
      <w:proofErr w:type="spellStart"/>
      <w:r w:rsidRPr="00E34E87">
        <w:rPr>
          <w:lang w:val="es-MX"/>
        </w:rPr>
        <w:t>cubilia</w:t>
      </w:r>
      <w:proofErr w:type="spellEnd"/>
      <w:r w:rsidRPr="00E34E87">
        <w:rPr>
          <w:lang w:val="es-MX"/>
        </w:rPr>
        <w:t xml:space="preserve"> </w:t>
      </w:r>
      <w:proofErr w:type="spellStart"/>
      <w:r w:rsidRPr="00E34E87">
        <w:rPr>
          <w:lang w:val="es-MX"/>
        </w:rPr>
        <w:t>curae</w:t>
      </w:r>
      <w:proofErr w:type="spellEnd"/>
      <w:r w:rsidRPr="00E34E87">
        <w:rPr>
          <w:lang w:val="es-MX"/>
        </w:rPr>
        <w:t xml:space="preserve">; Sed lacinia </w:t>
      </w:r>
      <w:proofErr w:type="spellStart"/>
      <w:r w:rsidRPr="00E34E87">
        <w:rPr>
          <w:lang w:val="es-MX"/>
        </w:rPr>
        <w:t>quam</w:t>
      </w:r>
      <w:proofErr w:type="spellEnd"/>
      <w:r w:rsidRPr="00E34E87">
        <w:rPr>
          <w:lang w:val="es-MX"/>
        </w:rPr>
        <w:t xml:space="preserve"> at </w:t>
      </w:r>
      <w:proofErr w:type="spellStart"/>
      <w:r w:rsidRPr="00E34E87">
        <w:rPr>
          <w:lang w:val="es-MX"/>
        </w:rPr>
        <w:t>dignissim</w:t>
      </w:r>
      <w:proofErr w:type="spellEnd"/>
      <w:r w:rsidRPr="00E34E87">
        <w:rPr>
          <w:lang w:val="es-MX"/>
        </w:rPr>
        <w:t xml:space="preserve"> </w:t>
      </w:r>
      <w:proofErr w:type="spellStart"/>
      <w:r w:rsidRPr="00E34E87">
        <w:rPr>
          <w:lang w:val="es-MX"/>
        </w:rPr>
        <w:t>facilisis</w:t>
      </w:r>
      <w:proofErr w:type="spellEnd"/>
      <w:r w:rsidRPr="00E34E87">
        <w:rPr>
          <w:lang w:val="es-MX"/>
        </w:rPr>
        <w:t xml:space="preserve">. </w:t>
      </w:r>
      <w:proofErr w:type="spellStart"/>
      <w:r w:rsidRPr="00E34E87">
        <w:rPr>
          <w:lang w:val="es-MX"/>
        </w:rPr>
        <w:t>Pellentesque</w:t>
      </w:r>
      <w:proofErr w:type="spellEnd"/>
      <w:r w:rsidRPr="00E34E87">
        <w:rPr>
          <w:lang w:val="es-MX"/>
        </w:rPr>
        <w:t xml:space="preserve"> et </w:t>
      </w:r>
      <w:proofErr w:type="spellStart"/>
      <w:r w:rsidRPr="00E34E87">
        <w:rPr>
          <w:lang w:val="es-MX"/>
        </w:rPr>
        <w:t>dictum</w:t>
      </w:r>
      <w:proofErr w:type="spellEnd"/>
      <w:r w:rsidRPr="00E34E87">
        <w:rPr>
          <w:lang w:val="es-MX"/>
        </w:rPr>
        <w:t xml:space="preserve"> </w:t>
      </w:r>
      <w:proofErr w:type="spellStart"/>
      <w:r w:rsidRPr="00E34E87">
        <w:rPr>
          <w:lang w:val="es-MX"/>
        </w:rPr>
        <w:t>orci</w:t>
      </w:r>
      <w:proofErr w:type="spellEnd"/>
      <w:r w:rsidRPr="00E34E87">
        <w:rPr>
          <w:lang w:val="es-MX"/>
        </w:rPr>
        <w:t xml:space="preserve">, </w:t>
      </w:r>
      <w:proofErr w:type="spellStart"/>
      <w:r w:rsidRPr="00E34E87">
        <w:rPr>
          <w:lang w:val="es-MX"/>
        </w:rPr>
        <w:t>eu</w:t>
      </w:r>
      <w:proofErr w:type="spellEnd"/>
      <w:r w:rsidRPr="00E34E87">
        <w:rPr>
          <w:lang w:val="es-MX"/>
        </w:rPr>
        <w:t xml:space="preserve"> </w:t>
      </w:r>
      <w:proofErr w:type="spellStart"/>
      <w:r w:rsidRPr="00E34E87">
        <w:rPr>
          <w:lang w:val="es-MX"/>
        </w:rPr>
        <w:t>pellentesque</w:t>
      </w:r>
      <w:proofErr w:type="spellEnd"/>
      <w:r w:rsidRPr="00E34E87">
        <w:rPr>
          <w:lang w:val="es-MX"/>
        </w:rPr>
        <w:t xml:space="preserve"> </w:t>
      </w:r>
      <w:proofErr w:type="spellStart"/>
      <w:r w:rsidRPr="00E34E87">
        <w:rPr>
          <w:lang w:val="es-MX"/>
        </w:rPr>
        <w:t>mi</w:t>
      </w:r>
      <w:proofErr w:type="spellEnd"/>
      <w:r w:rsidRPr="00E34E87">
        <w:rPr>
          <w:lang w:val="es-MX"/>
        </w:rPr>
        <w:t xml:space="preserve">. </w:t>
      </w:r>
      <w:proofErr w:type="spellStart"/>
      <w:r w:rsidRPr="00B07BD3">
        <w:t>Aliquam</w:t>
      </w:r>
      <w:proofErr w:type="spellEnd"/>
      <w:r w:rsidRPr="00B07BD3">
        <w:t xml:space="preserve"> </w:t>
      </w:r>
      <w:proofErr w:type="spellStart"/>
      <w:r w:rsidRPr="00B07BD3">
        <w:t>erat</w:t>
      </w:r>
      <w:proofErr w:type="spellEnd"/>
      <w:r w:rsidRPr="00B07BD3">
        <w:t xml:space="preserve"> </w:t>
      </w:r>
      <w:proofErr w:type="spellStart"/>
      <w:r w:rsidRPr="00B07BD3">
        <w:t>volutpat</w:t>
      </w:r>
      <w:proofErr w:type="spellEnd"/>
      <w:r w:rsidRPr="00B07BD3">
        <w:t xml:space="preserve">. </w:t>
      </w:r>
      <w:proofErr w:type="spellStart"/>
      <w:r w:rsidRPr="00B07BD3">
        <w:t>Sed</w:t>
      </w:r>
      <w:proofErr w:type="spellEnd"/>
      <w:r w:rsidRPr="00B07BD3">
        <w:t xml:space="preserve"> </w:t>
      </w:r>
      <w:proofErr w:type="spellStart"/>
      <w:r w:rsidRPr="00B07BD3">
        <w:t>odio</w:t>
      </w:r>
      <w:proofErr w:type="spellEnd"/>
      <w:r w:rsidRPr="00B07BD3">
        <w:t xml:space="preserve"> ante, </w:t>
      </w:r>
      <w:proofErr w:type="spellStart"/>
      <w:r w:rsidRPr="00B07BD3">
        <w:t>varius</w:t>
      </w:r>
      <w:proofErr w:type="spellEnd"/>
      <w:r w:rsidRPr="00B07BD3">
        <w:t xml:space="preserve"> et </w:t>
      </w:r>
      <w:proofErr w:type="spellStart"/>
      <w:r w:rsidRPr="00B07BD3">
        <w:t>tellus</w:t>
      </w:r>
      <w:proofErr w:type="spellEnd"/>
      <w:r w:rsidRPr="00B07BD3">
        <w:t xml:space="preserve"> </w:t>
      </w:r>
      <w:proofErr w:type="spellStart"/>
      <w:r w:rsidRPr="00B07BD3">
        <w:t>sed</w:t>
      </w:r>
      <w:proofErr w:type="spellEnd"/>
      <w:r w:rsidRPr="00B07BD3">
        <w:t xml:space="preserve">, </w:t>
      </w:r>
      <w:proofErr w:type="spellStart"/>
      <w:r w:rsidRPr="00B07BD3">
        <w:t>interdum</w:t>
      </w:r>
      <w:proofErr w:type="spellEnd"/>
      <w:r w:rsidRPr="00B07BD3">
        <w:t xml:space="preserve"> </w:t>
      </w:r>
      <w:proofErr w:type="spellStart"/>
      <w:r w:rsidRPr="00B07BD3">
        <w:t>ultricies</w:t>
      </w:r>
      <w:proofErr w:type="spellEnd"/>
      <w:r w:rsidRPr="00B07BD3">
        <w:t xml:space="preserve"> </w:t>
      </w:r>
      <w:proofErr w:type="spellStart"/>
      <w:r w:rsidRPr="00B07BD3">
        <w:t>tellus</w:t>
      </w:r>
      <w:proofErr w:type="spellEnd"/>
      <w:r w:rsidRPr="00B07BD3">
        <w:t xml:space="preserve">. </w:t>
      </w:r>
      <w:proofErr w:type="spellStart"/>
      <w:r w:rsidRPr="00B07BD3">
        <w:t>Vestibulum</w:t>
      </w:r>
      <w:proofErr w:type="spellEnd"/>
      <w:r w:rsidRPr="00B07BD3">
        <w:t xml:space="preserve"> </w:t>
      </w:r>
      <w:proofErr w:type="spellStart"/>
      <w:r w:rsidRPr="00B07BD3">
        <w:t>vestibulum</w:t>
      </w:r>
      <w:proofErr w:type="spellEnd"/>
      <w:r w:rsidRPr="00B07BD3">
        <w:t xml:space="preserve"> </w:t>
      </w:r>
      <w:proofErr w:type="spellStart"/>
      <w:r w:rsidRPr="00B07BD3">
        <w:t>mollis</w:t>
      </w:r>
      <w:proofErr w:type="spellEnd"/>
      <w:r w:rsidRPr="00B07BD3">
        <w:t xml:space="preserve"> ex in pharetra. Morbi tempus dolor in </w:t>
      </w:r>
      <w:proofErr w:type="spellStart"/>
      <w:r w:rsidRPr="00B07BD3">
        <w:t>diam</w:t>
      </w:r>
      <w:proofErr w:type="spellEnd"/>
      <w:r w:rsidRPr="00B07BD3">
        <w:t xml:space="preserve"> </w:t>
      </w:r>
      <w:proofErr w:type="spellStart"/>
      <w:r w:rsidRPr="00B07BD3">
        <w:t>molestie</w:t>
      </w:r>
      <w:proofErr w:type="spellEnd"/>
      <w:r w:rsidRPr="00B07BD3">
        <w:t xml:space="preserve"> </w:t>
      </w:r>
      <w:proofErr w:type="spellStart"/>
      <w:r w:rsidRPr="00B07BD3">
        <w:t>tincidunt</w:t>
      </w:r>
      <w:proofErr w:type="spellEnd"/>
      <w:r w:rsidRPr="00B07BD3">
        <w:t xml:space="preserve">. </w:t>
      </w:r>
      <w:proofErr w:type="spellStart"/>
      <w:r w:rsidRPr="00B07BD3">
        <w:t>Duis</w:t>
      </w:r>
      <w:proofErr w:type="spellEnd"/>
      <w:r w:rsidRPr="00B07BD3">
        <w:t xml:space="preserve"> </w:t>
      </w:r>
      <w:proofErr w:type="spellStart"/>
      <w:r w:rsidRPr="00B07BD3">
        <w:t>fermentum</w:t>
      </w:r>
      <w:proofErr w:type="spellEnd"/>
      <w:r w:rsidRPr="00B07BD3">
        <w:t xml:space="preserve"> </w:t>
      </w:r>
      <w:proofErr w:type="spellStart"/>
      <w:r w:rsidRPr="00B07BD3">
        <w:t>urna</w:t>
      </w:r>
      <w:proofErr w:type="spellEnd"/>
      <w:r w:rsidRPr="00B07BD3">
        <w:t xml:space="preserve"> </w:t>
      </w:r>
      <w:proofErr w:type="spellStart"/>
      <w:r w:rsidRPr="00B07BD3">
        <w:t>vel</w:t>
      </w:r>
      <w:proofErr w:type="spellEnd"/>
      <w:r w:rsidRPr="00B07BD3">
        <w:t xml:space="preserve"> </w:t>
      </w:r>
      <w:proofErr w:type="spellStart"/>
      <w:r w:rsidRPr="00B07BD3">
        <w:t>rhoncus</w:t>
      </w:r>
      <w:proofErr w:type="spellEnd"/>
      <w:r w:rsidRPr="00B07BD3">
        <w:t xml:space="preserve"> </w:t>
      </w:r>
      <w:proofErr w:type="spellStart"/>
      <w:r w:rsidRPr="00B07BD3">
        <w:t>tincidunt</w:t>
      </w:r>
      <w:proofErr w:type="spellEnd"/>
      <w:r w:rsidRPr="00B07BD3">
        <w:t xml:space="preserve">. </w:t>
      </w:r>
      <w:proofErr w:type="spellStart"/>
      <w:r w:rsidRPr="00B07BD3">
        <w:t>Nulla</w:t>
      </w:r>
      <w:proofErr w:type="spellEnd"/>
      <w:r w:rsidRPr="00B07BD3">
        <w:t xml:space="preserve"> </w:t>
      </w:r>
      <w:proofErr w:type="spellStart"/>
      <w:r w:rsidRPr="00B07BD3">
        <w:t>fringilla</w:t>
      </w:r>
      <w:proofErr w:type="spellEnd"/>
      <w:r w:rsidRPr="00B07BD3">
        <w:t xml:space="preserve">, </w:t>
      </w:r>
      <w:proofErr w:type="spellStart"/>
      <w:r w:rsidRPr="00B07BD3">
        <w:t>enim</w:t>
      </w:r>
      <w:proofErr w:type="spellEnd"/>
      <w:r w:rsidRPr="00B07BD3">
        <w:t xml:space="preserve"> ac </w:t>
      </w:r>
      <w:proofErr w:type="spellStart"/>
      <w:r w:rsidRPr="00B07BD3">
        <w:t>ornare</w:t>
      </w:r>
      <w:proofErr w:type="spellEnd"/>
      <w:r w:rsidRPr="00B07BD3">
        <w:t xml:space="preserve"> </w:t>
      </w:r>
      <w:proofErr w:type="spellStart"/>
      <w:r w:rsidRPr="00B07BD3">
        <w:t>congue</w:t>
      </w:r>
      <w:proofErr w:type="spellEnd"/>
      <w:r w:rsidRPr="00B07BD3">
        <w:t xml:space="preserve">, </w:t>
      </w:r>
      <w:proofErr w:type="spellStart"/>
      <w:r w:rsidRPr="00B07BD3">
        <w:t>risus</w:t>
      </w:r>
      <w:proofErr w:type="spellEnd"/>
      <w:r w:rsidRPr="00B07BD3">
        <w:t xml:space="preserve"> libero </w:t>
      </w:r>
      <w:proofErr w:type="spellStart"/>
      <w:r w:rsidRPr="00B07BD3">
        <w:t>consequat</w:t>
      </w:r>
      <w:proofErr w:type="spellEnd"/>
      <w:r w:rsidRPr="00B07BD3">
        <w:t xml:space="preserve"> </w:t>
      </w:r>
      <w:proofErr w:type="spellStart"/>
      <w:r w:rsidRPr="00B07BD3">
        <w:t>risus</w:t>
      </w:r>
      <w:proofErr w:type="spellEnd"/>
      <w:r w:rsidRPr="00B07BD3">
        <w:t xml:space="preserve">, </w:t>
      </w:r>
      <w:proofErr w:type="spellStart"/>
      <w:r w:rsidRPr="00B07BD3">
        <w:t>vel</w:t>
      </w:r>
      <w:proofErr w:type="spellEnd"/>
      <w:r w:rsidRPr="00B07BD3">
        <w:t xml:space="preserve"> </w:t>
      </w:r>
      <w:proofErr w:type="spellStart"/>
      <w:r w:rsidRPr="00B07BD3">
        <w:t>faucibus</w:t>
      </w:r>
      <w:proofErr w:type="spellEnd"/>
      <w:r w:rsidRPr="00B07BD3">
        <w:t xml:space="preserve"> </w:t>
      </w:r>
      <w:proofErr w:type="spellStart"/>
      <w:r w:rsidRPr="00B07BD3">
        <w:t>felis</w:t>
      </w:r>
      <w:proofErr w:type="spellEnd"/>
      <w:r w:rsidRPr="00B07BD3">
        <w:t xml:space="preserve"> </w:t>
      </w:r>
      <w:proofErr w:type="spellStart"/>
      <w:r w:rsidRPr="00B07BD3">
        <w:t>sem</w:t>
      </w:r>
      <w:proofErr w:type="spellEnd"/>
      <w:r w:rsidRPr="00B07BD3">
        <w:t xml:space="preserve"> id </w:t>
      </w:r>
      <w:proofErr w:type="spellStart"/>
      <w:r w:rsidRPr="00B07BD3">
        <w:t>orci</w:t>
      </w:r>
      <w:proofErr w:type="spellEnd"/>
      <w:r w:rsidRPr="00B07BD3">
        <w:t>.</w:t>
      </w:r>
    </w:p>
    <w:p w14:paraId="20111435" w14:textId="77777777" w:rsidR="003031BE" w:rsidRPr="00B07BD3" w:rsidRDefault="003031BE" w:rsidP="003031BE">
      <w:pPr>
        <w:pStyle w:val="para1"/>
      </w:pPr>
    </w:p>
    <w:p w14:paraId="4A40F9AA" w14:textId="77777777" w:rsidR="003031BE" w:rsidRPr="00B07BD3" w:rsidRDefault="003031BE" w:rsidP="003031BE">
      <w:pPr>
        <w:pStyle w:val="Head1"/>
        <w:outlineLvl w:val="0"/>
      </w:pPr>
      <w:r w:rsidRPr="00B07BD3">
        <w:t>Acknowledgement</w:t>
      </w:r>
    </w:p>
    <w:p w14:paraId="39B6C261" w14:textId="77777777" w:rsidR="003031BE" w:rsidRPr="00B07BD3" w:rsidRDefault="003031BE" w:rsidP="003031BE">
      <w:pPr>
        <w:pStyle w:val="para"/>
      </w:pPr>
    </w:p>
    <w:p w14:paraId="23B299E8" w14:textId="50358B4D" w:rsidR="00CD5768" w:rsidRDefault="00F42351" w:rsidP="00E07D63">
      <w:pPr>
        <w:pStyle w:val="para1"/>
        <w:sectPr w:rsidR="00CD5768" w:rsidSect="002308F0">
          <w:type w:val="continuous"/>
          <w:pgSz w:w="12240" w:h="15840"/>
          <w:pgMar w:top="1440" w:right="1440" w:bottom="1440" w:left="1440" w:header="720" w:footer="720" w:gutter="0"/>
          <w:lnNumType w:countBy="1" w:restart="continuous"/>
          <w:cols w:space="720"/>
          <w:docGrid w:linePitch="360"/>
        </w:sectPr>
      </w:pPr>
      <w:r>
        <w:t>This project was funded by the US DOE’s Fossil Energy Office through the National Risk Assessment Partnership (NRAP) managed by the National Energy Technology Laboratory (NETL). Numerical simulations were performed on Los Alamos National Laboratory clusters supported by the High Performance Computing Division.</w:t>
      </w:r>
    </w:p>
    <w:p w14:paraId="50DBDEB0" w14:textId="58C4C50E" w:rsidR="000747C5" w:rsidRDefault="000747C5" w:rsidP="00E07D63">
      <w:pPr>
        <w:widowControl/>
        <w:overflowPunct/>
        <w:autoSpaceDE/>
        <w:autoSpaceDN/>
        <w:adjustRightInd/>
        <w:spacing w:after="160" w:line="259" w:lineRule="auto"/>
        <w:textAlignment w:val="auto"/>
      </w:pPr>
    </w:p>
    <w:p w14:paraId="0FC87DC9" w14:textId="6D2C5F8E" w:rsidR="00601690" w:rsidRDefault="00601690" w:rsidP="00E07D63">
      <w:pPr>
        <w:widowControl/>
        <w:overflowPunct/>
        <w:autoSpaceDE/>
        <w:autoSpaceDN/>
        <w:adjustRightInd/>
        <w:spacing w:after="160" w:line="259" w:lineRule="auto"/>
        <w:textAlignment w:val="auto"/>
      </w:pPr>
    </w:p>
    <w:p w14:paraId="5A5AC7CA" w14:textId="7455E3F4" w:rsidR="00601690" w:rsidRPr="00601690" w:rsidRDefault="00601690" w:rsidP="00601690">
      <w:pPr>
        <w:pStyle w:val="Caption"/>
        <w:jc w:val="both"/>
        <w:rPr>
          <w:b/>
          <w:bCs/>
          <w:i w:val="0"/>
          <w:iCs w:val="0"/>
          <w:color w:val="000000" w:themeColor="text1"/>
          <w:sz w:val="20"/>
          <w:szCs w:val="20"/>
        </w:rPr>
      </w:pPr>
      <w:bookmarkStart w:id="1" w:name="_Ref126761388"/>
      <w:r w:rsidRPr="00B07BD3">
        <w:rPr>
          <w:b/>
          <w:bCs/>
          <w:i w:val="0"/>
          <w:iCs w:val="0"/>
          <w:color w:val="000000" w:themeColor="text1"/>
          <w:sz w:val="20"/>
          <w:szCs w:val="20"/>
        </w:rPr>
        <w:t xml:space="preserve">Figure </w:t>
      </w:r>
      <w:r w:rsidRPr="00B07BD3">
        <w:rPr>
          <w:b/>
          <w:bCs/>
          <w:i w:val="0"/>
          <w:iCs w:val="0"/>
          <w:color w:val="000000" w:themeColor="text1"/>
          <w:sz w:val="20"/>
          <w:szCs w:val="20"/>
        </w:rPr>
        <w:fldChar w:fldCharType="begin"/>
      </w:r>
      <w:r w:rsidRPr="00B07BD3">
        <w:rPr>
          <w:b/>
          <w:bCs/>
          <w:i w:val="0"/>
          <w:iCs w:val="0"/>
          <w:color w:val="000000" w:themeColor="text1"/>
          <w:sz w:val="20"/>
          <w:szCs w:val="20"/>
        </w:rPr>
        <w:instrText xml:space="preserve"> SEQ Figure \* ARABIC </w:instrText>
      </w:r>
      <w:r w:rsidRPr="00B07BD3">
        <w:rPr>
          <w:b/>
          <w:bCs/>
          <w:i w:val="0"/>
          <w:iCs w:val="0"/>
          <w:color w:val="000000" w:themeColor="text1"/>
          <w:sz w:val="20"/>
          <w:szCs w:val="20"/>
        </w:rPr>
        <w:fldChar w:fldCharType="separate"/>
      </w:r>
      <w:r w:rsidRPr="00B07BD3">
        <w:rPr>
          <w:b/>
          <w:bCs/>
          <w:i w:val="0"/>
          <w:iCs w:val="0"/>
          <w:color w:val="000000" w:themeColor="text1"/>
          <w:sz w:val="20"/>
          <w:szCs w:val="20"/>
        </w:rPr>
        <w:t>1</w:t>
      </w:r>
      <w:r w:rsidRPr="00B07BD3">
        <w:rPr>
          <w:b/>
          <w:bCs/>
          <w:i w:val="0"/>
          <w:iCs w:val="0"/>
          <w:color w:val="000000" w:themeColor="text1"/>
          <w:sz w:val="20"/>
          <w:szCs w:val="20"/>
        </w:rPr>
        <w:fldChar w:fldCharType="end"/>
      </w:r>
      <w:bookmarkEnd w:id="1"/>
      <w:r w:rsidRPr="00B07BD3">
        <w:rPr>
          <w:b/>
          <w:bCs/>
          <w:i w:val="0"/>
          <w:iCs w:val="0"/>
          <w:color w:val="000000" w:themeColor="text1"/>
          <w:sz w:val="20"/>
          <w:szCs w:val="20"/>
        </w:rPr>
        <w:t xml:space="preserve">: Log-permeability distribution for the uppermost layer of the ground truth model and four prior models (R1, R2, R3 and R4). The red dot indicates the location of the injection well. The four black dots are the locations of four monitoring wells. </w:t>
      </w:r>
    </w:p>
    <w:sectPr w:rsidR="00601690" w:rsidRPr="00601690" w:rsidSect="002308F0">
      <w:type w:val="continuous"/>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62F2CA" w14:textId="77777777" w:rsidR="0058524D" w:rsidRDefault="0058524D" w:rsidP="00E07D63">
      <w:r>
        <w:separator/>
      </w:r>
    </w:p>
  </w:endnote>
  <w:endnote w:type="continuationSeparator" w:id="0">
    <w:p w14:paraId="61F20522" w14:textId="77777777" w:rsidR="0058524D" w:rsidRDefault="0058524D" w:rsidP="00E07D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47E8CC" w14:textId="77777777" w:rsidR="0058524D" w:rsidRDefault="0058524D" w:rsidP="00E07D63">
      <w:r>
        <w:separator/>
      </w:r>
    </w:p>
  </w:footnote>
  <w:footnote w:type="continuationSeparator" w:id="0">
    <w:p w14:paraId="38E798E1" w14:textId="77777777" w:rsidR="0058524D" w:rsidRDefault="0058524D" w:rsidP="00E07D63">
      <w:r>
        <w:continuationSeparator/>
      </w:r>
    </w:p>
  </w:footnote>
  <w:footnote w:id="1">
    <w:p w14:paraId="7B9E2240" w14:textId="3335AA0C" w:rsidR="00D22067" w:rsidRDefault="00D22067">
      <w:pPr>
        <w:pStyle w:val="FootnoteText"/>
      </w:pPr>
      <w:r>
        <w:rPr>
          <w:rStyle w:val="FootnoteReference"/>
        </w:rPr>
        <w:footnoteRef/>
      </w:r>
      <w:r>
        <w:t xml:space="preserve"> Corresponding author</w:t>
      </w:r>
    </w:p>
    <w:p w14:paraId="2CC9643B" w14:textId="287EC718" w:rsidR="00D22067" w:rsidRPr="00E07D63" w:rsidRDefault="00D22067">
      <w:pPr>
        <w:pStyle w:val="FootnoteText"/>
      </w:pPr>
      <w:r>
        <w:rPr>
          <w:i/>
        </w:rPr>
        <w:t>E-mail address:</w:t>
      </w:r>
      <w:r>
        <w:t xml:space="preserve"> </w:t>
      </w:r>
      <w:hyperlink r:id="rId1" w:history="1">
        <w:r w:rsidRPr="00196C9D">
          <w:rPr>
            <w:rStyle w:val="Hyperlink"/>
          </w:rPr>
          <w:t>misaelmorales@lanl.gov</w:t>
        </w:r>
      </w:hyperlink>
      <w:r>
        <w:t xml:space="preserve"> (M. M. Morales)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55868"/>
    <w:multiLevelType w:val="hybridMultilevel"/>
    <w:tmpl w:val="BBE0FC58"/>
    <w:lvl w:ilvl="0" w:tplc="BCCA29A4">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8BB0E1F"/>
    <w:multiLevelType w:val="hybridMultilevel"/>
    <w:tmpl w:val="E5E65882"/>
    <w:lvl w:ilvl="0" w:tplc="A3F67D9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876F97"/>
    <w:multiLevelType w:val="hybridMultilevel"/>
    <w:tmpl w:val="734CA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8F1C81"/>
    <w:multiLevelType w:val="hybridMultilevel"/>
    <w:tmpl w:val="A748E084"/>
    <w:lvl w:ilvl="0" w:tplc="DCE26B94">
      <w:start w:val="1"/>
      <w:numFmt w:val="decimal"/>
      <w:lvlText w:val="%1."/>
      <w:lvlJc w:val="left"/>
      <w:pPr>
        <w:ind w:left="360" w:hanging="360"/>
      </w:pPr>
      <w:rPr>
        <w:rFonts w:ascii="Times New Roman" w:eastAsia="Times New Roman" w:hAnsi="Times New Roman" w:cs="Times New Roman"/>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EE3763D"/>
    <w:multiLevelType w:val="hybridMultilevel"/>
    <w:tmpl w:val="C5C6B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B67FA5"/>
    <w:multiLevelType w:val="multilevel"/>
    <w:tmpl w:val="98B6EBEE"/>
    <w:lvl w:ilvl="0">
      <w:start w:val="1"/>
      <w:numFmt w:val="decimal"/>
      <w:lvlText w:val="%1."/>
      <w:lvlJc w:val="left"/>
      <w:pPr>
        <w:ind w:left="360" w:hanging="360"/>
      </w:pPr>
      <w:rPr>
        <w:rFonts w:hint="default"/>
      </w:rPr>
    </w:lvl>
    <w:lvl w:ilvl="1">
      <w:start w:val="1"/>
      <w:numFmt w:val="decimal"/>
      <w:isLgl/>
      <w:lvlText w:val="%1.%2"/>
      <w:lvlJc w:val="left"/>
      <w:pPr>
        <w:ind w:left="648" w:hanging="360"/>
      </w:pPr>
      <w:rPr>
        <w:rFonts w:hint="default"/>
      </w:rPr>
    </w:lvl>
    <w:lvl w:ilvl="2">
      <w:start w:val="1"/>
      <w:numFmt w:val="decimal"/>
      <w:isLgl/>
      <w:lvlText w:val="%1.%2.%3"/>
      <w:lvlJc w:val="left"/>
      <w:pPr>
        <w:ind w:left="1296" w:hanging="720"/>
      </w:pPr>
      <w:rPr>
        <w:rFonts w:hint="default"/>
      </w:rPr>
    </w:lvl>
    <w:lvl w:ilvl="3">
      <w:start w:val="1"/>
      <w:numFmt w:val="decimal"/>
      <w:isLgl/>
      <w:lvlText w:val="%1.%2.%3.%4"/>
      <w:lvlJc w:val="left"/>
      <w:pPr>
        <w:ind w:left="1584" w:hanging="720"/>
      </w:pPr>
      <w:rPr>
        <w:rFonts w:hint="default"/>
      </w:rPr>
    </w:lvl>
    <w:lvl w:ilvl="4">
      <w:start w:val="1"/>
      <w:numFmt w:val="decimal"/>
      <w:isLgl/>
      <w:lvlText w:val="%1.%2.%3.%4.%5"/>
      <w:lvlJc w:val="left"/>
      <w:pPr>
        <w:ind w:left="2232"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3168" w:hanging="1440"/>
      </w:pPr>
      <w:rPr>
        <w:rFonts w:hint="default"/>
      </w:rPr>
    </w:lvl>
    <w:lvl w:ilvl="7">
      <w:start w:val="1"/>
      <w:numFmt w:val="decimal"/>
      <w:isLgl/>
      <w:lvlText w:val="%1.%2.%3.%4.%5.%6.%7.%8"/>
      <w:lvlJc w:val="left"/>
      <w:pPr>
        <w:ind w:left="3456" w:hanging="1440"/>
      </w:pPr>
      <w:rPr>
        <w:rFonts w:hint="default"/>
      </w:rPr>
    </w:lvl>
    <w:lvl w:ilvl="8">
      <w:start w:val="1"/>
      <w:numFmt w:val="decimal"/>
      <w:isLgl/>
      <w:lvlText w:val="%1.%2.%3.%4.%5.%6.%7.%8.%9"/>
      <w:lvlJc w:val="left"/>
      <w:pPr>
        <w:ind w:left="4104" w:hanging="1800"/>
      </w:pPr>
      <w:rPr>
        <w:rFonts w:hint="default"/>
      </w:rPr>
    </w:lvl>
  </w:abstractNum>
  <w:abstractNum w:abstractNumId="6" w15:restartNumberingAfterBreak="0">
    <w:nsid w:val="3F4A303B"/>
    <w:multiLevelType w:val="hybridMultilevel"/>
    <w:tmpl w:val="06CC1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DB19AE"/>
    <w:multiLevelType w:val="hybridMultilevel"/>
    <w:tmpl w:val="854426A0"/>
    <w:lvl w:ilvl="0" w:tplc="E83862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9390AC3"/>
    <w:multiLevelType w:val="hybridMultilevel"/>
    <w:tmpl w:val="30F206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71BF0EC9"/>
    <w:multiLevelType w:val="hybridMultilevel"/>
    <w:tmpl w:val="6B1230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2"/>
  </w:num>
  <w:num w:numId="4">
    <w:abstractNumId w:val="3"/>
  </w:num>
  <w:num w:numId="5">
    <w:abstractNumId w:val="9"/>
  </w:num>
  <w:num w:numId="6">
    <w:abstractNumId w:val="7"/>
  </w:num>
  <w:num w:numId="7">
    <w:abstractNumId w:val="8"/>
  </w:num>
  <w:num w:numId="8">
    <w:abstractNumId w:val="0"/>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s-MX" w:vendorID="64" w:dllVersion="6" w:nlCheck="1" w:checkStyle="0"/>
  <w:activeWritingStyle w:appName="MSWord" w:lang="en-US" w:vendorID="64" w:dllVersion="6" w:nlCheck="1" w:checkStyle="1"/>
  <w:activeWritingStyle w:appName="MSWord" w:lang="en-US" w:vendorID="64" w:dllVersion="0" w:nlCheck="1" w:checkStyle="0"/>
  <w:activeWritingStyle w:appName="MSWord" w:lang="es-MX" w:vendorID="64" w:dllVersion="0" w:nlCheck="1" w:checkStyle="0"/>
  <w:activeWritingStyle w:appName="MSWord" w:lang="en-US" w:vendorID="64" w:dllVersion="131078" w:nlCheck="1" w:checkStyle="1"/>
  <w:activeWritingStyle w:appName="MSWord" w:lang="es-MX" w:vendorID="64" w:dllVersion="131078" w:nlCheck="1" w:checkStyle="0"/>
  <w:proofState w:spelling="clean" w:grammar="clean"/>
  <w:defaultTabStop w:val="720"/>
  <w:characterSpacingControl w:val="doNotCompres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261"/>
    <w:rsid w:val="00065708"/>
    <w:rsid w:val="000747C5"/>
    <w:rsid w:val="000C0B9D"/>
    <w:rsid w:val="00193B96"/>
    <w:rsid w:val="002308F0"/>
    <w:rsid w:val="00285310"/>
    <w:rsid w:val="002C4515"/>
    <w:rsid w:val="003031BE"/>
    <w:rsid w:val="00383BA2"/>
    <w:rsid w:val="003F4D97"/>
    <w:rsid w:val="00410AE2"/>
    <w:rsid w:val="00436261"/>
    <w:rsid w:val="0055750B"/>
    <w:rsid w:val="0058349C"/>
    <w:rsid w:val="0058524D"/>
    <w:rsid w:val="005B0A3D"/>
    <w:rsid w:val="005C1FCE"/>
    <w:rsid w:val="00601690"/>
    <w:rsid w:val="00683A9D"/>
    <w:rsid w:val="006A4691"/>
    <w:rsid w:val="006C7F3D"/>
    <w:rsid w:val="00756454"/>
    <w:rsid w:val="007D74F4"/>
    <w:rsid w:val="00874A66"/>
    <w:rsid w:val="008F3D55"/>
    <w:rsid w:val="009C136D"/>
    <w:rsid w:val="009F1171"/>
    <w:rsid w:val="009F1F48"/>
    <w:rsid w:val="00B07BD3"/>
    <w:rsid w:val="00B11805"/>
    <w:rsid w:val="00B50EA2"/>
    <w:rsid w:val="00B672D0"/>
    <w:rsid w:val="00C10ABC"/>
    <w:rsid w:val="00C117CF"/>
    <w:rsid w:val="00CD15BE"/>
    <w:rsid w:val="00CD5768"/>
    <w:rsid w:val="00D22067"/>
    <w:rsid w:val="00DE169E"/>
    <w:rsid w:val="00E07D63"/>
    <w:rsid w:val="00E348F8"/>
    <w:rsid w:val="00E34E87"/>
    <w:rsid w:val="00E4510D"/>
    <w:rsid w:val="00E97353"/>
    <w:rsid w:val="00EA53FD"/>
    <w:rsid w:val="00EC5A71"/>
    <w:rsid w:val="00ED70AB"/>
    <w:rsid w:val="00EE20C6"/>
    <w:rsid w:val="00F14F39"/>
    <w:rsid w:val="00F42351"/>
    <w:rsid w:val="00FC0B58"/>
    <w:rsid w:val="00FE4D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B8E2F"/>
  <w15:chartTrackingRefBased/>
  <w15:docId w15:val="{F7F64392-5DF5-48A1-AC79-67E428636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31BE"/>
    <w:pPr>
      <w:widowControl w:val="0"/>
      <w:overflowPunct w:val="0"/>
      <w:autoSpaceDE w:val="0"/>
      <w:autoSpaceDN w:val="0"/>
      <w:adjustRightInd w:val="0"/>
      <w:spacing w:after="0" w:line="240" w:lineRule="auto"/>
      <w:textAlignment w:val="baseline"/>
    </w:pPr>
    <w:rPr>
      <w:rFonts w:ascii="Times New Roman" w:eastAsia="Times New Roman" w:hAnsi="Times New Roman" w:cs="Times New Roman"/>
      <w:kern w:val="0"/>
      <w:sz w:val="24"/>
      <w:szCs w:val="20"/>
      <w14:ligatures w14:val="none"/>
    </w:rPr>
  </w:style>
  <w:style w:type="paragraph" w:styleId="Heading1">
    <w:name w:val="heading 1"/>
    <w:basedOn w:val="Normal"/>
    <w:next w:val="Normal"/>
    <w:link w:val="Heading1Char"/>
    <w:uiPriority w:val="9"/>
    <w:qFormat/>
    <w:rsid w:val="00FC0B58"/>
    <w:pPr>
      <w:keepNext/>
      <w:keepLines/>
      <w:widowControl/>
      <w:overflowPunct/>
      <w:autoSpaceDE/>
      <w:autoSpaceDN/>
      <w:adjustRightInd/>
      <w:spacing w:before="240" w:line="259" w:lineRule="auto"/>
      <w:textAlignment w:val="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1">
    <w:name w:val="Head1"/>
    <w:basedOn w:val="Normal"/>
    <w:next w:val="para"/>
    <w:rsid w:val="003031BE"/>
    <w:pPr>
      <w:keepNext/>
      <w:suppressAutoHyphens/>
    </w:pPr>
    <w:rPr>
      <w:rFonts w:ascii="Arial" w:hAnsi="Arial"/>
      <w:b/>
      <w:sz w:val="28"/>
    </w:rPr>
  </w:style>
  <w:style w:type="paragraph" w:customStyle="1" w:styleId="para">
    <w:name w:val="para"/>
    <w:basedOn w:val="Normal"/>
    <w:next w:val="para1"/>
    <w:rsid w:val="003031BE"/>
    <w:pPr>
      <w:widowControl/>
      <w:suppressAutoHyphens/>
      <w:jc w:val="both"/>
    </w:pPr>
  </w:style>
  <w:style w:type="paragraph" w:customStyle="1" w:styleId="para1">
    <w:name w:val="para1"/>
    <w:basedOn w:val="para"/>
    <w:rsid w:val="003031BE"/>
    <w:pPr>
      <w:ind w:firstLine="288"/>
    </w:pPr>
  </w:style>
  <w:style w:type="paragraph" w:styleId="Caption">
    <w:name w:val="caption"/>
    <w:basedOn w:val="Normal"/>
    <w:next w:val="Normal"/>
    <w:unhideWhenUsed/>
    <w:qFormat/>
    <w:rsid w:val="003031BE"/>
    <w:pPr>
      <w:spacing w:after="200"/>
    </w:pPr>
    <w:rPr>
      <w:i/>
      <w:iCs/>
      <w:color w:val="44546A" w:themeColor="text2"/>
      <w:sz w:val="18"/>
      <w:szCs w:val="18"/>
    </w:rPr>
  </w:style>
  <w:style w:type="paragraph" w:styleId="NormalWeb">
    <w:name w:val="Normal (Web)"/>
    <w:basedOn w:val="Normal"/>
    <w:uiPriority w:val="99"/>
    <w:semiHidden/>
    <w:unhideWhenUsed/>
    <w:rsid w:val="000747C5"/>
    <w:rPr>
      <w:szCs w:val="24"/>
    </w:rPr>
  </w:style>
  <w:style w:type="character" w:customStyle="1" w:styleId="Heading1Char">
    <w:name w:val="Heading 1 Char"/>
    <w:basedOn w:val="DefaultParagraphFont"/>
    <w:link w:val="Heading1"/>
    <w:uiPriority w:val="9"/>
    <w:rsid w:val="00FC0B58"/>
    <w:rPr>
      <w:rFonts w:asciiTheme="majorHAnsi" w:eastAsiaTheme="majorEastAsia" w:hAnsiTheme="majorHAnsi" w:cstheme="majorBidi"/>
      <w:color w:val="2F5496" w:themeColor="accent1" w:themeShade="BF"/>
      <w:kern w:val="0"/>
      <w:sz w:val="32"/>
      <w:szCs w:val="32"/>
      <w14:ligatures w14:val="none"/>
    </w:rPr>
  </w:style>
  <w:style w:type="paragraph" w:styleId="Bibliography">
    <w:name w:val="Bibliography"/>
    <w:basedOn w:val="Normal"/>
    <w:next w:val="Normal"/>
    <w:uiPriority w:val="37"/>
    <w:unhideWhenUsed/>
    <w:rsid w:val="00FC0B58"/>
  </w:style>
  <w:style w:type="paragraph" w:styleId="ListParagraph">
    <w:name w:val="List Paragraph"/>
    <w:basedOn w:val="Normal"/>
    <w:uiPriority w:val="34"/>
    <w:qFormat/>
    <w:rsid w:val="00EE20C6"/>
    <w:pPr>
      <w:ind w:left="720"/>
      <w:contextualSpacing/>
    </w:pPr>
  </w:style>
  <w:style w:type="character" w:styleId="LineNumber">
    <w:name w:val="line number"/>
    <w:basedOn w:val="DefaultParagraphFont"/>
    <w:uiPriority w:val="99"/>
    <w:semiHidden/>
    <w:unhideWhenUsed/>
    <w:rsid w:val="00CD5768"/>
  </w:style>
  <w:style w:type="character" w:styleId="PlaceholderText">
    <w:name w:val="Placeholder Text"/>
    <w:basedOn w:val="DefaultParagraphFont"/>
    <w:uiPriority w:val="99"/>
    <w:semiHidden/>
    <w:rsid w:val="00874A66"/>
    <w:rPr>
      <w:color w:val="808080"/>
    </w:rPr>
  </w:style>
  <w:style w:type="paragraph" w:styleId="FootnoteText">
    <w:name w:val="footnote text"/>
    <w:basedOn w:val="Normal"/>
    <w:link w:val="FootnoteTextChar"/>
    <w:uiPriority w:val="99"/>
    <w:semiHidden/>
    <w:unhideWhenUsed/>
    <w:rsid w:val="00E07D63"/>
    <w:rPr>
      <w:sz w:val="20"/>
    </w:rPr>
  </w:style>
  <w:style w:type="character" w:customStyle="1" w:styleId="FootnoteTextChar">
    <w:name w:val="Footnote Text Char"/>
    <w:basedOn w:val="DefaultParagraphFont"/>
    <w:link w:val="FootnoteText"/>
    <w:uiPriority w:val="99"/>
    <w:semiHidden/>
    <w:rsid w:val="00E07D63"/>
    <w:rPr>
      <w:rFonts w:ascii="Times New Roman" w:eastAsia="Times New Roman" w:hAnsi="Times New Roman" w:cs="Times New Roman"/>
      <w:kern w:val="0"/>
      <w:sz w:val="20"/>
      <w:szCs w:val="20"/>
      <w14:ligatures w14:val="none"/>
    </w:rPr>
  </w:style>
  <w:style w:type="character" w:styleId="FootnoteReference">
    <w:name w:val="footnote reference"/>
    <w:basedOn w:val="DefaultParagraphFont"/>
    <w:uiPriority w:val="99"/>
    <w:semiHidden/>
    <w:unhideWhenUsed/>
    <w:rsid w:val="00E07D63"/>
    <w:rPr>
      <w:vertAlign w:val="superscript"/>
    </w:rPr>
  </w:style>
  <w:style w:type="character" w:styleId="Hyperlink">
    <w:name w:val="Hyperlink"/>
    <w:basedOn w:val="DefaultParagraphFont"/>
    <w:uiPriority w:val="99"/>
    <w:unhideWhenUsed/>
    <w:rsid w:val="00E07D6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532251">
      <w:bodyDiv w:val="1"/>
      <w:marLeft w:val="0"/>
      <w:marRight w:val="0"/>
      <w:marTop w:val="0"/>
      <w:marBottom w:val="0"/>
      <w:divBdr>
        <w:top w:val="none" w:sz="0" w:space="0" w:color="auto"/>
        <w:left w:val="none" w:sz="0" w:space="0" w:color="auto"/>
        <w:bottom w:val="none" w:sz="0" w:space="0" w:color="auto"/>
        <w:right w:val="none" w:sz="0" w:space="0" w:color="auto"/>
      </w:divBdr>
    </w:div>
    <w:div w:id="81806145">
      <w:bodyDiv w:val="1"/>
      <w:marLeft w:val="0"/>
      <w:marRight w:val="0"/>
      <w:marTop w:val="0"/>
      <w:marBottom w:val="0"/>
      <w:divBdr>
        <w:top w:val="none" w:sz="0" w:space="0" w:color="auto"/>
        <w:left w:val="none" w:sz="0" w:space="0" w:color="auto"/>
        <w:bottom w:val="none" w:sz="0" w:space="0" w:color="auto"/>
        <w:right w:val="none" w:sz="0" w:space="0" w:color="auto"/>
      </w:divBdr>
    </w:div>
    <w:div w:id="107748589">
      <w:bodyDiv w:val="1"/>
      <w:marLeft w:val="0"/>
      <w:marRight w:val="0"/>
      <w:marTop w:val="0"/>
      <w:marBottom w:val="0"/>
      <w:divBdr>
        <w:top w:val="none" w:sz="0" w:space="0" w:color="auto"/>
        <w:left w:val="none" w:sz="0" w:space="0" w:color="auto"/>
        <w:bottom w:val="none" w:sz="0" w:space="0" w:color="auto"/>
        <w:right w:val="none" w:sz="0" w:space="0" w:color="auto"/>
      </w:divBdr>
    </w:div>
    <w:div w:id="128523170">
      <w:bodyDiv w:val="1"/>
      <w:marLeft w:val="0"/>
      <w:marRight w:val="0"/>
      <w:marTop w:val="0"/>
      <w:marBottom w:val="0"/>
      <w:divBdr>
        <w:top w:val="none" w:sz="0" w:space="0" w:color="auto"/>
        <w:left w:val="none" w:sz="0" w:space="0" w:color="auto"/>
        <w:bottom w:val="none" w:sz="0" w:space="0" w:color="auto"/>
        <w:right w:val="none" w:sz="0" w:space="0" w:color="auto"/>
      </w:divBdr>
    </w:div>
    <w:div w:id="177696325">
      <w:bodyDiv w:val="1"/>
      <w:marLeft w:val="0"/>
      <w:marRight w:val="0"/>
      <w:marTop w:val="0"/>
      <w:marBottom w:val="0"/>
      <w:divBdr>
        <w:top w:val="none" w:sz="0" w:space="0" w:color="auto"/>
        <w:left w:val="none" w:sz="0" w:space="0" w:color="auto"/>
        <w:bottom w:val="none" w:sz="0" w:space="0" w:color="auto"/>
        <w:right w:val="none" w:sz="0" w:space="0" w:color="auto"/>
      </w:divBdr>
    </w:div>
    <w:div w:id="308748429">
      <w:bodyDiv w:val="1"/>
      <w:marLeft w:val="0"/>
      <w:marRight w:val="0"/>
      <w:marTop w:val="0"/>
      <w:marBottom w:val="0"/>
      <w:divBdr>
        <w:top w:val="none" w:sz="0" w:space="0" w:color="auto"/>
        <w:left w:val="none" w:sz="0" w:space="0" w:color="auto"/>
        <w:bottom w:val="none" w:sz="0" w:space="0" w:color="auto"/>
        <w:right w:val="none" w:sz="0" w:space="0" w:color="auto"/>
      </w:divBdr>
    </w:div>
    <w:div w:id="348604554">
      <w:bodyDiv w:val="1"/>
      <w:marLeft w:val="0"/>
      <w:marRight w:val="0"/>
      <w:marTop w:val="0"/>
      <w:marBottom w:val="0"/>
      <w:divBdr>
        <w:top w:val="none" w:sz="0" w:space="0" w:color="auto"/>
        <w:left w:val="none" w:sz="0" w:space="0" w:color="auto"/>
        <w:bottom w:val="none" w:sz="0" w:space="0" w:color="auto"/>
        <w:right w:val="none" w:sz="0" w:space="0" w:color="auto"/>
      </w:divBdr>
    </w:div>
    <w:div w:id="458305069">
      <w:bodyDiv w:val="1"/>
      <w:marLeft w:val="0"/>
      <w:marRight w:val="0"/>
      <w:marTop w:val="0"/>
      <w:marBottom w:val="0"/>
      <w:divBdr>
        <w:top w:val="none" w:sz="0" w:space="0" w:color="auto"/>
        <w:left w:val="none" w:sz="0" w:space="0" w:color="auto"/>
        <w:bottom w:val="none" w:sz="0" w:space="0" w:color="auto"/>
        <w:right w:val="none" w:sz="0" w:space="0" w:color="auto"/>
      </w:divBdr>
    </w:div>
    <w:div w:id="524170032">
      <w:bodyDiv w:val="1"/>
      <w:marLeft w:val="0"/>
      <w:marRight w:val="0"/>
      <w:marTop w:val="0"/>
      <w:marBottom w:val="0"/>
      <w:divBdr>
        <w:top w:val="none" w:sz="0" w:space="0" w:color="auto"/>
        <w:left w:val="none" w:sz="0" w:space="0" w:color="auto"/>
        <w:bottom w:val="none" w:sz="0" w:space="0" w:color="auto"/>
        <w:right w:val="none" w:sz="0" w:space="0" w:color="auto"/>
      </w:divBdr>
    </w:div>
    <w:div w:id="561597117">
      <w:bodyDiv w:val="1"/>
      <w:marLeft w:val="0"/>
      <w:marRight w:val="0"/>
      <w:marTop w:val="0"/>
      <w:marBottom w:val="0"/>
      <w:divBdr>
        <w:top w:val="none" w:sz="0" w:space="0" w:color="auto"/>
        <w:left w:val="none" w:sz="0" w:space="0" w:color="auto"/>
        <w:bottom w:val="none" w:sz="0" w:space="0" w:color="auto"/>
        <w:right w:val="none" w:sz="0" w:space="0" w:color="auto"/>
      </w:divBdr>
    </w:div>
    <w:div w:id="630282831">
      <w:bodyDiv w:val="1"/>
      <w:marLeft w:val="0"/>
      <w:marRight w:val="0"/>
      <w:marTop w:val="0"/>
      <w:marBottom w:val="0"/>
      <w:divBdr>
        <w:top w:val="none" w:sz="0" w:space="0" w:color="auto"/>
        <w:left w:val="none" w:sz="0" w:space="0" w:color="auto"/>
        <w:bottom w:val="none" w:sz="0" w:space="0" w:color="auto"/>
        <w:right w:val="none" w:sz="0" w:space="0" w:color="auto"/>
      </w:divBdr>
    </w:div>
    <w:div w:id="663631602">
      <w:bodyDiv w:val="1"/>
      <w:marLeft w:val="0"/>
      <w:marRight w:val="0"/>
      <w:marTop w:val="0"/>
      <w:marBottom w:val="0"/>
      <w:divBdr>
        <w:top w:val="none" w:sz="0" w:space="0" w:color="auto"/>
        <w:left w:val="none" w:sz="0" w:space="0" w:color="auto"/>
        <w:bottom w:val="none" w:sz="0" w:space="0" w:color="auto"/>
        <w:right w:val="none" w:sz="0" w:space="0" w:color="auto"/>
      </w:divBdr>
    </w:div>
    <w:div w:id="670642044">
      <w:bodyDiv w:val="1"/>
      <w:marLeft w:val="0"/>
      <w:marRight w:val="0"/>
      <w:marTop w:val="0"/>
      <w:marBottom w:val="0"/>
      <w:divBdr>
        <w:top w:val="none" w:sz="0" w:space="0" w:color="auto"/>
        <w:left w:val="none" w:sz="0" w:space="0" w:color="auto"/>
        <w:bottom w:val="none" w:sz="0" w:space="0" w:color="auto"/>
        <w:right w:val="none" w:sz="0" w:space="0" w:color="auto"/>
      </w:divBdr>
    </w:div>
    <w:div w:id="703019703">
      <w:bodyDiv w:val="1"/>
      <w:marLeft w:val="0"/>
      <w:marRight w:val="0"/>
      <w:marTop w:val="0"/>
      <w:marBottom w:val="0"/>
      <w:divBdr>
        <w:top w:val="none" w:sz="0" w:space="0" w:color="auto"/>
        <w:left w:val="none" w:sz="0" w:space="0" w:color="auto"/>
        <w:bottom w:val="none" w:sz="0" w:space="0" w:color="auto"/>
        <w:right w:val="none" w:sz="0" w:space="0" w:color="auto"/>
      </w:divBdr>
    </w:div>
    <w:div w:id="767121198">
      <w:bodyDiv w:val="1"/>
      <w:marLeft w:val="0"/>
      <w:marRight w:val="0"/>
      <w:marTop w:val="0"/>
      <w:marBottom w:val="0"/>
      <w:divBdr>
        <w:top w:val="none" w:sz="0" w:space="0" w:color="auto"/>
        <w:left w:val="none" w:sz="0" w:space="0" w:color="auto"/>
        <w:bottom w:val="none" w:sz="0" w:space="0" w:color="auto"/>
        <w:right w:val="none" w:sz="0" w:space="0" w:color="auto"/>
      </w:divBdr>
    </w:div>
    <w:div w:id="838813471">
      <w:bodyDiv w:val="1"/>
      <w:marLeft w:val="0"/>
      <w:marRight w:val="0"/>
      <w:marTop w:val="0"/>
      <w:marBottom w:val="0"/>
      <w:divBdr>
        <w:top w:val="none" w:sz="0" w:space="0" w:color="auto"/>
        <w:left w:val="none" w:sz="0" w:space="0" w:color="auto"/>
        <w:bottom w:val="none" w:sz="0" w:space="0" w:color="auto"/>
        <w:right w:val="none" w:sz="0" w:space="0" w:color="auto"/>
      </w:divBdr>
    </w:div>
    <w:div w:id="866715905">
      <w:bodyDiv w:val="1"/>
      <w:marLeft w:val="0"/>
      <w:marRight w:val="0"/>
      <w:marTop w:val="0"/>
      <w:marBottom w:val="0"/>
      <w:divBdr>
        <w:top w:val="none" w:sz="0" w:space="0" w:color="auto"/>
        <w:left w:val="none" w:sz="0" w:space="0" w:color="auto"/>
        <w:bottom w:val="none" w:sz="0" w:space="0" w:color="auto"/>
        <w:right w:val="none" w:sz="0" w:space="0" w:color="auto"/>
      </w:divBdr>
    </w:div>
    <w:div w:id="886797407">
      <w:bodyDiv w:val="1"/>
      <w:marLeft w:val="0"/>
      <w:marRight w:val="0"/>
      <w:marTop w:val="0"/>
      <w:marBottom w:val="0"/>
      <w:divBdr>
        <w:top w:val="none" w:sz="0" w:space="0" w:color="auto"/>
        <w:left w:val="none" w:sz="0" w:space="0" w:color="auto"/>
        <w:bottom w:val="none" w:sz="0" w:space="0" w:color="auto"/>
        <w:right w:val="none" w:sz="0" w:space="0" w:color="auto"/>
      </w:divBdr>
    </w:div>
    <w:div w:id="887566802">
      <w:bodyDiv w:val="1"/>
      <w:marLeft w:val="0"/>
      <w:marRight w:val="0"/>
      <w:marTop w:val="0"/>
      <w:marBottom w:val="0"/>
      <w:divBdr>
        <w:top w:val="none" w:sz="0" w:space="0" w:color="auto"/>
        <w:left w:val="none" w:sz="0" w:space="0" w:color="auto"/>
        <w:bottom w:val="none" w:sz="0" w:space="0" w:color="auto"/>
        <w:right w:val="none" w:sz="0" w:space="0" w:color="auto"/>
      </w:divBdr>
    </w:div>
    <w:div w:id="927466953">
      <w:bodyDiv w:val="1"/>
      <w:marLeft w:val="0"/>
      <w:marRight w:val="0"/>
      <w:marTop w:val="0"/>
      <w:marBottom w:val="0"/>
      <w:divBdr>
        <w:top w:val="none" w:sz="0" w:space="0" w:color="auto"/>
        <w:left w:val="none" w:sz="0" w:space="0" w:color="auto"/>
        <w:bottom w:val="none" w:sz="0" w:space="0" w:color="auto"/>
        <w:right w:val="none" w:sz="0" w:space="0" w:color="auto"/>
      </w:divBdr>
    </w:div>
    <w:div w:id="1218853451">
      <w:bodyDiv w:val="1"/>
      <w:marLeft w:val="0"/>
      <w:marRight w:val="0"/>
      <w:marTop w:val="0"/>
      <w:marBottom w:val="0"/>
      <w:divBdr>
        <w:top w:val="none" w:sz="0" w:space="0" w:color="auto"/>
        <w:left w:val="none" w:sz="0" w:space="0" w:color="auto"/>
        <w:bottom w:val="none" w:sz="0" w:space="0" w:color="auto"/>
        <w:right w:val="none" w:sz="0" w:space="0" w:color="auto"/>
      </w:divBdr>
    </w:div>
    <w:div w:id="1289118289">
      <w:bodyDiv w:val="1"/>
      <w:marLeft w:val="0"/>
      <w:marRight w:val="0"/>
      <w:marTop w:val="0"/>
      <w:marBottom w:val="0"/>
      <w:divBdr>
        <w:top w:val="none" w:sz="0" w:space="0" w:color="auto"/>
        <w:left w:val="none" w:sz="0" w:space="0" w:color="auto"/>
        <w:bottom w:val="none" w:sz="0" w:space="0" w:color="auto"/>
        <w:right w:val="none" w:sz="0" w:space="0" w:color="auto"/>
      </w:divBdr>
    </w:div>
    <w:div w:id="1397318740">
      <w:bodyDiv w:val="1"/>
      <w:marLeft w:val="0"/>
      <w:marRight w:val="0"/>
      <w:marTop w:val="0"/>
      <w:marBottom w:val="0"/>
      <w:divBdr>
        <w:top w:val="none" w:sz="0" w:space="0" w:color="auto"/>
        <w:left w:val="none" w:sz="0" w:space="0" w:color="auto"/>
        <w:bottom w:val="none" w:sz="0" w:space="0" w:color="auto"/>
        <w:right w:val="none" w:sz="0" w:space="0" w:color="auto"/>
      </w:divBdr>
    </w:div>
    <w:div w:id="1424186719">
      <w:bodyDiv w:val="1"/>
      <w:marLeft w:val="0"/>
      <w:marRight w:val="0"/>
      <w:marTop w:val="0"/>
      <w:marBottom w:val="0"/>
      <w:divBdr>
        <w:top w:val="none" w:sz="0" w:space="0" w:color="auto"/>
        <w:left w:val="none" w:sz="0" w:space="0" w:color="auto"/>
        <w:bottom w:val="none" w:sz="0" w:space="0" w:color="auto"/>
        <w:right w:val="none" w:sz="0" w:space="0" w:color="auto"/>
      </w:divBdr>
    </w:div>
    <w:div w:id="1451977032">
      <w:bodyDiv w:val="1"/>
      <w:marLeft w:val="0"/>
      <w:marRight w:val="0"/>
      <w:marTop w:val="0"/>
      <w:marBottom w:val="0"/>
      <w:divBdr>
        <w:top w:val="none" w:sz="0" w:space="0" w:color="auto"/>
        <w:left w:val="none" w:sz="0" w:space="0" w:color="auto"/>
        <w:bottom w:val="none" w:sz="0" w:space="0" w:color="auto"/>
        <w:right w:val="none" w:sz="0" w:space="0" w:color="auto"/>
      </w:divBdr>
    </w:div>
    <w:div w:id="1547833230">
      <w:bodyDiv w:val="1"/>
      <w:marLeft w:val="0"/>
      <w:marRight w:val="0"/>
      <w:marTop w:val="0"/>
      <w:marBottom w:val="0"/>
      <w:divBdr>
        <w:top w:val="none" w:sz="0" w:space="0" w:color="auto"/>
        <w:left w:val="none" w:sz="0" w:space="0" w:color="auto"/>
        <w:bottom w:val="none" w:sz="0" w:space="0" w:color="auto"/>
        <w:right w:val="none" w:sz="0" w:space="0" w:color="auto"/>
      </w:divBdr>
    </w:div>
    <w:div w:id="1563443706">
      <w:bodyDiv w:val="1"/>
      <w:marLeft w:val="0"/>
      <w:marRight w:val="0"/>
      <w:marTop w:val="0"/>
      <w:marBottom w:val="0"/>
      <w:divBdr>
        <w:top w:val="none" w:sz="0" w:space="0" w:color="auto"/>
        <w:left w:val="none" w:sz="0" w:space="0" w:color="auto"/>
        <w:bottom w:val="none" w:sz="0" w:space="0" w:color="auto"/>
        <w:right w:val="none" w:sz="0" w:space="0" w:color="auto"/>
      </w:divBdr>
    </w:div>
    <w:div w:id="1580367294">
      <w:bodyDiv w:val="1"/>
      <w:marLeft w:val="0"/>
      <w:marRight w:val="0"/>
      <w:marTop w:val="0"/>
      <w:marBottom w:val="0"/>
      <w:divBdr>
        <w:top w:val="none" w:sz="0" w:space="0" w:color="auto"/>
        <w:left w:val="none" w:sz="0" w:space="0" w:color="auto"/>
        <w:bottom w:val="none" w:sz="0" w:space="0" w:color="auto"/>
        <w:right w:val="none" w:sz="0" w:space="0" w:color="auto"/>
      </w:divBdr>
    </w:div>
    <w:div w:id="1625235927">
      <w:bodyDiv w:val="1"/>
      <w:marLeft w:val="0"/>
      <w:marRight w:val="0"/>
      <w:marTop w:val="0"/>
      <w:marBottom w:val="0"/>
      <w:divBdr>
        <w:top w:val="none" w:sz="0" w:space="0" w:color="auto"/>
        <w:left w:val="none" w:sz="0" w:space="0" w:color="auto"/>
        <w:bottom w:val="none" w:sz="0" w:space="0" w:color="auto"/>
        <w:right w:val="none" w:sz="0" w:space="0" w:color="auto"/>
      </w:divBdr>
    </w:div>
    <w:div w:id="1692491698">
      <w:bodyDiv w:val="1"/>
      <w:marLeft w:val="0"/>
      <w:marRight w:val="0"/>
      <w:marTop w:val="0"/>
      <w:marBottom w:val="0"/>
      <w:divBdr>
        <w:top w:val="none" w:sz="0" w:space="0" w:color="auto"/>
        <w:left w:val="none" w:sz="0" w:space="0" w:color="auto"/>
        <w:bottom w:val="none" w:sz="0" w:space="0" w:color="auto"/>
        <w:right w:val="none" w:sz="0" w:space="0" w:color="auto"/>
      </w:divBdr>
    </w:div>
    <w:div w:id="1760976912">
      <w:bodyDiv w:val="1"/>
      <w:marLeft w:val="0"/>
      <w:marRight w:val="0"/>
      <w:marTop w:val="0"/>
      <w:marBottom w:val="0"/>
      <w:divBdr>
        <w:top w:val="none" w:sz="0" w:space="0" w:color="auto"/>
        <w:left w:val="none" w:sz="0" w:space="0" w:color="auto"/>
        <w:bottom w:val="none" w:sz="0" w:space="0" w:color="auto"/>
        <w:right w:val="none" w:sz="0" w:space="0" w:color="auto"/>
      </w:divBdr>
    </w:div>
    <w:div w:id="1917788618">
      <w:bodyDiv w:val="1"/>
      <w:marLeft w:val="0"/>
      <w:marRight w:val="0"/>
      <w:marTop w:val="0"/>
      <w:marBottom w:val="0"/>
      <w:divBdr>
        <w:top w:val="none" w:sz="0" w:space="0" w:color="auto"/>
        <w:left w:val="none" w:sz="0" w:space="0" w:color="auto"/>
        <w:bottom w:val="none" w:sz="0" w:space="0" w:color="auto"/>
        <w:right w:val="none" w:sz="0" w:space="0" w:color="auto"/>
      </w:divBdr>
    </w:div>
    <w:div w:id="1925139763">
      <w:bodyDiv w:val="1"/>
      <w:marLeft w:val="0"/>
      <w:marRight w:val="0"/>
      <w:marTop w:val="0"/>
      <w:marBottom w:val="0"/>
      <w:divBdr>
        <w:top w:val="none" w:sz="0" w:space="0" w:color="auto"/>
        <w:left w:val="none" w:sz="0" w:space="0" w:color="auto"/>
        <w:bottom w:val="none" w:sz="0" w:space="0" w:color="auto"/>
        <w:right w:val="none" w:sz="0" w:space="0" w:color="auto"/>
      </w:divBdr>
    </w:div>
    <w:div w:id="1933780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mailto:misaelmorales@lanl.gov"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6DEF"/>
    <w:rsid w:val="001B1B9C"/>
    <w:rsid w:val="00A36DEF"/>
    <w:rsid w:val="00B73F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73F6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Met05</b:Tag>
    <b:SourceType>Report</b:SourceType>
    <b:Guid>{83883AA8-821F-40C7-8E70-D2C80FF020FA}</b:Guid>
    <b:Title>Carbon dioxide capture and storage: special report of the intergovernmental panel on climate change</b:Title>
    <b:Year>2005</b:Year>
    <b:Publisher>Cambridge University Press</b:Publisher>
    <b:Author>
      <b:Author>
        <b:NameList>
          <b:Person>
            <b:Last>Metz</b:Last>
            <b:First>Bert</b:First>
          </b:Person>
        </b:NameList>
      </b:Author>
    </b:Author>
    <b:RefOrder>1</b:RefOrder>
  </b:Source>
  <b:Source>
    <b:Tag>Mic10</b:Tag>
    <b:SourceType>JournalArticle</b:SourceType>
    <b:Guid>{DE386470-9F2D-4A74-B7BC-38C5D4E8CE6A}</b:Guid>
    <b:Title>Geological storage of CO2 in saline aquifers - a review of the experience from existing storage operations</b:Title>
    <b:Year>2010</b:Year>
    <b:Author>
      <b:Author>
        <b:NameList>
          <b:Person>
            <b:Last>Michael</b:Last>
            <b:First>K.</b:First>
          </b:Person>
          <b:Person>
            <b:Last>Golab</b:Last>
            <b:First>A.</b:First>
          </b:Person>
          <b:Person>
            <b:Last>Shulakova</b:Last>
            <b:First>V.</b:First>
          </b:Person>
          <b:Person>
            <b:Last>Ennis-King</b:Last>
            <b:First>J.</b:First>
          </b:Person>
          <b:Person>
            <b:Last>Allinson</b:Last>
            <b:First>G.</b:First>
          </b:Person>
          <b:Person>
            <b:Last>Sharma</b:Last>
            <b:First>S</b:First>
          </b:Person>
          <b:Person>
            <b:Last>al.</b:Last>
            <b:First>et</b:First>
          </b:Person>
        </b:NameList>
      </b:Author>
    </b:Author>
    <b:JournalName>Int J Greenhouse Gas Control</b:JournalName>
    <b:Pages>4(4):659-67</b:Pages>
    <b:RefOrder>2</b:RefOrder>
  </b:Source>
  <b:Source xmlns:b="http://schemas.openxmlformats.org/officeDocument/2006/bibliography" xmlns="http://schemas.openxmlformats.org/officeDocument/2006/bibliography">
    <b:Tag>Placeholder1</b:Tag>
    <b:RefOrder>3</b:RefOrder>
  </b:Source>
</b:Sources>
</file>

<file path=customXml/itemProps1.xml><?xml version="1.0" encoding="utf-8"?>
<ds:datastoreItem xmlns:ds="http://schemas.openxmlformats.org/officeDocument/2006/customXml" ds:itemID="{FA425108-FADF-45F5-BDCB-26129F258A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566</TotalTime>
  <Pages>7</Pages>
  <Words>3002</Words>
  <Characters>17114</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Morales, Misael M</dc:creator>
  <cp:keywords/>
  <dc:description/>
  <cp:lastModifiedBy>Morales, Misael Miguel-Gomez</cp:lastModifiedBy>
  <cp:revision>29</cp:revision>
  <dcterms:created xsi:type="dcterms:W3CDTF">2023-07-13T08:26:00Z</dcterms:created>
  <dcterms:modified xsi:type="dcterms:W3CDTF">2023-07-24T23:29:00Z</dcterms:modified>
</cp:coreProperties>
</file>