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F4D8" w14:textId="452E6370" w:rsidR="007037DB" w:rsidRDefault="00D65A01" w:rsidP="00933012">
      <w:pPr>
        <w:pStyle w:val="a3"/>
        <w:ind w:leftChars="67" w:left="141" w:firstLineChars="88" w:firstLine="283"/>
      </w:pPr>
      <w:bookmarkStart w:id="0" w:name="_Toc152753005"/>
      <w:r>
        <w:rPr>
          <w:rFonts w:hint="eastAsia"/>
        </w:rPr>
        <w:t>颜色</w:t>
      </w:r>
      <w:r w:rsidR="00A94928">
        <w:rPr>
          <w:rFonts w:hint="eastAsia"/>
        </w:rPr>
        <w:t>分析评价报告</w:t>
      </w:r>
      <w:bookmarkEnd w:id="0"/>
    </w:p>
    <w:sdt>
      <w:sdtPr>
        <w:rPr>
          <w:lang w:val="zh-CN"/>
        </w:rPr>
        <w:id w:val="-18963426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2FE395C" w14:textId="24787283" w:rsidR="004C1189" w:rsidRDefault="004C1189">
          <w:pPr>
            <w:pStyle w:val="TOC"/>
            <w:ind w:left="420"/>
          </w:pPr>
          <w:r>
            <w:rPr>
              <w:lang w:val="zh-CN"/>
            </w:rPr>
            <w:t>目录</w:t>
          </w:r>
        </w:p>
        <w:p w14:paraId="77AE1AE2" w14:textId="4E0ED8A7" w:rsidR="003511FC" w:rsidRDefault="004C1189">
          <w:pPr>
            <w:pStyle w:val="TOC1"/>
            <w:tabs>
              <w:tab w:val="right" w:leader="dot" w:pos="8296"/>
            </w:tabs>
            <w:ind w:left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53005" w:history="1">
            <w:r w:rsidR="003511FC" w:rsidRPr="000B02AD">
              <w:rPr>
                <w:rStyle w:val="a7"/>
                <w:noProof/>
              </w:rPr>
              <w:t>颜色分析评价报告</w:t>
            </w:r>
            <w:r w:rsidR="003511FC">
              <w:rPr>
                <w:noProof/>
                <w:webHidden/>
              </w:rPr>
              <w:tab/>
            </w:r>
            <w:r w:rsidR="003511FC">
              <w:rPr>
                <w:noProof/>
                <w:webHidden/>
              </w:rPr>
              <w:fldChar w:fldCharType="begin"/>
            </w:r>
            <w:r w:rsidR="003511FC">
              <w:rPr>
                <w:noProof/>
                <w:webHidden/>
              </w:rPr>
              <w:instrText xml:space="preserve"> PAGEREF _Toc152753005 \h </w:instrText>
            </w:r>
            <w:r w:rsidR="003511FC">
              <w:rPr>
                <w:noProof/>
                <w:webHidden/>
              </w:rPr>
            </w:r>
            <w:r w:rsidR="003511FC">
              <w:rPr>
                <w:noProof/>
                <w:webHidden/>
              </w:rPr>
              <w:fldChar w:fldCharType="separate"/>
            </w:r>
            <w:r w:rsidR="003511FC">
              <w:rPr>
                <w:noProof/>
                <w:webHidden/>
              </w:rPr>
              <w:t>1</w:t>
            </w:r>
            <w:r w:rsidR="003511FC">
              <w:rPr>
                <w:noProof/>
                <w:webHidden/>
              </w:rPr>
              <w:fldChar w:fldCharType="end"/>
            </w:r>
          </w:hyperlink>
        </w:p>
        <w:p w14:paraId="6D4A3F38" w14:textId="7305550A" w:rsidR="003511FC" w:rsidRDefault="003511FC">
          <w:pPr>
            <w:pStyle w:val="TOC1"/>
            <w:tabs>
              <w:tab w:val="right" w:leader="dot" w:pos="8296"/>
            </w:tabs>
            <w:ind w:left="420"/>
            <w:rPr>
              <w:noProof/>
            </w:rPr>
          </w:pPr>
          <w:hyperlink w:anchor="_Toc152753006" w:history="1">
            <w:r w:rsidRPr="000B02AD">
              <w:rPr>
                <w:rStyle w:val="a7"/>
                <w:noProof/>
              </w:rPr>
              <w:t>竞品颜色分析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2F91" w14:textId="5C947999" w:rsidR="003511FC" w:rsidRDefault="003511FC">
          <w:pPr>
            <w:pStyle w:val="TOC2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52753007" w:history="1">
            <w:r w:rsidRPr="000B02AD">
              <w:rPr>
                <w:rStyle w:val="a7"/>
                <w:noProof/>
              </w:rPr>
              <w:t>（一）</w:t>
            </w:r>
            <w:r>
              <w:rPr>
                <w:noProof/>
              </w:rPr>
              <w:tab/>
            </w:r>
            <w:r w:rsidRPr="000B02AD">
              <w:rPr>
                <w:rStyle w:val="a7"/>
                <w:noProof/>
              </w:rPr>
              <w:t>Bibili</w:t>
            </w:r>
            <w:r w:rsidRPr="000B02AD">
              <w:rPr>
                <w:rStyle w:val="a7"/>
                <w:noProof/>
              </w:rPr>
              <w:t>颜色分析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C0FE" w14:textId="77290907" w:rsidR="003511FC" w:rsidRDefault="003511FC">
          <w:pPr>
            <w:pStyle w:val="TOC1"/>
            <w:tabs>
              <w:tab w:val="right" w:leader="dot" w:pos="8296"/>
            </w:tabs>
            <w:ind w:left="420"/>
            <w:rPr>
              <w:noProof/>
            </w:rPr>
          </w:pPr>
          <w:hyperlink w:anchor="_Toc152753008" w:history="1">
            <w:r w:rsidRPr="000B02AD">
              <w:rPr>
                <w:rStyle w:val="a7"/>
                <w:noProof/>
              </w:rPr>
              <w:t>（二）中国大学</w:t>
            </w:r>
            <w:r w:rsidRPr="000B02AD">
              <w:rPr>
                <w:rStyle w:val="a7"/>
                <w:noProof/>
              </w:rPr>
              <w:t>MOOC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98A7" w14:textId="4DBB4D76" w:rsidR="003511FC" w:rsidRDefault="003511FC">
          <w:pPr>
            <w:pStyle w:val="TOC1"/>
            <w:tabs>
              <w:tab w:val="right" w:leader="dot" w:pos="8296"/>
            </w:tabs>
            <w:ind w:left="420"/>
            <w:rPr>
              <w:noProof/>
            </w:rPr>
          </w:pPr>
          <w:hyperlink w:anchor="_Toc152753009" w:history="1">
            <w:r w:rsidRPr="000B02AD">
              <w:rPr>
                <w:rStyle w:val="a7"/>
                <w:noProof/>
              </w:rPr>
              <w:t>大作业整体颜色设计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6466" w14:textId="6F5DAC76" w:rsidR="004C1189" w:rsidRDefault="004C1189">
          <w:pPr>
            <w:ind w:left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A9A179" w14:textId="77777777" w:rsidR="00F55B46" w:rsidRPr="00F55B46" w:rsidRDefault="00F55B46" w:rsidP="00F55B46">
      <w:pPr>
        <w:ind w:left="420"/>
        <w:rPr>
          <w:rFonts w:hint="eastAsia"/>
        </w:rPr>
      </w:pPr>
    </w:p>
    <w:p w14:paraId="5F603C7B" w14:textId="255F92A9" w:rsidR="0096689A" w:rsidRDefault="004547E2" w:rsidP="00933012">
      <w:pPr>
        <w:pStyle w:val="1"/>
        <w:ind w:leftChars="67" w:left="141" w:firstLineChars="88" w:firstLine="389"/>
      </w:pPr>
      <w:bookmarkStart w:id="1" w:name="_Toc152753006"/>
      <w:proofErr w:type="gramStart"/>
      <w:r>
        <w:rPr>
          <w:rFonts w:hint="eastAsia"/>
        </w:rPr>
        <w:t>竞品颜色</w:t>
      </w:r>
      <w:proofErr w:type="gramEnd"/>
      <w:r>
        <w:rPr>
          <w:rFonts w:hint="eastAsia"/>
        </w:rPr>
        <w:t>分析</w:t>
      </w:r>
      <w:bookmarkEnd w:id="1"/>
    </w:p>
    <w:p w14:paraId="6E1A3156" w14:textId="71D3D620" w:rsidR="001B44AB" w:rsidRPr="001B44AB" w:rsidRDefault="00157938" w:rsidP="003511FC">
      <w:pPr>
        <w:pStyle w:val="2"/>
        <w:numPr>
          <w:ilvl w:val="0"/>
          <w:numId w:val="10"/>
        </w:numPr>
        <w:ind w:leftChars="0"/>
        <w:jc w:val="left"/>
        <w:rPr>
          <w:rFonts w:hint="eastAsia"/>
        </w:rPr>
      </w:pPr>
      <w:bookmarkStart w:id="2" w:name="_Toc152753007"/>
      <w:proofErr w:type="spellStart"/>
      <w:r>
        <w:rPr>
          <w:rFonts w:hint="eastAsia"/>
        </w:rPr>
        <w:t>Bibili</w:t>
      </w:r>
      <w:proofErr w:type="spellEnd"/>
      <w:r>
        <w:rPr>
          <w:rFonts w:hint="eastAsia"/>
        </w:rPr>
        <w:t>颜色分析</w:t>
      </w:r>
      <w:bookmarkEnd w:id="2"/>
    </w:p>
    <w:p w14:paraId="70E753B5" w14:textId="3617D23F" w:rsidR="003511FC" w:rsidRDefault="003511FC" w:rsidP="003511FC">
      <w:pPr>
        <w:spacing w:line="390" w:lineRule="atLeast"/>
        <w:ind w:leftChars="0" w:left="366"/>
        <w:jc w:val="left"/>
        <w:rPr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E991A7" wp14:editId="185B126C">
            <wp:extent cx="5274310" cy="1699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CB6C" w14:textId="07E17F8F" w:rsidR="00A22A39" w:rsidRPr="00A22A39" w:rsidRDefault="00A22A39" w:rsidP="00933012">
      <w:pPr>
        <w:numPr>
          <w:ilvl w:val="0"/>
          <w:numId w:val="3"/>
        </w:numPr>
        <w:spacing w:line="390" w:lineRule="atLeast"/>
        <w:ind w:leftChars="67" w:left="141" w:firstLineChars="88" w:firstLine="225"/>
        <w:jc w:val="left"/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</w:pP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整体颜色设计：</w:t>
      </w: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 xml:space="preserve"> </w:t>
      </w:r>
      <w:proofErr w:type="spellStart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Bilibili</w:t>
      </w:r>
      <w:proofErr w:type="spellEnd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网站的整体颜色设计以蓝色为主色调，辅以白色</w:t>
      </w:r>
      <w:r w:rsidR="00F91E32">
        <w:rPr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，</w:t>
      </w: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灰色</w:t>
      </w:r>
      <w:r w:rsidR="00F91E32">
        <w:rPr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和</w:t>
      </w:r>
      <w:r w:rsidR="00FC75C3">
        <w:rPr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粉色</w:t>
      </w: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。蓝色给人一种宁静、稳重的感觉，同时也与二次元文化中的海洋元素相呼应。白色和灰色作为辅助色，使整个网站看起来更加简洁、清晰。这种颜色</w:t>
      </w:r>
      <w:proofErr w:type="gramStart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搭配既</w:t>
      </w:r>
      <w:proofErr w:type="gramEnd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符合</w:t>
      </w:r>
      <w:proofErr w:type="spellStart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Bilibili</w:t>
      </w:r>
      <w:proofErr w:type="spellEnd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的主题，又有利于提高用户的视觉舒适度。</w:t>
      </w:r>
      <w:r w:rsidR="00921B6A">
        <w:rPr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粉色作为强调色，与白色背景的对比度强，有利于加强用户对强调内容的关注度。</w:t>
      </w:r>
    </w:p>
    <w:p w14:paraId="7D46C2FA" w14:textId="0A698658" w:rsidR="00A22A39" w:rsidRPr="00A22A39" w:rsidRDefault="00A22A39" w:rsidP="00933012">
      <w:pPr>
        <w:numPr>
          <w:ilvl w:val="0"/>
          <w:numId w:val="3"/>
        </w:numPr>
        <w:spacing w:line="390" w:lineRule="atLeast"/>
        <w:ind w:leftChars="67" w:left="141" w:firstLineChars="88" w:firstLine="225"/>
        <w:jc w:val="left"/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</w:pP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色彩搭配：</w:t>
      </w: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 xml:space="preserve"> </w:t>
      </w: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在</w:t>
      </w:r>
      <w:proofErr w:type="spellStart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Bilibili</w:t>
      </w:r>
      <w:proofErr w:type="spellEnd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网站中，蓝色与其他颜色的搭配非常和谐。例如，</w:t>
      </w:r>
      <w:r w:rsidR="00780CD1">
        <w:rPr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会员</w:t>
      </w:r>
      <w:r w:rsidR="009F61AB">
        <w:rPr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部分</w:t>
      </w: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采用了</w:t>
      </w:r>
      <w:r w:rsidR="00DB2976">
        <w:rPr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粉色</w:t>
      </w: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，与主色调形成对比，同时</w:t>
      </w:r>
      <w:r w:rsidR="00FD60F7">
        <w:rPr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粉红色</w:t>
      </w:r>
      <w:r w:rsidR="004B354F">
        <w:rPr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刺激用户消费</w:t>
      </w: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。按钮和提示信息则使用了明亮的蓝色，使用户更容易注意到这些重要元素。</w:t>
      </w:r>
    </w:p>
    <w:p w14:paraId="1EB2DB5F" w14:textId="77777777" w:rsidR="00A22A39" w:rsidRPr="00A22A39" w:rsidRDefault="00A22A39" w:rsidP="00933012">
      <w:pPr>
        <w:numPr>
          <w:ilvl w:val="0"/>
          <w:numId w:val="3"/>
        </w:numPr>
        <w:spacing w:line="390" w:lineRule="atLeast"/>
        <w:ind w:leftChars="67" w:left="141" w:firstLineChars="88" w:firstLine="225"/>
        <w:jc w:val="left"/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</w:pP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lastRenderedPageBreak/>
        <w:t>色彩一致性：</w:t>
      </w: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 xml:space="preserve"> </w:t>
      </w:r>
      <w:proofErr w:type="spellStart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Bilibili</w:t>
      </w:r>
      <w:proofErr w:type="spellEnd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网站在不同页面和功能区域中保持了色彩的一致性。无论是首页、视频播放</w:t>
      </w:r>
      <w:proofErr w:type="gramStart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页还是</w:t>
      </w:r>
      <w:proofErr w:type="gramEnd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个人中心，都采用了相同的主色调和辅助色。这种一致性有助于增强网站的品牌识别度，使用户在不同页面之间能够快速找到熟悉感。</w:t>
      </w:r>
    </w:p>
    <w:p w14:paraId="4E968A60" w14:textId="77777777" w:rsidR="00A22A39" w:rsidRPr="00A22A39" w:rsidRDefault="00A22A39" w:rsidP="00933012">
      <w:pPr>
        <w:numPr>
          <w:ilvl w:val="0"/>
          <w:numId w:val="3"/>
        </w:numPr>
        <w:spacing w:line="390" w:lineRule="atLeast"/>
        <w:ind w:leftChars="67" w:left="141" w:firstLineChars="88" w:firstLine="225"/>
        <w:jc w:val="left"/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</w:pP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颜色设计原因：</w:t>
      </w:r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 xml:space="preserve"> </w:t>
      </w:r>
      <w:proofErr w:type="spellStart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Bilibili</w:t>
      </w:r>
      <w:proofErr w:type="spellEnd"/>
      <w:r w:rsidRPr="00A22A39">
        <w:rPr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网站的颜色设计主要基于以下几个原因：</w:t>
      </w:r>
    </w:p>
    <w:p w14:paraId="4F50E9E6" w14:textId="77777777" w:rsidR="00A22A39" w:rsidRPr="00A22A39" w:rsidRDefault="00A22A39" w:rsidP="00933012">
      <w:pPr>
        <w:numPr>
          <w:ilvl w:val="0"/>
          <w:numId w:val="4"/>
        </w:numPr>
        <w:ind w:leftChars="67" w:left="141" w:firstLineChars="88" w:firstLine="211"/>
        <w:jc w:val="left"/>
        <w:rPr>
          <w:rFonts w:ascii="Segoe UI" w:eastAsia="宋体" w:hAnsi="Segoe UI" w:cs="Segoe UI"/>
          <w:color w:val="07133E"/>
          <w:kern w:val="0"/>
          <w:sz w:val="24"/>
          <w:szCs w:val="24"/>
        </w:rPr>
      </w:pPr>
      <w:r w:rsidRPr="00A22A39">
        <w:rPr>
          <w:rFonts w:ascii="Segoe UI" w:eastAsia="宋体" w:hAnsi="Segoe UI" w:cs="Segoe UI"/>
          <w:color w:val="07133E"/>
          <w:kern w:val="0"/>
          <w:sz w:val="24"/>
          <w:szCs w:val="24"/>
        </w:rPr>
        <w:t>用户体验：通过合理的色彩搭配和对比，</w:t>
      </w:r>
      <w:proofErr w:type="spellStart"/>
      <w:r w:rsidRPr="00A22A39">
        <w:rPr>
          <w:rFonts w:ascii="Segoe UI" w:eastAsia="宋体" w:hAnsi="Segoe UI" w:cs="Segoe UI"/>
          <w:color w:val="07133E"/>
          <w:kern w:val="0"/>
          <w:sz w:val="24"/>
          <w:szCs w:val="24"/>
        </w:rPr>
        <w:t>Bilibili</w:t>
      </w:r>
      <w:proofErr w:type="spellEnd"/>
      <w:r w:rsidRPr="00A22A39">
        <w:rPr>
          <w:rFonts w:ascii="Segoe UI" w:eastAsia="宋体" w:hAnsi="Segoe UI" w:cs="Segoe UI"/>
          <w:color w:val="07133E"/>
          <w:kern w:val="0"/>
          <w:sz w:val="24"/>
          <w:szCs w:val="24"/>
        </w:rPr>
        <w:t>网站确保了良好的可读性和视觉吸引力，使用户在浏览和使用过程中感到舒适、愉悦。</w:t>
      </w:r>
    </w:p>
    <w:p w14:paraId="6E29FD5C" w14:textId="24C37494" w:rsidR="00A22A39" w:rsidRDefault="00A22A39" w:rsidP="00933012">
      <w:pPr>
        <w:numPr>
          <w:ilvl w:val="0"/>
          <w:numId w:val="4"/>
        </w:numPr>
        <w:ind w:leftChars="67" w:left="141" w:firstLineChars="88" w:firstLine="211"/>
        <w:jc w:val="left"/>
        <w:rPr>
          <w:rFonts w:ascii="Segoe UI" w:eastAsia="宋体" w:hAnsi="Segoe UI" w:cs="Segoe UI"/>
          <w:color w:val="07133E"/>
          <w:kern w:val="0"/>
          <w:sz w:val="24"/>
          <w:szCs w:val="24"/>
        </w:rPr>
      </w:pPr>
      <w:r w:rsidRPr="00A22A39">
        <w:rPr>
          <w:rFonts w:ascii="Segoe UI" w:eastAsia="宋体" w:hAnsi="Segoe UI" w:cs="Segoe UI"/>
          <w:color w:val="07133E"/>
          <w:kern w:val="0"/>
          <w:sz w:val="24"/>
          <w:szCs w:val="24"/>
        </w:rPr>
        <w:t>引导作用：通过使用不同的颜色来区分不同功能区域和元素，如导航栏、按钮、提示信息等，</w:t>
      </w:r>
      <w:proofErr w:type="spellStart"/>
      <w:r w:rsidRPr="00A22A39">
        <w:rPr>
          <w:rFonts w:ascii="Segoe UI" w:eastAsia="宋体" w:hAnsi="Segoe UI" w:cs="Segoe UI"/>
          <w:color w:val="07133E"/>
          <w:kern w:val="0"/>
          <w:sz w:val="24"/>
          <w:szCs w:val="24"/>
        </w:rPr>
        <w:t>Bilibili</w:t>
      </w:r>
      <w:proofErr w:type="spellEnd"/>
      <w:r w:rsidRPr="00A22A39">
        <w:rPr>
          <w:rFonts w:ascii="Segoe UI" w:eastAsia="宋体" w:hAnsi="Segoe UI" w:cs="Segoe UI"/>
          <w:color w:val="07133E"/>
          <w:kern w:val="0"/>
          <w:sz w:val="24"/>
          <w:szCs w:val="24"/>
        </w:rPr>
        <w:t>网站能够有效地引导用户操作和传达信息。</w:t>
      </w:r>
    </w:p>
    <w:p w14:paraId="795C13D9" w14:textId="72327BD1" w:rsidR="00A32460" w:rsidRDefault="00A32460" w:rsidP="00A32460">
      <w:pPr>
        <w:ind w:leftChars="0" w:left="360"/>
        <w:jc w:val="left"/>
        <w:rPr>
          <w:rFonts w:ascii="Segoe UI" w:eastAsia="宋体" w:hAnsi="Segoe UI" w:cs="Segoe UI"/>
          <w:color w:val="07133E"/>
          <w:kern w:val="0"/>
          <w:sz w:val="24"/>
          <w:szCs w:val="24"/>
        </w:rPr>
      </w:pPr>
    </w:p>
    <w:p w14:paraId="625CE8E0" w14:textId="3484D29C" w:rsidR="00860248" w:rsidRDefault="00860248">
      <w:pPr>
        <w:ind w:left="420"/>
        <w:rPr>
          <w:rFonts w:ascii="Segoe UI" w:eastAsia="宋体" w:hAnsi="Segoe UI" w:cs="Segoe UI"/>
          <w:color w:val="07133E"/>
          <w:kern w:val="0"/>
          <w:sz w:val="24"/>
          <w:szCs w:val="24"/>
        </w:rPr>
      </w:pPr>
      <w:r>
        <w:rPr>
          <w:rFonts w:ascii="Segoe UI" w:eastAsia="宋体" w:hAnsi="Segoe UI" w:cs="Segoe UI"/>
          <w:color w:val="07133E"/>
          <w:kern w:val="0"/>
          <w:sz w:val="24"/>
          <w:szCs w:val="24"/>
        </w:rPr>
        <w:br w:type="page"/>
      </w:r>
    </w:p>
    <w:p w14:paraId="66908376" w14:textId="77777777" w:rsidR="00E843ED" w:rsidRPr="00A22A39" w:rsidRDefault="00E843ED" w:rsidP="00A32460">
      <w:pPr>
        <w:ind w:leftChars="0" w:left="360"/>
        <w:jc w:val="left"/>
        <w:rPr>
          <w:rFonts w:ascii="Segoe UI" w:eastAsia="宋体" w:hAnsi="Segoe UI" w:cs="Segoe UI" w:hint="eastAsia"/>
          <w:color w:val="07133E"/>
          <w:kern w:val="0"/>
          <w:sz w:val="24"/>
          <w:szCs w:val="24"/>
        </w:rPr>
      </w:pPr>
    </w:p>
    <w:p w14:paraId="0CC4EE27" w14:textId="4E8CA7E4" w:rsidR="00A22A39" w:rsidRDefault="00430167" w:rsidP="00430167">
      <w:pPr>
        <w:pStyle w:val="1"/>
        <w:ind w:leftChars="0"/>
      </w:pPr>
      <w:bookmarkStart w:id="3" w:name="_Toc152753008"/>
      <w:r>
        <w:rPr>
          <w:rFonts w:hint="eastAsia"/>
        </w:rPr>
        <w:t>（二）</w:t>
      </w:r>
      <w:r w:rsidR="00F55B46" w:rsidRPr="006C7AF2">
        <w:t>中国大</w:t>
      </w:r>
      <w:r w:rsidR="00F55B46" w:rsidRPr="006C7AF2">
        <w:rPr>
          <w:rFonts w:hint="eastAsia"/>
        </w:rPr>
        <w:t>学</w:t>
      </w:r>
      <w:r w:rsidR="00F55B46" w:rsidRPr="006C7AF2">
        <w:rPr>
          <w:rFonts w:hint="eastAsia"/>
        </w:rPr>
        <w:t>MOOC</w:t>
      </w:r>
      <w:bookmarkEnd w:id="3"/>
    </w:p>
    <w:p w14:paraId="0511BFA1" w14:textId="3E9B0BAE" w:rsidR="00BD5578" w:rsidRDefault="00A93FD7" w:rsidP="00BD5578">
      <w:pPr>
        <w:ind w:left="420"/>
      </w:pPr>
      <w:r>
        <w:rPr>
          <w:noProof/>
        </w:rPr>
        <w:drawing>
          <wp:inline distT="0" distB="0" distL="0" distR="0" wp14:anchorId="072720A3" wp14:editId="675F608C">
            <wp:extent cx="5274310" cy="1792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45BB" w14:textId="753A8C7F" w:rsidR="00273913" w:rsidRDefault="00A4481E" w:rsidP="00226FF8">
      <w:pPr>
        <w:pStyle w:val="a6"/>
        <w:spacing w:before="0" w:beforeAutospacing="0" w:after="0" w:afterAutospacing="0" w:line="390" w:lineRule="atLeast"/>
        <w:ind w:left="426" w:firstLineChars="55" w:firstLine="141"/>
        <w:rPr>
          <w:rFonts w:ascii="Segoe UI" w:hAnsi="Segoe UI" w:cs="Segoe UI"/>
          <w:color w:val="07133E"/>
          <w:spacing w:val="8"/>
        </w:rPr>
      </w:pPr>
      <w:r>
        <w:rPr>
          <w:rFonts w:ascii="Segoe UI" w:hAnsi="Segoe UI" w:cs="Segoe UI" w:hint="eastAsia"/>
          <w:color w:val="07133E"/>
          <w:spacing w:val="8"/>
        </w:rPr>
        <w:t>1</w:t>
      </w:r>
      <w:r>
        <w:rPr>
          <w:rFonts w:ascii="Segoe UI" w:hAnsi="Segoe UI" w:cs="Segoe UI"/>
          <w:color w:val="07133E"/>
          <w:spacing w:val="8"/>
        </w:rPr>
        <w:t>.</w:t>
      </w:r>
      <w:r w:rsidR="000F27D6">
        <w:rPr>
          <w:rFonts w:ascii="Segoe UI" w:hAnsi="Segoe UI" w:cs="Segoe UI"/>
          <w:color w:val="07133E"/>
          <w:spacing w:val="8"/>
        </w:rPr>
        <w:t xml:space="preserve"> </w:t>
      </w:r>
      <w:r w:rsidR="00C900CE" w:rsidRPr="00A22A39">
        <w:rPr>
          <w:rFonts w:ascii="Segoe UI" w:hAnsi="Segoe UI" w:cs="Segoe UI"/>
          <w:color w:val="07133E"/>
          <w:spacing w:val="8"/>
        </w:rPr>
        <w:t>整体颜色设计</w:t>
      </w:r>
      <w:r w:rsidR="00096CCB">
        <w:rPr>
          <w:rFonts w:ascii="Segoe UI" w:hAnsi="Segoe UI" w:cs="Segoe UI" w:hint="eastAsia"/>
          <w:color w:val="07133E"/>
          <w:spacing w:val="8"/>
        </w:rPr>
        <w:t>：</w:t>
      </w:r>
      <w:r w:rsidR="00FF43CF">
        <w:rPr>
          <w:rStyle w:val="spark-text"/>
          <w:rFonts w:ascii="Segoe UI" w:hAnsi="Segoe UI" w:cs="Segoe UI" w:hint="eastAsia"/>
          <w:color w:val="07133E"/>
          <w:spacing w:val="8"/>
        </w:rPr>
        <w:t>使用</w:t>
      </w:r>
      <w:r w:rsidR="00FE5E2D">
        <w:rPr>
          <w:rStyle w:val="spark-text"/>
          <w:rFonts w:ascii="Segoe UI" w:hAnsi="Segoe UI" w:cs="Segoe UI" w:hint="eastAsia"/>
          <w:color w:val="07133E"/>
          <w:spacing w:val="8"/>
        </w:rPr>
        <w:t>绿</w:t>
      </w:r>
      <w:r w:rsidR="00273913">
        <w:rPr>
          <w:rStyle w:val="spark-text"/>
          <w:rFonts w:ascii="Segoe UI" w:hAnsi="Segoe UI" w:cs="Segoe UI"/>
          <w:color w:val="07133E"/>
          <w:spacing w:val="8"/>
        </w:rPr>
        <w:t>色</w:t>
      </w:r>
      <w:r w:rsidR="0084640D">
        <w:rPr>
          <w:rStyle w:val="spark-text"/>
          <w:rFonts w:ascii="Segoe UI" w:hAnsi="Segoe UI" w:cs="Segoe UI" w:hint="eastAsia"/>
          <w:color w:val="07133E"/>
          <w:spacing w:val="8"/>
        </w:rPr>
        <w:t>作为</w:t>
      </w:r>
      <w:r w:rsidR="006A36B1">
        <w:rPr>
          <w:rStyle w:val="spark-text"/>
          <w:rFonts w:ascii="Segoe UI" w:hAnsi="Segoe UI" w:cs="Segoe UI" w:hint="eastAsia"/>
          <w:color w:val="07133E"/>
          <w:spacing w:val="8"/>
        </w:rPr>
        <w:t>主题</w:t>
      </w:r>
      <w:r w:rsidR="0084640D">
        <w:rPr>
          <w:rStyle w:val="spark-text"/>
          <w:rFonts w:ascii="Segoe UI" w:hAnsi="Segoe UI" w:cs="Segoe UI" w:hint="eastAsia"/>
          <w:color w:val="07133E"/>
          <w:spacing w:val="8"/>
        </w:rPr>
        <w:t>色</w:t>
      </w:r>
      <w:r w:rsidR="004223FB">
        <w:rPr>
          <w:rStyle w:val="spark-text"/>
          <w:rFonts w:ascii="Segoe UI" w:hAnsi="Segoe UI" w:cs="Segoe UI" w:hint="eastAsia"/>
          <w:color w:val="07133E"/>
          <w:spacing w:val="8"/>
        </w:rPr>
        <w:t>，</w:t>
      </w:r>
      <w:r w:rsidR="00273913">
        <w:rPr>
          <w:rStyle w:val="spark-text"/>
          <w:rFonts w:ascii="Segoe UI" w:hAnsi="Segoe UI" w:cs="Segoe UI"/>
          <w:color w:val="07133E"/>
          <w:spacing w:val="8"/>
        </w:rPr>
        <w:t>给人一种</w:t>
      </w:r>
      <w:r w:rsidR="000D1E39">
        <w:rPr>
          <w:rStyle w:val="spark-text"/>
          <w:rFonts w:ascii="Segoe UI" w:hAnsi="Segoe UI" w:cs="Segoe UI" w:hint="eastAsia"/>
          <w:color w:val="07133E"/>
          <w:spacing w:val="8"/>
        </w:rPr>
        <w:t>轻松</w:t>
      </w:r>
      <w:r w:rsidR="00273913">
        <w:rPr>
          <w:rStyle w:val="spark-text"/>
          <w:rFonts w:ascii="Segoe UI" w:hAnsi="Segoe UI" w:cs="Segoe UI"/>
          <w:color w:val="07133E"/>
          <w:spacing w:val="8"/>
        </w:rPr>
        <w:t>的感觉，</w:t>
      </w:r>
      <w:r w:rsidR="004A6C0C">
        <w:rPr>
          <w:rStyle w:val="spark-text"/>
          <w:rFonts w:ascii="Segoe UI" w:hAnsi="Segoe UI" w:cs="Segoe UI" w:hint="eastAsia"/>
          <w:color w:val="07133E"/>
          <w:spacing w:val="8"/>
        </w:rPr>
        <w:t>减轻</w:t>
      </w:r>
      <w:r w:rsidR="00004AC1">
        <w:rPr>
          <w:rStyle w:val="spark-text"/>
          <w:rFonts w:ascii="Segoe UI" w:hAnsi="Segoe UI" w:cs="Segoe UI" w:hint="eastAsia"/>
          <w:color w:val="07133E"/>
          <w:spacing w:val="8"/>
        </w:rPr>
        <w:t>学习时产生的压力</w:t>
      </w:r>
      <w:r w:rsidR="00273913">
        <w:rPr>
          <w:rStyle w:val="spark-text"/>
          <w:rFonts w:ascii="Segoe UI" w:hAnsi="Segoe UI" w:cs="Segoe UI"/>
          <w:color w:val="07133E"/>
          <w:spacing w:val="8"/>
        </w:rPr>
        <w:t>。</w:t>
      </w:r>
      <w:r w:rsidR="00226FF8">
        <w:rPr>
          <w:rStyle w:val="spark-text"/>
          <w:rFonts w:ascii="Segoe UI" w:hAnsi="Segoe UI" w:cs="Segoe UI" w:hint="eastAsia"/>
          <w:color w:val="07133E"/>
          <w:spacing w:val="8"/>
        </w:rPr>
        <w:t>使用白灰色作为搭配色</w:t>
      </w:r>
      <w:r w:rsidR="005F5FCA">
        <w:rPr>
          <w:rStyle w:val="spark-text"/>
          <w:rFonts w:ascii="Segoe UI" w:hAnsi="Segoe UI" w:cs="Segoe UI" w:hint="eastAsia"/>
          <w:color w:val="07133E"/>
          <w:spacing w:val="8"/>
        </w:rPr>
        <w:t>，</w:t>
      </w:r>
      <w:r w:rsidR="00273913">
        <w:rPr>
          <w:rStyle w:val="spark-text"/>
          <w:rFonts w:ascii="Segoe UI" w:hAnsi="Segoe UI" w:cs="Segoe UI"/>
          <w:color w:val="07133E"/>
          <w:spacing w:val="8"/>
        </w:rPr>
        <w:t>与</w:t>
      </w:r>
      <w:r w:rsidR="00F34DD1">
        <w:rPr>
          <w:rStyle w:val="spark-text"/>
          <w:rFonts w:ascii="Segoe UI" w:hAnsi="Segoe UI" w:cs="Segoe UI" w:hint="eastAsia"/>
          <w:color w:val="07133E"/>
          <w:spacing w:val="8"/>
        </w:rPr>
        <w:t>绿</w:t>
      </w:r>
      <w:r w:rsidR="00273913">
        <w:rPr>
          <w:rStyle w:val="spark-text"/>
          <w:rFonts w:ascii="Segoe UI" w:hAnsi="Segoe UI" w:cs="Segoe UI"/>
          <w:color w:val="07133E"/>
          <w:spacing w:val="8"/>
        </w:rPr>
        <w:t>色搭配使用，可以使整个网站看起来更加清晰、明亮。同时，白色也是很好的背景色，有利于突出网站中的文字和图片内容。</w:t>
      </w:r>
    </w:p>
    <w:p w14:paraId="5E07918D" w14:textId="2CD1C176" w:rsidR="00273913" w:rsidRPr="00C46B56" w:rsidRDefault="00B205DB" w:rsidP="00725B3E">
      <w:pPr>
        <w:pStyle w:val="a6"/>
        <w:spacing w:before="0" w:beforeAutospacing="0" w:after="0" w:afterAutospacing="0" w:line="390" w:lineRule="atLeast"/>
        <w:ind w:left="426" w:firstLineChars="55" w:firstLine="141"/>
        <w:rPr>
          <w:rStyle w:val="spark-text"/>
        </w:rPr>
      </w:pPr>
      <w:r>
        <w:rPr>
          <w:rStyle w:val="spark-text"/>
          <w:rFonts w:ascii="Segoe UI" w:hAnsi="Segoe UI" w:cs="Segoe UI" w:hint="eastAsia"/>
          <w:color w:val="07133E"/>
          <w:spacing w:val="8"/>
        </w:rPr>
        <w:t>2</w:t>
      </w:r>
      <w:r>
        <w:rPr>
          <w:rStyle w:val="spark-text"/>
          <w:rFonts w:ascii="Segoe UI" w:hAnsi="Segoe UI" w:cs="Segoe UI"/>
          <w:color w:val="07133E"/>
          <w:spacing w:val="8"/>
        </w:rPr>
        <w:t xml:space="preserve">. </w:t>
      </w:r>
      <w:r w:rsidR="00273913">
        <w:rPr>
          <w:rStyle w:val="spark-text"/>
          <w:rFonts w:ascii="Segoe UI" w:hAnsi="Segoe UI" w:cs="Segoe UI"/>
          <w:color w:val="07133E"/>
          <w:spacing w:val="8"/>
        </w:rPr>
        <w:t>色彩一致性</w:t>
      </w:r>
      <w:r w:rsidR="009B3A84">
        <w:rPr>
          <w:rStyle w:val="spark-text"/>
          <w:rFonts w:ascii="Segoe UI" w:hAnsi="Segoe UI" w:cs="Segoe UI" w:hint="eastAsia"/>
          <w:color w:val="07133E"/>
          <w:spacing w:val="8"/>
        </w:rPr>
        <w:t>：</w:t>
      </w:r>
      <w:proofErr w:type="gramStart"/>
      <w:r w:rsidR="00996CC2">
        <w:rPr>
          <w:rStyle w:val="spark-text"/>
          <w:rFonts w:ascii="Segoe UI" w:hAnsi="Segoe UI" w:cs="Segoe UI"/>
          <w:color w:val="07133E"/>
          <w:spacing w:val="8"/>
        </w:rPr>
        <w:t>慕课网站</w:t>
      </w:r>
      <w:proofErr w:type="gramEnd"/>
      <w:r w:rsidR="00996CC2">
        <w:rPr>
          <w:rStyle w:val="spark-text"/>
          <w:rFonts w:ascii="Segoe UI" w:hAnsi="Segoe UI" w:cs="Segoe UI"/>
          <w:color w:val="07133E"/>
          <w:spacing w:val="8"/>
        </w:rPr>
        <w:t>在色彩设计上保持了较高的一致性。无论是首页、课程页面还是个人中心等各个模块，都采用了相同的</w:t>
      </w:r>
      <w:r w:rsidR="00996CC2">
        <w:rPr>
          <w:rStyle w:val="spark-text"/>
          <w:rFonts w:ascii="Segoe UI" w:hAnsi="Segoe UI" w:cs="Segoe UI" w:hint="eastAsia"/>
          <w:color w:val="07133E"/>
          <w:spacing w:val="8"/>
        </w:rPr>
        <w:t>绿</w:t>
      </w:r>
      <w:r w:rsidR="00996CC2">
        <w:rPr>
          <w:rStyle w:val="spark-text"/>
          <w:rFonts w:ascii="Segoe UI" w:hAnsi="Segoe UI" w:cs="Segoe UI"/>
          <w:color w:val="07133E"/>
          <w:spacing w:val="8"/>
        </w:rPr>
        <w:t>色主色调、白色背景和灰色点缀。这种色彩一致性有助于提高用户的使用体验，使用户在不同页面之间能够快速地找到熟悉感。</w:t>
      </w:r>
    </w:p>
    <w:p w14:paraId="11A4C8DD" w14:textId="77777777" w:rsidR="008720F9" w:rsidRDefault="001557AA" w:rsidP="008720F9">
      <w:pPr>
        <w:spacing w:line="390" w:lineRule="atLeast"/>
        <w:ind w:leftChars="0" w:left="341" w:firstLineChars="100" w:firstLine="256"/>
        <w:jc w:val="left"/>
        <w:rPr>
          <w:rStyle w:val="spark-text"/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</w:pPr>
      <w:r w:rsidRPr="00C46B56">
        <w:rPr>
          <w:rStyle w:val="spark-text"/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3</w:t>
      </w:r>
      <w:r w:rsidRPr="00C46B56">
        <w:rPr>
          <w:rStyle w:val="spark-text"/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 xml:space="preserve">. </w:t>
      </w:r>
      <w:r w:rsidR="00273913" w:rsidRPr="00443203">
        <w:rPr>
          <w:rStyle w:val="spark-text"/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颜色设计原因</w:t>
      </w:r>
      <w:r w:rsidR="00F87193" w:rsidRPr="00443203">
        <w:rPr>
          <w:rStyle w:val="spark-text"/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  <w:t>：</w:t>
      </w:r>
      <w:proofErr w:type="gramStart"/>
      <w:r w:rsidR="008F0E2B" w:rsidRPr="00C46B56">
        <w:rPr>
          <w:rStyle w:val="spark-text"/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慕课</w:t>
      </w:r>
      <w:r w:rsidR="009534C0" w:rsidRPr="00C46B56">
        <w:rPr>
          <w:rStyle w:val="spark-text"/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的</w:t>
      </w:r>
      <w:proofErr w:type="gramEnd"/>
      <w:r w:rsidR="009534C0" w:rsidRPr="00C46B56">
        <w:rPr>
          <w:rStyle w:val="spark-text"/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  <w:t>颜色设计主要基于以下几个原因：</w:t>
      </w:r>
    </w:p>
    <w:p w14:paraId="6D27A9C3" w14:textId="0DBA4359" w:rsidR="00273913" w:rsidRPr="007E1BEF" w:rsidRDefault="00F64268" w:rsidP="007E1BEF">
      <w:pPr>
        <w:pStyle w:val="a5"/>
        <w:numPr>
          <w:ilvl w:val="1"/>
          <w:numId w:val="9"/>
        </w:numPr>
        <w:spacing w:line="390" w:lineRule="atLeast"/>
        <w:ind w:leftChars="0" w:left="709" w:firstLineChars="0"/>
        <w:jc w:val="left"/>
        <w:rPr>
          <w:rStyle w:val="spark-text"/>
          <w:rFonts w:ascii="Segoe UI" w:eastAsia="宋体" w:hAnsi="Segoe UI" w:cs="Segoe UI"/>
          <w:color w:val="07133E"/>
          <w:spacing w:val="8"/>
          <w:kern w:val="0"/>
          <w:sz w:val="24"/>
          <w:szCs w:val="24"/>
        </w:rPr>
      </w:pPr>
      <w:r w:rsidRPr="007E1BEF">
        <w:rPr>
          <w:rStyle w:val="spark-text"/>
          <w:rFonts w:ascii="Segoe UI" w:hAnsi="Segoe UI" w:cs="Segoe UI" w:hint="eastAsia"/>
          <w:color w:val="07133E"/>
          <w:spacing w:val="8"/>
        </w:rPr>
        <w:t>绿</w:t>
      </w:r>
      <w:r w:rsidR="00273913" w:rsidRPr="007E1BEF">
        <w:rPr>
          <w:rStyle w:val="spark-text"/>
          <w:rFonts w:ascii="Segoe UI" w:hAnsi="Segoe UI" w:cs="Segoe UI"/>
          <w:color w:val="07133E"/>
          <w:spacing w:val="8"/>
        </w:rPr>
        <w:t>色：</w:t>
      </w:r>
      <w:r w:rsidR="0084112E" w:rsidRPr="007E1BEF">
        <w:rPr>
          <w:rStyle w:val="spark-text"/>
          <w:rFonts w:ascii="Segoe UI" w:hAnsi="Segoe UI" w:cs="Segoe UI" w:hint="eastAsia"/>
          <w:color w:val="07133E"/>
          <w:spacing w:val="8"/>
        </w:rPr>
        <w:t>绿</w:t>
      </w:r>
      <w:r w:rsidR="00273913" w:rsidRPr="007E1BEF">
        <w:rPr>
          <w:rStyle w:val="spark-text"/>
          <w:rFonts w:ascii="Segoe UI" w:hAnsi="Segoe UI" w:cs="Segoe UI"/>
          <w:color w:val="07133E"/>
          <w:spacing w:val="8"/>
        </w:rPr>
        <w:t>色作为主</w:t>
      </w:r>
      <w:r w:rsidR="0084112E" w:rsidRPr="007E1BEF">
        <w:rPr>
          <w:rStyle w:val="spark-text"/>
          <w:rFonts w:ascii="Segoe UI" w:hAnsi="Segoe UI" w:cs="Segoe UI" w:hint="eastAsia"/>
          <w:color w:val="07133E"/>
          <w:spacing w:val="8"/>
        </w:rPr>
        <w:t>题</w:t>
      </w:r>
      <w:r w:rsidR="00273913" w:rsidRPr="007E1BEF">
        <w:rPr>
          <w:rStyle w:val="spark-text"/>
          <w:rFonts w:ascii="Segoe UI" w:hAnsi="Segoe UI" w:cs="Segoe UI"/>
          <w:color w:val="07133E"/>
          <w:spacing w:val="8"/>
        </w:rPr>
        <w:t>色，既</w:t>
      </w:r>
      <w:proofErr w:type="gramStart"/>
      <w:r w:rsidR="00273913" w:rsidRPr="007E1BEF">
        <w:rPr>
          <w:rStyle w:val="spark-text"/>
          <w:rFonts w:ascii="Segoe UI" w:hAnsi="Segoe UI" w:cs="Segoe UI"/>
          <w:color w:val="07133E"/>
          <w:spacing w:val="8"/>
        </w:rPr>
        <w:t>符合慕课网站</w:t>
      </w:r>
      <w:proofErr w:type="gramEnd"/>
      <w:r w:rsidR="00273913" w:rsidRPr="007E1BEF">
        <w:rPr>
          <w:rStyle w:val="spark-text"/>
          <w:rFonts w:ascii="Segoe UI" w:hAnsi="Segoe UI" w:cs="Segoe UI"/>
          <w:color w:val="07133E"/>
          <w:spacing w:val="8"/>
        </w:rPr>
        <w:t>作为在线教育平台的形象，又有助于减轻用户在学习过程中的视觉疲劳，提高学习效率。</w:t>
      </w:r>
    </w:p>
    <w:p w14:paraId="25A89C52" w14:textId="61052298" w:rsidR="00273913" w:rsidRPr="00C46B56" w:rsidRDefault="00273913" w:rsidP="007E1BEF">
      <w:pPr>
        <w:pStyle w:val="a6"/>
        <w:numPr>
          <w:ilvl w:val="1"/>
          <w:numId w:val="3"/>
        </w:numPr>
        <w:spacing w:before="0" w:beforeAutospacing="0" w:after="0" w:afterAutospacing="0" w:line="390" w:lineRule="atLeast"/>
        <w:ind w:left="709"/>
        <w:rPr>
          <w:rStyle w:val="spark-text"/>
          <w:rFonts w:ascii="Segoe UI" w:hAnsi="Segoe UI" w:cs="Segoe UI"/>
          <w:color w:val="07133E"/>
          <w:spacing w:val="8"/>
        </w:rPr>
      </w:pPr>
      <w:r>
        <w:rPr>
          <w:rStyle w:val="spark-text"/>
          <w:rFonts w:ascii="Segoe UI" w:hAnsi="Segoe UI" w:cs="Segoe UI"/>
          <w:color w:val="07133E"/>
          <w:spacing w:val="8"/>
        </w:rPr>
        <w:t>白色：白色作为</w:t>
      </w:r>
      <w:r w:rsidR="00EB78B9">
        <w:rPr>
          <w:rStyle w:val="spark-text"/>
          <w:rFonts w:ascii="Segoe UI" w:hAnsi="Segoe UI" w:cs="Segoe UI" w:hint="eastAsia"/>
          <w:color w:val="07133E"/>
          <w:spacing w:val="8"/>
        </w:rPr>
        <w:t>背景</w:t>
      </w:r>
      <w:r>
        <w:rPr>
          <w:rStyle w:val="spark-text"/>
          <w:rFonts w:ascii="Segoe UI" w:hAnsi="Segoe UI" w:cs="Segoe UI"/>
          <w:color w:val="07133E"/>
          <w:spacing w:val="8"/>
        </w:rPr>
        <w:t>色，可以使整个网站看起来更加清晰、明亮，有利于突出网站中的文字和图片内容。</w:t>
      </w:r>
    </w:p>
    <w:p w14:paraId="5081C0A4" w14:textId="1B82C3DA" w:rsidR="00273913" w:rsidRDefault="00273913" w:rsidP="007342FE">
      <w:pPr>
        <w:pStyle w:val="a6"/>
        <w:numPr>
          <w:ilvl w:val="1"/>
          <w:numId w:val="3"/>
        </w:numPr>
        <w:spacing w:before="0" w:beforeAutospacing="0" w:after="0" w:afterAutospacing="0" w:line="390" w:lineRule="atLeast"/>
        <w:ind w:left="709"/>
        <w:rPr>
          <w:rStyle w:val="spark-text"/>
          <w:rFonts w:ascii="Segoe UI" w:hAnsi="Segoe UI" w:cs="Segoe UI"/>
          <w:color w:val="07133E"/>
          <w:spacing w:val="8"/>
        </w:rPr>
      </w:pPr>
      <w:r>
        <w:rPr>
          <w:rStyle w:val="spark-text"/>
          <w:rFonts w:ascii="Segoe UI" w:hAnsi="Segoe UI" w:cs="Segoe UI"/>
          <w:color w:val="07133E"/>
          <w:spacing w:val="8"/>
        </w:rPr>
        <w:t>灰色：灰色作为</w:t>
      </w:r>
      <w:r w:rsidR="003E0FD8">
        <w:rPr>
          <w:rStyle w:val="spark-text"/>
          <w:rFonts w:ascii="Segoe UI" w:hAnsi="Segoe UI" w:cs="Segoe UI" w:hint="eastAsia"/>
          <w:color w:val="07133E"/>
          <w:spacing w:val="8"/>
        </w:rPr>
        <w:t>辅助</w:t>
      </w:r>
      <w:r>
        <w:rPr>
          <w:rStyle w:val="spark-text"/>
          <w:rFonts w:ascii="Segoe UI" w:hAnsi="Segoe UI" w:cs="Segoe UI"/>
          <w:color w:val="07133E"/>
          <w:spacing w:val="8"/>
        </w:rPr>
        <w:t>色，可以平衡</w:t>
      </w:r>
      <w:r w:rsidR="00F355F0">
        <w:rPr>
          <w:rStyle w:val="spark-text"/>
          <w:rFonts w:ascii="Segoe UI" w:hAnsi="Segoe UI" w:cs="Segoe UI" w:hint="eastAsia"/>
          <w:color w:val="07133E"/>
          <w:spacing w:val="8"/>
        </w:rPr>
        <w:t>绿</w:t>
      </w:r>
      <w:r>
        <w:rPr>
          <w:rStyle w:val="spark-text"/>
          <w:rFonts w:ascii="Segoe UI" w:hAnsi="Segoe UI" w:cs="Segoe UI"/>
          <w:color w:val="07133E"/>
          <w:spacing w:val="8"/>
        </w:rPr>
        <w:t>色和白色的强烈对比，使整个网站的色彩搭配更加和谐。同时，灰色还可以用于表示一些次要信息，如导航栏、分隔线等。</w:t>
      </w:r>
    </w:p>
    <w:p w14:paraId="62BD1EAA" w14:textId="1022C7EF" w:rsidR="00CD5D6E" w:rsidRPr="00CD5D6E" w:rsidRDefault="00CD5D6E" w:rsidP="00CD5D6E">
      <w:pPr>
        <w:ind w:left="420"/>
        <w:rPr>
          <w:rStyle w:val="spark-text"/>
          <w:rFonts w:ascii="Segoe UI" w:eastAsia="宋体" w:hAnsi="Segoe UI" w:cs="Segoe UI" w:hint="eastAsia"/>
          <w:color w:val="07133E"/>
          <w:spacing w:val="8"/>
          <w:kern w:val="0"/>
          <w:sz w:val="24"/>
          <w:szCs w:val="24"/>
        </w:rPr>
      </w:pPr>
      <w:r>
        <w:rPr>
          <w:rStyle w:val="spark-text"/>
          <w:rFonts w:ascii="Segoe UI" w:hAnsi="Segoe UI" w:cs="Segoe UI"/>
          <w:color w:val="07133E"/>
          <w:spacing w:val="8"/>
        </w:rPr>
        <w:br w:type="page"/>
      </w:r>
    </w:p>
    <w:p w14:paraId="5D1BD4E5" w14:textId="0BEC3016" w:rsidR="00C0524E" w:rsidRDefault="000F4826" w:rsidP="000F4826">
      <w:pPr>
        <w:pStyle w:val="1"/>
        <w:ind w:left="420"/>
      </w:pPr>
      <w:bookmarkStart w:id="4" w:name="_Toc152753009"/>
      <w:r>
        <w:rPr>
          <w:rFonts w:hint="eastAsia"/>
        </w:rPr>
        <w:lastRenderedPageBreak/>
        <w:t>大作业整体颜色设计</w:t>
      </w:r>
      <w:bookmarkEnd w:id="4"/>
    </w:p>
    <w:p w14:paraId="7EFD7097" w14:textId="25E70D75" w:rsidR="00A06026" w:rsidRPr="005D77A0" w:rsidRDefault="009901C8" w:rsidP="005D77A0">
      <w:pPr>
        <w:pStyle w:val="a5"/>
        <w:numPr>
          <w:ilvl w:val="0"/>
          <w:numId w:val="11"/>
        </w:numPr>
        <w:ind w:leftChars="0" w:firstLineChars="0"/>
        <w:rPr>
          <w:rFonts w:ascii="宋体" w:eastAsia="宋体" w:hAnsi="宋体" w:cs="Segoe UI"/>
          <w:color w:val="07133E"/>
          <w:spacing w:val="8"/>
          <w:sz w:val="24"/>
          <w:szCs w:val="24"/>
        </w:rPr>
      </w:pPr>
      <w:r w:rsidRPr="005D77A0">
        <w:rPr>
          <w:rFonts w:ascii="宋体" w:eastAsia="宋体" w:hAnsi="宋体" w:cs="Segoe UI"/>
          <w:color w:val="07133E"/>
          <w:spacing w:val="8"/>
          <w:kern w:val="0"/>
          <w:sz w:val="24"/>
          <w:szCs w:val="24"/>
        </w:rPr>
        <w:t>整体颜色设计</w:t>
      </w:r>
      <w:r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：</w:t>
      </w:r>
      <w:r w:rsidR="00913F8A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使用橙色作为主题色（</w:t>
      </w:r>
      <w:r w:rsidR="00633908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#</w:t>
      </w:r>
      <w:r w:rsidR="00913F8A" w:rsidRPr="005D77A0">
        <w:rPr>
          <w:rFonts w:ascii="宋体" w:eastAsia="宋体" w:hAnsi="宋体" w:cs="Segoe UI"/>
          <w:color w:val="07133E"/>
          <w:spacing w:val="8"/>
          <w:sz w:val="24"/>
          <w:szCs w:val="24"/>
        </w:rPr>
        <w:t>FE9527</w:t>
      </w:r>
      <w:r w:rsidR="00913F8A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）</w:t>
      </w:r>
      <w:r w:rsidR="005019C9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，给人积极向上的</w:t>
      </w:r>
      <w:r w:rsidR="00DE2070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动力</w:t>
      </w:r>
      <w:r w:rsidR="00BD315F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，加强学习的积极性。</w:t>
      </w:r>
      <w:r w:rsidR="00E4520D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使用淡灰色（</w:t>
      </w:r>
      <w:r w:rsidR="00A52D5E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#</w:t>
      </w:r>
      <w:r w:rsidR="00E4520D" w:rsidRPr="005D77A0">
        <w:rPr>
          <w:rFonts w:ascii="宋体" w:eastAsia="宋体" w:hAnsi="宋体" w:cs="Segoe UI"/>
          <w:color w:val="07133E"/>
          <w:spacing w:val="8"/>
          <w:sz w:val="24"/>
          <w:szCs w:val="24"/>
        </w:rPr>
        <w:t>F6F6F6</w:t>
      </w:r>
      <w:r w:rsidR="00E4520D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）</w:t>
      </w:r>
      <w:r w:rsidR="00A52D5E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作为背景色，</w:t>
      </w:r>
      <w:r w:rsidR="00691A94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相比白色，减弱与主题色的对比度，强化模块间的边界对比度</w:t>
      </w:r>
      <w:r w:rsidR="00DF4746" w:rsidRPr="005D77A0">
        <w:rPr>
          <w:rFonts w:ascii="宋体" w:eastAsia="宋体" w:hAnsi="宋体" w:cs="Segoe UI" w:hint="eastAsia"/>
          <w:color w:val="07133E"/>
          <w:spacing w:val="8"/>
          <w:sz w:val="24"/>
          <w:szCs w:val="24"/>
        </w:rPr>
        <w:t>。</w:t>
      </w:r>
    </w:p>
    <w:p w14:paraId="3616DB47" w14:textId="06F388DF" w:rsidR="005D77A0" w:rsidRDefault="00AF27D0" w:rsidP="005D77A0">
      <w:pPr>
        <w:pStyle w:val="a5"/>
        <w:numPr>
          <w:ilvl w:val="0"/>
          <w:numId w:val="11"/>
        </w:numPr>
        <w:ind w:leftChars="0" w:firstLineChars="0"/>
        <w:rPr>
          <w:rFonts w:ascii="宋体" w:eastAsia="宋体" w:hAnsi="宋体"/>
          <w:sz w:val="24"/>
          <w:szCs w:val="24"/>
        </w:rPr>
      </w:pPr>
      <w:r w:rsidRPr="00AF27D0">
        <w:rPr>
          <w:rFonts w:ascii="宋体" w:eastAsia="宋体" w:hAnsi="宋体" w:hint="eastAsia"/>
          <w:sz w:val="24"/>
          <w:szCs w:val="24"/>
        </w:rPr>
        <w:t>其他交互设计中使用到的颜色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7D67F25" w14:textId="1FB5B6B4" w:rsidR="00E905D2" w:rsidRDefault="00E905D2" w:rsidP="00E905D2">
      <w:pPr>
        <w:pStyle w:val="a5"/>
        <w:ind w:leftChars="0" w:left="816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="00895A0A">
        <w:rPr>
          <w:rFonts w:ascii="宋体" w:eastAsia="宋体" w:hAnsi="宋体" w:hint="eastAsia"/>
          <w:sz w:val="24"/>
          <w:szCs w:val="24"/>
        </w:rPr>
        <w:t xml:space="preserve"> </w:t>
      </w:r>
      <w:r w:rsidR="00DB176E">
        <w:rPr>
          <w:rFonts w:ascii="宋体" w:eastAsia="宋体" w:hAnsi="宋体" w:hint="eastAsia"/>
          <w:sz w:val="24"/>
          <w:szCs w:val="24"/>
        </w:rPr>
        <w:t>橙色</w:t>
      </w:r>
      <w:r w:rsidR="00C23B87">
        <w:rPr>
          <w:rFonts w:ascii="宋体" w:eastAsia="宋体" w:hAnsi="宋体" w:hint="eastAsia"/>
          <w:sz w:val="24"/>
          <w:szCs w:val="24"/>
        </w:rPr>
        <w:t>（</w:t>
      </w:r>
      <w:r w:rsidR="000D72FD">
        <w:rPr>
          <w:rFonts w:ascii="宋体" w:eastAsia="宋体" w:hAnsi="宋体" w:hint="eastAsia"/>
          <w:sz w:val="24"/>
          <w:szCs w:val="24"/>
        </w:rPr>
        <w:t>#</w:t>
      </w:r>
      <w:r w:rsidR="00C23B87" w:rsidRPr="00C23B87">
        <w:rPr>
          <w:rFonts w:ascii="宋体" w:eastAsia="宋体" w:hAnsi="宋体"/>
          <w:sz w:val="24"/>
          <w:szCs w:val="24"/>
        </w:rPr>
        <w:t>FE831A</w:t>
      </w:r>
      <w:r w:rsidR="00C23B87">
        <w:rPr>
          <w:rFonts w:ascii="宋体" w:eastAsia="宋体" w:hAnsi="宋体" w:hint="eastAsia"/>
          <w:sz w:val="24"/>
          <w:szCs w:val="24"/>
        </w:rPr>
        <w:t>）</w:t>
      </w:r>
    </w:p>
    <w:p w14:paraId="6CF2D861" w14:textId="2756B697" w:rsidR="00E25EF5" w:rsidRDefault="00B4707A" w:rsidP="00FD6537">
      <w:pPr>
        <w:pStyle w:val="a5"/>
        <w:ind w:leftChars="0" w:left="1236" w:firstLineChars="0" w:firstLine="2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与主题色相近，作为大部分按钮选中后的颜色，强调交互</w:t>
      </w:r>
      <w:r w:rsidR="001658A5">
        <w:rPr>
          <w:rFonts w:ascii="宋体" w:eastAsia="宋体" w:hAnsi="宋体" w:hint="eastAsia"/>
          <w:sz w:val="24"/>
          <w:szCs w:val="24"/>
        </w:rPr>
        <w:t>。</w:t>
      </w:r>
    </w:p>
    <w:p w14:paraId="44A780A4" w14:textId="2AA95EE7" w:rsidR="00AD2C46" w:rsidRDefault="00AD2C46" w:rsidP="00FD6537">
      <w:pPr>
        <w:pStyle w:val="a5"/>
        <w:ind w:leftChars="0" w:left="1236" w:firstLineChars="0" w:firstLine="24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747F42" wp14:editId="6242FE1C">
            <wp:extent cx="130492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9D2">
        <w:rPr>
          <w:noProof/>
        </w:rPr>
        <w:drawing>
          <wp:inline distT="0" distB="0" distL="0" distR="0" wp14:anchorId="02ECCAC4" wp14:editId="512B743B">
            <wp:extent cx="2847975" cy="533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9298" w14:textId="570E0305" w:rsidR="0040342C" w:rsidRDefault="0081555F" w:rsidP="0081555F">
      <w:pPr>
        <w:ind w:leftChars="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（二）</w:t>
      </w:r>
      <w:r w:rsidR="00531452">
        <w:rPr>
          <w:rFonts w:ascii="宋体" w:eastAsia="宋体" w:hAnsi="宋体" w:hint="eastAsia"/>
          <w:sz w:val="24"/>
          <w:szCs w:val="24"/>
        </w:rPr>
        <w:t xml:space="preserve"> </w:t>
      </w:r>
      <w:r w:rsidR="000D72FD">
        <w:rPr>
          <w:rFonts w:ascii="宋体" w:eastAsia="宋体" w:hAnsi="宋体" w:hint="eastAsia"/>
          <w:sz w:val="24"/>
          <w:szCs w:val="24"/>
        </w:rPr>
        <w:t>蔚蓝色（#</w:t>
      </w:r>
      <w:r w:rsidR="000D72FD" w:rsidRPr="000D72FD">
        <w:rPr>
          <w:rFonts w:ascii="宋体" w:eastAsia="宋体" w:hAnsi="宋体"/>
          <w:sz w:val="24"/>
          <w:szCs w:val="24"/>
        </w:rPr>
        <w:t>06B9F8</w:t>
      </w:r>
      <w:r w:rsidR="000D72FD">
        <w:rPr>
          <w:rFonts w:ascii="宋体" w:eastAsia="宋体" w:hAnsi="宋体" w:hint="eastAsia"/>
          <w:sz w:val="24"/>
          <w:szCs w:val="24"/>
        </w:rPr>
        <w:t>）</w:t>
      </w:r>
    </w:p>
    <w:p w14:paraId="4F96B513" w14:textId="2F61F1AE" w:rsidR="00B81C9D" w:rsidRDefault="00B81C9D" w:rsidP="0081555F">
      <w:pPr>
        <w:ind w:leftChars="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6081F">
        <w:rPr>
          <w:rFonts w:ascii="宋体" w:eastAsia="宋体" w:hAnsi="宋体"/>
          <w:sz w:val="24"/>
          <w:szCs w:val="24"/>
        </w:rPr>
        <w:tab/>
      </w:r>
      <w:r w:rsidR="00F74105">
        <w:rPr>
          <w:rFonts w:ascii="宋体" w:eastAsia="宋体" w:hAnsi="宋体" w:hint="eastAsia"/>
          <w:sz w:val="24"/>
          <w:szCs w:val="24"/>
        </w:rPr>
        <w:t>与主题色</w:t>
      </w:r>
      <w:r w:rsidR="00F833AF">
        <w:rPr>
          <w:rFonts w:ascii="宋体" w:eastAsia="宋体" w:hAnsi="宋体" w:hint="eastAsia"/>
          <w:sz w:val="24"/>
          <w:szCs w:val="24"/>
        </w:rPr>
        <w:t>相反，作为发布内容时的强调色，加大对比度</w:t>
      </w:r>
    </w:p>
    <w:p w14:paraId="5B817FE5" w14:textId="3EDF0014" w:rsidR="0049439D" w:rsidRDefault="0049439D" w:rsidP="0081555F">
      <w:pPr>
        <w:ind w:leftChars="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47AD8">
        <w:rPr>
          <w:noProof/>
        </w:rPr>
        <w:drawing>
          <wp:inline distT="0" distB="0" distL="0" distR="0" wp14:anchorId="2C874CB8" wp14:editId="5D96FE6B">
            <wp:extent cx="2990850" cy="704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C600" w14:textId="55A4F82F" w:rsidR="008807D2" w:rsidRDefault="008807D2" w:rsidP="0081555F">
      <w:pPr>
        <w:ind w:leftChars="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（三） </w:t>
      </w:r>
      <w:r w:rsidR="005D67ED">
        <w:rPr>
          <w:rFonts w:ascii="宋体" w:eastAsia="宋体" w:hAnsi="宋体" w:hint="eastAsia"/>
          <w:sz w:val="24"/>
          <w:szCs w:val="24"/>
        </w:rPr>
        <w:t>橙色</w:t>
      </w:r>
      <w:r w:rsidR="008C63B1">
        <w:rPr>
          <w:rFonts w:ascii="宋体" w:eastAsia="宋体" w:hAnsi="宋体" w:hint="eastAsia"/>
          <w:sz w:val="24"/>
          <w:szCs w:val="24"/>
        </w:rPr>
        <w:t>（</w:t>
      </w:r>
      <w:r w:rsidR="008C63B1" w:rsidRPr="008C63B1">
        <w:rPr>
          <w:rFonts w:ascii="宋体" w:eastAsia="宋体" w:hAnsi="宋体"/>
          <w:sz w:val="24"/>
          <w:szCs w:val="24"/>
        </w:rPr>
        <w:t>#</w:t>
      </w:r>
      <w:r w:rsidR="00631E8E">
        <w:rPr>
          <w:rFonts w:ascii="宋体" w:eastAsia="宋体" w:hAnsi="宋体" w:hint="eastAsia"/>
          <w:sz w:val="24"/>
          <w:szCs w:val="24"/>
        </w:rPr>
        <w:t>F</w:t>
      </w:r>
      <w:r w:rsidR="008C63B1" w:rsidRPr="008C63B1">
        <w:rPr>
          <w:rFonts w:ascii="宋体" w:eastAsia="宋体" w:hAnsi="宋体"/>
          <w:sz w:val="24"/>
          <w:szCs w:val="24"/>
        </w:rPr>
        <w:t>7</w:t>
      </w:r>
      <w:r w:rsidR="00631E8E">
        <w:rPr>
          <w:rFonts w:ascii="宋体" w:eastAsia="宋体" w:hAnsi="宋体" w:hint="eastAsia"/>
          <w:sz w:val="24"/>
          <w:szCs w:val="24"/>
        </w:rPr>
        <w:t>C</w:t>
      </w:r>
      <w:r w:rsidR="008C63B1" w:rsidRPr="008C63B1">
        <w:rPr>
          <w:rFonts w:ascii="宋体" w:eastAsia="宋体" w:hAnsi="宋体"/>
          <w:sz w:val="24"/>
          <w:szCs w:val="24"/>
        </w:rPr>
        <w:t>000</w:t>
      </w:r>
      <w:r w:rsidR="008C63B1">
        <w:rPr>
          <w:rFonts w:ascii="宋体" w:eastAsia="宋体" w:hAnsi="宋体" w:hint="eastAsia"/>
          <w:sz w:val="24"/>
          <w:szCs w:val="24"/>
        </w:rPr>
        <w:t>）</w:t>
      </w:r>
    </w:p>
    <w:p w14:paraId="34D1FBF1" w14:textId="6CF9E00F" w:rsidR="00AD48D8" w:rsidRDefault="0051377F" w:rsidP="0081555F">
      <w:pPr>
        <w:ind w:leftChars="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 w:rsidR="000F5E9E">
        <w:rPr>
          <w:rFonts w:ascii="宋体" w:eastAsia="宋体" w:hAnsi="宋体" w:hint="eastAsia"/>
          <w:sz w:val="24"/>
          <w:szCs w:val="24"/>
        </w:rPr>
        <w:t>比主题色</w:t>
      </w:r>
      <w:proofErr w:type="gramEnd"/>
      <w:r w:rsidR="000F5E9E">
        <w:rPr>
          <w:rFonts w:ascii="宋体" w:eastAsia="宋体" w:hAnsi="宋体" w:hint="eastAsia"/>
          <w:sz w:val="24"/>
          <w:szCs w:val="24"/>
        </w:rPr>
        <w:t>更加明亮，作为模块背景和边界的划分</w:t>
      </w:r>
    </w:p>
    <w:p w14:paraId="4915892C" w14:textId="5BFDCDBC" w:rsidR="000A76AF" w:rsidRDefault="00971152" w:rsidP="0081555F">
      <w:pPr>
        <w:ind w:leftChars="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52B41742" wp14:editId="61ED1179">
            <wp:extent cx="2286000" cy="476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9564" w14:textId="50DEF2AD" w:rsidR="003D08EF" w:rsidRDefault="003D08EF" w:rsidP="0081555F">
      <w:pPr>
        <w:ind w:leftChars="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（四） </w:t>
      </w:r>
      <w:r w:rsidR="00876B59">
        <w:rPr>
          <w:rFonts w:ascii="宋体" w:eastAsia="宋体" w:hAnsi="宋体" w:hint="eastAsia"/>
          <w:sz w:val="24"/>
          <w:szCs w:val="24"/>
        </w:rPr>
        <w:t>其他颜色</w:t>
      </w:r>
    </w:p>
    <w:p w14:paraId="1410C020" w14:textId="69B458B1" w:rsidR="00876B59" w:rsidRDefault="00876B59" w:rsidP="0081555F">
      <w:pPr>
        <w:ind w:leftChars="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7A4725">
        <w:rPr>
          <w:rFonts w:ascii="宋体" w:eastAsia="宋体" w:hAnsi="宋体" w:hint="eastAsia"/>
          <w:sz w:val="24"/>
          <w:szCs w:val="24"/>
        </w:rPr>
        <w:t>根据</w:t>
      </w:r>
      <w:r w:rsidR="0059251F">
        <w:rPr>
          <w:rFonts w:ascii="宋体" w:eastAsia="宋体" w:hAnsi="宋体" w:hint="eastAsia"/>
          <w:sz w:val="24"/>
          <w:szCs w:val="24"/>
        </w:rPr>
        <w:t>竞品常用图标设置</w:t>
      </w:r>
      <w:r w:rsidR="003F309B">
        <w:rPr>
          <w:rFonts w:ascii="宋体" w:eastAsia="宋体" w:hAnsi="宋体" w:hint="eastAsia"/>
          <w:sz w:val="24"/>
          <w:szCs w:val="24"/>
        </w:rPr>
        <w:t>颜色，减少学习成本</w:t>
      </w:r>
      <w:bookmarkStart w:id="5" w:name="_GoBack"/>
      <w:bookmarkEnd w:id="5"/>
    </w:p>
    <w:p w14:paraId="3D4B8BB8" w14:textId="70CBC2A8" w:rsidR="00876B59" w:rsidRPr="0081555F" w:rsidRDefault="00876B59" w:rsidP="0059251F">
      <w:pPr>
        <w:ind w:leftChars="0" w:left="620" w:firstLine="2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F795A0" wp14:editId="5C33F8DC">
            <wp:extent cx="2609524" cy="7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B59" w:rsidRPr="00815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EBA"/>
    <w:multiLevelType w:val="multilevel"/>
    <w:tmpl w:val="4358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·"/>
      <w:lvlJc w:val="left"/>
      <w:pPr>
        <w:ind w:left="1440" w:hanging="360"/>
      </w:pPr>
      <w:rPr>
        <w:rFonts w:ascii="宋体" w:eastAsia="宋体" w:hAnsi="宋体" w:cs="Segoe U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F78DA"/>
    <w:multiLevelType w:val="hybridMultilevel"/>
    <w:tmpl w:val="670483A4"/>
    <w:lvl w:ilvl="0" w:tplc="CB7CF91C">
      <w:start w:val="1"/>
      <w:numFmt w:val="japaneseCounting"/>
      <w:lvlText w:val="（%1）"/>
      <w:lvlJc w:val="left"/>
      <w:pPr>
        <w:ind w:left="1504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1BC1717A"/>
    <w:multiLevelType w:val="multilevel"/>
    <w:tmpl w:val="5D14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C2015"/>
    <w:multiLevelType w:val="multilevel"/>
    <w:tmpl w:val="D7EA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B0075"/>
    <w:multiLevelType w:val="hybridMultilevel"/>
    <w:tmpl w:val="4F167BE0"/>
    <w:lvl w:ilvl="0" w:tplc="EC121AD8">
      <w:start w:val="1"/>
      <w:numFmt w:val="decimal"/>
      <w:lvlText w:val="%1."/>
      <w:lvlJc w:val="left"/>
      <w:pPr>
        <w:ind w:left="816" w:hanging="39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2554AB"/>
    <w:multiLevelType w:val="hybridMultilevel"/>
    <w:tmpl w:val="25523A0C"/>
    <w:lvl w:ilvl="0" w:tplc="212878D6">
      <w:start w:val="1"/>
      <w:numFmt w:val="japaneseCounting"/>
      <w:lvlText w:val="（%1）"/>
      <w:lvlJc w:val="left"/>
      <w:pPr>
        <w:ind w:left="1416" w:hanging="9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2001B7"/>
    <w:multiLevelType w:val="multilevel"/>
    <w:tmpl w:val="D9FA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F69CB"/>
    <w:multiLevelType w:val="multilevel"/>
    <w:tmpl w:val="D1A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EA5198"/>
    <w:multiLevelType w:val="multilevel"/>
    <w:tmpl w:val="4358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·"/>
      <w:lvlJc w:val="left"/>
      <w:pPr>
        <w:ind w:left="1440" w:hanging="360"/>
      </w:pPr>
      <w:rPr>
        <w:rFonts w:ascii="宋体" w:eastAsia="宋体" w:hAnsi="宋体" w:cs="Segoe U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C2D06"/>
    <w:multiLevelType w:val="hybridMultilevel"/>
    <w:tmpl w:val="25523A0C"/>
    <w:lvl w:ilvl="0" w:tplc="212878D6">
      <w:start w:val="1"/>
      <w:numFmt w:val="japaneseCounting"/>
      <w:lvlText w:val="（%1）"/>
      <w:lvlJc w:val="left"/>
      <w:pPr>
        <w:ind w:left="1416" w:hanging="9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CB1153"/>
    <w:multiLevelType w:val="hybridMultilevel"/>
    <w:tmpl w:val="E5A8FC72"/>
    <w:lvl w:ilvl="0" w:tplc="9124A1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4D44"/>
    <w:rsid w:val="00004AC1"/>
    <w:rsid w:val="00044CA0"/>
    <w:rsid w:val="000822A8"/>
    <w:rsid w:val="00096CCB"/>
    <w:rsid w:val="000A6848"/>
    <w:rsid w:val="000A76AF"/>
    <w:rsid w:val="000B2755"/>
    <w:rsid w:val="000D1E39"/>
    <w:rsid w:val="000D72FD"/>
    <w:rsid w:val="000F27D6"/>
    <w:rsid w:val="000F4826"/>
    <w:rsid w:val="000F5E9E"/>
    <w:rsid w:val="00152923"/>
    <w:rsid w:val="001557AA"/>
    <w:rsid w:val="00157938"/>
    <w:rsid w:val="0016081F"/>
    <w:rsid w:val="0016204D"/>
    <w:rsid w:val="001658A5"/>
    <w:rsid w:val="00170F05"/>
    <w:rsid w:val="001B44AB"/>
    <w:rsid w:val="001D6061"/>
    <w:rsid w:val="00206F64"/>
    <w:rsid w:val="00226FF8"/>
    <w:rsid w:val="002327CD"/>
    <w:rsid w:val="00257D90"/>
    <w:rsid w:val="00273913"/>
    <w:rsid w:val="00277668"/>
    <w:rsid w:val="0031244A"/>
    <w:rsid w:val="003174B4"/>
    <w:rsid w:val="00323825"/>
    <w:rsid w:val="003511FC"/>
    <w:rsid w:val="003609D2"/>
    <w:rsid w:val="00391918"/>
    <w:rsid w:val="003D08EF"/>
    <w:rsid w:val="003E0FD8"/>
    <w:rsid w:val="003F309B"/>
    <w:rsid w:val="0040342C"/>
    <w:rsid w:val="004213F8"/>
    <w:rsid w:val="004223FB"/>
    <w:rsid w:val="00430167"/>
    <w:rsid w:val="004317FD"/>
    <w:rsid w:val="00442CBF"/>
    <w:rsid w:val="00443203"/>
    <w:rsid w:val="004445EB"/>
    <w:rsid w:val="00447AD8"/>
    <w:rsid w:val="004547E2"/>
    <w:rsid w:val="004739C9"/>
    <w:rsid w:val="0049439D"/>
    <w:rsid w:val="004A6C0C"/>
    <w:rsid w:val="004B354F"/>
    <w:rsid w:val="004B66BF"/>
    <w:rsid w:val="004C1189"/>
    <w:rsid w:val="005019C9"/>
    <w:rsid w:val="0051377F"/>
    <w:rsid w:val="00531452"/>
    <w:rsid w:val="00554094"/>
    <w:rsid w:val="0056030A"/>
    <w:rsid w:val="0057748A"/>
    <w:rsid w:val="0059251F"/>
    <w:rsid w:val="005978FF"/>
    <w:rsid w:val="005C20D7"/>
    <w:rsid w:val="005C7324"/>
    <w:rsid w:val="005D67ED"/>
    <w:rsid w:val="005D77A0"/>
    <w:rsid w:val="005E0ACD"/>
    <w:rsid w:val="005F5FCA"/>
    <w:rsid w:val="00606AC6"/>
    <w:rsid w:val="00612F2A"/>
    <w:rsid w:val="00631E8E"/>
    <w:rsid w:val="00633908"/>
    <w:rsid w:val="00636687"/>
    <w:rsid w:val="00691A94"/>
    <w:rsid w:val="006A36B1"/>
    <w:rsid w:val="006C7AF2"/>
    <w:rsid w:val="007037DB"/>
    <w:rsid w:val="00725B3E"/>
    <w:rsid w:val="007342FE"/>
    <w:rsid w:val="0074707F"/>
    <w:rsid w:val="00780CD1"/>
    <w:rsid w:val="007A4725"/>
    <w:rsid w:val="007A6C13"/>
    <w:rsid w:val="007C0243"/>
    <w:rsid w:val="007E1BEF"/>
    <w:rsid w:val="0081555F"/>
    <w:rsid w:val="0084112E"/>
    <w:rsid w:val="0084640D"/>
    <w:rsid w:val="00860248"/>
    <w:rsid w:val="00866B28"/>
    <w:rsid w:val="008720F9"/>
    <w:rsid w:val="00876B59"/>
    <w:rsid w:val="008807D2"/>
    <w:rsid w:val="00895A0A"/>
    <w:rsid w:val="008C63B1"/>
    <w:rsid w:val="008F0E2B"/>
    <w:rsid w:val="00913F8A"/>
    <w:rsid w:val="00921B6A"/>
    <w:rsid w:val="00933012"/>
    <w:rsid w:val="009534C0"/>
    <w:rsid w:val="00954E43"/>
    <w:rsid w:val="0096689A"/>
    <w:rsid w:val="00971152"/>
    <w:rsid w:val="0097279E"/>
    <w:rsid w:val="009901C8"/>
    <w:rsid w:val="00996CC2"/>
    <w:rsid w:val="009A37A6"/>
    <w:rsid w:val="009B3505"/>
    <w:rsid w:val="009B3A84"/>
    <w:rsid w:val="009B4543"/>
    <w:rsid w:val="009F61AB"/>
    <w:rsid w:val="009F7215"/>
    <w:rsid w:val="00A06026"/>
    <w:rsid w:val="00A22A39"/>
    <w:rsid w:val="00A32460"/>
    <w:rsid w:val="00A4481E"/>
    <w:rsid w:val="00A52D5E"/>
    <w:rsid w:val="00A93FD7"/>
    <w:rsid w:val="00A94928"/>
    <w:rsid w:val="00AD2C46"/>
    <w:rsid w:val="00AD48D8"/>
    <w:rsid w:val="00AF27D0"/>
    <w:rsid w:val="00B205DB"/>
    <w:rsid w:val="00B4707A"/>
    <w:rsid w:val="00B541D8"/>
    <w:rsid w:val="00B81C9D"/>
    <w:rsid w:val="00BB7E3D"/>
    <w:rsid w:val="00BD315F"/>
    <w:rsid w:val="00BD5578"/>
    <w:rsid w:val="00C0524E"/>
    <w:rsid w:val="00C23B87"/>
    <w:rsid w:val="00C27F64"/>
    <w:rsid w:val="00C46B56"/>
    <w:rsid w:val="00C900CE"/>
    <w:rsid w:val="00CD5D6E"/>
    <w:rsid w:val="00D02D67"/>
    <w:rsid w:val="00D43015"/>
    <w:rsid w:val="00D65A01"/>
    <w:rsid w:val="00DA746B"/>
    <w:rsid w:val="00DB176E"/>
    <w:rsid w:val="00DB2976"/>
    <w:rsid w:val="00DC5C0E"/>
    <w:rsid w:val="00DE199D"/>
    <w:rsid w:val="00DE2070"/>
    <w:rsid w:val="00DF4746"/>
    <w:rsid w:val="00E25EF5"/>
    <w:rsid w:val="00E4520D"/>
    <w:rsid w:val="00E843ED"/>
    <w:rsid w:val="00E905D2"/>
    <w:rsid w:val="00EB78B9"/>
    <w:rsid w:val="00EC44EC"/>
    <w:rsid w:val="00F34DD1"/>
    <w:rsid w:val="00F355F0"/>
    <w:rsid w:val="00F55B46"/>
    <w:rsid w:val="00F64268"/>
    <w:rsid w:val="00F74105"/>
    <w:rsid w:val="00F800EC"/>
    <w:rsid w:val="00F833AF"/>
    <w:rsid w:val="00F87193"/>
    <w:rsid w:val="00F91E32"/>
    <w:rsid w:val="00FC75C3"/>
    <w:rsid w:val="00FC79D5"/>
    <w:rsid w:val="00FD4D44"/>
    <w:rsid w:val="00FD60F7"/>
    <w:rsid w:val="00FD6537"/>
    <w:rsid w:val="00FE5E2D"/>
    <w:rsid w:val="00FE749A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49F1"/>
  <w15:chartTrackingRefBased/>
  <w15:docId w15:val="{8ADA6441-286D-43C2-AF57-2CC55C90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4C0"/>
  </w:style>
  <w:style w:type="paragraph" w:styleId="1">
    <w:name w:val="heading 1"/>
    <w:basedOn w:val="a"/>
    <w:next w:val="a"/>
    <w:link w:val="10"/>
    <w:uiPriority w:val="9"/>
    <w:qFormat/>
    <w:rsid w:val="00577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37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037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74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6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C79D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A22A39"/>
    <w:pPr>
      <w:spacing w:before="100" w:beforeAutospacing="1" w:after="100" w:afterAutospacing="1"/>
      <w:ind w:leftChars="0"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ark-text">
    <w:name w:val="spark-text"/>
    <w:basedOn w:val="a0"/>
    <w:rsid w:val="00A22A39"/>
  </w:style>
  <w:style w:type="paragraph" w:styleId="TOC">
    <w:name w:val="TOC Heading"/>
    <w:basedOn w:val="1"/>
    <w:next w:val="a"/>
    <w:uiPriority w:val="39"/>
    <w:unhideWhenUsed/>
    <w:qFormat/>
    <w:rsid w:val="004C1189"/>
    <w:pPr>
      <w:spacing w:before="240" w:after="0" w:line="259" w:lineRule="auto"/>
      <w:ind w:leftChars="0"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1189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4C1189"/>
    <w:pPr>
      <w:ind w:left="420"/>
    </w:pPr>
  </w:style>
  <w:style w:type="character" w:styleId="a7">
    <w:name w:val="Hyperlink"/>
    <w:basedOn w:val="a0"/>
    <w:uiPriority w:val="99"/>
    <w:unhideWhenUsed/>
    <w:rsid w:val="004C1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01412-2FFC-4A18-B535-86E1E076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王祯祥</dc:creator>
  <cp:keywords/>
  <dc:description/>
  <cp:lastModifiedBy>王祯祥</cp:lastModifiedBy>
  <cp:revision>159</cp:revision>
  <dcterms:created xsi:type="dcterms:W3CDTF">2023-12-06T02:18:00Z</dcterms:created>
  <dcterms:modified xsi:type="dcterms:W3CDTF">2023-12-06T05:09:00Z</dcterms:modified>
</cp:coreProperties>
</file>