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16365C" w14:textId="77777777" w:rsidR="00E84F4E" w:rsidRDefault="00E84F4E" w:rsidP="00097E87">
      <w:pPr>
        <w:pStyle w:val="a3"/>
        <w:ind w:left="420"/>
      </w:pPr>
      <w:r>
        <w:rPr>
          <w:rFonts w:hint="eastAsia"/>
        </w:rPr>
        <w:t>设计原则文档</w:t>
      </w:r>
    </w:p>
    <w:p w14:paraId="7F304A53" w14:textId="77777777" w:rsidR="00E84F4E" w:rsidRDefault="00E84F4E" w:rsidP="00097E87">
      <w:pPr>
        <w:pStyle w:val="2"/>
        <w:ind w:left="420"/>
      </w:pPr>
      <w:r>
        <w:rPr>
          <w:rFonts w:hint="eastAsia"/>
        </w:rPr>
        <w:t>一、可理解性</w:t>
      </w:r>
    </w:p>
    <w:p w14:paraId="7AA0495C" w14:textId="77777777" w:rsidR="00E84F4E" w:rsidRDefault="00E84F4E" w:rsidP="00E84F4E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可理解性取决于界面如何向用户表达功能。</w:t>
      </w:r>
      <w:r>
        <w:rPr>
          <w:rFonts w:ascii="宋体" w:eastAsia="宋体" w:cs="宋体"/>
          <w:kern w:val="0"/>
          <w:sz w:val="24"/>
          <w:szCs w:val="24"/>
        </w:rPr>
        <w:t xml:space="preserve">App </w:t>
      </w:r>
      <w:r>
        <w:rPr>
          <w:rFonts w:ascii="宋体" w:eastAsia="宋体" w:cs="宋体" w:hint="eastAsia"/>
          <w:kern w:val="0"/>
          <w:sz w:val="24"/>
          <w:szCs w:val="24"/>
        </w:rPr>
        <w:t>体现如下：</w:t>
      </w:r>
    </w:p>
    <w:p w14:paraId="722B4E52" w14:textId="44C9EC98" w:rsidR="00E84F4E" w:rsidRDefault="00E84F4E" w:rsidP="00E84F4E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1. </w:t>
      </w:r>
      <w:r>
        <w:rPr>
          <w:rFonts w:ascii="宋体" w:eastAsia="宋体" w:cs="宋体" w:hint="eastAsia"/>
          <w:kern w:val="0"/>
          <w:sz w:val="24"/>
          <w:szCs w:val="24"/>
        </w:rPr>
        <w:t>界面整洁，易于区分功能操作（图</w:t>
      </w:r>
      <w:r w:rsidR="00097E87">
        <w:rPr>
          <w:rFonts w:ascii="宋体" w:eastAsia="宋体" w:cs="宋体" w:hint="eastAsia"/>
          <w:kern w:val="0"/>
          <w:sz w:val="24"/>
          <w:szCs w:val="24"/>
        </w:rPr>
        <w:t>1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</w:p>
    <w:p w14:paraId="0268A265" w14:textId="1951B528" w:rsidR="00E84F4E" w:rsidRDefault="00E84F4E" w:rsidP="00E84F4E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2. </w:t>
      </w:r>
      <w:r>
        <w:rPr>
          <w:rFonts w:ascii="宋体" w:eastAsia="宋体" w:cs="宋体" w:hint="eastAsia"/>
          <w:kern w:val="0"/>
          <w:sz w:val="24"/>
          <w:szCs w:val="24"/>
        </w:rPr>
        <w:t>模块划分清晰，方便用户区分各模块的功能（图</w:t>
      </w:r>
      <w:r w:rsidR="00D468CA">
        <w:rPr>
          <w:rFonts w:ascii="宋体" w:eastAsia="宋体" w:cs="宋体" w:hint="eastAsia"/>
          <w:kern w:val="0"/>
          <w:sz w:val="24"/>
          <w:szCs w:val="24"/>
        </w:rPr>
        <w:t>2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</w:p>
    <w:p w14:paraId="156ACDAE" w14:textId="64CA8108" w:rsidR="00E84F4E" w:rsidRDefault="00E84F4E" w:rsidP="00E84F4E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3. </w:t>
      </w:r>
      <w:r>
        <w:rPr>
          <w:rFonts w:ascii="宋体" w:eastAsia="宋体" w:cs="宋体" w:hint="eastAsia"/>
          <w:kern w:val="0"/>
          <w:sz w:val="24"/>
          <w:szCs w:val="24"/>
        </w:rPr>
        <w:t>图标明确意思，快速帮助用户理解图标所示功能含义（图</w:t>
      </w:r>
      <w:r w:rsidR="003951DB">
        <w:rPr>
          <w:rFonts w:ascii="宋体" w:eastAsia="宋体" w:cs="宋体" w:hint="eastAsia"/>
          <w:kern w:val="0"/>
          <w:sz w:val="24"/>
          <w:szCs w:val="24"/>
        </w:rPr>
        <w:t>2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</w:p>
    <w:p w14:paraId="3753ECC8" w14:textId="29AF7373" w:rsidR="00097E87" w:rsidRDefault="00097E87" w:rsidP="00E84F4E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</w:p>
    <w:p w14:paraId="4AECBE7F" w14:textId="223780FE" w:rsidR="00097E87" w:rsidRDefault="00A80716" w:rsidP="00E84F4E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5C500A" wp14:editId="5E775936">
            <wp:extent cx="2264228" cy="4766136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2430" cy="484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F8B">
        <w:rPr>
          <w:rFonts w:ascii="宋体" w:eastAsia="宋体" w:cs="宋体" w:hint="eastAsia"/>
          <w:kern w:val="0"/>
          <w:sz w:val="24"/>
          <w:szCs w:val="24"/>
        </w:rPr>
        <w:t xml:space="preserve"> </w:t>
      </w:r>
      <w:r w:rsidR="00236F8B">
        <w:rPr>
          <w:rFonts w:ascii="宋体" w:eastAsia="宋体" w:cs="宋体"/>
          <w:kern w:val="0"/>
          <w:sz w:val="24"/>
          <w:szCs w:val="24"/>
        </w:rPr>
        <w:t xml:space="preserve">  </w:t>
      </w:r>
      <w:r w:rsidR="00236F8B">
        <w:rPr>
          <w:noProof/>
        </w:rPr>
        <w:drawing>
          <wp:inline distT="0" distB="0" distL="0" distR="0" wp14:anchorId="1B8184A1" wp14:editId="52C9D1EE">
            <wp:extent cx="2400508" cy="10516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3B3A" w14:textId="0D2E5406" w:rsidR="00236F8B" w:rsidRDefault="00236F8B" w:rsidP="00E84F4E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 w:hint="eastAsia"/>
          <w:kern w:val="0"/>
          <w:sz w:val="24"/>
          <w:szCs w:val="24"/>
        </w:rPr>
        <w:t>（图一）</w:t>
      </w:r>
      <w:r w:rsidR="006A5203">
        <w:rPr>
          <w:rFonts w:ascii="宋体" w:eastAsia="宋体" w:cs="宋体"/>
          <w:kern w:val="0"/>
          <w:sz w:val="24"/>
          <w:szCs w:val="24"/>
        </w:rPr>
        <w:tab/>
      </w:r>
      <w:r w:rsidR="006A5203">
        <w:rPr>
          <w:rFonts w:ascii="宋体" w:eastAsia="宋体" w:cs="宋体"/>
          <w:kern w:val="0"/>
          <w:sz w:val="24"/>
          <w:szCs w:val="24"/>
        </w:rPr>
        <w:tab/>
      </w:r>
      <w:r w:rsidR="006A5203">
        <w:rPr>
          <w:rFonts w:ascii="宋体" w:eastAsia="宋体" w:cs="宋体"/>
          <w:kern w:val="0"/>
          <w:sz w:val="24"/>
          <w:szCs w:val="24"/>
        </w:rPr>
        <w:tab/>
      </w:r>
      <w:r w:rsidR="006A5203">
        <w:rPr>
          <w:rFonts w:ascii="宋体" w:eastAsia="宋体" w:cs="宋体"/>
          <w:kern w:val="0"/>
          <w:sz w:val="24"/>
          <w:szCs w:val="24"/>
        </w:rPr>
        <w:tab/>
      </w:r>
      <w:r w:rsidR="006A5203">
        <w:rPr>
          <w:rFonts w:ascii="宋体" w:eastAsia="宋体" w:cs="宋体"/>
          <w:kern w:val="0"/>
          <w:sz w:val="24"/>
          <w:szCs w:val="24"/>
        </w:rPr>
        <w:tab/>
      </w:r>
      <w:r w:rsidR="006A5203">
        <w:rPr>
          <w:rFonts w:ascii="宋体" w:eastAsia="宋体" w:cs="宋体"/>
          <w:kern w:val="0"/>
          <w:sz w:val="24"/>
          <w:szCs w:val="24"/>
        </w:rPr>
        <w:tab/>
      </w:r>
      <w:r w:rsidR="00176625">
        <w:rPr>
          <w:rFonts w:ascii="宋体" w:eastAsia="宋体" w:cs="宋体" w:hint="eastAsia"/>
          <w:kern w:val="0"/>
          <w:sz w:val="24"/>
          <w:szCs w:val="24"/>
        </w:rPr>
        <w:t>（图二）</w:t>
      </w:r>
    </w:p>
    <w:p w14:paraId="18690C1A" w14:textId="1B370E5C" w:rsidR="00100E89" w:rsidRDefault="00100E89">
      <w:pPr>
        <w:ind w:left="420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br w:type="page"/>
      </w:r>
    </w:p>
    <w:p w14:paraId="2A2E8D0E" w14:textId="77777777" w:rsidR="00847C1E" w:rsidRDefault="00847C1E" w:rsidP="00E84F4E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</w:p>
    <w:p w14:paraId="3D6152F0" w14:textId="77777777" w:rsidR="00E84F4E" w:rsidRDefault="00E84F4E" w:rsidP="00097E87">
      <w:pPr>
        <w:pStyle w:val="2"/>
        <w:ind w:left="420"/>
      </w:pPr>
      <w:r>
        <w:rPr>
          <w:rFonts w:hint="eastAsia"/>
        </w:rPr>
        <w:t>二、可学习性</w:t>
      </w:r>
    </w:p>
    <w:p w14:paraId="44D3B236" w14:textId="77777777" w:rsidR="00DD241E" w:rsidRDefault="00DD241E" w:rsidP="00DD241E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1. </w:t>
      </w:r>
      <w:r>
        <w:rPr>
          <w:rFonts w:ascii="宋体" w:eastAsia="宋体" w:cs="宋体" w:hint="eastAsia"/>
          <w:kern w:val="0"/>
          <w:sz w:val="24"/>
          <w:szCs w:val="24"/>
        </w:rPr>
        <w:t>示能</w:t>
      </w:r>
    </w:p>
    <w:p w14:paraId="08688BF3" w14:textId="77777777" w:rsidR="00DD241E" w:rsidRDefault="00DD241E" w:rsidP="00DD241E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通过组件的所代表物品的特性直接表示功能用途。</w:t>
      </w:r>
    </w:p>
    <w:p w14:paraId="45175D5F" w14:textId="366AF8A2" w:rsidR="00DD241E" w:rsidRDefault="00DD241E" w:rsidP="00DD241E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如，使用</w:t>
      </w:r>
      <w:r w:rsidR="008D398E">
        <w:rPr>
          <w:rFonts w:ascii="宋体" w:eastAsia="宋体" w:cs="宋体" w:hint="eastAsia"/>
          <w:kern w:val="0"/>
          <w:sz w:val="24"/>
          <w:szCs w:val="24"/>
        </w:rPr>
        <w:t>带播放按键的</w:t>
      </w:r>
      <w:r w:rsidR="00430F58">
        <w:rPr>
          <w:rFonts w:ascii="宋体" w:eastAsia="宋体" w:cs="宋体" w:hint="eastAsia"/>
          <w:kern w:val="0"/>
          <w:sz w:val="24"/>
          <w:szCs w:val="24"/>
        </w:rPr>
        <w:t>方框</w:t>
      </w:r>
      <w:r>
        <w:rPr>
          <w:rFonts w:ascii="宋体" w:eastAsia="宋体" w:cs="宋体" w:hint="eastAsia"/>
          <w:kern w:val="0"/>
          <w:sz w:val="24"/>
          <w:szCs w:val="24"/>
        </w:rPr>
        <w:t>表示</w:t>
      </w:r>
      <w:r w:rsidR="00430F58">
        <w:rPr>
          <w:rFonts w:ascii="宋体" w:eastAsia="宋体" w:cs="宋体" w:hint="eastAsia"/>
          <w:kern w:val="0"/>
          <w:sz w:val="24"/>
          <w:szCs w:val="24"/>
        </w:rPr>
        <w:t>视频</w:t>
      </w:r>
      <w:r>
        <w:rPr>
          <w:rFonts w:ascii="宋体" w:eastAsia="宋体" w:cs="宋体" w:hint="eastAsia"/>
          <w:kern w:val="0"/>
          <w:sz w:val="24"/>
          <w:szCs w:val="24"/>
        </w:rPr>
        <w:t>、</w:t>
      </w:r>
      <w:r w:rsidR="001E26CB">
        <w:rPr>
          <w:rFonts w:ascii="宋体" w:eastAsia="宋体" w:cs="宋体" w:hint="eastAsia"/>
          <w:kern w:val="0"/>
          <w:sz w:val="24"/>
          <w:szCs w:val="24"/>
        </w:rPr>
        <w:t>纸张代表笔记、</w:t>
      </w:r>
      <w:r w:rsidR="0023020D">
        <w:rPr>
          <w:rFonts w:ascii="宋体" w:eastAsia="宋体" w:cs="宋体" w:hint="eastAsia"/>
          <w:kern w:val="0"/>
          <w:sz w:val="24"/>
          <w:szCs w:val="24"/>
        </w:rPr>
        <w:t>对话框代表</w:t>
      </w:r>
      <w:r w:rsidR="001E26CB">
        <w:rPr>
          <w:rFonts w:ascii="宋体" w:eastAsia="宋体" w:cs="宋体" w:hint="eastAsia"/>
          <w:kern w:val="0"/>
          <w:sz w:val="24"/>
          <w:szCs w:val="24"/>
        </w:rPr>
        <w:t>评论等</w:t>
      </w:r>
      <w:r>
        <w:rPr>
          <w:rFonts w:ascii="宋体" w:eastAsia="宋体" w:cs="宋体" w:hint="eastAsia"/>
          <w:kern w:val="0"/>
          <w:sz w:val="24"/>
          <w:szCs w:val="24"/>
        </w:rPr>
        <w:t>。</w:t>
      </w:r>
      <w:r w:rsidR="001E26CB">
        <w:rPr>
          <w:rFonts w:ascii="宋体" w:eastAsia="宋体" w:cs="宋体" w:hint="eastAsia"/>
          <w:kern w:val="0"/>
          <w:sz w:val="24"/>
          <w:szCs w:val="24"/>
        </w:rPr>
        <w:t>（图三）</w:t>
      </w:r>
    </w:p>
    <w:p w14:paraId="40D13013" w14:textId="77777777" w:rsidR="00C40EFD" w:rsidRDefault="00C40EFD" w:rsidP="00DD241E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</w:p>
    <w:p w14:paraId="6123E311" w14:textId="342E2C7C" w:rsidR="001E26CB" w:rsidRDefault="00C40EFD" w:rsidP="00C40EFD">
      <w:pPr>
        <w:widowControl w:val="0"/>
        <w:autoSpaceDE w:val="0"/>
        <w:autoSpaceDN w:val="0"/>
        <w:adjustRightInd w:val="0"/>
        <w:ind w:leftChars="0" w:left="0" w:firstLineChars="800" w:firstLine="168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B1E12B" wp14:editId="001811AE">
            <wp:extent cx="3284505" cy="1234547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53E1" w14:textId="2F4D37E7" w:rsidR="00C40EFD" w:rsidRDefault="00C40EFD" w:rsidP="00C40EFD">
      <w:pPr>
        <w:widowControl w:val="0"/>
        <w:autoSpaceDE w:val="0"/>
        <w:autoSpaceDN w:val="0"/>
        <w:adjustRightInd w:val="0"/>
        <w:ind w:leftChars="0" w:left="0" w:firstLineChars="800" w:firstLine="192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 w:hint="eastAsia"/>
          <w:kern w:val="0"/>
          <w:sz w:val="24"/>
          <w:szCs w:val="24"/>
        </w:rPr>
        <w:t>（图三）</w:t>
      </w:r>
    </w:p>
    <w:p w14:paraId="2C65D2EA" w14:textId="77777777" w:rsidR="00DD241E" w:rsidRDefault="00DD241E" w:rsidP="00DD241E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2. </w:t>
      </w:r>
      <w:r>
        <w:rPr>
          <w:rFonts w:ascii="宋体" w:eastAsia="宋体" w:cs="宋体" w:hint="eastAsia"/>
          <w:kern w:val="0"/>
          <w:sz w:val="24"/>
          <w:szCs w:val="24"/>
        </w:rPr>
        <w:t>意符</w:t>
      </w:r>
    </w:p>
    <w:p w14:paraId="595926D6" w14:textId="77777777" w:rsidR="00DD241E" w:rsidRDefault="00DD241E" w:rsidP="00DD241E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使用指示箭头，选择按钮，文本提示等显性意符表示功能的操作</w:t>
      </w:r>
    </w:p>
    <w:p w14:paraId="40F97F89" w14:textId="4B254E15" w:rsidR="0096689A" w:rsidRDefault="00DD241E" w:rsidP="00EF6E09">
      <w:pPr>
        <w:pStyle w:val="a5"/>
        <w:numPr>
          <w:ilvl w:val="0"/>
          <w:numId w:val="1"/>
        </w:numPr>
        <w:ind w:leftChars="0" w:firstLineChars="0"/>
        <w:rPr>
          <w:rFonts w:ascii="宋体" w:eastAsia="宋体" w:cs="宋体"/>
          <w:kern w:val="0"/>
          <w:sz w:val="24"/>
          <w:szCs w:val="24"/>
        </w:rPr>
      </w:pPr>
      <w:r w:rsidRPr="00EF6E09">
        <w:rPr>
          <w:rFonts w:ascii="宋体" w:eastAsia="宋体" w:cs="宋体" w:hint="eastAsia"/>
          <w:kern w:val="0"/>
          <w:sz w:val="24"/>
          <w:szCs w:val="24"/>
        </w:rPr>
        <w:t>设置选择按钮</w:t>
      </w:r>
      <w:r w:rsidR="00C558DE">
        <w:rPr>
          <w:rFonts w:ascii="宋体" w:eastAsia="宋体" w:cs="宋体" w:hint="eastAsia"/>
          <w:kern w:val="0"/>
          <w:sz w:val="24"/>
          <w:szCs w:val="24"/>
        </w:rPr>
        <w:t xml:space="preserve"> （图四）</w:t>
      </w:r>
    </w:p>
    <w:p w14:paraId="263724A1" w14:textId="2B23536D" w:rsidR="00FC4652" w:rsidRPr="00FC4652" w:rsidRDefault="00FC4652" w:rsidP="00D0107D">
      <w:pPr>
        <w:pStyle w:val="a5"/>
        <w:numPr>
          <w:ilvl w:val="0"/>
          <w:numId w:val="1"/>
        </w:numPr>
        <w:ind w:leftChars="0" w:firstLineChars="0"/>
        <w:rPr>
          <w:rFonts w:ascii="宋体" w:eastAsia="宋体" w:cs="宋体"/>
          <w:kern w:val="0"/>
          <w:sz w:val="24"/>
          <w:szCs w:val="24"/>
        </w:rPr>
      </w:pPr>
      <w:r w:rsidRPr="00FC4652">
        <w:rPr>
          <w:rFonts w:ascii="宋体" w:eastAsia="宋体" w:cs="宋体" w:hint="eastAsia"/>
          <w:kern w:val="0"/>
          <w:sz w:val="24"/>
          <w:szCs w:val="24"/>
        </w:rPr>
        <w:t>文本提示、输入文本提示</w:t>
      </w:r>
      <w:r w:rsidR="00D0107D">
        <w:rPr>
          <w:rFonts w:ascii="宋体" w:eastAsia="宋体" w:cs="宋体" w:hint="eastAsia"/>
          <w:kern w:val="0"/>
          <w:sz w:val="24"/>
          <w:szCs w:val="24"/>
        </w:rPr>
        <w:t>（图四）</w:t>
      </w:r>
    </w:p>
    <w:p w14:paraId="0D833632" w14:textId="11B7C2C7" w:rsidR="00EF6E09" w:rsidRDefault="00EF6E09" w:rsidP="007B0BBE">
      <w:pPr>
        <w:pStyle w:val="a5"/>
        <w:ind w:leftChars="0" w:left="1140" w:firstLineChars="300" w:firstLine="630"/>
      </w:pPr>
      <w:r>
        <w:rPr>
          <w:noProof/>
        </w:rPr>
        <w:drawing>
          <wp:inline distT="0" distB="0" distL="0" distR="0" wp14:anchorId="2ED04068" wp14:editId="6E9F696F">
            <wp:extent cx="3090678" cy="259406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8378" cy="26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8613" w14:textId="54FF6DFD" w:rsidR="00E765A9" w:rsidRDefault="006024F9" w:rsidP="00100E89">
      <w:pPr>
        <w:pStyle w:val="a5"/>
        <w:ind w:leftChars="0" w:left="1140" w:firstLineChars="300" w:firstLine="630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（图四）</w:t>
      </w:r>
    </w:p>
    <w:p w14:paraId="6287A148" w14:textId="29E1C464" w:rsidR="00A042A1" w:rsidRPr="00A96B8D" w:rsidRDefault="00A042A1" w:rsidP="00A96B8D">
      <w:pPr>
        <w:ind w:leftChars="0" w:left="0"/>
      </w:pPr>
      <w:r>
        <w:rPr>
          <w:rFonts w:ascii="宋体" w:eastAsia="宋体" w:cs="宋体"/>
          <w:kern w:val="0"/>
          <w:sz w:val="24"/>
          <w:szCs w:val="24"/>
        </w:rPr>
        <w:t xml:space="preserve">3. </w:t>
      </w:r>
      <w:r>
        <w:rPr>
          <w:rFonts w:ascii="宋体" w:eastAsia="宋体" w:cs="宋体" w:hint="eastAsia"/>
          <w:kern w:val="0"/>
          <w:sz w:val="24"/>
          <w:szCs w:val="24"/>
        </w:rPr>
        <w:t>映射</w:t>
      </w:r>
    </w:p>
    <w:p w14:paraId="555569B7" w14:textId="11FE5E1F" w:rsidR="00721B1B" w:rsidRDefault="00A042A1" w:rsidP="00DE7A71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使用</w:t>
      </w:r>
      <w:proofErr w:type="gramStart"/>
      <w:r>
        <w:rPr>
          <w:rFonts w:ascii="宋体" w:eastAsia="宋体" w:cs="宋体" w:hint="eastAsia"/>
          <w:kern w:val="0"/>
          <w:sz w:val="24"/>
          <w:szCs w:val="24"/>
        </w:rPr>
        <w:t>在</w:t>
      </w:r>
      <w:r w:rsidR="007164D8">
        <w:rPr>
          <w:rFonts w:ascii="宋体" w:eastAsia="宋体" w:cs="宋体" w:hint="eastAsia"/>
          <w:kern w:val="0"/>
          <w:sz w:val="24"/>
          <w:szCs w:val="24"/>
        </w:rPr>
        <w:t>慕课等</w:t>
      </w:r>
      <w:proofErr w:type="gramEnd"/>
      <w:r>
        <w:rPr>
          <w:rFonts w:ascii="宋体" w:eastAsia="宋体" w:cs="宋体"/>
          <w:kern w:val="0"/>
          <w:sz w:val="24"/>
          <w:szCs w:val="24"/>
        </w:rPr>
        <w:t xml:space="preserve">app </w:t>
      </w:r>
      <w:r>
        <w:rPr>
          <w:rFonts w:ascii="宋体" w:eastAsia="宋体" w:cs="宋体" w:hint="eastAsia"/>
          <w:kern w:val="0"/>
          <w:sz w:val="24"/>
          <w:szCs w:val="24"/>
        </w:rPr>
        <w:t>上通用的功能</w:t>
      </w:r>
      <w:r w:rsidR="00B83807">
        <w:rPr>
          <w:rFonts w:ascii="宋体" w:eastAsia="宋体" w:cs="宋体" w:hint="eastAsia"/>
          <w:kern w:val="0"/>
          <w:sz w:val="24"/>
          <w:szCs w:val="24"/>
        </w:rPr>
        <w:t>布局</w:t>
      </w:r>
      <w:r w:rsidR="00590F4A">
        <w:rPr>
          <w:rFonts w:ascii="宋体" w:eastAsia="宋体" w:cs="宋体" w:hint="eastAsia"/>
          <w:kern w:val="0"/>
          <w:sz w:val="24"/>
          <w:szCs w:val="24"/>
        </w:rPr>
        <w:t>以及图标</w:t>
      </w:r>
      <w:r>
        <w:rPr>
          <w:rFonts w:ascii="宋体" w:eastAsia="宋体" w:cs="宋体" w:hint="eastAsia"/>
          <w:kern w:val="0"/>
          <w:sz w:val="24"/>
          <w:szCs w:val="24"/>
        </w:rPr>
        <w:t>：</w:t>
      </w:r>
      <w:r w:rsidR="005E633C">
        <w:rPr>
          <w:rFonts w:ascii="宋体" w:eastAsia="宋体" w:cs="宋体" w:hint="eastAsia"/>
          <w:kern w:val="0"/>
          <w:sz w:val="24"/>
          <w:szCs w:val="24"/>
        </w:rPr>
        <w:t>将</w:t>
      </w:r>
      <w:r w:rsidR="00EB270D">
        <w:rPr>
          <w:rFonts w:ascii="宋体" w:eastAsia="宋体" w:cs="宋体" w:hint="eastAsia"/>
          <w:kern w:val="0"/>
          <w:sz w:val="24"/>
          <w:szCs w:val="24"/>
        </w:rPr>
        <w:t>选课</w:t>
      </w:r>
      <w:r>
        <w:rPr>
          <w:rFonts w:ascii="宋体" w:eastAsia="宋体" w:cs="宋体" w:hint="eastAsia"/>
          <w:kern w:val="0"/>
          <w:sz w:val="24"/>
          <w:szCs w:val="24"/>
        </w:rPr>
        <w:t>、</w:t>
      </w:r>
      <w:r w:rsidR="005E633C">
        <w:rPr>
          <w:rFonts w:ascii="宋体" w:eastAsia="宋体" w:cs="宋体" w:hint="eastAsia"/>
          <w:kern w:val="0"/>
          <w:sz w:val="24"/>
          <w:szCs w:val="24"/>
        </w:rPr>
        <w:t>推荐</w:t>
      </w:r>
      <w:r>
        <w:rPr>
          <w:rFonts w:ascii="宋体" w:eastAsia="宋体" w:cs="宋体" w:hint="eastAsia"/>
          <w:kern w:val="0"/>
          <w:sz w:val="24"/>
          <w:szCs w:val="24"/>
        </w:rPr>
        <w:t>等</w:t>
      </w:r>
      <w:r w:rsidR="00641B5E">
        <w:rPr>
          <w:rFonts w:ascii="宋体" w:eastAsia="宋体" w:cs="宋体" w:hint="eastAsia"/>
          <w:kern w:val="0"/>
          <w:sz w:val="24"/>
          <w:szCs w:val="24"/>
        </w:rPr>
        <w:t>功能</w:t>
      </w:r>
      <w:r>
        <w:rPr>
          <w:rFonts w:ascii="宋体" w:eastAsia="宋体" w:cs="宋体" w:hint="eastAsia"/>
          <w:kern w:val="0"/>
          <w:sz w:val="24"/>
          <w:szCs w:val="24"/>
        </w:rPr>
        <w:t>实现使用经验的迁移。</w:t>
      </w:r>
    </w:p>
    <w:p w14:paraId="6CD8A2C7" w14:textId="4B9C63A5" w:rsidR="00A042A1" w:rsidRDefault="00721B1B" w:rsidP="00804ACD">
      <w:pPr>
        <w:ind w:leftChars="0"/>
      </w:pPr>
      <w:r>
        <w:rPr>
          <w:rFonts w:ascii="宋体" w:eastAsia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14A8A436" wp14:editId="599132C8">
            <wp:extent cx="2139043" cy="4757445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178" cy="482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9C9">
        <w:rPr>
          <w:rFonts w:hint="eastAsia"/>
        </w:rPr>
        <w:t xml:space="preserve"> </w:t>
      </w:r>
      <w:r w:rsidR="006579C9">
        <w:t xml:space="preserve"> </w:t>
      </w:r>
      <w:r w:rsidR="00D97D40">
        <w:t xml:space="preserve">   </w:t>
      </w:r>
      <w:r w:rsidR="001B2AC2">
        <w:rPr>
          <w:noProof/>
        </w:rPr>
        <w:drawing>
          <wp:inline distT="0" distB="0" distL="0" distR="0" wp14:anchorId="58B41A41" wp14:editId="6C645C11">
            <wp:extent cx="2264228" cy="4766136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2430" cy="484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8A1B" w14:textId="6DFC4943" w:rsidR="007F4C65" w:rsidRDefault="007F4C65" w:rsidP="00804ACD">
      <w:pPr>
        <w:ind w:leftChars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（图五）</w:t>
      </w:r>
    </w:p>
    <w:p w14:paraId="46F31FCF" w14:textId="1E0D499A" w:rsidR="004E2C7B" w:rsidRPr="00A96B8D" w:rsidRDefault="004E2C7B" w:rsidP="00A96B8D">
      <w:pPr>
        <w:ind w:leftChars="0" w:left="0"/>
      </w:pPr>
      <w:r>
        <w:rPr>
          <w:rFonts w:ascii="宋体" w:eastAsia="宋体" w:cs="宋体"/>
          <w:kern w:val="0"/>
          <w:sz w:val="24"/>
          <w:szCs w:val="24"/>
        </w:rPr>
        <w:t xml:space="preserve">4. </w:t>
      </w:r>
      <w:r>
        <w:rPr>
          <w:rFonts w:ascii="宋体" w:eastAsia="宋体" w:cs="宋体" w:hint="eastAsia"/>
          <w:kern w:val="0"/>
          <w:sz w:val="24"/>
          <w:szCs w:val="24"/>
        </w:rPr>
        <w:t>反馈</w:t>
      </w:r>
    </w:p>
    <w:p w14:paraId="78181898" w14:textId="77777777" w:rsidR="004E2C7B" w:rsidRDefault="004E2C7B" w:rsidP="004E2C7B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对操作的结果设置了适当的反馈信息，提示用户操作状态。</w:t>
      </w:r>
    </w:p>
    <w:p w14:paraId="42B68A81" w14:textId="051CCBB7" w:rsidR="004E2C7B" w:rsidRDefault="004E2C7B" w:rsidP="004E2C7B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1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操作是否成功的反馈（</w:t>
      </w:r>
      <w:r w:rsidR="007C053B">
        <w:rPr>
          <w:rFonts w:ascii="宋体" w:eastAsia="宋体" w:cs="宋体" w:hint="eastAsia"/>
          <w:kern w:val="0"/>
          <w:sz w:val="24"/>
          <w:szCs w:val="24"/>
        </w:rPr>
        <w:t>选择</w:t>
      </w:r>
      <w:r>
        <w:rPr>
          <w:rFonts w:ascii="宋体" w:eastAsia="宋体" w:cs="宋体" w:hint="eastAsia"/>
          <w:kern w:val="0"/>
          <w:sz w:val="24"/>
          <w:szCs w:val="24"/>
        </w:rPr>
        <w:t>成功、发</w:t>
      </w:r>
      <w:r w:rsidR="00BF7EA3">
        <w:rPr>
          <w:rFonts w:ascii="宋体" w:eastAsia="宋体" w:cs="宋体" w:hint="eastAsia"/>
          <w:kern w:val="0"/>
          <w:sz w:val="24"/>
          <w:szCs w:val="24"/>
        </w:rPr>
        <w:t>布</w:t>
      </w:r>
      <w:r>
        <w:rPr>
          <w:rFonts w:ascii="宋体" w:eastAsia="宋体" w:cs="宋体" w:hint="eastAsia"/>
          <w:kern w:val="0"/>
          <w:sz w:val="24"/>
          <w:szCs w:val="24"/>
        </w:rPr>
        <w:t>成功）</w:t>
      </w:r>
      <w:r w:rsidR="001F39E9">
        <w:rPr>
          <w:rFonts w:ascii="宋体" w:eastAsia="宋体" w:cs="宋体" w:hint="eastAsia"/>
          <w:kern w:val="0"/>
          <w:sz w:val="24"/>
          <w:szCs w:val="24"/>
        </w:rPr>
        <w:t>（图六</w:t>
      </w:r>
      <w:r w:rsidR="00776B5C">
        <w:rPr>
          <w:rFonts w:ascii="宋体" w:eastAsia="宋体" w:cs="宋体" w:hint="eastAsia"/>
          <w:kern w:val="0"/>
          <w:sz w:val="24"/>
          <w:szCs w:val="24"/>
        </w:rPr>
        <w:t>，图</w:t>
      </w:r>
      <w:r w:rsidR="002F25BC">
        <w:rPr>
          <w:rFonts w:ascii="宋体" w:eastAsia="宋体" w:cs="宋体" w:hint="eastAsia"/>
          <w:kern w:val="0"/>
          <w:sz w:val="24"/>
          <w:szCs w:val="24"/>
        </w:rPr>
        <w:t>七</w:t>
      </w:r>
      <w:r w:rsidR="001F39E9">
        <w:rPr>
          <w:rFonts w:ascii="宋体" w:eastAsia="宋体" w:cs="宋体" w:hint="eastAsia"/>
          <w:kern w:val="0"/>
          <w:sz w:val="24"/>
          <w:szCs w:val="24"/>
        </w:rPr>
        <w:t>）</w:t>
      </w:r>
    </w:p>
    <w:p w14:paraId="7EDC7A5A" w14:textId="3048AF26" w:rsidR="004A5BD4" w:rsidRDefault="004E2C7B" w:rsidP="004E2C7B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2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下</w:t>
      </w:r>
      <w:proofErr w:type="gramStart"/>
      <w:r>
        <w:rPr>
          <w:rFonts w:ascii="宋体" w:eastAsia="宋体" w:cs="宋体" w:hint="eastAsia"/>
          <w:kern w:val="0"/>
          <w:sz w:val="24"/>
          <w:szCs w:val="24"/>
        </w:rPr>
        <w:t>拉是否</w:t>
      </w:r>
      <w:proofErr w:type="gramEnd"/>
      <w:r>
        <w:rPr>
          <w:rFonts w:ascii="宋体" w:eastAsia="宋体" w:cs="宋体" w:hint="eastAsia"/>
          <w:kern w:val="0"/>
          <w:sz w:val="24"/>
          <w:szCs w:val="24"/>
        </w:rPr>
        <w:t>到底的信息（没有更多提示）</w:t>
      </w:r>
      <w:r w:rsidR="004A5BD4">
        <w:rPr>
          <w:rFonts w:ascii="宋体" w:eastAsia="宋体" w:cs="宋体" w:hint="eastAsia"/>
          <w:kern w:val="0"/>
          <w:sz w:val="24"/>
          <w:szCs w:val="24"/>
        </w:rPr>
        <w:t>（图</w:t>
      </w:r>
      <w:r w:rsidR="008710ED">
        <w:rPr>
          <w:rFonts w:ascii="宋体" w:eastAsia="宋体" w:cs="宋体" w:hint="eastAsia"/>
          <w:kern w:val="0"/>
          <w:sz w:val="24"/>
          <w:szCs w:val="24"/>
        </w:rPr>
        <w:t>八</w:t>
      </w:r>
      <w:r w:rsidR="004A5BD4">
        <w:rPr>
          <w:rFonts w:ascii="宋体" w:eastAsia="宋体" w:cs="宋体" w:hint="eastAsia"/>
          <w:kern w:val="0"/>
          <w:sz w:val="24"/>
          <w:szCs w:val="24"/>
        </w:rPr>
        <w:t>）</w:t>
      </w:r>
    </w:p>
    <w:p w14:paraId="101BCE99" w14:textId="68346530" w:rsidR="00260249" w:rsidRDefault="00B72BB0" w:rsidP="004E2C7B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9CCD86" wp14:editId="50856B31">
            <wp:extent cx="2347163" cy="17984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9CC">
        <w:rPr>
          <w:rFonts w:ascii="宋体" w:eastAsia="宋体" w:cs="宋体" w:hint="eastAsia"/>
          <w:kern w:val="0"/>
          <w:sz w:val="24"/>
          <w:szCs w:val="24"/>
        </w:rPr>
        <w:t xml:space="preserve"> </w:t>
      </w:r>
      <w:r w:rsidR="00E179CC">
        <w:rPr>
          <w:rFonts w:ascii="宋体" w:eastAsia="宋体" w:cs="宋体"/>
          <w:kern w:val="0"/>
          <w:sz w:val="24"/>
          <w:szCs w:val="24"/>
        </w:rPr>
        <w:t xml:space="preserve">  </w:t>
      </w:r>
      <w:r w:rsidR="00E179CC">
        <w:rPr>
          <w:noProof/>
        </w:rPr>
        <w:drawing>
          <wp:inline distT="0" distB="0" distL="0" distR="0" wp14:anchorId="31E452E2" wp14:editId="1F4C695E">
            <wp:extent cx="2354784" cy="1569856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C33F" w14:textId="731817F8" w:rsidR="00470D75" w:rsidRDefault="00470D75" w:rsidP="004E2C7B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 w:hint="eastAsia"/>
          <w:kern w:val="0"/>
          <w:sz w:val="24"/>
          <w:szCs w:val="24"/>
        </w:rPr>
        <w:t xml:space="preserve">（图六） 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 w:hint="eastAsia"/>
          <w:kern w:val="0"/>
          <w:sz w:val="24"/>
          <w:szCs w:val="24"/>
        </w:rPr>
        <w:t>（图七）</w:t>
      </w:r>
    </w:p>
    <w:p w14:paraId="650743B8" w14:textId="77777777" w:rsidR="00CB129C" w:rsidRDefault="00CB129C">
      <w:pPr>
        <w:ind w:left="420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br w:type="page"/>
      </w:r>
    </w:p>
    <w:p w14:paraId="541A2A96" w14:textId="62BDE0FA" w:rsidR="00CB129C" w:rsidRDefault="004A5BD4" w:rsidP="002D66AF">
      <w:pPr>
        <w:widowControl w:val="0"/>
        <w:autoSpaceDE w:val="0"/>
        <w:autoSpaceDN w:val="0"/>
        <w:adjustRightInd w:val="0"/>
        <w:ind w:leftChars="0" w:left="1680" w:firstLine="42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19C8BD" wp14:editId="10370402">
            <wp:extent cx="2377646" cy="63251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E0DD" w14:textId="26BB38CD" w:rsidR="00E81058" w:rsidRDefault="00CB129C" w:rsidP="00DB1A90">
      <w:pPr>
        <w:widowControl w:val="0"/>
        <w:autoSpaceDE w:val="0"/>
        <w:autoSpaceDN w:val="0"/>
        <w:adjustRightInd w:val="0"/>
        <w:ind w:leftChars="0" w:left="2940" w:firstLine="420"/>
        <w:jc w:val="left"/>
        <w:rPr>
          <w:rFonts w:ascii="宋体" w:eastAsia="宋体" w:cs="宋体" w:hint="eastAsia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（图八</w:t>
      </w:r>
      <w:bookmarkStart w:id="0" w:name="_GoBack"/>
      <w:bookmarkEnd w:id="0"/>
    </w:p>
    <w:p w14:paraId="4F29E220" w14:textId="77777777" w:rsidR="004E2C7B" w:rsidRDefault="004E2C7B" w:rsidP="003A6FB7">
      <w:pPr>
        <w:pStyle w:val="2"/>
        <w:ind w:left="420"/>
      </w:pPr>
      <w:r>
        <w:rPr>
          <w:rFonts w:hint="eastAsia"/>
        </w:rPr>
        <w:t>三、可记忆性</w:t>
      </w:r>
    </w:p>
    <w:p w14:paraId="14D4C7A2" w14:textId="77777777" w:rsidR="004E2C7B" w:rsidRDefault="004E2C7B" w:rsidP="004E2C7B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1. </w:t>
      </w:r>
      <w:r>
        <w:rPr>
          <w:rFonts w:ascii="宋体" w:eastAsia="宋体" w:cs="宋体" w:hint="eastAsia"/>
          <w:kern w:val="0"/>
          <w:sz w:val="24"/>
          <w:szCs w:val="24"/>
        </w:rPr>
        <w:t>位置</w:t>
      </w:r>
    </w:p>
    <w:p w14:paraId="7C6C5D55" w14:textId="77777777" w:rsidR="008220F4" w:rsidRDefault="008220F4" w:rsidP="008220F4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将</w:t>
      </w:r>
      <w:proofErr w:type="gramStart"/>
      <w:r>
        <w:rPr>
          <w:rFonts w:ascii="宋体" w:eastAsia="宋体" w:cs="宋体" w:hint="eastAsia"/>
          <w:kern w:val="0"/>
          <w:sz w:val="24"/>
          <w:szCs w:val="24"/>
        </w:rPr>
        <w:t>常用相同</w:t>
      </w:r>
      <w:proofErr w:type="gramEnd"/>
      <w:r>
        <w:rPr>
          <w:rFonts w:ascii="宋体" w:eastAsia="宋体" w:cs="宋体" w:hint="eastAsia"/>
          <w:kern w:val="0"/>
          <w:sz w:val="24"/>
          <w:szCs w:val="24"/>
        </w:rPr>
        <w:t>功能的操作放在固定、相似位置。</w:t>
      </w:r>
    </w:p>
    <w:p w14:paraId="6CBF0073" w14:textId="3F8C0CAF" w:rsidR="004E2C7B" w:rsidRPr="00B14497" w:rsidRDefault="008220F4" w:rsidP="00B14497">
      <w:pPr>
        <w:pStyle w:val="a5"/>
        <w:numPr>
          <w:ilvl w:val="0"/>
          <w:numId w:val="2"/>
        </w:numPr>
        <w:ind w:leftChars="0" w:firstLineChars="0"/>
        <w:rPr>
          <w:rFonts w:ascii="宋体" w:eastAsia="宋体" w:cs="宋体"/>
          <w:kern w:val="0"/>
          <w:sz w:val="24"/>
          <w:szCs w:val="24"/>
        </w:rPr>
      </w:pPr>
      <w:r w:rsidRPr="00B14497">
        <w:rPr>
          <w:rFonts w:ascii="宋体" w:eastAsia="宋体" w:cs="宋体" w:hint="eastAsia"/>
          <w:kern w:val="0"/>
          <w:sz w:val="24"/>
          <w:szCs w:val="24"/>
        </w:rPr>
        <w:t>搜索框都位于页面顶部。首页搜索和</w:t>
      </w:r>
      <w:r w:rsidR="00B14497">
        <w:rPr>
          <w:rFonts w:ascii="宋体" w:eastAsia="宋体" w:cs="宋体" w:hint="eastAsia"/>
          <w:kern w:val="0"/>
          <w:sz w:val="24"/>
          <w:szCs w:val="24"/>
        </w:rPr>
        <w:t>课程</w:t>
      </w:r>
      <w:r w:rsidRPr="00B14497">
        <w:rPr>
          <w:rFonts w:ascii="宋体" w:eastAsia="宋体" w:cs="宋体" w:hint="eastAsia"/>
          <w:kern w:val="0"/>
          <w:sz w:val="24"/>
          <w:szCs w:val="24"/>
        </w:rPr>
        <w:t>搜索位置都相同。</w:t>
      </w:r>
      <w:r w:rsidR="003A6FB7">
        <w:rPr>
          <w:rFonts w:ascii="宋体" w:eastAsia="宋体" w:cs="宋体" w:hint="eastAsia"/>
          <w:kern w:val="0"/>
          <w:sz w:val="24"/>
          <w:szCs w:val="24"/>
        </w:rPr>
        <w:t>（图九）</w:t>
      </w:r>
    </w:p>
    <w:p w14:paraId="54A33998" w14:textId="27FE672F" w:rsidR="00B14497" w:rsidRDefault="00B14497" w:rsidP="00B14497">
      <w:pPr>
        <w:ind w:leftChars="0" w:left="0"/>
      </w:pPr>
      <w:r w:rsidRPr="00B14497">
        <w:rPr>
          <w:noProof/>
        </w:rPr>
        <w:drawing>
          <wp:inline distT="0" distB="0" distL="0" distR="0" wp14:anchorId="04478C0F" wp14:editId="57601F0E">
            <wp:extent cx="1680419" cy="340296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0434" cy="350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B69" w:rsidRPr="00816B69">
        <w:rPr>
          <w:noProof/>
        </w:rPr>
        <w:drawing>
          <wp:inline distT="0" distB="0" distL="0" distR="0" wp14:anchorId="027EACD8" wp14:editId="1EF03FA3">
            <wp:extent cx="1765479" cy="3403842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0742" cy="345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467" w:rsidRPr="004D0467">
        <w:rPr>
          <w:noProof/>
        </w:rPr>
        <w:drawing>
          <wp:inline distT="0" distB="0" distL="0" distR="0" wp14:anchorId="65C94FFC" wp14:editId="3B70BBDF">
            <wp:extent cx="1801618" cy="3430093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33242" cy="349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EF63" w14:textId="29BB5A14" w:rsidR="003A6FB7" w:rsidRDefault="003A6FB7" w:rsidP="00B14497">
      <w:pPr>
        <w:ind w:leftChars="0"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（图九）</w:t>
      </w:r>
    </w:p>
    <w:p w14:paraId="49C764D5" w14:textId="77777777" w:rsidR="006E7BE1" w:rsidRDefault="006E7BE1" w:rsidP="006E7BE1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3. </w:t>
      </w:r>
      <w:r>
        <w:rPr>
          <w:rFonts w:ascii="宋体" w:eastAsia="宋体" w:cs="宋体" w:hint="eastAsia"/>
          <w:kern w:val="0"/>
          <w:sz w:val="24"/>
          <w:szCs w:val="24"/>
        </w:rPr>
        <w:t>惯例（通用符号）</w:t>
      </w:r>
    </w:p>
    <w:p w14:paraId="137B742E" w14:textId="2F514F21" w:rsidR="006E7BE1" w:rsidRDefault="006E7BE1" w:rsidP="00F07EB0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proofErr w:type="gramStart"/>
      <w:r>
        <w:rPr>
          <w:rFonts w:ascii="宋体" w:eastAsia="宋体" w:cs="宋体" w:hint="eastAsia"/>
          <w:kern w:val="0"/>
          <w:sz w:val="24"/>
          <w:szCs w:val="24"/>
        </w:rPr>
        <w:t>同可记忆</w:t>
      </w:r>
      <w:proofErr w:type="gramEnd"/>
      <w:r>
        <w:rPr>
          <w:rFonts w:ascii="宋体" w:eastAsia="宋体" w:cs="宋体" w:hint="eastAsia"/>
          <w:kern w:val="0"/>
          <w:sz w:val="24"/>
          <w:szCs w:val="24"/>
        </w:rPr>
        <w:t>性中的惯例使用了多种在</w:t>
      </w:r>
      <w:r w:rsidR="00F07EB0">
        <w:rPr>
          <w:rFonts w:ascii="宋体" w:eastAsia="宋体" w:cs="宋体" w:hint="eastAsia"/>
          <w:kern w:val="0"/>
          <w:sz w:val="24"/>
          <w:szCs w:val="24"/>
        </w:rPr>
        <w:t>视频</w:t>
      </w:r>
      <w:r w:rsidR="00D17084">
        <w:rPr>
          <w:rFonts w:ascii="宋体" w:eastAsia="宋体" w:cs="宋体" w:hint="eastAsia"/>
          <w:kern w:val="0"/>
          <w:sz w:val="24"/>
          <w:szCs w:val="24"/>
        </w:rPr>
        <w:t>类</w:t>
      </w:r>
      <w:r>
        <w:rPr>
          <w:rFonts w:ascii="宋体" w:eastAsia="宋体" w:cs="宋体"/>
          <w:kern w:val="0"/>
          <w:sz w:val="24"/>
          <w:szCs w:val="24"/>
        </w:rPr>
        <w:t>app</w:t>
      </w:r>
      <w:r w:rsidR="00D17084">
        <w:rPr>
          <w:rFonts w:ascii="宋体" w:eastAsia="宋体" w:cs="宋体" w:hint="eastAsia"/>
          <w:kern w:val="0"/>
          <w:sz w:val="24"/>
          <w:szCs w:val="24"/>
        </w:rPr>
        <w:t>和学习类app</w:t>
      </w:r>
      <w:r>
        <w:rPr>
          <w:rFonts w:ascii="宋体" w:eastAsia="宋体" w:cs="宋体" w:hint="eastAsia"/>
          <w:kern w:val="0"/>
          <w:sz w:val="24"/>
          <w:szCs w:val="24"/>
        </w:rPr>
        <w:t>中通用的符号来表示对应功能。此处略。</w:t>
      </w:r>
    </w:p>
    <w:p w14:paraId="1A3680AD" w14:textId="77777777" w:rsidR="00321C91" w:rsidRDefault="00321C91" w:rsidP="00321C91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4. </w:t>
      </w:r>
      <w:r>
        <w:rPr>
          <w:rFonts w:ascii="宋体" w:eastAsia="宋体" w:cs="宋体" w:hint="eastAsia"/>
          <w:kern w:val="0"/>
          <w:sz w:val="24"/>
          <w:szCs w:val="24"/>
        </w:rPr>
        <w:t>冗余（多感官提示）</w:t>
      </w:r>
    </w:p>
    <w:p w14:paraId="5D557CF4" w14:textId="5386A366" w:rsidR="00321C91" w:rsidRDefault="00321C91" w:rsidP="00321C91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1</w:t>
      </w:r>
      <w:r>
        <w:rPr>
          <w:rFonts w:ascii="宋体" w:eastAsia="宋体" w:cs="宋体" w:hint="eastAsia"/>
          <w:kern w:val="0"/>
          <w:sz w:val="24"/>
          <w:szCs w:val="24"/>
        </w:rPr>
        <w:t>）使用声音提示辅助提示、震动等听觉和触觉的辅助提示。</w:t>
      </w:r>
    </w:p>
    <w:p w14:paraId="6F375DA3" w14:textId="3A103166" w:rsidR="0060086C" w:rsidRDefault="0060086C">
      <w:pPr>
        <w:ind w:left="420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br w:type="page"/>
      </w:r>
    </w:p>
    <w:p w14:paraId="08B2EC44" w14:textId="77777777" w:rsidR="0060086C" w:rsidRDefault="0060086C" w:rsidP="002E55A2">
      <w:pPr>
        <w:pStyle w:val="2"/>
        <w:ind w:left="420"/>
      </w:pPr>
      <w:r>
        <w:rPr>
          <w:rFonts w:hint="eastAsia"/>
        </w:rPr>
        <w:lastRenderedPageBreak/>
        <w:t>四、可预见性</w:t>
      </w:r>
    </w:p>
    <w:p w14:paraId="531EB3F6" w14:textId="77777777" w:rsidR="0060086C" w:rsidRDefault="0060086C" w:rsidP="0060086C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体现在用户可以提前预知操作结果</w:t>
      </w:r>
      <w:r>
        <w:rPr>
          <w:rFonts w:ascii="宋体" w:eastAsia="宋体" w:cs="宋体"/>
          <w:kern w:val="0"/>
          <w:sz w:val="24"/>
          <w:szCs w:val="24"/>
        </w:rPr>
        <w:t>,</w:t>
      </w:r>
    </w:p>
    <w:p w14:paraId="5BEAB43D" w14:textId="2F68BA7E" w:rsidR="0060086C" w:rsidRDefault="0060086C" w:rsidP="0060086C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>1.</w:t>
      </w:r>
      <w:r w:rsidR="00695D80"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一致性</w:t>
      </w:r>
    </w:p>
    <w:p w14:paraId="77870207" w14:textId="5F1D2284" w:rsidR="0060086C" w:rsidRDefault="0060086C" w:rsidP="0060086C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1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操作流程的一致性。体现在</w:t>
      </w:r>
      <w:proofErr w:type="gramStart"/>
      <w:r w:rsidR="00777DBE">
        <w:rPr>
          <w:rFonts w:ascii="宋体" w:eastAsia="宋体" w:cs="宋体" w:hint="eastAsia"/>
          <w:kern w:val="0"/>
          <w:sz w:val="24"/>
          <w:szCs w:val="24"/>
        </w:rPr>
        <w:t>寻找</w:t>
      </w:r>
      <w:r w:rsidR="00D55AD1">
        <w:rPr>
          <w:rFonts w:ascii="宋体" w:eastAsia="宋体" w:cs="宋体" w:hint="eastAsia"/>
          <w:kern w:val="0"/>
          <w:sz w:val="24"/>
          <w:szCs w:val="24"/>
        </w:rPr>
        <w:t>网课</w:t>
      </w:r>
      <w:proofErr w:type="gramEnd"/>
      <w:r>
        <w:rPr>
          <w:rFonts w:ascii="宋体" w:eastAsia="宋体" w:cs="宋体" w:hint="eastAsia"/>
          <w:kern w:val="0"/>
          <w:sz w:val="24"/>
          <w:szCs w:val="24"/>
        </w:rPr>
        <w:t>的流程和常用</w:t>
      </w:r>
      <w:proofErr w:type="gramStart"/>
      <w:r>
        <w:rPr>
          <w:rFonts w:ascii="宋体" w:eastAsia="宋体" w:cs="宋体" w:hint="eastAsia"/>
          <w:kern w:val="0"/>
          <w:sz w:val="24"/>
          <w:szCs w:val="24"/>
        </w:rPr>
        <w:t>的</w:t>
      </w:r>
      <w:r w:rsidR="00777DBE">
        <w:rPr>
          <w:rFonts w:ascii="宋体" w:eastAsia="宋体" w:cs="宋体" w:hint="eastAsia"/>
          <w:kern w:val="0"/>
          <w:sz w:val="24"/>
          <w:szCs w:val="24"/>
        </w:rPr>
        <w:t>网</w:t>
      </w:r>
      <w:proofErr w:type="gramEnd"/>
      <w:r w:rsidR="00777DBE">
        <w:rPr>
          <w:rFonts w:ascii="宋体" w:eastAsia="宋体" w:cs="宋体" w:hint="eastAsia"/>
          <w:kern w:val="0"/>
          <w:sz w:val="24"/>
          <w:szCs w:val="24"/>
        </w:rPr>
        <w:t>课</w:t>
      </w:r>
      <w:r>
        <w:rPr>
          <w:rFonts w:ascii="宋体" w:eastAsia="宋体" w:cs="宋体"/>
          <w:kern w:val="0"/>
          <w:sz w:val="24"/>
          <w:szCs w:val="24"/>
        </w:rPr>
        <w:t xml:space="preserve">app </w:t>
      </w:r>
      <w:r>
        <w:rPr>
          <w:rFonts w:ascii="宋体" w:eastAsia="宋体" w:cs="宋体" w:hint="eastAsia"/>
          <w:kern w:val="0"/>
          <w:sz w:val="24"/>
          <w:szCs w:val="24"/>
        </w:rPr>
        <w:t>一致，都包括了搜索</w:t>
      </w:r>
      <w:r>
        <w:rPr>
          <w:rFonts w:ascii="宋体" w:eastAsia="宋体" w:cs="宋体"/>
          <w:kern w:val="0"/>
          <w:sz w:val="24"/>
          <w:szCs w:val="24"/>
        </w:rPr>
        <w:t>-</w:t>
      </w:r>
      <w:r>
        <w:rPr>
          <w:rFonts w:ascii="宋体" w:eastAsia="宋体" w:cs="宋体" w:hint="eastAsia"/>
          <w:kern w:val="0"/>
          <w:sz w:val="24"/>
          <w:szCs w:val="24"/>
        </w:rPr>
        <w:t>选择</w:t>
      </w:r>
      <w:r w:rsidR="006E0311">
        <w:rPr>
          <w:rFonts w:ascii="宋体" w:eastAsia="宋体" w:cs="宋体" w:hint="eastAsia"/>
          <w:kern w:val="0"/>
          <w:sz w:val="24"/>
          <w:szCs w:val="24"/>
        </w:rPr>
        <w:t>（</w:t>
      </w:r>
      <w:r w:rsidR="000D4CDF">
        <w:rPr>
          <w:rFonts w:ascii="宋体" w:eastAsia="宋体" w:cs="宋体"/>
          <w:kern w:val="0"/>
          <w:sz w:val="24"/>
          <w:szCs w:val="24"/>
        </w:rPr>
        <w:t>-</w:t>
      </w:r>
      <w:proofErr w:type="gramStart"/>
      <w:r w:rsidR="000D4CDF">
        <w:rPr>
          <w:rFonts w:ascii="宋体" w:eastAsia="宋体" w:cs="宋体" w:hint="eastAsia"/>
          <w:kern w:val="0"/>
          <w:sz w:val="24"/>
          <w:szCs w:val="24"/>
        </w:rPr>
        <w:t>购买网</w:t>
      </w:r>
      <w:proofErr w:type="gramEnd"/>
      <w:r w:rsidR="000D4CDF">
        <w:rPr>
          <w:rFonts w:ascii="宋体" w:eastAsia="宋体" w:cs="宋体" w:hint="eastAsia"/>
          <w:kern w:val="0"/>
          <w:sz w:val="24"/>
          <w:szCs w:val="24"/>
        </w:rPr>
        <w:t>课</w:t>
      </w:r>
      <w:r w:rsidR="000D4CDF">
        <w:rPr>
          <w:rFonts w:ascii="宋体" w:eastAsia="宋体" w:cs="宋体"/>
          <w:kern w:val="0"/>
          <w:sz w:val="24"/>
          <w:szCs w:val="24"/>
        </w:rPr>
        <w:t>-</w:t>
      </w:r>
      <w:r w:rsidR="000D4CDF">
        <w:rPr>
          <w:rFonts w:ascii="宋体" w:eastAsia="宋体" w:cs="宋体" w:hint="eastAsia"/>
          <w:kern w:val="0"/>
          <w:sz w:val="24"/>
          <w:szCs w:val="24"/>
        </w:rPr>
        <w:t>确认订单</w:t>
      </w:r>
      <w:r w:rsidR="000D4CDF">
        <w:rPr>
          <w:rFonts w:ascii="宋体" w:eastAsia="宋体" w:cs="宋体"/>
          <w:kern w:val="0"/>
          <w:sz w:val="24"/>
          <w:szCs w:val="24"/>
        </w:rPr>
        <w:t>-</w:t>
      </w:r>
      <w:r w:rsidR="000D4CDF">
        <w:rPr>
          <w:rFonts w:ascii="宋体" w:eastAsia="宋体" w:cs="宋体" w:hint="eastAsia"/>
          <w:kern w:val="0"/>
          <w:sz w:val="24"/>
          <w:szCs w:val="24"/>
        </w:rPr>
        <w:t>支付</w:t>
      </w:r>
      <w:r w:rsidR="006E0311">
        <w:rPr>
          <w:rFonts w:ascii="宋体" w:eastAsia="宋体" w:cs="宋体" w:hint="eastAsia"/>
          <w:kern w:val="0"/>
          <w:sz w:val="24"/>
          <w:szCs w:val="24"/>
        </w:rPr>
        <w:t>）</w:t>
      </w:r>
      <w:r w:rsidR="000D4CDF">
        <w:rPr>
          <w:rFonts w:ascii="宋体" w:eastAsia="宋体" w:cs="宋体" w:hint="eastAsia"/>
          <w:kern w:val="0"/>
          <w:sz w:val="24"/>
          <w:szCs w:val="24"/>
        </w:rPr>
        <w:t>-</w:t>
      </w:r>
      <w:proofErr w:type="gramStart"/>
      <w:r w:rsidR="000D4CDF">
        <w:rPr>
          <w:rFonts w:ascii="宋体" w:eastAsia="宋体" w:cs="宋体" w:hint="eastAsia"/>
          <w:kern w:val="0"/>
          <w:sz w:val="24"/>
          <w:szCs w:val="24"/>
        </w:rPr>
        <w:t>观看网课</w:t>
      </w:r>
      <w:proofErr w:type="gramEnd"/>
      <w:r>
        <w:rPr>
          <w:rFonts w:ascii="宋体" w:eastAsia="宋体" w:cs="宋体" w:hint="eastAsia"/>
          <w:kern w:val="0"/>
          <w:sz w:val="24"/>
          <w:szCs w:val="24"/>
        </w:rPr>
        <w:t>等基本流程</w:t>
      </w:r>
    </w:p>
    <w:p w14:paraId="79451562" w14:textId="66FBA9DF" w:rsidR="0060086C" w:rsidRDefault="0060086C" w:rsidP="0060086C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2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功能之间转换的一致性。具有相同功能的模块的流程具有一致性。比如</w:t>
      </w:r>
      <w:proofErr w:type="gramStart"/>
      <w:r>
        <w:rPr>
          <w:rFonts w:ascii="宋体" w:eastAsia="宋体" w:cs="宋体" w:hint="eastAsia"/>
          <w:kern w:val="0"/>
          <w:sz w:val="24"/>
          <w:szCs w:val="24"/>
        </w:rPr>
        <w:t>首页</w:t>
      </w:r>
      <w:r w:rsidR="003D0AA1">
        <w:rPr>
          <w:rFonts w:ascii="宋体" w:eastAsia="宋体" w:cs="宋体" w:hint="eastAsia"/>
          <w:kern w:val="0"/>
          <w:sz w:val="24"/>
          <w:szCs w:val="24"/>
        </w:rPr>
        <w:t>网课</w:t>
      </w:r>
      <w:proofErr w:type="gramEnd"/>
      <w:r>
        <w:rPr>
          <w:rFonts w:ascii="宋体" w:eastAsia="宋体" w:cs="宋体" w:hint="eastAsia"/>
          <w:kern w:val="0"/>
          <w:sz w:val="24"/>
          <w:szCs w:val="24"/>
        </w:rPr>
        <w:t>搜索和</w:t>
      </w:r>
      <w:r w:rsidR="00150768">
        <w:rPr>
          <w:rFonts w:ascii="宋体" w:eastAsia="宋体" w:cs="宋体" w:hint="eastAsia"/>
          <w:kern w:val="0"/>
          <w:sz w:val="24"/>
          <w:szCs w:val="24"/>
        </w:rPr>
        <w:t>笔记搜索</w:t>
      </w:r>
      <w:r>
        <w:rPr>
          <w:rFonts w:ascii="宋体" w:eastAsia="宋体" w:cs="宋体" w:hint="eastAsia"/>
          <w:kern w:val="0"/>
          <w:sz w:val="24"/>
          <w:szCs w:val="24"/>
        </w:rPr>
        <w:t>的功能</w:t>
      </w:r>
      <w:r w:rsidR="00BE28D5">
        <w:rPr>
          <w:rFonts w:ascii="宋体" w:eastAsia="宋体" w:cs="宋体" w:hint="eastAsia"/>
          <w:kern w:val="0"/>
          <w:sz w:val="24"/>
          <w:szCs w:val="24"/>
        </w:rPr>
        <w:t>相似</w:t>
      </w:r>
      <w:r>
        <w:rPr>
          <w:rFonts w:ascii="宋体" w:eastAsia="宋体" w:cs="宋体" w:hint="eastAsia"/>
          <w:kern w:val="0"/>
          <w:sz w:val="24"/>
          <w:szCs w:val="24"/>
        </w:rPr>
        <w:t>，所以搜索功能的位置、流程也有一致性。</w:t>
      </w:r>
      <w:r w:rsidR="00EC4E74">
        <w:rPr>
          <w:rFonts w:ascii="宋体" w:eastAsia="宋体" w:cs="宋体" w:hint="eastAsia"/>
          <w:kern w:val="0"/>
          <w:sz w:val="24"/>
          <w:szCs w:val="24"/>
        </w:rPr>
        <w:t>（图九）</w:t>
      </w:r>
    </w:p>
    <w:p w14:paraId="1A43E136" w14:textId="0846F132" w:rsidR="0060086C" w:rsidRDefault="0060086C" w:rsidP="0060086C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2. </w:t>
      </w:r>
      <w:r>
        <w:rPr>
          <w:rFonts w:ascii="宋体" w:eastAsia="宋体" w:cs="宋体" w:hint="eastAsia"/>
          <w:kern w:val="0"/>
          <w:sz w:val="24"/>
          <w:szCs w:val="24"/>
        </w:rPr>
        <w:t>惯例</w:t>
      </w:r>
    </w:p>
    <w:p w14:paraId="229C4E20" w14:textId="1BAE0F1C" w:rsidR="009A3702" w:rsidRDefault="009A3702" w:rsidP="009A3702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proofErr w:type="gramStart"/>
      <w:r>
        <w:rPr>
          <w:rFonts w:ascii="宋体" w:eastAsia="宋体" w:cs="宋体" w:hint="eastAsia"/>
          <w:kern w:val="0"/>
          <w:sz w:val="24"/>
          <w:szCs w:val="24"/>
        </w:rPr>
        <w:t>同可记忆</w:t>
      </w:r>
      <w:proofErr w:type="gramEnd"/>
      <w:r>
        <w:rPr>
          <w:rFonts w:ascii="宋体" w:eastAsia="宋体" w:cs="宋体" w:hint="eastAsia"/>
          <w:kern w:val="0"/>
          <w:sz w:val="24"/>
          <w:szCs w:val="24"/>
        </w:rPr>
        <w:t>性中的惯例，选择</w:t>
      </w:r>
      <w:proofErr w:type="gramStart"/>
      <w:r>
        <w:rPr>
          <w:rFonts w:ascii="宋体" w:eastAsia="宋体" w:cs="宋体" w:hint="eastAsia"/>
          <w:kern w:val="0"/>
          <w:sz w:val="24"/>
          <w:szCs w:val="24"/>
        </w:rPr>
        <w:t>使用</w:t>
      </w:r>
      <w:r w:rsidR="000C065A">
        <w:rPr>
          <w:rFonts w:ascii="宋体" w:eastAsia="宋体" w:cs="宋体" w:hint="eastAsia"/>
          <w:kern w:val="0"/>
          <w:sz w:val="24"/>
          <w:szCs w:val="24"/>
        </w:rPr>
        <w:t>网</w:t>
      </w:r>
      <w:proofErr w:type="gramEnd"/>
      <w:r w:rsidR="000C065A">
        <w:rPr>
          <w:rFonts w:ascii="宋体" w:eastAsia="宋体" w:cs="宋体" w:hint="eastAsia"/>
          <w:kern w:val="0"/>
          <w:sz w:val="24"/>
          <w:szCs w:val="24"/>
        </w:rPr>
        <w:t>课</w:t>
      </w:r>
      <w:r>
        <w:rPr>
          <w:rFonts w:ascii="宋体" w:eastAsia="宋体" w:cs="宋体"/>
          <w:kern w:val="0"/>
          <w:sz w:val="24"/>
          <w:szCs w:val="24"/>
        </w:rPr>
        <w:t xml:space="preserve">app </w:t>
      </w:r>
      <w:r>
        <w:rPr>
          <w:rFonts w:ascii="宋体" w:eastAsia="宋体" w:cs="宋体" w:hint="eastAsia"/>
          <w:kern w:val="0"/>
          <w:sz w:val="24"/>
          <w:szCs w:val="24"/>
        </w:rPr>
        <w:t>中常用的通用符号来表示对应的功能，易于用户迁移对应知识，预判功能结果。</w:t>
      </w:r>
    </w:p>
    <w:p w14:paraId="249FC862" w14:textId="4797946D" w:rsidR="00E737E5" w:rsidRDefault="009A3702" w:rsidP="009A3702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3. </w:t>
      </w:r>
      <w:r>
        <w:rPr>
          <w:rFonts w:ascii="宋体" w:eastAsia="宋体" w:cs="宋体" w:hint="eastAsia"/>
          <w:kern w:val="0"/>
          <w:sz w:val="24"/>
          <w:szCs w:val="24"/>
        </w:rPr>
        <w:t>采用显性的指示组件明确显示操作的预期结果，如返回箭头。</w:t>
      </w:r>
    </w:p>
    <w:p w14:paraId="10D4025A" w14:textId="77777777" w:rsidR="00E737E5" w:rsidRDefault="00E737E5">
      <w:pPr>
        <w:ind w:left="420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br w:type="page"/>
      </w:r>
    </w:p>
    <w:p w14:paraId="69489718" w14:textId="1528BE3F" w:rsidR="00E737E5" w:rsidRDefault="00E737E5" w:rsidP="000B0CF5">
      <w:pPr>
        <w:pStyle w:val="2"/>
        <w:ind w:left="420"/>
      </w:pPr>
      <w:r>
        <w:rPr>
          <w:rFonts w:hint="eastAsia"/>
        </w:rPr>
        <w:lastRenderedPageBreak/>
        <w:t>五、分组原则</w:t>
      </w:r>
    </w:p>
    <w:p w14:paraId="20D96AB5" w14:textId="77777777" w:rsidR="00E737E5" w:rsidRDefault="00E737E5" w:rsidP="00E737E5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1. </w:t>
      </w:r>
      <w:r>
        <w:rPr>
          <w:rFonts w:ascii="宋体" w:eastAsia="宋体" w:cs="宋体" w:hint="eastAsia"/>
          <w:kern w:val="0"/>
          <w:sz w:val="24"/>
          <w:szCs w:val="24"/>
        </w:rPr>
        <w:t>相近性</w:t>
      </w:r>
    </w:p>
    <w:p w14:paraId="4FDF6650" w14:textId="77777777" w:rsidR="00E737E5" w:rsidRDefault="00E737E5" w:rsidP="00E737E5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体现：</w:t>
      </w:r>
    </w:p>
    <w:p w14:paraId="62D65644" w14:textId="41F8024E" w:rsidR="00E737E5" w:rsidRDefault="00E737E5" w:rsidP="00E737E5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1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在</w:t>
      </w:r>
      <w:r w:rsidR="00A37C04">
        <w:rPr>
          <w:rFonts w:ascii="宋体" w:eastAsia="宋体" w:cs="宋体" w:hint="eastAsia"/>
          <w:kern w:val="0"/>
          <w:sz w:val="24"/>
          <w:szCs w:val="24"/>
        </w:rPr>
        <w:t>笔记</w:t>
      </w:r>
      <w:r>
        <w:rPr>
          <w:rFonts w:ascii="宋体" w:eastAsia="宋体" w:cs="宋体" w:hint="eastAsia"/>
          <w:kern w:val="0"/>
          <w:sz w:val="24"/>
          <w:szCs w:val="24"/>
        </w:rPr>
        <w:t>界面中同组</w:t>
      </w:r>
      <w:r w:rsidR="000619E5">
        <w:rPr>
          <w:rFonts w:ascii="宋体" w:eastAsia="宋体" w:cs="宋体" w:hint="eastAsia"/>
          <w:kern w:val="0"/>
          <w:sz w:val="24"/>
          <w:szCs w:val="24"/>
        </w:rPr>
        <w:t>笔记</w:t>
      </w:r>
      <w:r>
        <w:rPr>
          <w:rFonts w:ascii="宋体" w:eastAsia="宋体" w:cs="宋体" w:hint="eastAsia"/>
          <w:kern w:val="0"/>
          <w:sz w:val="24"/>
          <w:szCs w:val="24"/>
        </w:rPr>
        <w:t>的间距更小</w:t>
      </w:r>
    </w:p>
    <w:p w14:paraId="4651C838" w14:textId="5C421F10" w:rsidR="00033D04" w:rsidRDefault="00033D04" w:rsidP="00033D04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 w:rsidR="00492596">
        <w:rPr>
          <w:rFonts w:ascii="宋体" w:eastAsia="宋体" w:cs="宋体"/>
          <w:kern w:val="0"/>
          <w:sz w:val="24"/>
          <w:szCs w:val="24"/>
        </w:rPr>
        <w:t>2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 w:rsidR="00CD41B9">
        <w:rPr>
          <w:rFonts w:ascii="宋体" w:eastAsia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关联性强的模块相互靠近，</w:t>
      </w:r>
      <w:r w:rsidR="0002575A">
        <w:rPr>
          <w:rFonts w:ascii="宋体" w:eastAsia="宋体" w:cs="宋体" w:hint="eastAsia"/>
          <w:kern w:val="0"/>
          <w:sz w:val="24"/>
          <w:szCs w:val="24"/>
        </w:rPr>
        <w:t>笔记</w:t>
      </w:r>
      <w:r>
        <w:rPr>
          <w:rFonts w:ascii="宋体" w:eastAsia="宋体" w:cs="宋体" w:hint="eastAsia"/>
          <w:kern w:val="0"/>
          <w:sz w:val="24"/>
          <w:szCs w:val="24"/>
        </w:rPr>
        <w:t>页</w:t>
      </w:r>
      <w:r w:rsidR="00532F29">
        <w:rPr>
          <w:rFonts w:ascii="宋体" w:eastAsia="宋体" w:cs="宋体" w:hint="eastAsia"/>
          <w:kern w:val="0"/>
          <w:sz w:val="24"/>
          <w:szCs w:val="24"/>
        </w:rPr>
        <w:t>三种分类</w:t>
      </w:r>
      <w:r>
        <w:rPr>
          <w:rFonts w:ascii="宋体" w:eastAsia="宋体" w:cs="宋体" w:hint="eastAsia"/>
          <w:kern w:val="0"/>
          <w:sz w:val="24"/>
          <w:szCs w:val="24"/>
        </w:rPr>
        <w:t>接近</w:t>
      </w:r>
      <w:r w:rsidR="00476D96">
        <w:rPr>
          <w:rFonts w:ascii="宋体" w:eastAsia="宋体" w:cs="宋体" w:hint="eastAsia"/>
          <w:kern w:val="0"/>
          <w:sz w:val="24"/>
          <w:szCs w:val="24"/>
        </w:rPr>
        <w:t>，分布相似</w:t>
      </w:r>
      <w:r w:rsidR="004C75CA">
        <w:rPr>
          <w:rFonts w:ascii="宋体" w:eastAsia="宋体" w:cs="宋体" w:hint="eastAsia"/>
          <w:kern w:val="0"/>
          <w:sz w:val="24"/>
          <w:szCs w:val="24"/>
        </w:rPr>
        <w:t>（图十）</w:t>
      </w:r>
    </w:p>
    <w:p w14:paraId="7BDFF1C0" w14:textId="6FAEA052" w:rsidR="002340C8" w:rsidRDefault="00FE0D80" w:rsidP="008C43D7">
      <w:pPr>
        <w:widowControl w:val="0"/>
        <w:autoSpaceDE w:val="0"/>
        <w:autoSpaceDN w:val="0"/>
        <w:adjustRightInd w:val="0"/>
        <w:ind w:leftChars="0" w:left="1680" w:firstLineChars="500" w:firstLine="1050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08F5707" wp14:editId="69231432">
            <wp:extent cx="1946178" cy="3782786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0650" cy="386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F21" w14:textId="43542043" w:rsidR="004C75CA" w:rsidRDefault="004C75CA" w:rsidP="008C43D7">
      <w:pPr>
        <w:widowControl w:val="0"/>
        <w:autoSpaceDE w:val="0"/>
        <w:autoSpaceDN w:val="0"/>
        <w:adjustRightInd w:val="0"/>
        <w:ind w:leftChars="0" w:left="0"/>
        <w:jc w:val="center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（图十）</w:t>
      </w:r>
    </w:p>
    <w:p w14:paraId="681B5599" w14:textId="01D87BDA" w:rsidR="00FE0D80" w:rsidRPr="00F24E60" w:rsidRDefault="002340C8" w:rsidP="00F24E60">
      <w:pPr>
        <w:pStyle w:val="a5"/>
        <w:widowControl w:val="0"/>
        <w:numPr>
          <w:ilvl w:val="0"/>
          <w:numId w:val="2"/>
        </w:numPr>
        <w:autoSpaceDE w:val="0"/>
        <w:autoSpaceDN w:val="0"/>
        <w:adjustRightInd w:val="0"/>
        <w:ind w:leftChars="0" w:firstLineChars="0"/>
        <w:jc w:val="left"/>
        <w:rPr>
          <w:rFonts w:ascii="宋体" w:eastAsia="宋体" w:cs="宋体"/>
          <w:kern w:val="0"/>
          <w:sz w:val="24"/>
          <w:szCs w:val="24"/>
        </w:rPr>
      </w:pPr>
      <w:r w:rsidRPr="00F24E60">
        <w:rPr>
          <w:rFonts w:ascii="宋体" w:eastAsia="宋体" w:cs="宋体" w:hint="eastAsia"/>
          <w:kern w:val="0"/>
          <w:sz w:val="24"/>
          <w:szCs w:val="24"/>
        </w:rPr>
        <w:t>发布内容间的间距比与边界的间距小</w:t>
      </w:r>
      <w:r w:rsidR="00914348" w:rsidRPr="00F24E60">
        <w:rPr>
          <w:rFonts w:ascii="宋体" w:eastAsia="宋体" w:cs="宋体" w:hint="eastAsia"/>
          <w:kern w:val="0"/>
          <w:sz w:val="24"/>
          <w:szCs w:val="24"/>
        </w:rPr>
        <w:t>（图十一）</w:t>
      </w:r>
      <w:r w:rsidR="00532F29">
        <w:rPr>
          <w:noProof/>
        </w:rPr>
        <w:drawing>
          <wp:inline distT="0" distB="0" distL="0" distR="0" wp14:anchorId="60479F71" wp14:editId="36BC9794">
            <wp:extent cx="4442845" cy="1630821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D3F0" w14:textId="68429BC5" w:rsidR="00F24E60" w:rsidRPr="00F24E60" w:rsidRDefault="00F24E60" w:rsidP="00F24E60">
      <w:pPr>
        <w:widowControl w:val="0"/>
        <w:autoSpaceDE w:val="0"/>
        <w:autoSpaceDN w:val="0"/>
        <w:adjustRightInd w:val="0"/>
        <w:ind w:leftChars="0" w:left="386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（图十</w:t>
      </w:r>
      <w:r w:rsidR="004D1B73">
        <w:rPr>
          <w:rFonts w:ascii="宋体" w:eastAsia="宋体" w:cs="宋体" w:hint="eastAsia"/>
          <w:kern w:val="0"/>
          <w:sz w:val="24"/>
          <w:szCs w:val="24"/>
        </w:rPr>
        <w:t>一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</w:p>
    <w:p w14:paraId="4A7AF551" w14:textId="77777777" w:rsidR="00033D04" w:rsidRDefault="00033D04" w:rsidP="00033D04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>2.</w:t>
      </w:r>
      <w:r>
        <w:rPr>
          <w:rFonts w:ascii="宋体" w:eastAsia="宋体" w:cs="宋体" w:hint="eastAsia"/>
          <w:kern w:val="0"/>
          <w:sz w:val="24"/>
          <w:szCs w:val="24"/>
        </w:rPr>
        <w:t>相似性</w:t>
      </w:r>
    </w:p>
    <w:p w14:paraId="6A22109F" w14:textId="77777777" w:rsidR="00033D04" w:rsidRDefault="00033D04" w:rsidP="00033D04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app </w:t>
      </w:r>
      <w:r>
        <w:rPr>
          <w:rFonts w:ascii="宋体" w:eastAsia="宋体" w:cs="宋体" w:hint="eastAsia"/>
          <w:kern w:val="0"/>
          <w:sz w:val="24"/>
          <w:szCs w:val="24"/>
        </w:rPr>
        <w:t>强调形式和内容的接近，形状、颜色、大小、状态。</w:t>
      </w:r>
    </w:p>
    <w:p w14:paraId="37E488B1" w14:textId="77777777" w:rsidR="00033D04" w:rsidRDefault="00033D04" w:rsidP="00033D04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体现：</w:t>
      </w:r>
    </w:p>
    <w:p w14:paraId="555CBB7A" w14:textId="77777777" w:rsidR="00033D04" w:rsidRDefault="00033D04" w:rsidP="00033D04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1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相同功能的组件保持样式一致，体现在：分类组件一致、</w:t>
      </w:r>
    </w:p>
    <w:p w14:paraId="6191149B" w14:textId="77777777" w:rsidR="00033D04" w:rsidRDefault="00033D04" w:rsidP="00033D04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价格等组件的风格、组件的颜色、组件的大小是一致。</w:t>
      </w:r>
    </w:p>
    <w:p w14:paraId="3BEC02BB" w14:textId="543A23A0" w:rsidR="00033D04" w:rsidRDefault="00033D04" w:rsidP="00033D04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lastRenderedPageBreak/>
        <w:t>（</w:t>
      </w:r>
      <w:r>
        <w:rPr>
          <w:rFonts w:ascii="宋体" w:eastAsia="宋体" w:cs="宋体"/>
          <w:kern w:val="0"/>
          <w:sz w:val="24"/>
          <w:szCs w:val="24"/>
        </w:rPr>
        <w:t>2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>
        <w:rPr>
          <w:rFonts w:ascii="宋体" w:eastAsia="宋体" w:cs="宋体"/>
          <w:kern w:val="0"/>
          <w:sz w:val="24"/>
          <w:szCs w:val="24"/>
        </w:rPr>
        <w:t xml:space="preserve"> App </w:t>
      </w:r>
      <w:r>
        <w:rPr>
          <w:rFonts w:ascii="宋体" w:eastAsia="宋体" w:cs="宋体" w:hint="eastAsia"/>
          <w:kern w:val="0"/>
          <w:sz w:val="24"/>
          <w:szCs w:val="24"/>
        </w:rPr>
        <w:t>风格一致。</w:t>
      </w:r>
      <w:r>
        <w:rPr>
          <w:rFonts w:ascii="宋体" w:eastAsia="宋体" w:cs="宋体"/>
          <w:kern w:val="0"/>
          <w:sz w:val="24"/>
          <w:szCs w:val="24"/>
        </w:rPr>
        <w:t xml:space="preserve">App </w:t>
      </w:r>
      <w:r>
        <w:rPr>
          <w:rFonts w:ascii="宋体" w:eastAsia="宋体" w:cs="宋体" w:hint="eastAsia"/>
          <w:kern w:val="0"/>
          <w:sz w:val="24"/>
          <w:szCs w:val="24"/>
        </w:rPr>
        <w:t>的颜色风格一致，都主要采用的是</w:t>
      </w:r>
      <w:r w:rsidR="00B36809">
        <w:rPr>
          <w:rFonts w:ascii="宋体" w:eastAsia="宋体" w:cs="宋体" w:hint="eastAsia"/>
          <w:kern w:val="0"/>
          <w:sz w:val="24"/>
          <w:szCs w:val="24"/>
        </w:rPr>
        <w:t>橙色</w:t>
      </w:r>
      <w:r>
        <w:rPr>
          <w:rFonts w:ascii="宋体" w:eastAsia="宋体" w:cs="宋体" w:hint="eastAsia"/>
          <w:kern w:val="0"/>
          <w:sz w:val="24"/>
          <w:szCs w:val="24"/>
        </w:rPr>
        <w:t>的主题颜色</w:t>
      </w:r>
      <w:r w:rsidR="001F3F29">
        <w:rPr>
          <w:rFonts w:ascii="宋体" w:eastAsia="宋体" w:cs="宋体" w:hint="eastAsia"/>
          <w:kern w:val="0"/>
          <w:sz w:val="24"/>
          <w:szCs w:val="24"/>
        </w:rPr>
        <w:t>，</w:t>
      </w:r>
      <w:r>
        <w:rPr>
          <w:rFonts w:ascii="宋体" w:eastAsia="宋体" w:cs="宋体" w:hint="eastAsia"/>
          <w:kern w:val="0"/>
          <w:sz w:val="24"/>
          <w:szCs w:val="24"/>
        </w:rPr>
        <w:t>特定功能按钮颜色一致，如</w:t>
      </w:r>
      <w:r w:rsidR="006055EF">
        <w:rPr>
          <w:rFonts w:ascii="宋体" w:eastAsia="宋体" w:cs="宋体" w:hint="eastAsia"/>
          <w:kern w:val="0"/>
          <w:sz w:val="24"/>
          <w:szCs w:val="24"/>
        </w:rPr>
        <w:t>发布内容均使用橙</w:t>
      </w:r>
      <w:r w:rsidR="00271C06">
        <w:rPr>
          <w:rFonts w:ascii="宋体" w:eastAsia="宋体" w:cs="宋体" w:hint="eastAsia"/>
          <w:kern w:val="0"/>
          <w:sz w:val="24"/>
          <w:szCs w:val="24"/>
        </w:rPr>
        <w:t>色</w:t>
      </w:r>
      <w:r w:rsidR="00F108BD">
        <w:rPr>
          <w:rFonts w:ascii="宋体" w:eastAsia="宋体" w:cs="宋体" w:hint="eastAsia"/>
          <w:kern w:val="0"/>
          <w:sz w:val="24"/>
          <w:szCs w:val="24"/>
        </w:rPr>
        <w:t>+</w:t>
      </w:r>
      <w:r w:rsidR="005A68B8">
        <w:rPr>
          <w:rFonts w:ascii="宋体" w:eastAsia="宋体" w:cs="宋体" w:hint="eastAsia"/>
          <w:kern w:val="0"/>
          <w:sz w:val="24"/>
          <w:szCs w:val="24"/>
        </w:rPr>
        <w:t>白</w:t>
      </w:r>
      <w:r w:rsidR="006055EF">
        <w:rPr>
          <w:rFonts w:ascii="宋体" w:eastAsia="宋体" w:cs="宋体" w:hint="eastAsia"/>
          <w:kern w:val="0"/>
          <w:sz w:val="24"/>
          <w:szCs w:val="24"/>
        </w:rPr>
        <w:t>色</w:t>
      </w:r>
      <w:r w:rsidR="00CF6B82">
        <w:rPr>
          <w:rFonts w:ascii="宋体" w:eastAsia="宋体" w:cs="宋体" w:hint="eastAsia"/>
          <w:kern w:val="0"/>
          <w:sz w:val="24"/>
          <w:szCs w:val="24"/>
        </w:rPr>
        <w:t>的标志</w:t>
      </w:r>
      <w:r>
        <w:rPr>
          <w:rFonts w:ascii="宋体" w:eastAsia="宋体" w:cs="宋体" w:hint="eastAsia"/>
          <w:kern w:val="0"/>
          <w:sz w:val="24"/>
          <w:szCs w:val="24"/>
        </w:rPr>
        <w:t>等。</w:t>
      </w:r>
    </w:p>
    <w:p w14:paraId="4F0E6EE1" w14:textId="0C0B5717" w:rsidR="00121555" w:rsidRDefault="00033D04" w:rsidP="00121555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3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 w:rsidR="00121555">
        <w:rPr>
          <w:rFonts w:ascii="宋体" w:eastAsia="宋体" w:cs="宋体" w:hint="eastAsia"/>
          <w:kern w:val="0"/>
          <w:sz w:val="24"/>
          <w:szCs w:val="24"/>
        </w:rPr>
        <w:t>特异点获得视觉焦点（组件加深、颜色突出）</w:t>
      </w:r>
      <w:r w:rsidR="006C7CBD">
        <w:rPr>
          <w:rFonts w:ascii="宋体" w:eastAsia="宋体" w:cs="宋体" w:hint="eastAsia"/>
          <w:kern w:val="0"/>
          <w:sz w:val="24"/>
          <w:szCs w:val="24"/>
        </w:rPr>
        <w:t>（图十一）</w:t>
      </w:r>
    </w:p>
    <w:p w14:paraId="337983C5" w14:textId="6BBD6544" w:rsidR="00121555" w:rsidRDefault="00121555" w:rsidP="00121555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4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不同模块偏重内容变化，避免太相似（颜色区分、</w:t>
      </w:r>
      <w:r w:rsidR="00516FB2">
        <w:rPr>
          <w:rFonts w:ascii="宋体" w:eastAsia="宋体" w:cs="宋体" w:hint="eastAsia"/>
          <w:kern w:val="0"/>
          <w:sz w:val="24"/>
          <w:szCs w:val="24"/>
        </w:rPr>
        <w:t>边界</w:t>
      </w:r>
      <w:r>
        <w:rPr>
          <w:rFonts w:ascii="宋体" w:eastAsia="宋体" w:cs="宋体" w:hint="eastAsia"/>
          <w:kern w:val="0"/>
          <w:sz w:val="24"/>
          <w:szCs w:val="24"/>
        </w:rPr>
        <w:t>区分）</w:t>
      </w:r>
      <w:r w:rsidR="006624D0">
        <w:rPr>
          <w:rFonts w:ascii="宋体" w:eastAsia="宋体" w:cs="宋体" w:hint="eastAsia"/>
          <w:kern w:val="0"/>
          <w:sz w:val="24"/>
          <w:szCs w:val="24"/>
        </w:rPr>
        <w:t>（图十</w:t>
      </w:r>
      <w:r w:rsidR="00263D5A">
        <w:rPr>
          <w:rFonts w:ascii="宋体" w:eastAsia="宋体" w:cs="宋体" w:hint="eastAsia"/>
          <w:kern w:val="0"/>
          <w:sz w:val="24"/>
          <w:szCs w:val="24"/>
        </w:rPr>
        <w:t>二</w:t>
      </w:r>
      <w:r w:rsidR="006624D0">
        <w:rPr>
          <w:rFonts w:ascii="宋体" w:eastAsia="宋体" w:cs="宋体" w:hint="eastAsia"/>
          <w:kern w:val="0"/>
          <w:sz w:val="24"/>
          <w:szCs w:val="24"/>
        </w:rPr>
        <w:t>）</w:t>
      </w:r>
    </w:p>
    <w:p w14:paraId="6094647B" w14:textId="2A67B55D" w:rsidR="00A6662C" w:rsidRDefault="0074356F" w:rsidP="002E5E2D">
      <w:pPr>
        <w:widowControl w:val="0"/>
        <w:autoSpaceDE w:val="0"/>
        <w:autoSpaceDN w:val="0"/>
        <w:adjustRightInd w:val="0"/>
        <w:ind w:leftChars="0" w:left="0"/>
        <w:jc w:val="center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2B8C14" wp14:editId="0F9547BC">
            <wp:extent cx="2339196" cy="4208417"/>
            <wp:effectExtent l="0" t="0" r="444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784" cy="42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8860" w14:textId="7778CD52" w:rsidR="002E5E2D" w:rsidRDefault="002E5E2D" w:rsidP="002E5E2D">
      <w:pPr>
        <w:widowControl w:val="0"/>
        <w:autoSpaceDE w:val="0"/>
        <w:autoSpaceDN w:val="0"/>
        <w:adjustRightInd w:val="0"/>
        <w:ind w:leftChars="0" w:left="0"/>
        <w:jc w:val="center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（图</w:t>
      </w:r>
      <w:r w:rsidR="00501475">
        <w:rPr>
          <w:rFonts w:ascii="宋体" w:eastAsia="宋体" w:cs="宋体" w:hint="eastAsia"/>
          <w:kern w:val="0"/>
          <w:sz w:val="24"/>
          <w:szCs w:val="24"/>
        </w:rPr>
        <w:t>十</w:t>
      </w:r>
      <w:r w:rsidR="00656156">
        <w:rPr>
          <w:rFonts w:ascii="宋体" w:eastAsia="宋体" w:cs="宋体" w:hint="eastAsia"/>
          <w:kern w:val="0"/>
          <w:sz w:val="24"/>
          <w:szCs w:val="24"/>
        </w:rPr>
        <w:t>二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</w:p>
    <w:p w14:paraId="57C0F176" w14:textId="77777777" w:rsidR="00121555" w:rsidRDefault="00121555" w:rsidP="00121555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>3.</w:t>
      </w:r>
      <w:r>
        <w:rPr>
          <w:rFonts w:ascii="宋体" w:eastAsia="宋体" w:cs="宋体" w:hint="eastAsia"/>
          <w:kern w:val="0"/>
          <w:sz w:val="24"/>
          <w:szCs w:val="24"/>
        </w:rPr>
        <w:t>封闭性</w:t>
      </w:r>
    </w:p>
    <w:p w14:paraId="1FFC0DFE" w14:textId="77777777" w:rsidR="00121555" w:rsidRDefault="00121555" w:rsidP="00121555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体现在设计更加平滑连续、不间断</w:t>
      </w:r>
    </w:p>
    <w:p w14:paraId="23B17FC0" w14:textId="2B34CB42" w:rsidR="00121555" w:rsidRDefault="00121555" w:rsidP="00121555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1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 w:rsidR="00E94710">
        <w:rPr>
          <w:rFonts w:ascii="宋体" w:eastAsia="宋体" w:cs="宋体" w:hint="eastAsia"/>
          <w:kern w:val="0"/>
          <w:sz w:val="24"/>
          <w:szCs w:val="24"/>
        </w:rPr>
        <w:t>笔记</w:t>
      </w:r>
      <w:proofErr w:type="gramStart"/>
      <w:r>
        <w:rPr>
          <w:rFonts w:ascii="宋体" w:eastAsia="宋体" w:cs="宋体" w:hint="eastAsia"/>
          <w:kern w:val="0"/>
          <w:sz w:val="24"/>
          <w:szCs w:val="24"/>
        </w:rPr>
        <w:t>框设计</w:t>
      </w:r>
      <w:proofErr w:type="gramEnd"/>
      <w:r>
        <w:rPr>
          <w:rFonts w:ascii="宋体" w:eastAsia="宋体" w:cs="宋体" w:hint="eastAsia"/>
          <w:kern w:val="0"/>
          <w:sz w:val="24"/>
          <w:szCs w:val="24"/>
        </w:rPr>
        <w:t>为封闭的圆角矩形，显得更加平滑</w:t>
      </w:r>
    </w:p>
    <w:p w14:paraId="1DB77698" w14:textId="23E918B7" w:rsidR="009A3702" w:rsidRDefault="00121555" w:rsidP="00121555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2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使用对齐线划分区域</w:t>
      </w:r>
      <w:r w:rsidR="004708A0">
        <w:rPr>
          <w:rFonts w:ascii="宋体" w:eastAsia="宋体" w:cs="宋体" w:hint="eastAsia"/>
          <w:kern w:val="0"/>
          <w:sz w:val="24"/>
          <w:szCs w:val="24"/>
        </w:rPr>
        <w:t>（图十</w:t>
      </w:r>
      <w:r w:rsidR="00636F13">
        <w:rPr>
          <w:rFonts w:ascii="宋体" w:eastAsia="宋体" w:cs="宋体" w:hint="eastAsia"/>
          <w:kern w:val="0"/>
          <w:sz w:val="24"/>
          <w:szCs w:val="24"/>
        </w:rPr>
        <w:t>三</w:t>
      </w:r>
      <w:r w:rsidR="004708A0">
        <w:rPr>
          <w:rFonts w:ascii="宋体" w:eastAsia="宋体" w:cs="宋体" w:hint="eastAsia"/>
          <w:kern w:val="0"/>
          <w:sz w:val="24"/>
          <w:szCs w:val="24"/>
        </w:rPr>
        <w:t>）</w:t>
      </w:r>
    </w:p>
    <w:p w14:paraId="5C0DF314" w14:textId="7E67C0BF" w:rsidR="000F4ECA" w:rsidRDefault="000F4ECA" w:rsidP="00CF1B0A">
      <w:pPr>
        <w:widowControl w:val="0"/>
        <w:autoSpaceDE w:val="0"/>
        <w:autoSpaceDN w:val="0"/>
        <w:adjustRightInd w:val="0"/>
        <w:ind w:leftChars="0" w:left="0"/>
        <w:jc w:val="center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5D0841" wp14:editId="3212878C">
            <wp:extent cx="3421677" cy="1104996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625C" w14:textId="1E17DACF" w:rsidR="00CF1B0A" w:rsidRDefault="00CF1B0A" w:rsidP="00CF1B0A">
      <w:pPr>
        <w:widowControl w:val="0"/>
        <w:autoSpaceDE w:val="0"/>
        <w:autoSpaceDN w:val="0"/>
        <w:adjustRightInd w:val="0"/>
        <w:ind w:leftChars="0" w:left="0"/>
        <w:jc w:val="center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（图</w:t>
      </w:r>
      <w:r w:rsidR="00EE1567">
        <w:rPr>
          <w:rFonts w:ascii="宋体" w:eastAsia="宋体" w:cs="宋体" w:hint="eastAsia"/>
          <w:kern w:val="0"/>
          <w:sz w:val="24"/>
          <w:szCs w:val="24"/>
        </w:rPr>
        <w:t>十</w:t>
      </w:r>
      <w:r w:rsidR="00636F13">
        <w:rPr>
          <w:rFonts w:ascii="宋体" w:eastAsia="宋体" w:cs="宋体" w:hint="eastAsia"/>
          <w:kern w:val="0"/>
          <w:sz w:val="24"/>
          <w:szCs w:val="24"/>
        </w:rPr>
        <w:t>三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</w:p>
    <w:p w14:paraId="402A7942" w14:textId="77777777" w:rsidR="00FC36C0" w:rsidRDefault="00FC36C0" w:rsidP="00121555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</w:p>
    <w:p w14:paraId="24BF0788" w14:textId="77777777" w:rsidR="0090090D" w:rsidRDefault="0090090D" w:rsidP="0090090D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>4.</w:t>
      </w:r>
      <w:r>
        <w:rPr>
          <w:rFonts w:ascii="宋体" w:eastAsia="宋体" w:cs="宋体" w:hint="eastAsia"/>
          <w:kern w:val="0"/>
          <w:sz w:val="24"/>
          <w:szCs w:val="24"/>
        </w:rPr>
        <w:t>区域性</w:t>
      </w:r>
    </w:p>
    <w:p w14:paraId="57613FA1" w14:textId="16424214" w:rsidR="00FC36C0" w:rsidRPr="00FC36C0" w:rsidRDefault="0090090D" w:rsidP="00FC36C0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1</w:t>
      </w:r>
      <w:r>
        <w:rPr>
          <w:rFonts w:ascii="宋体" w:eastAsia="宋体" w:cs="宋体" w:hint="eastAsia"/>
          <w:kern w:val="0"/>
          <w:sz w:val="24"/>
          <w:szCs w:val="24"/>
        </w:rPr>
        <w:t>）通过</w:t>
      </w:r>
      <w:r w:rsidR="00540360">
        <w:rPr>
          <w:rFonts w:ascii="宋体" w:eastAsia="宋体" w:cs="宋体" w:hint="eastAsia"/>
          <w:kern w:val="0"/>
          <w:sz w:val="24"/>
          <w:szCs w:val="24"/>
        </w:rPr>
        <w:t>边框、背景</w:t>
      </w:r>
      <w:r>
        <w:rPr>
          <w:rFonts w:ascii="宋体" w:eastAsia="宋体" w:cs="宋体" w:hint="eastAsia"/>
          <w:kern w:val="0"/>
          <w:sz w:val="24"/>
          <w:szCs w:val="24"/>
        </w:rPr>
        <w:t>划分功能区域。如首页中，通过不同的背景颜色区分分类区、活动区、</w:t>
      </w:r>
      <w:proofErr w:type="gramStart"/>
      <w:r w:rsidR="00A02F5E">
        <w:rPr>
          <w:rFonts w:ascii="宋体" w:eastAsia="宋体" w:cs="宋体" w:hint="eastAsia"/>
          <w:kern w:val="0"/>
          <w:sz w:val="24"/>
          <w:szCs w:val="24"/>
        </w:rPr>
        <w:t>网课</w:t>
      </w:r>
      <w:r>
        <w:rPr>
          <w:rFonts w:ascii="宋体" w:eastAsia="宋体" w:cs="宋体" w:hint="eastAsia"/>
          <w:kern w:val="0"/>
          <w:sz w:val="24"/>
          <w:szCs w:val="24"/>
        </w:rPr>
        <w:t>推荐</w:t>
      </w:r>
      <w:proofErr w:type="gramEnd"/>
      <w:r>
        <w:rPr>
          <w:rFonts w:ascii="宋体" w:eastAsia="宋体" w:cs="宋体" w:hint="eastAsia"/>
          <w:kern w:val="0"/>
          <w:sz w:val="24"/>
          <w:szCs w:val="24"/>
        </w:rPr>
        <w:t>区。</w:t>
      </w:r>
      <w:r w:rsidR="00DA2F8F">
        <w:rPr>
          <w:rFonts w:ascii="宋体" w:eastAsia="宋体" w:cs="宋体" w:hint="eastAsia"/>
          <w:kern w:val="0"/>
          <w:sz w:val="24"/>
          <w:szCs w:val="24"/>
        </w:rPr>
        <w:t>（图十</w:t>
      </w:r>
      <w:r w:rsidR="00606E3D">
        <w:rPr>
          <w:rFonts w:ascii="宋体" w:eastAsia="宋体" w:cs="宋体" w:hint="eastAsia"/>
          <w:kern w:val="0"/>
          <w:sz w:val="24"/>
          <w:szCs w:val="24"/>
        </w:rPr>
        <w:t>二</w:t>
      </w:r>
      <w:r w:rsidR="00DA2F8F">
        <w:rPr>
          <w:rFonts w:ascii="宋体" w:eastAsia="宋体" w:cs="宋体" w:hint="eastAsia"/>
          <w:kern w:val="0"/>
          <w:sz w:val="24"/>
          <w:szCs w:val="24"/>
        </w:rPr>
        <w:t>）</w:t>
      </w:r>
    </w:p>
    <w:p w14:paraId="663F26D0" w14:textId="18E40BBC" w:rsidR="00667601" w:rsidRDefault="00667601" w:rsidP="0090090D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</w:p>
    <w:p w14:paraId="03DA9E22" w14:textId="4C4DF865" w:rsidR="0090090D" w:rsidRDefault="0090090D" w:rsidP="0090090D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>5.</w:t>
      </w:r>
      <w:r>
        <w:rPr>
          <w:rFonts w:ascii="宋体" w:eastAsia="宋体" w:cs="宋体" w:hint="eastAsia"/>
          <w:kern w:val="0"/>
          <w:sz w:val="24"/>
          <w:szCs w:val="24"/>
        </w:rPr>
        <w:t>对称性</w:t>
      </w:r>
    </w:p>
    <w:p w14:paraId="74F13B57" w14:textId="77777777" w:rsidR="0090090D" w:rsidRDefault="0090090D" w:rsidP="0090090D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lastRenderedPageBreak/>
        <w:t>（</w:t>
      </w:r>
      <w:r>
        <w:rPr>
          <w:rFonts w:ascii="宋体" w:eastAsia="宋体" w:cs="宋体"/>
          <w:kern w:val="0"/>
          <w:sz w:val="24"/>
          <w:szCs w:val="24"/>
        </w:rPr>
        <w:t>1</w:t>
      </w:r>
      <w:r>
        <w:rPr>
          <w:rFonts w:ascii="宋体" w:eastAsia="宋体" w:cs="宋体" w:hint="eastAsia"/>
          <w:kern w:val="0"/>
          <w:sz w:val="24"/>
          <w:szCs w:val="24"/>
        </w:rPr>
        <w:t>）线条框架设计对齐</w:t>
      </w:r>
    </w:p>
    <w:p w14:paraId="715ED5A6" w14:textId="78ED50EE" w:rsidR="0090090D" w:rsidRDefault="0090090D" w:rsidP="0090090D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2</w:t>
      </w:r>
      <w:r>
        <w:rPr>
          <w:rFonts w:ascii="宋体" w:eastAsia="宋体" w:cs="宋体" w:hint="eastAsia"/>
          <w:kern w:val="0"/>
          <w:sz w:val="24"/>
          <w:szCs w:val="24"/>
        </w:rPr>
        <w:t>）组件的图形都选择对称的简单圆形、矩形等。</w:t>
      </w:r>
    </w:p>
    <w:p w14:paraId="4B63A5CD" w14:textId="540BCEB0" w:rsidR="00476163" w:rsidRDefault="00476163" w:rsidP="00DA615D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</w:p>
    <w:p w14:paraId="4B10210D" w14:textId="4319AF37" w:rsidR="00DA615D" w:rsidRDefault="00DA615D" w:rsidP="00DA615D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>6.</w:t>
      </w:r>
      <w:r>
        <w:rPr>
          <w:rFonts w:ascii="宋体" w:eastAsia="宋体" w:cs="宋体" w:hint="eastAsia"/>
          <w:kern w:val="0"/>
          <w:sz w:val="24"/>
          <w:szCs w:val="24"/>
        </w:rPr>
        <w:t>简洁性</w:t>
      </w:r>
    </w:p>
    <w:p w14:paraId="44D0DADF" w14:textId="77777777" w:rsidR="00DA615D" w:rsidRDefault="00DA615D" w:rsidP="00DA615D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1</w:t>
      </w:r>
      <w:r>
        <w:rPr>
          <w:rFonts w:ascii="宋体" w:eastAsia="宋体" w:cs="宋体" w:hint="eastAsia"/>
          <w:kern w:val="0"/>
          <w:sz w:val="24"/>
          <w:szCs w:val="24"/>
        </w:rPr>
        <w:t>）选择按钮等都选择识别难度最低的简单原型、圆角矩形。</w:t>
      </w:r>
    </w:p>
    <w:p w14:paraId="1B696D1D" w14:textId="3C985360" w:rsidR="008A1853" w:rsidRDefault="00DA615D" w:rsidP="00DA615D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2</w:t>
      </w:r>
      <w:r>
        <w:rPr>
          <w:rFonts w:ascii="宋体" w:eastAsia="宋体" w:cs="宋体" w:hint="eastAsia"/>
          <w:kern w:val="0"/>
          <w:sz w:val="24"/>
          <w:szCs w:val="24"/>
        </w:rPr>
        <w:t>）字体没有选择繁体等抽象字体、区域划分没有嵌套。</w:t>
      </w:r>
    </w:p>
    <w:p w14:paraId="3AC3569A" w14:textId="77777777" w:rsidR="008A1853" w:rsidRDefault="008A1853">
      <w:pPr>
        <w:ind w:left="420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br w:type="page"/>
      </w:r>
    </w:p>
    <w:p w14:paraId="2DFF7781" w14:textId="77777777" w:rsidR="00DA615D" w:rsidRDefault="00DA615D" w:rsidP="00DA615D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</w:p>
    <w:p w14:paraId="368BABAE" w14:textId="77777777" w:rsidR="00DA615D" w:rsidRDefault="00DA615D" w:rsidP="003A3DFC">
      <w:pPr>
        <w:pStyle w:val="2"/>
        <w:ind w:left="420"/>
      </w:pPr>
      <w:r>
        <w:rPr>
          <w:rFonts w:hint="eastAsia"/>
        </w:rPr>
        <w:t>六、刺激强度和比例（至少一种）</w:t>
      </w:r>
    </w:p>
    <w:p w14:paraId="27460A41" w14:textId="77777777" w:rsidR="00DA615D" w:rsidRDefault="00DA615D" w:rsidP="00DA615D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1. </w:t>
      </w:r>
      <w:r>
        <w:rPr>
          <w:rFonts w:ascii="宋体" w:eastAsia="宋体" w:cs="宋体" w:hint="eastAsia"/>
          <w:kern w:val="0"/>
          <w:sz w:val="24"/>
          <w:szCs w:val="24"/>
        </w:rPr>
        <w:t>刺激强度</w:t>
      </w:r>
    </w:p>
    <w:p w14:paraId="45042380" w14:textId="0F864F98" w:rsidR="00DA615D" w:rsidRDefault="00DA615D" w:rsidP="00DA615D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1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字体加粗。对重要的内容提示字体加粗</w:t>
      </w:r>
      <w:r w:rsidR="003C0B3F">
        <w:rPr>
          <w:rFonts w:ascii="宋体" w:eastAsia="宋体" w:cs="宋体" w:hint="eastAsia"/>
          <w:kern w:val="0"/>
          <w:sz w:val="24"/>
          <w:szCs w:val="24"/>
        </w:rPr>
        <w:t>（图十</w:t>
      </w:r>
      <w:r w:rsidR="00103553">
        <w:rPr>
          <w:rFonts w:ascii="宋体" w:eastAsia="宋体" w:cs="宋体" w:hint="eastAsia"/>
          <w:kern w:val="0"/>
          <w:sz w:val="24"/>
          <w:szCs w:val="24"/>
        </w:rPr>
        <w:t>四</w:t>
      </w:r>
      <w:r w:rsidR="003C0B3F">
        <w:rPr>
          <w:rFonts w:ascii="宋体" w:eastAsia="宋体" w:cs="宋体" w:hint="eastAsia"/>
          <w:kern w:val="0"/>
          <w:sz w:val="24"/>
          <w:szCs w:val="24"/>
        </w:rPr>
        <w:t>）</w:t>
      </w:r>
    </w:p>
    <w:p w14:paraId="0F851AFE" w14:textId="303A6B49" w:rsidR="00DA615D" w:rsidRDefault="00DA615D" w:rsidP="00DA615D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2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图标加深。当进行页面选择时，选中的页面图标会从未填充的图标转为填充的图标</w:t>
      </w:r>
      <w:r w:rsidR="009D017B">
        <w:rPr>
          <w:rFonts w:ascii="宋体" w:eastAsia="宋体" w:cs="宋体" w:hint="eastAsia"/>
          <w:kern w:val="0"/>
          <w:sz w:val="24"/>
          <w:szCs w:val="24"/>
        </w:rPr>
        <w:t>（图十</w:t>
      </w:r>
      <w:r w:rsidR="006C6910">
        <w:rPr>
          <w:rFonts w:ascii="宋体" w:eastAsia="宋体" w:cs="宋体" w:hint="eastAsia"/>
          <w:kern w:val="0"/>
          <w:sz w:val="24"/>
          <w:szCs w:val="24"/>
        </w:rPr>
        <w:t>五</w:t>
      </w:r>
      <w:r w:rsidR="009D017B">
        <w:rPr>
          <w:rFonts w:ascii="宋体" w:eastAsia="宋体" w:cs="宋体" w:hint="eastAsia"/>
          <w:kern w:val="0"/>
          <w:sz w:val="24"/>
          <w:szCs w:val="24"/>
        </w:rPr>
        <w:t>）</w:t>
      </w:r>
    </w:p>
    <w:p w14:paraId="4346BBF0" w14:textId="166F86FB" w:rsidR="00DA615D" w:rsidRDefault="00DA615D" w:rsidP="00DA615D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3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颜色对比鲜明。关键操作和信息使用鲜明的颜色来进行视觉刺激，吸引用户</w:t>
      </w:r>
      <w:r w:rsidR="00C604DA">
        <w:rPr>
          <w:rFonts w:ascii="宋体" w:eastAsia="宋体" w:cs="宋体" w:hint="eastAsia"/>
          <w:kern w:val="0"/>
          <w:sz w:val="24"/>
          <w:szCs w:val="24"/>
        </w:rPr>
        <w:t>（图十</w:t>
      </w:r>
      <w:r w:rsidR="00AA6C5E">
        <w:rPr>
          <w:rFonts w:ascii="宋体" w:eastAsia="宋体" w:cs="宋体" w:hint="eastAsia"/>
          <w:kern w:val="0"/>
          <w:sz w:val="24"/>
          <w:szCs w:val="24"/>
        </w:rPr>
        <w:t>五</w:t>
      </w:r>
      <w:r w:rsidR="00C604DA">
        <w:rPr>
          <w:rFonts w:ascii="宋体" w:eastAsia="宋体" w:cs="宋体" w:hint="eastAsia"/>
          <w:kern w:val="0"/>
          <w:sz w:val="24"/>
          <w:szCs w:val="24"/>
        </w:rPr>
        <w:t>）</w:t>
      </w:r>
    </w:p>
    <w:p w14:paraId="3FD757FB" w14:textId="7FF5FAA6" w:rsidR="00BD30AE" w:rsidRDefault="00A2774E" w:rsidP="00DA615D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45491F" wp14:editId="5DE10187">
            <wp:extent cx="2182586" cy="180995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5809" cy="18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B3F">
        <w:rPr>
          <w:rFonts w:ascii="宋体" w:eastAsia="宋体" w:cs="宋体" w:hint="eastAsia"/>
          <w:kern w:val="0"/>
          <w:sz w:val="24"/>
          <w:szCs w:val="24"/>
        </w:rPr>
        <w:t xml:space="preserve"> </w:t>
      </w:r>
      <w:r w:rsidR="006F1FEC">
        <w:rPr>
          <w:noProof/>
        </w:rPr>
        <w:drawing>
          <wp:inline distT="0" distB="0" distL="0" distR="0" wp14:anchorId="58E6B360" wp14:editId="43D3E68D">
            <wp:extent cx="2883762" cy="160455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2678" cy="17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B911" w14:textId="002B4378" w:rsidR="00AE3CA5" w:rsidRDefault="00AE3CA5" w:rsidP="00DA615D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 w:hint="eastAsia"/>
          <w:kern w:val="0"/>
          <w:sz w:val="24"/>
          <w:szCs w:val="24"/>
        </w:rPr>
        <w:t>（图十</w:t>
      </w:r>
      <w:r w:rsidR="00AA6C5E">
        <w:rPr>
          <w:rFonts w:ascii="宋体" w:eastAsia="宋体" w:cs="宋体" w:hint="eastAsia"/>
          <w:kern w:val="0"/>
          <w:sz w:val="24"/>
          <w:szCs w:val="24"/>
        </w:rPr>
        <w:t>四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/>
          <w:kern w:val="0"/>
          <w:sz w:val="24"/>
          <w:szCs w:val="24"/>
        </w:rPr>
        <w:tab/>
      </w:r>
      <w:r>
        <w:rPr>
          <w:rFonts w:ascii="宋体" w:eastAsia="宋体" w:cs="宋体" w:hint="eastAsia"/>
          <w:kern w:val="0"/>
          <w:sz w:val="24"/>
          <w:szCs w:val="24"/>
        </w:rPr>
        <w:t>（图十</w:t>
      </w:r>
      <w:r w:rsidR="00AA6C5E">
        <w:rPr>
          <w:rFonts w:ascii="宋体" w:eastAsia="宋体" w:cs="宋体" w:hint="eastAsia"/>
          <w:kern w:val="0"/>
          <w:sz w:val="24"/>
          <w:szCs w:val="24"/>
        </w:rPr>
        <w:t>五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</w:p>
    <w:p w14:paraId="47E25BEA" w14:textId="77777777" w:rsidR="003A3DFC" w:rsidRDefault="003A3DFC" w:rsidP="003A3DFC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2. </w:t>
      </w:r>
      <w:r>
        <w:rPr>
          <w:rFonts w:ascii="宋体" w:eastAsia="宋体" w:cs="宋体" w:hint="eastAsia"/>
          <w:kern w:val="0"/>
          <w:sz w:val="24"/>
          <w:szCs w:val="24"/>
        </w:rPr>
        <w:t>比例</w:t>
      </w:r>
    </w:p>
    <w:p w14:paraId="0A5F5556" w14:textId="3D738DFC" w:rsidR="003A3DFC" w:rsidRDefault="003A3DFC" w:rsidP="000532D6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1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字体大小。根据显示内容的不同字体的大小分为了</w:t>
      </w:r>
      <w:r w:rsidR="000532D6">
        <w:rPr>
          <w:rFonts w:ascii="宋体" w:eastAsia="宋体" w:cs="宋体"/>
          <w:kern w:val="0"/>
          <w:sz w:val="24"/>
          <w:szCs w:val="24"/>
        </w:rPr>
        <w:t>22</w:t>
      </w:r>
      <w:r w:rsidR="000532D6">
        <w:rPr>
          <w:rFonts w:ascii="宋体" w:eastAsia="宋体" w:cs="宋体" w:hint="eastAsia"/>
          <w:kern w:val="0"/>
          <w:sz w:val="24"/>
          <w:szCs w:val="24"/>
        </w:rPr>
        <w:t>,</w:t>
      </w:r>
      <w:r w:rsidR="000532D6">
        <w:rPr>
          <w:rFonts w:ascii="宋体" w:eastAsia="宋体" w:cs="宋体"/>
          <w:kern w:val="0"/>
          <w:sz w:val="24"/>
          <w:szCs w:val="24"/>
        </w:rPr>
        <w:t>16</w:t>
      </w:r>
      <w:r w:rsidR="000532D6">
        <w:rPr>
          <w:rFonts w:ascii="宋体" w:eastAsia="宋体" w:cs="宋体" w:hint="eastAsia"/>
          <w:kern w:val="0"/>
          <w:sz w:val="24"/>
          <w:szCs w:val="24"/>
        </w:rPr>
        <w:t>,</w:t>
      </w:r>
      <w:r w:rsidR="000532D6">
        <w:rPr>
          <w:rFonts w:ascii="宋体" w:eastAsia="宋体" w:cs="宋体"/>
          <w:kern w:val="0"/>
          <w:sz w:val="24"/>
          <w:szCs w:val="24"/>
        </w:rPr>
        <w:t>14</w:t>
      </w:r>
      <w:r>
        <w:rPr>
          <w:rFonts w:ascii="宋体" w:eastAsia="宋体" w:cs="宋体" w:hint="eastAsia"/>
          <w:kern w:val="0"/>
          <w:sz w:val="24"/>
          <w:szCs w:val="24"/>
        </w:rPr>
        <w:t>，</w:t>
      </w:r>
      <w:r w:rsidR="00EE162F">
        <w:rPr>
          <w:rFonts w:ascii="宋体" w:eastAsia="宋体" w:cs="宋体" w:hint="eastAsia"/>
          <w:kern w:val="0"/>
          <w:sz w:val="24"/>
          <w:szCs w:val="24"/>
        </w:rPr>
        <w:t>三</w:t>
      </w:r>
      <w:r>
        <w:rPr>
          <w:rFonts w:ascii="宋体" w:eastAsia="宋体" w:cs="宋体" w:hint="eastAsia"/>
          <w:kern w:val="0"/>
          <w:sz w:val="24"/>
          <w:szCs w:val="24"/>
        </w:rPr>
        <w:t>种不同字号来显示，突出不同信息的重要性。</w:t>
      </w:r>
    </w:p>
    <w:p w14:paraId="0ED7D88D" w14:textId="15E94F1D" w:rsidR="000923BA" w:rsidRPr="00E737E5" w:rsidRDefault="003A3DFC" w:rsidP="003A3DFC">
      <w:pPr>
        <w:widowControl w:val="0"/>
        <w:autoSpaceDE w:val="0"/>
        <w:autoSpaceDN w:val="0"/>
        <w:adjustRightInd w:val="0"/>
        <w:ind w:leftChars="0" w:left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（</w:t>
      </w:r>
      <w:r>
        <w:rPr>
          <w:rFonts w:ascii="宋体" w:eastAsia="宋体" w:cs="宋体"/>
          <w:kern w:val="0"/>
          <w:sz w:val="24"/>
          <w:szCs w:val="24"/>
        </w:rPr>
        <w:t>2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组件大小。根据组件作用重要顺序，图标设置成不同的大小尺寸。</w:t>
      </w:r>
      <w:r w:rsidR="000923BA">
        <w:rPr>
          <w:rFonts w:ascii="宋体" w:eastAsia="宋体" w:cs="宋体" w:hint="eastAsia"/>
          <w:kern w:val="0"/>
          <w:sz w:val="24"/>
          <w:szCs w:val="24"/>
        </w:rPr>
        <w:t>（图十四）</w:t>
      </w:r>
    </w:p>
    <w:sectPr w:rsidR="000923BA" w:rsidRPr="00E737E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54B5C3" w14:textId="77777777" w:rsidR="00A944AD" w:rsidRDefault="00A944AD" w:rsidP="00DB1A90">
      <w:pPr>
        <w:ind w:left="420"/>
      </w:pPr>
      <w:r>
        <w:separator/>
      </w:r>
    </w:p>
  </w:endnote>
  <w:endnote w:type="continuationSeparator" w:id="0">
    <w:p w14:paraId="609318B3" w14:textId="77777777" w:rsidR="00A944AD" w:rsidRDefault="00A944AD" w:rsidP="00DB1A90">
      <w:pPr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22DED7" w14:textId="77777777" w:rsidR="00DB1A90" w:rsidRDefault="00DB1A90">
    <w:pPr>
      <w:pStyle w:val="a8"/>
      <w:ind w:left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541C7C" w14:textId="77777777" w:rsidR="00DB1A90" w:rsidRDefault="00DB1A90">
    <w:pPr>
      <w:pStyle w:val="a8"/>
      <w:ind w:left="4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F8D0F" w14:textId="77777777" w:rsidR="00DB1A90" w:rsidRDefault="00DB1A90">
    <w:pPr>
      <w:pStyle w:val="a8"/>
      <w:ind w:left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6311C" w14:textId="77777777" w:rsidR="00A944AD" w:rsidRDefault="00A944AD" w:rsidP="00DB1A90">
      <w:pPr>
        <w:ind w:left="420"/>
      </w:pPr>
      <w:r>
        <w:separator/>
      </w:r>
    </w:p>
  </w:footnote>
  <w:footnote w:type="continuationSeparator" w:id="0">
    <w:p w14:paraId="45377413" w14:textId="77777777" w:rsidR="00A944AD" w:rsidRDefault="00A944AD" w:rsidP="00DB1A90">
      <w:pPr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D0B616" w14:textId="77777777" w:rsidR="00DB1A90" w:rsidRDefault="00DB1A90">
    <w:pPr>
      <w:pStyle w:val="a6"/>
      <w:ind w:left="4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79D0E" w14:textId="77777777" w:rsidR="00DB1A90" w:rsidRDefault="00DB1A90">
    <w:pPr>
      <w:pStyle w:val="a6"/>
      <w:ind w:left="4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EBD06A" w14:textId="77777777" w:rsidR="00DB1A90" w:rsidRDefault="00DB1A90">
    <w:pPr>
      <w:pStyle w:val="a6"/>
      <w:ind w:left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412590"/>
    <w:multiLevelType w:val="hybridMultilevel"/>
    <w:tmpl w:val="C08E788C"/>
    <w:lvl w:ilvl="0" w:tplc="7156515C">
      <w:start w:val="1"/>
      <w:numFmt w:val="decimal"/>
      <w:lvlText w:val="（%1）"/>
      <w:lvlJc w:val="left"/>
      <w:pPr>
        <w:ind w:left="9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65F66713"/>
    <w:multiLevelType w:val="hybridMultilevel"/>
    <w:tmpl w:val="B4DA9172"/>
    <w:lvl w:ilvl="0" w:tplc="EE887B9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E6293"/>
    <w:rsid w:val="00015010"/>
    <w:rsid w:val="0002575A"/>
    <w:rsid w:val="00033D04"/>
    <w:rsid w:val="000532D6"/>
    <w:rsid w:val="000619E5"/>
    <w:rsid w:val="000703F0"/>
    <w:rsid w:val="00075AB5"/>
    <w:rsid w:val="000923BA"/>
    <w:rsid w:val="00097E87"/>
    <w:rsid w:val="000B0CF5"/>
    <w:rsid w:val="000C065A"/>
    <w:rsid w:val="000D4CDF"/>
    <w:rsid w:val="000F4ECA"/>
    <w:rsid w:val="00100E89"/>
    <w:rsid w:val="00103553"/>
    <w:rsid w:val="001106E8"/>
    <w:rsid w:val="00121555"/>
    <w:rsid w:val="00150768"/>
    <w:rsid w:val="001610E4"/>
    <w:rsid w:val="00176625"/>
    <w:rsid w:val="001B2AC2"/>
    <w:rsid w:val="001E26CB"/>
    <w:rsid w:val="001F39E9"/>
    <w:rsid w:val="001F3F29"/>
    <w:rsid w:val="0023020D"/>
    <w:rsid w:val="002340C8"/>
    <w:rsid w:val="00236F8B"/>
    <w:rsid w:val="00240261"/>
    <w:rsid w:val="00260249"/>
    <w:rsid w:val="00263D5A"/>
    <w:rsid w:val="00271C06"/>
    <w:rsid w:val="002C7FBB"/>
    <w:rsid w:val="002D66AF"/>
    <w:rsid w:val="002E55A2"/>
    <w:rsid w:val="002E5E2D"/>
    <w:rsid w:val="002F25BC"/>
    <w:rsid w:val="00321C91"/>
    <w:rsid w:val="003918B3"/>
    <w:rsid w:val="003951DB"/>
    <w:rsid w:val="003A3DFC"/>
    <w:rsid w:val="003A6FB7"/>
    <w:rsid w:val="003C0B3F"/>
    <w:rsid w:val="003D0AA1"/>
    <w:rsid w:val="00426459"/>
    <w:rsid w:val="00430F58"/>
    <w:rsid w:val="00444B3F"/>
    <w:rsid w:val="004708A0"/>
    <w:rsid w:val="00470D75"/>
    <w:rsid w:val="00476163"/>
    <w:rsid w:val="00476D96"/>
    <w:rsid w:val="00486CAD"/>
    <w:rsid w:val="00492596"/>
    <w:rsid w:val="004A5BD4"/>
    <w:rsid w:val="004C75CA"/>
    <w:rsid w:val="004D03EA"/>
    <w:rsid w:val="004D0467"/>
    <w:rsid w:val="004D1B73"/>
    <w:rsid w:val="004E2C7B"/>
    <w:rsid w:val="004F3493"/>
    <w:rsid w:val="00501475"/>
    <w:rsid w:val="005139D4"/>
    <w:rsid w:val="00516FB2"/>
    <w:rsid w:val="00532F29"/>
    <w:rsid w:val="00535F21"/>
    <w:rsid w:val="00540360"/>
    <w:rsid w:val="00590F4A"/>
    <w:rsid w:val="005A2758"/>
    <w:rsid w:val="005A68B8"/>
    <w:rsid w:val="005E633C"/>
    <w:rsid w:val="005F4013"/>
    <w:rsid w:val="0060086C"/>
    <w:rsid w:val="006024F9"/>
    <w:rsid w:val="006055EF"/>
    <w:rsid w:val="00606E3D"/>
    <w:rsid w:val="00636F13"/>
    <w:rsid w:val="00641B5E"/>
    <w:rsid w:val="00656156"/>
    <w:rsid w:val="006579C9"/>
    <w:rsid w:val="006624D0"/>
    <w:rsid w:val="00667601"/>
    <w:rsid w:val="006771D9"/>
    <w:rsid w:val="00695D80"/>
    <w:rsid w:val="006975E5"/>
    <w:rsid w:val="006A5203"/>
    <w:rsid w:val="006B6556"/>
    <w:rsid w:val="006C6910"/>
    <w:rsid w:val="006C7CBD"/>
    <w:rsid w:val="006E0311"/>
    <w:rsid w:val="006E7BE1"/>
    <w:rsid w:val="006F1FEC"/>
    <w:rsid w:val="007164D8"/>
    <w:rsid w:val="00721B1B"/>
    <w:rsid w:val="00726E51"/>
    <w:rsid w:val="0074356F"/>
    <w:rsid w:val="00776B5C"/>
    <w:rsid w:val="00777DBE"/>
    <w:rsid w:val="007B0BBE"/>
    <w:rsid w:val="007C053B"/>
    <w:rsid w:val="007D6D93"/>
    <w:rsid w:val="007F4C65"/>
    <w:rsid w:val="00804ACD"/>
    <w:rsid w:val="00816B69"/>
    <w:rsid w:val="008220F4"/>
    <w:rsid w:val="00830B03"/>
    <w:rsid w:val="00840488"/>
    <w:rsid w:val="00847C1E"/>
    <w:rsid w:val="008710ED"/>
    <w:rsid w:val="008955F3"/>
    <w:rsid w:val="008A1853"/>
    <w:rsid w:val="008C43D7"/>
    <w:rsid w:val="008D398E"/>
    <w:rsid w:val="0090090D"/>
    <w:rsid w:val="00910F50"/>
    <w:rsid w:val="009112B9"/>
    <w:rsid w:val="00914348"/>
    <w:rsid w:val="0095521D"/>
    <w:rsid w:val="0096689A"/>
    <w:rsid w:val="009A3702"/>
    <w:rsid w:val="009D017B"/>
    <w:rsid w:val="009D247C"/>
    <w:rsid w:val="009E6293"/>
    <w:rsid w:val="009F14BF"/>
    <w:rsid w:val="00A02F5E"/>
    <w:rsid w:val="00A0414A"/>
    <w:rsid w:val="00A042A1"/>
    <w:rsid w:val="00A2774E"/>
    <w:rsid w:val="00A37C04"/>
    <w:rsid w:val="00A6662C"/>
    <w:rsid w:val="00A80716"/>
    <w:rsid w:val="00A903ED"/>
    <w:rsid w:val="00A944AD"/>
    <w:rsid w:val="00A96B8D"/>
    <w:rsid w:val="00AA6C5E"/>
    <w:rsid w:val="00AD6D2B"/>
    <w:rsid w:val="00AE3CA5"/>
    <w:rsid w:val="00AF0A18"/>
    <w:rsid w:val="00AF7D93"/>
    <w:rsid w:val="00B1267F"/>
    <w:rsid w:val="00B14497"/>
    <w:rsid w:val="00B15AB8"/>
    <w:rsid w:val="00B36809"/>
    <w:rsid w:val="00B55252"/>
    <w:rsid w:val="00B65214"/>
    <w:rsid w:val="00B65A67"/>
    <w:rsid w:val="00B72BB0"/>
    <w:rsid w:val="00B803B5"/>
    <w:rsid w:val="00B83807"/>
    <w:rsid w:val="00BD0769"/>
    <w:rsid w:val="00BD30AE"/>
    <w:rsid w:val="00BE28D5"/>
    <w:rsid w:val="00BF7EA3"/>
    <w:rsid w:val="00C03E1A"/>
    <w:rsid w:val="00C2421E"/>
    <w:rsid w:val="00C30B3A"/>
    <w:rsid w:val="00C40EFD"/>
    <w:rsid w:val="00C506E2"/>
    <w:rsid w:val="00C558DE"/>
    <w:rsid w:val="00C604DA"/>
    <w:rsid w:val="00C7581D"/>
    <w:rsid w:val="00CB129C"/>
    <w:rsid w:val="00CB161D"/>
    <w:rsid w:val="00CD1A1C"/>
    <w:rsid w:val="00CD41B9"/>
    <w:rsid w:val="00CF1B0A"/>
    <w:rsid w:val="00CF227A"/>
    <w:rsid w:val="00CF6B82"/>
    <w:rsid w:val="00D0107D"/>
    <w:rsid w:val="00D07004"/>
    <w:rsid w:val="00D17084"/>
    <w:rsid w:val="00D20281"/>
    <w:rsid w:val="00D32668"/>
    <w:rsid w:val="00D375B7"/>
    <w:rsid w:val="00D468CA"/>
    <w:rsid w:val="00D51B29"/>
    <w:rsid w:val="00D55AD1"/>
    <w:rsid w:val="00D77015"/>
    <w:rsid w:val="00D97D40"/>
    <w:rsid w:val="00DA2F8F"/>
    <w:rsid w:val="00DA615D"/>
    <w:rsid w:val="00DB1A90"/>
    <w:rsid w:val="00DC5B0E"/>
    <w:rsid w:val="00DD241E"/>
    <w:rsid w:val="00DE2895"/>
    <w:rsid w:val="00DE7A71"/>
    <w:rsid w:val="00E035D4"/>
    <w:rsid w:val="00E179CC"/>
    <w:rsid w:val="00E51950"/>
    <w:rsid w:val="00E737E5"/>
    <w:rsid w:val="00E75AD4"/>
    <w:rsid w:val="00E765A9"/>
    <w:rsid w:val="00E81058"/>
    <w:rsid w:val="00E84F4E"/>
    <w:rsid w:val="00E94710"/>
    <w:rsid w:val="00EB08ED"/>
    <w:rsid w:val="00EB270D"/>
    <w:rsid w:val="00EB2C97"/>
    <w:rsid w:val="00EC4E74"/>
    <w:rsid w:val="00EE1567"/>
    <w:rsid w:val="00EE162F"/>
    <w:rsid w:val="00EF6E09"/>
    <w:rsid w:val="00F0484F"/>
    <w:rsid w:val="00F07EB0"/>
    <w:rsid w:val="00F108BD"/>
    <w:rsid w:val="00F24E60"/>
    <w:rsid w:val="00F37089"/>
    <w:rsid w:val="00F47C28"/>
    <w:rsid w:val="00F85B1B"/>
    <w:rsid w:val="00F93EA3"/>
    <w:rsid w:val="00FC36C0"/>
    <w:rsid w:val="00FC4652"/>
    <w:rsid w:val="00FE0D80"/>
    <w:rsid w:val="00FF5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25F82"/>
  <w15:chartTrackingRefBased/>
  <w15:docId w15:val="{D32004DE-8F7B-4391-A5C8-C553FB03F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leftChars="200" w:left="20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97E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97E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97E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97E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97E8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97E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F6E09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DB1A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B1A9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B1A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B1A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80930-C8E9-4DDE-9F06-09C71E044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9</Pages>
  <Words>272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王祯祥</dc:creator>
  <cp:keywords/>
  <dc:description/>
  <cp:lastModifiedBy>王祯祥</cp:lastModifiedBy>
  <cp:revision>202</cp:revision>
  <dcterms:created xsi:type="dcterms:W3CDTF">2023-11-06T03:56:00Z</dcterms:created>
  <dcterms:modified xsi:type="dcterms:W3CDTF">2023-12-19T02:11:00Z</dcterms:modified>
</cp:coreProperties>
</file>