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bookmarkStart w:id="0" w:name="基于中心连通性的聚类方法分析"/>
    </w:p>
    <w:p>
      <w:pPr>
        <w:jc w:val="center"/>
        <w:rPr>
          <w:rFonts w:hint="eastAsia" w:eastAsia="华文行楷"/>
          <w:b/>
          <w:sz w:val="72"/>
        </w:rPr>
      </w:pPr>
      <w:r>
        <w:rPr>
          <w:rFonts w:hint="eastAsia" w:eastAsia="华文行楷"/>
          <w:b/>
          <w:sz w:val="72"/>
        </w:rPr>
        <w:t>深 圳 大 学</w:t>
      </w:r>
    </w:p>
    <w:p>
      <w:pPr>
        <w:jc w:val="center"/>
        <w:rPr>
          <w:rFonts w:hint="eastAsia" w:eastAsia="黑体"/>
          <w:sz w:val="48"/>
        </w:rPr>
      </w:pPr>
      <w:r>
        <w:rPr>
          <w:rFonts w:hint="eastAsia" w:eastAsia="黑体"/>
          <w:sz w:val="48"/>
        </w:rPr>
        <w:t>本 科 毕 业 论 文（设计）</w:t>
      </w:r>
    </w:p>
    <w:p>
      <w:pPr>
        <w:jc w:val="center"/>
        <w:rPr>
          <w:rFonts w:hint="eastAsia"/>
          <w:sz w:val="32"/>
        </w:rPr>
      </w:pPr>
    </w:p>
    <w:p>
      <w:pPr>
        <w:jc w:val="center"/>
        <w:rPr>
          <w:rFonts w:hint="eastAsia"/>
          <w:sz w:val="32"/>
        </w:rPr>
      </w:pPr>
    </w:p>
    <w:p>
      <w:pPr>
        <w:jc w:val="center"/>
        <w:rPr>
          <w:rFonts w:hint="eastAsia"/>
          <w:sz w:val="32"/>
        </w:rPr>
      </w:pPr>
    </w:p>
    <w:p>
      <w:pPr>
        <w:ind w:left="720" w:leftChars="0" w:firstLine="720" w:firstLineChars="0"/>
        <w:jc w:val="left"/>
        <w:rPr>
          <w:rFonts w:hint="eastAsia"/>
          <w:sz w:val="32"/>
        </w:rPr>
      </w:pPr>
      <w:r>
        <w:rPr>
          <w:rFonts w:hint="eastAsia" w:ascii="黑体" w:eastAsia="黑体"/>
          <w:sz w:val="32"/>
        </w:rPr>
        <w:t>题目:</w:t>
      </w:r>
      <w:r>
        <w:rPr>
          <w:rFonts w:hint="eastAsia" w:ascii="黑体" w:eastAsia="黑体"/>
          <w:sz w:val="32"/>
          <w:lang w:val="en-US" w:eastAsia="zh-CN"/>
        </w:rPr>
        <w:t xml:space="preserve"> </w:t>
      </w:r>
      <w:r>
        <w:rPr>
          <w:rFonts w:hint="eastAsia"/>
          <w:sz w:val="32"/>
          <w:u w:val="single"/>
        </w:rPr>
        <w:t xml:space="preserve"> </w:t>
      </w:r>
      <w:r>
        <w:rPr>
          <w:rFonts w:hint="eastAsia"/>
          <w:sz w:val="32"/>
          <w:u w:val="single"/>
          <w:lang w:val="en-US" w:eastAsia="zh-CN"/>
        </w:rPr>
        <w:t>基于中心连通性的聚类方法分析</w:t>
      </w:r>
    </w:p>
    <w:p>
      <w:pPr>
        <w:ind w:left="720" w:leftChars="0" w:firstLine="720" w:firstLineChars="0"/>
        <w:jc w:val="left"/>
        <w:rPr>
          <w:rFonts w:hint="default"/>
          <w:sz w:val="32"/>
          <w:u w:val="single"/>
          <w:lang w:val="en-US"/>
        </w:rPr>
      </w:pPr>
      <w:r>
        <w:rPr>
          <w:rFonts w:hint="eastAsia" w:ascii="黑体" w:eastAsia="黑体"/>
          <w:sz w:val="32"/>
        </w:rPr>
        <w:t>姓名:</w:t>
      </w:r>
      <w:r>
        <w:rPr>
          <w:rFonts w:hint="eastAsia" w:ascii="黑体" w:eastAsia="黑体"/>
          <w:sz w:val="32"/>
          <w:lang w:val="en-US" w:eastAsia="zh-CN"/>
        </w:rPr>
        <w:t xml:space="preserve"> </w:t>
      </w:r>
      <w:r>
        <w:rPr>
          <w:rFonts w:hint="eastAsia" w:eastAsia="楷体_GB2312"/>
          <w:sz w:val="32"/>
          <w:u w:val="single"/>
        </w:rPr>
        <w:t xml:space="preserve">  </w:t>
      </w:r>
      <w:r>
        <w:rPr>
          <w:rFonts w:hint="eastAsia" w:eastAsia="楷体_GB2312"/>
          <w:sz w:val="32"/>
          <w:u w:val="single"/>
          <w:lang w:val="en-US" w:eastAsia="zh-CN"/>
        </w:rPr>
        <w:t xml:space="preserve">                   钟俊鹏</w:t>
      </w:r>
      <w:r>
        <w:rPr>
          <w:rFonts w:hint="eastAsia" w:eastAsia="楷体_GB2312"/>
          <w:sz w:val="32"/>
          <w:u w:val="single"/>
          <w:lang w:val="en-US" w:eastAsia="zh-CN"/>
        </w:rPr>
        <w:tab/>
      </w:r>
      <w:r>
        <w:rPr>
          <w:rFonts w:hint="eastAsia" w:eastAsia="楷体_GB2312"/>
          <w:sz w:val="32"/>
          <w:u w:val="single"/>
          <w:lang w:val="en-US" w:eastAsia="zh-CN"/>
        </w:rPr>
        <w:t xml:space="preserve">  </w:t>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 xml:space="preserve">                                                        </w:t>
      </w:r>
    </w:p>
    <w:p>
      <w:pPr>
        <w:ind w:left="720" w:leftChars="0" w:firstLine="720" w:firstLineChars="0"/>
        <w:jc w:val="left"/>
        <w:rPr>
          <w:rFonts w:hint="default"/>
          <w:sz w:val="32"/>
          <w:u w:val="single"/>
          <w:lang w:val="en-US"/>
        </w:rPr>
      </w:pPr>
      <w:r>
        <w:rPr>
          <w:rFonts w:hint="eastAsia" w:ascii="黑体" w:eastAsia="黑体"/>
          <w:sz w:val="32"/>
        </w:rPr>
        <w:t xml:space="preserve">专业: </w:t>
      </w:r>
      <w:r>
        <w:rPr>
          <w:rFonts w:hint="eastAsia" w:ascii="黑体" w:eastAsia="黑体"/>
          <w:sz w:val="32"/>
          <w:u w:val="single"/>
        </w:rPr>
        <w:t xml:space="preserve"> </w:t>
      </w:r>
      <w:r>
        <w:rPr>
          <w:rFonts w:hint="eastAsia"/>
          <w:sz w:val="32"/>
          <w:u w:val="single"/>
        </w:rPr>
        <w:t xml:space="preserve">  </w:t>
      </w:r>
      <w:r>
        <w:rPr>
          <w:rFonts w:hint="eastAsia"/>
          <w:sz w:val="32"/>
          <w:u w:val="single"/>
          <w:lang w:val="en-US" w:eastAsia="zh-CN"/>
        </w:rPr>
        <w:t xml:space="preserve"> </w:t>
      </w:r>
      <w:r>
        <w:rPr>
          <w:rFonts w:hint="eastAsia"/>
          <w:sz w:val="32"/>
          <w:u w:val="single"/>
          <w:lang w:val="en-US" w:eastAsia="zh-CN"/>
        </w:rPr>
        <w:tab/>
      </w:r>
      <w:r>
        <w:rPr>
          <w:rFonts w:hint="eastAsia"/>
          <w:sz w:val="32"/>
          <w:u w:val="single"/>
          <w:lang w:val="en-US" w:eastAsia="zh-CN"/>
        </w:rPr>
        <w:t xml:space="preserve">   计算机科学与技术</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eastAsia="楷体_GB2312"/>
          <w:sz w:val="32"/>
          <w:u w:val="single"/>
          <w:lang w:val="en-US" w:eastAsia="zh-CN"/>
        </w:rPr>
      </w:pPr>
      <w:r>
        <w:rPr>
          <w:rFonts w:hint="eastAsia" w:eastAsia="黑体"/>
          <w:sz w:val="32"/>
        </w:rPr>
        <w:t>学院</w:t>
      </w:r>
      <w:r>
        <w:rPr>
          <w:rFonts w:hint="eastAsia"/>
          <w:sz w:val="32"/>
        </w:rPr>
        <w:t xml:space="preserve">: </w:t>
      </w:r>
      <w:r>
        <w:rPr>
          <w:rFonts w:hint="eastAsia"/>
          <w:sz w:val="32"/>
          <w:lang w:val="en-US" w:eastAsia="zh-CN"/>
        </w:rPr>
        <w:t xml:space="preserve"> </w:t>
      </w:r>
      <w:r>
        <w:rPr>
          <w:rFonts w:hint="eastAsia"/>
          <w:sz w:val="32"/>
          <w:u w:val="single"/>
        </w:rPr>
        <w:t xml:space="preserve">  </w:t>
      </w:r>
      <w:r>
        <w:rPr>
          <w:rFonts w:hint="eastAsia" w:eastAsia="楷体_GB2312"/>
          <w:sz w:val="32"/>
          <w:u w:val="single"/>
        </w:rPr>
        <w:t xml:space="preserve">  </w:t>
      </w:r>
      <w:r>
        <w:rPr>
          <w:rFonts w:hint="eastAsia" w:eastAsia="楷体_GB2312"/>
          <w:sz w:val="32"/>
          <w:u w:val="single"/>
          <w:lang w:val="en-US" w:eastAsia="zh-CN"/>
        </w:rPr>
        <w:t xml:space="preserve">            计算机与软件</w:t>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ab/>
      </w:r>
    </w:p>
    <w:p>
      <w:pPr>
        <w:spacing w:line="700" w:lineRule="exact"/>
        <w:ind w:left="720" w:leftChars="0" w:firstLine="720" w:firstLineChars="0"/>
        <w:jc w:val="left"/>
        <w:rPr>
          <w:rFonts w:hint="default"/>
          <w:sz w:val="32"/>
          <w:u w:val="single"/>
          <w:lang w:val="en-US"/>
        </w:rPr>
      </w:pPr>
      <w:r>
        <w:rPr>
          <w:rFonts w:hint="eastAsia" w:ascii="黑体" w:eastAsia="黑体"/>
          <w:sz w:val="32"/>
        </w:rPr>
        <w:t xml:space="preserve">学号: </w:t>
      </w:r>
      <w:r>
        <w:rPr>
          <w:rFonts w:hint="eastAsia"/>
          <w:sz w:val="32"/>
          <w:u w:val="single"/>
        </w:rPr>
        <w:t xml:space="preserve">   </w:t>
      </w:r>
      <w:r>
        <w:rPr>
          <w:rFonts w:hint="eastAsia"/>
          <w:sz w:val="32"/>
          <w:u w:val="single"/>
          <w:lang w:val="en-US" w:eastAsia="zh-CN"/>
        </w:rPr>
        <w:t xml:space="preserve">              2015180094</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sz w:val="32"/>
          <w:u w:val="single"/>
          <w:lang w:val="en-US"/>
        </w:rPr>
      </w:pPr>
      <w:r>
        <w:rPr>
          <w:rFonts w:hint="eastAsia" w:ascii="黑体" w:eastAsia="黑体"/>
          <w:sz w:val="32"/>
        </w:rPr>
        <w:t>指导教师:</w:t>
      </w:r>
      <w:r>
        <w:rPr>
          <w:rFonts w:hint="eastAsia"/>
          <w:sz w:val="32"/>
          <w:u w:val="single"/>
        </w:rPr>
        <w:t xml:space="preserve">    </w:t>
      </w:r>
      <w:r>
        <w:rPr>
          <w:rFonts w:hint="eastAsia" w:eastAsia="宋体"/>
          <w:sz w:val="32"/>
          <w:u w:val="single"/>
          <w:lang w:val="en-US" w:eastAsia="zh-CN"/>
        </w:rPr>
        <w:tab/>
      </w:r>
      <w:r>
        <w:rPr>
          <w:rFonts w:hint="eastAsia" w:eastAsia="宋体"/>
          <w:sz w:val="32"/>
          <w:u w:val="single"/>
          <w:lang w:val="en-US" w:eastAsia="zh-CN"/>
        </w:rPr>
        <w:t xml:space="preserve">      </w:t>
      </w:r>
      <w:r>
        <w:rPr>
          <w:rFonts w:hint="eastAsia"/>
          <w:sz w:val="32"/>
          <w:u w:val="single"/>
          <w:lang w:val="en-US" w:eastAsia="zh-CN"/>
        </w:rPr>
        <w:t>贾森</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eastAsia="黑体"/>
          <w:sz w:val="32"/>
          <w:u w:val="single"/>
          <w:lang w:val="en-US"/>
        </w:rPr>
      </w:pPr>
      <w:r>
        <w:rPr>
          <w:rFonts w:hint="eastAsia" w:eastAsia="黑体"/>
          <w:sz w:val="32"/>
        </w:rPr>
        <w:t xml:space="preserve">职称： </w:t>
      </w:r>
      <w:r>
        <w:rPr>
          <w:rFonts w:hint="eastAsia" w:eastAsia="黑体"/>
          <w:sz w:val="32"/>
          <w:u w:val="single"/>
        </w:rPr>
        <w:t xml:space="preserve">       </w:t>
      </w:r>
      <w:r>
        <w:rPr>
          <w:rFonts w:hint="eastAsia" w:eastAsia="黑体"/>
          <w:sz w:val="32"/>
          <w:u w:val="single"/>
          <w:lang w:val="en-US" w:eastAsia="zh-CN"/>
        </w:rPr>
        <w:t xml:space="preserve">               教授</w:t>
      </w:r>
      <w:r>
        <w:rPr>
          <w:rFonts w:hint="eastAsia" w:eastAsia="黑体"/>
          <w:sz w:val="32"/>
          <w:u w:val="single"/>
          <w:lang w:val="en-US" w:eastAsia="zh-CN"/>
        </w:rPr>
        <w:tab/>
      </w:r>
      <w:r>
        <w:rPr>
          <w:rFonts w:hint="eastAsia" w:eastAsia="黑体"/>
          <w:sz w:val="32"/>
          <w:u w:val="single"/>
          <w:lang w:val="en-US" w:eastAsia="zh-CN"/>
        </w:rPr>
        <w:tab/>
      </w:r>
      <w:r>
        <w:rPr>
          <w:rFonts w:hint="eastAsia" w:eastAsia="黑体"/>
          <w:sz w:val="32"/>
          <w:u w:val="single"/>
          <w:lang w:val="en-US" w:eastAsia="zh-CN"/>
        </w:rPr>
        <w:tab/>
      </w:r>
      <w:r>
        <w:rPr>
          <w:rFonts w:hint="eastAsia" w:eastAsia="黑体"/>
          <w:sz w:val="32"/>
          <w:u w:val="single"/>
          <w:lang w:val="en-US" w:eastAsia="zh-CN"/>
        </w:rPr>
        <w:tab/>
      </w:r>
    </w:p>
    <w:p>
      <w:pPr>
        <w:spacing w:line="700" w:lineRule="exact"/>
        <w:rPr>
          <w:rFonts w:hint="eastAsia"/>
          <w:sz w:val="32"/>
        </w:rPr>
      </w:pPr>
      <w:r>
        <w:rPr>
          <w:rFonts w:hint="eastAsia"/>
          <w:sz w:val="32"/>
        </w:rPr>
        <w:t xml:space="preserve">            </w:t>
      </w:r>
    </w:p>
    <w:p>
      <w:pPr>
        <w:spacing w:line="480" w:lineRule="auto"/>
        <w:rPr>
          <w:rFonts w:hint="eastAsia"/>
          <w:sz w:val="32"/>
        </w:rPr>
      </w:pPr>
      <w:r>
        <w:rPr>
          <w:rFonts w:hint="eastAsia"/>
          <w:sz w:val="32"/>
        </w:rPr>
        <w:t xml:space="preserve">               </w:t>
      </w:r>
    </w:p>
    <w:p>
      <w:pPr>
        <w:spacing w:line="480" w:lineRule="auto"/>
        <w:jc w:val="center"/>
        <w:rPr>
          <w:rFonts w:hint="eastAsia" w:ascii="宋体"/>
          <w:sz w:val="28"/>
        </w:rPr>
      </w:pPr>
      <w:r>
        <w:rPr>
          <w:rFonts w:hint="eastAsia"/>
          <w:sz w:val="32"/>
          <w:lang w:val="en-US" w:eastAsia="zh-CN"/>
        </w:rPr>
        <w:t>2021</w:t>
      </w:r>
      <w:r>
        <w:rPr>
          <w:rFonts w:hint="eastAsia"/>
          <w:sz w:val="32"/>
        </w:rPr>
        <w:t xml:space="preserve">年 </w:t>
      </w:r>
      <w:r>
        <w:rPr>
          <w:rFonts w:hint="eastAsia"/>
          <w:sz w:val="32"/>
          <w:lang w:val="en-US" w:eastAsia="zh-CN"/>
        </w:rPr>
        <w:t>4</w:t>
      </w:r>
      <w:r>
        <w:rPr>
          <w:rFonts w:hint="eastAsia"/>
          <w:sz w:val="32"/>
        </w:rPr>
        <w:t xml:space="preserve">  月 </w:t>
      </w:r>
      <w:r>
        <w:rPr>
          <w:rFonts w:hint="eastAsia"/>
          <w:sz w:val="32"/>
          <w:lang w:val="en-US" w:eastAsia="zh-CN"/>
        </w:rPr>
        <w:t>19</w:t>
      </w:r>
      <w:r>
        <w:rPr>
          <w:rFonts w:hint="eastAsia"/>
          <w:sz w:val="32"/>
        </w:rPr>
        <w:t xml:space="preserve">  日</w:t>
      </w:r>
    </w:p>
    <w:p>
      <w:pPr>
        <w:spacing w:before="156" w:beforeLines="50" w:after="156" w:afterLines="50"/>
        <w:rPr>
          <w:rFonts w:hint="eastAsia" w:eastAsia="黑体"/>
          <w:sz w:val="30"/>
        </w:rPr>
      </w:pPr>
      <w:r>
        <w:br w:type="page"/>
      </w:r>
    </w:p>
    <w:p>
      <w:pPr>
        <w:spacing w:before="156" w:beforeLines="50" w:after="156" w:afterLines="50"/>
        <w:rPr>
          <w:rFonts w:hint="eastAsia" w:eastAsia="黑体"/>
          <w:sz w:val="30"/>
        </w:rPr>
      </w:pPr>
    </w:p>
    <w:p>
      <w:pPr>
        <w:spacing w:before="100" w:beforeAutospacing="1" w:after="100" w:afterAutospacing="1" w:line="360" w:lineRule="auto"/>
        <w:jc w:val="center"/>
        <w:rPr>
          <w:rFonts w:hint="eastAsia" w:ascii="黑体" w:eastAsia="黑体"/>
          <w:b/>
          <w:bCs/>
          <w:sz w:val="36"/>
        </w:rPr>
      </w:pPr>
      <w:r>
        <w:rPr>
          <w:rFonts w:hint="eastAsia" w:ascii="黑体" w:eastAsia="黑体"/>
          <w:b/>
          <w:bCs/>
          <w:sz w:val="36"/>
        </w:rPr>
        <w:t>深圳大学本科毕业论文（设计）诚信声明</w:t>
      </w:r>
    </w:p>
    <w:p>
      <w:pPr>
        <w:spacing w:before="100" w:beforeAutospacing="1" w:after="100" w:afterAutospacing="1" w:line="360" w:lineRule="auto"/>
        <w:ind w:firstLine="560" w:firstLineChars="200"/>
        <w:rPr>
          <w:rFonts w:hint="eastAsia"/>
          <w:sz w:val="28"/>
        </w:rPr>
      </w:pPr>
    </w:p>
    <w:p>
      <w:pPr>
        <w:spacing w:before="100" w:beforeAutospacing="1" w:after="100" w:afterAutospacing="1" w:line="360" w:lineRule="auto"/>
        <w:ind w:firstLine="560" w:firstLineChars="200"/>
        <w:rPr>
          <w:sz w:val="28"/>
        </w:rPr>
      </w:pPr>
      <w:r>
        <w:rPr>
          <w:rFonts w:hint="eastAsia"/>
          <w:sz w:val="28"/>
        </w:rPr>
        <w:t>本人郑重声明：所呈交的毕业论文（设计），题目《</w:t>
      </w:r>
      <w:r>
        <w:rPr>
          <w:rFonts w:hint="eastAsia" w:eastAsia="宋体"/>
          <w:sz w:val="28"/>
          <w:lang w:val="en-US" w:eastAsia="zh-CN"/>
        </w:rPr>
        <w:t>基于中心连通性的聚类方法分析</w:t>
      </w:r>
      <w:r>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pPr>
        <w:ind w:firstLine="435"/>
        <w:rPr>
          <w:sz w:val="28"/>
        </w:rPr>
      </w:pPr>
    </w:p>
    <w:p>
      <w:pPr>
        <w:ind w:firstLine="435"/>
      </w:pPr>
    </w:p>
    <w:p>
      <w:pPr>
        <w:ind w:firstLine="435"/>
      </w:pPr>
    </w:p>
    <w:p>
      <w:pPr>
        <w:ind w:firstLine="435"/>
      </w:pPr>
    </w:p>
    <w:p>
      <w:pPr>
        <w:ind w:firstLine="435"/>
      </w:pPr>
    </w:p>
    <w:p>
      <w:pPr>
        <w:ind w:firstLine="435"/>
        <w:rPr>
          <w:rFonts w:hint="eastAsia" w:eastAsia="宋体"/>
          <w:sz w:val="28"/>
          <w:lang w:val="en-US" w:eastAsia="zh-CN"/>
        </w:rPr>
      </w:pPr>
      <w:r>
        <w:t xml:space="preserve">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sz w:val="28"/>
        </w:rPr>
        <w:t>毕业论文（设计）作者签名：</w:t>
      </w:r>
      <w:r>
        <w:rPr>
          <w:rFonts w:hint="eastAsia" w:eastAsia="宋体"/>
          <w:sz w:val="28"/>
          <w:lang w:val="en-US" w:eastAsia="zh-CN"/>
        </w:rPr>
        <w:t>钟俊鹏</w:t>
      </w:r>
    </w:p>
    <w:p>
      <w:pPr>
        <w:ind w:firstLine="435"/>
        <w:rPr>
          <w:sz w:val="28"/>
        </w:rPr>
      </w:pPr>
      <w:r>
        <w:rPr>
          <w:sz w:val="28"/>
        </w:rPr>
        <w:t xml:space="preserve">                    </w:t>
      </w:r>
      <w:r>
        <w:rPr>
          <w:rFonts w:hint="eastAsia" w:eastAsia="宋体"/>
          <w:sz w:val="28"/>
          <w:lang w:val="en-US" w:eastAsia="zh-CN"/>
        </w:rPr>
        <w:tab/>
      </w:r>
      <w:r>
        <w:rPr>
          <w:rFonts w:hint="eastAsia" w:eastAsia="宋体"/>
          <w:sz w:val="28"/>
          <w:lang w:val="en-US" w:eastAsia="zh-CN"/>
        </w:rPr>
        <w:tab/>
      </w:r>
      <w:r>
        <w:rPr>
          <w:rFonts w:hint="eastAsia" w:eastAsia="宋体"/>
          <w:sz w:val="28"/>
          <w:lang w:val="en-US" w:eastAsia="zh-CN"/>
        </w:rPr>
        <w:tab/>
      </w:r>
      <w:r>
        <w:rPr>
          <w:rFonts w:hint="eastAsia"/>
          <w:sz w:val="28"/>
        </w:rPr>
        <w:t>日期：</w:t>
      </w:r>
      <w:r>
        <w:rPr>
          <w:sz w:val="28"/>
        </w:rPr>
        <w:t xml:space="preserve">    </w:t>
      </w:r>
      <w:r>
        <w:rPr>
          <w:rFonts w:hint="eastAsia" w:eastAsia="宋体"/>
          <w:sz w:val="28"/>
          <w:lang w:val="en-US" w:eastAsia="zh-CN"/>
        </w:rPr>
        <w:t>2021</w:t>
      </w:r>
      <w:r>
        <w:rPr>
          <w:sz w:val="28"/>
        </w:rPr>
        <w:t xml:space="preserve">      </w:t>
      </w:r>
      <w:r>
        <w:rPr>
          <w:rFonts w:hint="eastAsia"/>
          <w:sz w:val="28"/>
        </w:rPr>
        <w:t>年</w:t>
      </w:r>
      <w:r>
        <w:rPr>
          <w:sz w:val="28"/>
        </w:rPr>
        <w:t xml:space="preserve"> </w:t>
      </w:r>
      <w:r>
        <w:rPr>
          <w:rFonts w:hint="eastAsia" w:eastAsia="宋体"/>
          <w:sz w:val="28"/>
          <w:lang w:val="en-US" w:eastAsia="zh-CN"/>
        </w:rPr>
        <w:t>4</w:t>
      </w:r>
      <w:r>
        <w:rPr>
          <w:sz w:val="28"/>
        </w:rPr>
        <w:t xml:space="preserve">  </w:t>
      </w:r>
      <w:r>
        <w:rPr>
          <w:rFonts w:hint="eastAsia"/>
          <w:sz w:val="28"/>
        </w:rPr>
        <w:t>月</w:t>
      </w:r>
      <w:r>
        <w:rPr>
          <w:rFonts w:hint="eastAsia" w:eastAsia="宋体"/>
          <w:sz w:val="28"/>
          <w:lang w:val="en-US" w:eastAsia="zh-CN"/>
        </w:rPr>
        <w:t>19</w:t>
      </w:r>
      <w:r>
        <w:rPr>
          <w:sz w:val="28"/>
        </w:rPr>
        <w:t xml:space="preserve">   </w:t>
      </w:r>
      <w:r>
        <w:rPr>
          <w:rFonts w:hint="eastAsia"/>
          <w:sz w:val="28"/>
        </w:rPr>
        <w:t>日</w:t>
      </w:r>
    </w:p>
    <w:p>
      <w:pPr>
        <w:rPr>
          <w:rFonts w:hint="eastAsia"/>
        </w:rPr>
      </w:pPr>
    </w:p>
    <w:p>
      <w:pPr>
        <w:rPr>
          <w:rFonts w:hint="eastAsia" w:ascii="宋体"/>
          <w:sz w:val="28"/>
        </w:rPr>
      </w:pPr>
    </w:p>
    <w:p>
      <w:pPr>
        <w:rPr>
          <w:rFonts w:hint="eastAsia" w:ascii="宋体"/>
          <w:sz w:val="28"/>
        </w:rPr>
      </w:pPr>
    </w:p>
    <w:p>
      <w:pPr>
        <w:rPr>
          <w:rFonts w:hint="eastAsia" w:ascii="宋体"/>
          <w:sz w:val="28"/>
        </w:rPr>
      </w:pPr>
    </w:p>
    <w:p>
      <w:pPr>
        <w:rPr>
          <w:rFonts w:hint="eastAsia" w:ascii="宋体"/>
          <w:sz w:val="28"/>
        </w:rPr>
      </w:pPr>
    </w:p>
    <w:p/>
    <w:p>
      <w:pPr>
        <w:pStyle w:val="2"/>
      </w:pPr>
      <w:r>
        <w:br w:type="page"/>
      </w:r>
    </w:p>
    <w:sdt>
      <w:sdtPr>
        <w:rPr>
          <w:rFonts w:ascii="宋体" w:hAnsi="宋体" w:eastAsia="黑体" w:cstheme="minorBidi"/>
          <w:b/>
          <w:sz w:val="32"/>
          <w:szCs w:val="24"/>
          <w:lang w:val="en-US" w:eastAsia="en-US" w:bidi="ar-SA"/>
        </w:rPr>
        <w:id w:val="147465025"/>
        <w15:color w:val="DBDBDB"/>
        <w:docPartObj>
          <w:docPartGallery w:val="Table of Contents"/>
          <w:docPartUnique/>
        </w:docPartObj>
      </w:sdtPr>
      <w:sdtEndPr>
        <w:rPr>
          <w:rFonts w:ascii="宋体" w:hAnsi="宋体" w:eastAsia="宋体" w:cstheme="minorBidi"/>
          <w:b/>
          <w:sz w:val="21"/>
          <w:szCs w:val="24"/>
          <w:lang w:val="en-US" w:eastAsia="en-US" w:bidi="ar-SA"/>
        </w:rPr>
      </w:sdtEndPr>
      <w:sdtContent>
        <w:p>
          <w:pPr>
            <w:snapToGrid/>
            <w:spacing w:before="156" w:beforeLines="50" w:beforeAutospacing="0" w:after="156" w:afterLines="50" w:afterAutospacing="0" w:line="240" w:lineRule="auto"/>
            <w:ind w:left="0" w:leftChars="0" w:right="0" w:rightChars="0" w:firstLine="0" w:firstLineChars="0"/>
            <w:jc w:val="center"/>
            <w:rPr>
              <w:rFonts w:eastAsia="黑体"/>
              <w:b/>
              <w:sz w:val="32"/>
            </w:rPr>
          </w:pPr>
          <w:r>
            <w:rPr>
              <w:rFonts w:ascii="宋体" w:hAnsi="宋体" w:eastAsia="黑体"/>
              <w:b/>
              <w:sz w:val="32"/>
            </w:rPr>
            <w:t>目录</w:t>
          </w:r>
        </w:p>
        <w:p>
          <w:pPr>
            <w:pStyle w:val="18"/>
            <w:keepNext w:val="0"/>
            <w:keepLines w:val="0"/>
            <w:pageBreakBefore w:val="0"/>
            <w:widowControl/>
            <w:tabs>
              <w:tab w:val="right" w:leader="dot" w:pos="8640"/>
            </w:tabs>
            <w:kinsoku/>
            <w:wordWrap/>
            <w:overflowPunct/>
            <w:topLinePunct w:val="0"/>
            <w:autoSpaceDE/>
            <w:autoSpaceDN/>
            <w:bidi w:val="0"/>
            <w:adjustRightInd/>
            <w:snapToGrid/>
            <w:spacing w:line="360" w:lineRule="auto"/>
            <w:jc w:val="both"/>
            <w:textAlignment w:val="auto"/>
          </w:pPr>
          <w:r>
            <w:fldChar w:fldCharType="begin"/>
          </w:r>
          <w:r>
            <w:instrText xml:space="preserve">TOC \o "1-3" \h \u </w:instrText>
          </w:r>
          <w:r>
            <w:fldChar w:fldCharType="separate"/>
          </w:r>
          <w:r>
            <w:fldChar w:fldCharType="begin"/>
          </w:r>
          <w:r>
            <w:instrText xml:space="preserve"> HYPERLINK \l _Toc26149 </w:instrText>
          </w:r>
          <w:r>
            <w:fldChar w:fldCharType="separate"/>
          </w:r>
          <w:r>
            <w:t>基于中心连通性的聚类方法分析</w:t>
          </w:r>
          <w:r>
            <w:tab/>
          </w:r>
          <w:r>
            <w:fldChar w:fldCharType="begin"/>
          </w:r>
          <w:r>
            <w:instrText xml:space="preserve"> PAGEREF _Toc26149 \h </w:instrText>
          </w:r>
          <w:r>
            <w:fldChar w:fldCharType="separate"/>
          </w:r>
          <w:r>
            <w:t>5</w:t>
          </w:r>
          <w:r>
            <w:fldChar w:fldCharType="end"/>
          </w:r>
          <w:r>
            <w:fldChar w:fldCharType="end"/>
          </w:r>
        </w:p>
        <w:p>
          <w:pPr>
            <w:pStyle w:val="22"/>
            <w:tabs>
              <w:tab w:val="right" w:leader="dot" w:pos="8640"/>
            </w:tabs>
          </w:pPr>
          <w:r>
            <w:fldChar w:fldCharType="begin"/>
          </w:r>
          <w:r>
            <w:instrText xml:space="preserve"> HYPERLINK \l _Toc30336 </w:instrText>
          </w:r>
          <w:r>
            <w:fldChar w:fldCharType="separate"/>
          </w:r>
          <w:r>
            <w:t>1. 绪论</w:t>
          </w:r>
          <w:r>
            <w:tab/>
          </w:r>
          <w:r>
            <w:fldChar w:fldCharType="begin"/>
          </w:r>
          <w:r>
            <w:instrText xml:space="preserve"> PAGEREF _Toc30336 \h </w:instrText>
          </w:r>
          <w:r>
            <w:fldChar w:fldCharType="separate"/>
          </w:r>
          <w:r>
            <w:t>5</w:t>
          </w:r>
          <w:r>
            <w:fldChar w:fldCharType="end"/>
          </w:r>
          <w: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jc w:val="distribute"/>
            <w:textAlignment w:val="auto"/>
          </w:pPr>
          <w:r>
            <w:fldChar w:fldCharType="begin"/>
          </w:r>
          <w:r>
            <w:instrText xml:space="preserve"> HYPERLINK \l _Toc11448 </w:instrText>
          </w:r>
          <w:r>
            <w:fldChar w:fldCharType="separate"/>
          </w:r>
          <w:r>
            <w:t>1.1 聚类分析的基本思想</w:t>
          </w:r>
          <w:r>
            <w:tab/>
          </w:r>
          <w:r>
            <w:fldChar w:fldCharType="begin"/>
          </w:r>
          <w:r>
            <w:instrText xml:space="preserve"> PAGEREF _Toc11448 \h </w:instrText>
          </w:r>
          <w:r>
            <w:fldChar w:fldCharType="separate"/>
          </w:r>
          <w:r>
            <w:t>5</w:t>
          </w:r>
          <w:r>
            <w:fldChar w:fldCharType="end"/>
          </w:r>
          <w:r>
            <w:fldChar w:fldCharType="end"/>
          </w:r>
        </w:p>
        <w:p>
          <w:pPr>
            <w:pStyle w:val="14"/>
            <w:tabs>
              <w:tab w:val="right" w:leader="dot" w:pos="8640"/>
            </w:tabs>
          </w:pPr>
          <w:r>
            <w:fldChar w:fldCharType="begin"/>
          </w:r>
          <w:r>
            <w:instrText xml:space="preserve"> HYPERLINK \l _Toc3685 </w:instrText>
          </w:r>
          <w:r>
            <w:fldChar w:fldCharType="separate"/>
          </w:r>
          <w:r>
            <w:t>1.2 聚类分析的内容</w:t>
          </w:r>
          <w:r>
            <w:tab/>
          </w:r>
          <w:r>
            <w:fldChar w:fldCharType="begin"/>
          </w:r>
          <w:r>
            <w:instrText xml:space="preserve"> PAGEREF _Toc3685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_Toc28111 </w:instrText>
          </w:r>
          <w:r>
            <w:fldChar w:fldCharType="separate"/>
          </w:r>
          <w:r>
            <w:t>1.2.1相似性度量——距离</w:t>
          </w:r>
          <w:r>
            <w:tab/>
          </w:r>
          <w:r>
            <w:fldChar w:fldCharType="begin"/>
          </w:r>
          <w:r>
            <w:instrText xml:space="preserve"> PAGEREF _Toc28111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_Toc19953 </w:instrText>
          </w:r>
          <w:r>
            <w:fldChar w:fldCharType="separate"/>
          </w:r>
          <w:r>
            <w:t>1.2.2相似性度量——相关系数</w:t>
          </w:r>
          <w:r>
            <w:tab/>
          </w:r>
          <w:r>
            <w:fldChar w:fldCharType="begin"/>
          </w:r>
          <w:r>
            <w:instrText xml:space="preserve"> PAGEREF _Toc19953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_Toc20308 </w:instrText>
          </w:r>
          <w:r>
            <w:fldChar w:fldCharType="separate"/>
          </w:r>
          <w:r>
            <w:t>1.3常见的聚类算法</w:t>
          </w:r>
          <w:r>
            <w:tab/>
          </w:r>
          <w:r>
            <w:fldChar w:fldCharType="begin"/>
          </w:r>
          <w:r>
            <w:instrText xml:space="preserve"> PAGEREF _Toc20308 \h </w:instrText>
          </w:r>
          <w:r>
            <w:fldChar w:fldCharType="separate"/>
          </w:r>
          <w:r>
            <w:t>7</w:t>
          </w:r>
          <w:r>
            <w:fldChar w:fldCharType="end"/>
          </w:r>
          <w:r>
            <w:fldChar w:fldCharType="end"/>
          </w:r>
        </w:p>
        <w:p>
          <w:pPr>
            <w:pStyle w:val="22"/>
            <w:tabs>
              <w:tab w:val="right" w:leader="dot" w:pos="8640"/>
            </w:tabs>
          </w:pPr>
          <w:r>
            <w:fldChar w:fldCharType="begin"/>
          </w:r>
          <w:r>
            <w:instrText xml:space="preserve"> HYPERLINK \l _Toc20226 </w:instrText>
          </w:r>
          <w:r>
            <w:fldChar w:fldCharType="separate"/>
          </w:r>
          <w:r>
            <w:t>2.基于中心连通性的聚类方法及其研究</w:t>
          </w:r>
          <w:r>
            <w:tab/>
          </w:r>
          <w:r>
            <w:fldChar w:fldCharType="begin"/>
          </w:r>
          <w:r>
            <w:instrText xml:space="preserve"> PAGEREF _Toc20226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_Toc18662 </w:instrText>
          </w:r>
          <w:r>
            <w:fldChar w:fldCharType="separate"/>
          </w:r>
          <w:r>
            <w:t>2.1基于中心连通性的聚类方法</w:t>
          </w:r>
          <w:r>
            <w:tab/>
          </w:r>
          <w:r>
            <w:fldChar w:fldCharType="begin"/>
          </w:r>
          <w:r>
            <w:instrText xml:space="preserve"> PAGEREF _Toc18662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_Toc8995 </w:instrText>
          </w:r>
          <w:r>
            <w:fldChar w:fldCharType="separate"/>
          </w:r>
          <w:r>
            <w:t>2.2相关概念及定义</w:t>
          </w:r>
          <w:r>
            <w:tab/>
          </w:r>
          <w:r>
            <w:fldChar w:fldCharType="begin"/>
          </w:r>
          <w:r>
            <w:instrText xml:space="preserve"> PAGEREF _Toc8995 \h </w:instrText>
          </w:r>
          <w:r>
            <w:fldChar w:fldCharType="separate"/>
          </w:r>
          <w:r>
            <w:t>11</w:t>
          </w:r>
          <w:r>
            <w:fldChar w:fldCharType="end"/>
          </w:r>
          <w:r>
            <w:fldChar w:fldCharType="end"/>
          </w:r>
        </w:p>
        <w:p>
          <w:pPr>
            <w:pStyle w:val="14"/>
            <w:tabs>
              <w:tab w:val="right" w:leader="dot" w:pos="8640"/>
            </w:tabs>
          </w:pPr>
          <w:r>
            <w:fldChar w:fldCharType="begin"/>
          </w:r>
          <w:r>
            <w:instrText xml:space="preserve"> HYPERLINK \l _Toc25760 </w:instrText>
          </w:r>
          <w:r>
            <w:fldChar w:fldCharType="separate"/>
          </w:r>
          <w:r>
            <w:t>2.3聚类过程</w:t>
          </w:r>
          <w:r>
            <w:tab/>
          </w:r>
          <w:r>
            <w:fldChar w:fldCharType="begin"/>
          </w:r>
          <w:r>
            <w:instrText xml:space="preserve"> PAGEREF _Toc25760 \h </w:instrText>
          </w:r>
          <w:r>
            <w:fldChar w:fldCharType="separate"/>
          </w:r>
          <w:r>
            <w:t>12</w:t>
          </w:r>
          <w:r>
            <w:fldChar w:fldCharType="end"/>
          </w:r>
          <w:r>
            <w:fldChar w:fldCharType="end"/>
          </w:r>
        </w:p>
        <w:p>
          <w:pPr>
            <w:pStyle w:val="14"/>
            <w:tabs>
              <w:tab w:val="right" w:leader="dot" w:pos="8640"/>
            </w:tabs>
          </w:pPr>
          <w:r>
            <w:fldChar w:fldCharType="begin"/>
          </w:r>
          <w:r>
            <w:instrText xml:space="preserve"> HYPERLINK \l _Toc30652 </w:instrText>
          </w:r>
          <w:r>
            <w:fldChar w:fldCharType="separate"/>
          </w:r>
          <w:r>
            <w:t>2.4可行性</w:t>
          </w:r>
          <w:r>
            <w:tab/>
          </w:r>
          <w:r>
            <w:fldChar w:fldCharType="begin"/>
          </w:r>
          <w:r>
            <w:instrText xml:space="preserve"> PAGEREF _Toc30652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_Toc7968 </w:instrText>
          </w:r>
          <w:r>
            <w:fldChar w:fldCharType="separate"/>
          </w:r>
          <w:r>
            <w:t>2.4.1 鸢尾属植物数据集</w:t>
          </w:r>
          <w:r>
            <w:tab/>
          </w:r>
          <w:r>
            <w:fldChar w:fldCharType="begin"/>
          </w:r>
          <w:r>
            <w:instrText xml:space="preserve"> PAGEREF _Toc7968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_Toc4223 </w:instrText>
          </w:r>
          <w:r>
            <w:fldChar w:fldCharType="separate"/>
          </w:r>
          <w:r>
            <w:t>2.4.2 使用基于中心连通性聚类方法对鸢尾属植物数据集进行分类</w:t>
          </w:r>
          <w:r>
            <w:tab/>
          </w:r>
          <w:r>
            <w:fldChar w:fldCharType="begin"/>
          </w:r>
          <w:r>
            <w:instrText xml:space="preserve"> PAGEREF _Toc4223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_Toc10412 </w:instrText>
          </w:r>
          <w:r>
            <w:fldChar w:fldCharType="separate"/>
          </w:r>
          <w:r>
            <w:t>2.4.3 调整兰德系数</w:t>
          </w:r>
          <w:r>
            <w:tab/>
          </w:r>
          <w:r>
            <w:fldChar w:fldCharType="begin"/>
          </w:r>
          <w:r>
            <w:instrText xml:space="preserve"> PAGEREF _Toc10412 \h </w:instrText>
          </w:r>
          <w:r>
            <w:fldChar w:fldCharType="separate"/>
          </w:r>
          <w:r>
            <w:t>14</w:t>
          </w:r>
          <w:r>
            <w:fldChar w:fldCharType="end"/>
          </w:r>
          <w:r>
            <w:fldChar w:fldCharType="end"/>
          </w:r>
        </w:p>
        <w:p>
          <w:pPr>
            <w:pStyle w:val="22"/>
            <w:tabs>
              <w:tab w:val="right" w:leader="dot" w:pos="8640"/>
            </w:tabs>
          </w:pPr>
          <w:r>
            <w:fldChar w:fldCharType="begin"/>
          </w:r>
          <w:r>
            <w:instrText xml:space="preserve"> HYPERLINK \l _Toc29297 </w:instrText>
          </w:r>
          <w:r>
            <w:fldChar w:fldCharType="separate"/>
          </w:r>
          <w:r>
            <w:t>3.基于中心连通性聚类方法的应用</w:t>
          </w:r>
          <w:r>
            <w:tab/>
          </w:r>
          <w:r>
            <w:fldChar w:fldCharType="begin"/>
          </w:r>
          <w:r>
            <w:instrText xml:space="preserve"> PAGEREF _Toc29297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_Toc6319 </w:instrText>
          </w:r>
          <w:r>
            <w:fldChar w:fldCharType="separate"/>
          </w:r>
          <w:r>
            <w:t>3.1高光谱以及波段选择</w:t>
          </w:r>
          <w:r>
            <w:tab/>
          </w:r>
          <w:r>
            <w:fldChar w:fldCharType="begin"/>
          </w:r>
          <w:r>
            <w:instrText xml:space="preserve"> PAGEREF _Toc6319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_Toc11264 </w:instrText>
          </w:r>
          <w:r>
            <w:fldChar w:fldCharType="separate"/>
          </w:r>
          <w:r>
            <w:t>3.1.1高光谱遥感</w:t>
          </w:r>
          <w:r>
            <w:tab/>
          </w:r>
          <w:r>
            <w:fldChar w:fldCharType="begin"/>
          </w:r>
          <w:r>
            <w:instrText xml:space="preserve"> PAGEREF _Toc11264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_Toc28127 </w:instrText>
          </w:r>
          <w:r>
            <w:fldChar w:fldCharType="separate"/>
          </w:r>
          <w:r>
            <w:t>3.1.2高光谱波段选择</w:t>
          </w:r>
          <w:r>
            <w:tab/>
          </w:r>
          <w:r>
            <w:fldChar w:fldCharType="begin"/>
          </w:r>
          <w:r>
            <w:instrText xml:space="preserve"> PAGEREF _Toc28127 \h </w:instrText>
          </w:r>
          <w:r>
            <w:fldChar w:fldCharType="separate"/>
          </w:r>
          <w:r>
            <w:t>17</w:t>
          </w:r>
          <w:r>
            <w:fldChar w:fldCharType="end"/>
          </w:r>
          <w:r>
            <w:fldChar w:fldCharType="end"/>
          </w:r>
        </w:p>
        <w:p>
          <w:pPr>
            <w:pStyle w:val="14"/>
            <w:tabs>
              <w:tab w:val="right" w:leader="dot" w:pos="8640"/>
            </w:tabs>
          </w:pPr>
          <w:r>
            <w:fldChar w:fldCharType="begin"/>
          </w:r>
          <w:r>
            <w:instrText xml:space="preserve"> HYPERLINK \l _Toc19202 </w:instrText>
          </w:r>
          <w:r>
            <w:fldChar w:fldCharType="separate"/>
          </w:r>
          <w:r>
            <w:t>3.1.3高光谱聚类分析</w:t>
          </w:r>
          <w:r>
            <w:tab/>
          </w:r>
          <w:r>
            <w:fldChar w:fldCharType="begin"/>
          </w:r>
          <w:r>
            <w:instrText xml:space="preserve"> PAGEREF _Toc19202 \h </w:instrText>
          </w:r>
          <w:r>
            <w:fldChar w:fldCharType="separate"/>
          </w:r>
          <w:r>
            <w:t>17</w:t>
          </w:r>
          <w:r>
            <w:fldChar w:fldCharType="end"/>
          </w:r>
          <w:r>
            <w:fldChar w:fldCharType="end"/>
          </w:r>
        </w:p>
        <w:p>
          <w:pPr>
            <w:pStyle w:val="14"/>
            <w:tabs>
              <w:tab w:val="right" w:leader="dot" w:pos="8640"/>
            </w:tabs>
          </w:pPr>
          <w:r>
            <w:fldChar w:fldCharType="begin"/>
          </w:r>
          <w:r>
            <w:instrText xml:space="preserve"> HYPERLINK \l _Toc18630 </w:instrText>
          </w:r>
          <w:r>
            <w:fldChar w:fldCharType="separate"/>
          </w:r>
          <w:r>
            <w:t>3.1.4常见高光谱聚类方法</w:t>
          </w:r>
          <w:r>
            <w:tab/>
          </w:r>
          <w:r>
            <w:fldChar w:fldCharType="begin"/>
          </w:r>
          <w:r>
            <w:instrText xml:space="preserve"> PAGEREF _Toc18630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_Toc22431 </w:instrText>
          </w:r>
          <w:r>
            <w:fldChar w:fldCharType="separate"/>
          </w:r>
          <w:r>
            <w:t>3.2将基于中心连通性聚类算法应用于高光谱图像的波段选择</w:t>
          </w:r>
          <w:r>
            <w:tab/>
          </w:r>
          <w:r>
            <w:fldChar w:fldCharType="begin"/>
          </w:r>
          <w:r>
            <w:instrText xml:space="preserve"> PAGEREF _Toc22431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_Toc31638 </w:instrText>
          </w:r>
          <w:r>
            <w:fldChar w:fldCharType="separate"/>
          </w:r>
          <w:r>
            <w:t>3.2.1构造特征相似矩阵</w:t>
          </w:r>
          <w:r>
            <w:tab/>
          </w:r>
          <w:r>
            <w:fldChar w:fldCharType="begin"/>
          </w:r>
          <w:r>
            <w:instrText xml:space="preserve"> PAGEREF _Toc31638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_Toc9058 </w:instrText>
          </w:r>
          <w:r>
            <w:fldChar w:fldCharType="separate"/>
          </w:r>
          <w:r>
            <w:t>3.2.2对相似性矩阵进行迭代</w:t>
          </w:r>
          <w:r>
            <w:tab/>
          </w:r>
          <w:r>
            <w:fldChar w:fldCharType="begin"/>
          </w:r>
          <w:r>
            <w:instrText xml:space="preserve"> PAGEREF _Toc9058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_Toc8538 </w:instrText>
          </w:r>
          <w:r>
            <w:fldChar w:fldCharType="separate"/>
          </w:r>
          <w:r>
            <w:t>3.2.3选择聚类中心和分配聚类</w:t>
          </w:r>
          <w:r>
            <w:tab/>
          </w:r>
          <w:r>
            <w:fldChar w:fldCharType="begin"/>
          </w:r>
          <w:r>
            <w:instrText xml:space="preserve"> PAGEREF _Toc8538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_Toc30222 </w:instrText>
          </w:r>
          <w:r>
            <w:fldChar w:fldCharType="separate"/>
          </w:r>
          <w:r>
            <w:t>3.2.4印度松数据集(Indiana Pines Dataset)</w:t>
          </w:r>
          <w:r>
            <w:tab/>
          </w:r>
          <w:r>
            <w:fldChar w:fldCharType="begin"/>
          </w:r>
          <w:r>
            <w:instrText xml:space="preserve"> PAGEREF _Toc30222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_Toc16397 </w:instrText>
          </w:r>
          <w:r>
            <w:fldChar w:fldCharType="separate"/>
          </w:r>
          <w:r>
            <w:t>3.3使用基于中心连通性聚类方法进行波段选择方法的改进</w:t>
          </w:r>
          <w:r>
            <w:tab/>
          </w:r>
          <w:r>
            <w:fldChar w:fldCharType="begin"/>
          </w:r>
          <w:r>
            <w:instrText xml:space="preserve"> PAGEREF _Toc16397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_Toc11756 </w:instrText>
          </w:r>
          <w:r>
            <w:fldChar w:fldCharType="separate"/>
          </w:r>
          <w:r>
            <w:t>3.3.1边缘检测</w:t>
          </w:r>
          <w:r>
            <w:tab/>
          </w:r>
          <w:r>
            <w:fldChar w:fldCharType="begin"/>
          </w:r>
          <w:r>
            <w:instrText xml:space="preserve"> PAGEREF _Toc11756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_Toc21542 </w:instrText>
          </w:r>
          <w:r>
            <w:fldChar w:fldCharType="separate"/>
          </w:r>
          <w:r>
            <w:t>3.3.2对高光谱数据集进行边缘检测</w:t>
          </w:r>
          <w:r>
            <w:tab/>
          </w:r>
          <w:r>
            <w:fldChar w:fldCharType="begin"/>
          </w:r>
          <w:r>
            <w:instrText xml:space="preserve"> PAGEREF _Toc21542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_Toc22440 </w:instrText>
          </w:r>
          <w:r>
            <w:fldChar w:fldCharType="separate"/>
          </w:r>
          <w:r>
            <w:t>3.3.3分别对不同组的高光谱数据使用基于中心连通性的聚类算法</w:t>
          </w:r>
          <w:r>
            <w:tab/>
          </w:r>
          <w:r>
            <w:fldChar w:fldCharType="begin"/>
          </w:r>
          <w:r>
            <w:instrText xml:space="preserve"> PAGEREF _Toc22440 \h </w:instrText>
          </w:r>
          <w:r>
            <w:fldChar w:fldCharType="separate"/>
          </w:r>
          <w:r>
            <w:t>23</w:t>
          </w:r>
          <w:r>
            <w:fldChar w:fldCharType="end"/>
          </w:r>
          <w:r>
            <w:fldChar w:fldCharType="end"/>
          </w:r>
        </w:p>
        <w:p>
          <w:pPr>
            <w:pStyle w:val="22"/>
            <w:tabs>
              <w:tab w:val="right" w:leader="dot" w:pos="8640"/>
            </w:tabs>
          </w:pPr>
          <w:r>
            <w:fldChar w:fldCharType="begin"/>
          </w:r>
          <w:r>
            <w:instrText xml:space="preserve"> HYPERLINK \l _Toc22915 </w:instrText>
          </w:r>
          <w:r>
            <w:fldChar w:fldCharType="separate"/>
          </w:r>
          <w:r>
            <w:rPr>
              <w:rFonts w:hint="eastAsia"/>
              <w:lang w:val="en-US" w:eastAsia="zh-CN"/>
            </w:rPr>
            <w:t>4.结论</w:t>
          </w:r>
          <w:r>
            <w:tab/>
          </w:r>
          <w:r>
            <w:fldChar w:fldCharType="begin"/>
          </w:r>
          <w:r>
            <w:instrText xml:space="preserve"> PAGEREF _Toc22915 \h </w:instrText>
          </w:r>
          <w:r>
            <w:fldChar w:fldCharType="separate"/>
          </w:r>
          <w:r>
            <w:t>24</w:t>
          </w:r>
          <w:r>
            <w:fldChar w:fldCharType="end"/>
          </w:r>
          <w:r>
            <w:fldChar w:fldCharType="end"/>
          </w:r>
        </w:p>
        <w:p>
          <w:pPr>
            <w:pStyle w:val="22"/>
            <w:tabs>
              <w:tab w:val="right" w:leader="dot" w:pos="8640"/>
            </w:tabs>
          </w:pPr>
          <w:r>
            <w:fldChar w:fldCharType="begin"/>
          </w:r>
          <w:r>
            <w:instrText xml:space="preserve"> HYPERLINK \l _Toc8698 </w:instrText>
          </w:r>
          <w:r>
            <w:fldChar w:fldCharType="separate"/>
          </w:r>
          <w:r>
            <w:rPr>
              <w:rFonts w:hint="eastAsia"/>
              <w:lang w:val="en-US" w:eastAsia="zh-CN"/>
            </w:rPr>
            <w:t>参考文献</w:t>
          </w:r>
          <w:r>
            <w:tab/>
          </w:r>
          <w:r>
            <w:fldChar w:fldCharType="begin"/>
          </w:r>
          <w:r>
            <w:instrText xml:space="preserve"> PAGEREF _Toc8698 \h </w:instrText>
          </w:r>
          <w:r>
            <w:fldChar w:fldCharType="separate"/>
          </w:r>
          <w:r>
            <w:t>25</w:t>
          </w:r>
          <w:r>
            <w:fldChar w:fldCharType="end"/>
          </w:r>
          <w:r>
            <w:fldChar w:fldCharType="end"/>
          </w:r>
        </w:p>
        <w:p>
          <w:r>
            <w:fldChar w:fldCharType="end"/>
          </w:r>
        </w:p>
      </w:sdtContent>
    </w:sdt>
    <w:p>
      <w:pPr>
        <w:pStyle w:val="2"/>
        <w:snapToGrid/>
        <w:spacing w:before="0" w:beforeAutospacing="0" w:after="0" w:afterAutospacing="0" w:line="360" w:lineRule="auto"/>
        <w:ind w:left="0" w:leftChars="0" w:right="0" w:rightChars="0" w:firstLine="0" w:firstLineChars="0"/>
        <w:jc w:val="center"/>
        <w:rPr>
          <w:rFonts w:ascii="Times New Roman" w:eastAsia="华文中宋"/>
          <w:b w:val="0"/>
          <w:color w:val="auto"/>
          <w:sz w:val="36"/>
        </w:rPr>
      </w:pPr>
      <w:r>
        <w:rPr>
          <w:rFonts w:ascii="Times New Roman" w:eastAsia="华文中宋"/>
          <w:b w:val="0"/>
          <w:color w:val="auto"/>
          <w:sz w:val="36"/>
        </w:rPr>
        <w:br w:type="page"/>
      </w:r>
      <w:bookmarkStart w:id="1" w:name="_Toc26149"/>
      <w:r>
        <w:rPr>
          <w:rFonts w:ascii="Times New Roman" w:eastAsia="华文中宋"/>
          <w:b w:val="0"/>
          <w:color w:val="auto"/>
          <w:sz w:val="36"/>
        </w:rPr>
        <w:t>基于中心连通性的聚类方法分析</w:t>
      </w:r>
      <w:bookmarkEnd w:id="1"/>
    </w:p>
    <w:p>
      <w:pPr>
        <w:pStyle w:val="3"/>
        <w:snapToGrid/>
        <w:spacing w:before="156" w:beforeLines="50" w:beforeAutospacing="0" w:after="156" w:afterLines="50" w:afterAutospacing="0" w:line="240" w:lineRule="auto"/>
        <w:ind w:left="0" w:leftChars="0" w:right="0" w:rightChars="0" w:firstLine="0" w:firstLineChars="0"/>
        <w:jc w:val="both"/>
        <w:rPr>
          <w:rFonts w:hint="eastAsia" w:eastAsia="宋体"/>
          <w:lang w:val="en-US" w:eastAsia="zh-CN"/>
        </w:rPr>
      </w:pPr>
      <w:r>
        <w:rPr>
          <w:rFonts w:hint="eastAsia" w:ascii="楷体" w:eastAsia="楷体"/>
          <w:b/>
          <w:i w:val="0"/>
          <w:sz w:val="24"/>
          <w:lang w:val="en-US" w:eastAsia="zh-CN"/>
        </w:rPr>
        <w:t>【摘要】</w:t>
      </w:r>
      <w:r>
        <w:rPr>
          <w:rFonts w:hint="eastAsia" w:ascii="Times New Roman" w:eastAsia="楷体"/>
          <w:b w:val="0"/>
          <w:i w:val="0"/>
          <w:sz w:val="21"/>
          <w:lang w:val="en-US" w:eastAsia="zh-CN"/>
        </w:rPr>
        <w:t>随着时代的进步和科学技术的发展，信息化大潮席卷全球。海量的数据同我们日常生活的联系从未如此紧密过，也从没有像今天那么活跃过。数据将人与人、人与世界连接起来，每个人都在制造数据、使用数据。因此，对数据的处理显得尤为重要。聚类方法作为一种无监督学习的算法，在近年来发展迅速并取得了长足的进步，并应用在许多的场景下。</w:t>
      </w:r>
    </w:p>
    <w:p>
      <w:pPr>
        <w:pStyle w:val="3"/>
        <w:snapToGrid/>
        <w:spacing w:before="156" w:beforeLines="50" w:beforeAutospacing="0" w:after="156" w:afterLines="50" w:afterAutospacing="0" w:line="240" w:lineRule="auto"/>
        <w:ind w:left="0" w:leftChars="0" w:right="0" w:rightChars="0" w:firstLine="420" w:firstLineChars="200"/>
        <w:jc w:val="both"/>
        <w:rPr>
          <w:rFonts w:hint="eastAsia" w:ascii="楷体" w:eastAsia="楷体"/>
          <w:sz w:val="24"/>
          <w:lang w:val="en-US" w:eastAsia="zh-CN"/>
        </w:rPr>
      </w:pPr>
      <w:r>
        <w:rPr>
          <w:rFonts w:hint="eastAsia" w:ascii="Times New Roman" w:eastAsia="楷体"/>
          <w:b w:val="0"/>
          <w:i w:val="0"/>
          <w:sz w:val="21"/>
          <w:lang w:val="en-US" w:eastAsia="zh-CN"/>
        </w:rPr>
        <w:t>本文围绕着基于中心连通性的聚类方法进行研究。基于中心连通性的聚类方法是基于图论的聚类算法，首先要构造样本之间的相似性关系，再通过迭代的方式寻找聚类中心，以及非聚类中心样本的分配。</w:t>
      </w:r>
    </w:p>
    <w:p>
      <w:pPr>
        <w:pStyle w:val="3"/>
        <w:snapToGrid/>
        <w:spacing w:before="156" w:beforeLines="50" w:beforeAutospacing="0" w:after="156" w:afterLines="50" w:afterAutospacing="0" w:line="240" w:lineRule="auto"/>
        <w:ind w:left="0" w:leftChars="0" w:right="0" w:rightChars="0" w:firstLine="420" w:firstLineChars="200"/>
        <w:jc w:val="both"/>
        <w:rPr>
          <w:rFonts w:hint="eastAsia" w:ascii="楷体" w:eastAsia="楷体"/>
          <w:sz w:val="24"/>
          <w:lang w:val="en-US" w:eastAsia="zh-CN"/>
        </w:rPr>
      </w:pPr>
      <w:r>
        <w:rPr>
          <w:rFonts w:hint="eastAsia" w:ascii="Times New Roman" w:eastAsia="楷体"/>
          <w:b w:val="0"/>
          <w:i w:val="0"/>
          <w:sz w:val="21"/>
          <w:lang w:val="en-US" w:eastAsia="zh-CN"/>
        </w:rPr>
        <w:t>本文主要的研究工作如下：</w:t>
      </w:r>
    </w:p>
    <w:p>
      <w:pPr>
        <w:pStyle w:val="3"/>
        <w:numPr>
          <w:ilvl w:val="0"/>
          <w:numId w:val="0"/>
        </w:numPr>
        <w:snapToGrid/>
        <w:spacing w:before="156" w:beforeLines="50" w:beforeAutospacing="0" w:after="156" w:afterLines="50" w:afterAutospacing="0" w:line="240" w:lineRule="auto"/>
        <w:ind w:left="0" w:leftChars="0" w:right="0" w:rightChars="0" w:firstLine="420" w:firstLineChars="200"/>
        <w:jc w:val="both"/>
        <w:rPr>
          <w:rFonts w:hint="eastAsia" w:ascii="楷体" w:eastAsia="楷体"/>
          <w:sz w:val="24"/>
          <w:lang w:val="en-US" w:eastAsia="zh-CN"/>
        </w:rPr>
      </w:pPr>
      <w:r>
        <w:rPr>
          <w:rFonts w:hint="eastAsia" w:ascii="Times New Roman" w:eastAsia="楷体"/>
          <w:b w:val="0"/>
          <w:i w:val="0"/>
          <w:sz w:val="21"/>
          <w:lang w:val="en-US" w:eastAsia="zh-CN"/>
        </w:rPr>
        <w:t>1.简单地介绍聚类的起源、基本思想以及内容，解释了聚类方法中的相似性度量，并对常见的聚类算法进行细致说明。</w:t>
      </w:r>
    </w:p>
    <w:p>
      <w:pPr>
        <w:pStyle w:val="3"/>
        <w:numPr>
          <w:ilvl w:val="0"/>
          <w:numId w:val="0"/>
        </w:numPr>
        <w:snapToGrid/>
        <w:spacing w:before="156" w:beforeLines="50" w:beforeAutospacing="0" w:after="156" w:afterLines="50" w:afterAutospacing="0" w:line="240" w:lineRule="auto"/>
        <w:ind w:left="0" w:leftChars="0" w:right="0" w:rightChars="0" w:firstLine="420" w:firstLineChars="200"/>
        <w:jc w:val="both"/>
        <w:rPr>
          <w:rFonts w:hint="eastAsia" w:ascii="楷体" w:eastAsia="楷体"/>
          <w:sz w:val="24"/>
          <w:lang w:val="en-US" w:eastAsia="zh-CN"/>
        </w:rPr>
      </w:pPr>
      <w:r>
        <w:rPr>
          <w:rFonts w:hint="eastAsia" w:ascii="Times New Roman" w:eastAsia="楷体"/>
          <w:b w:val="0"/>
          <w:i w:val="0"/>
          <w:sz w:val="21"/>
          <w:lang w:val="en-US" w:eastAsia="zh-CN"/>
        </w:rPr>
        <w:t>2.详细说明基于中心连通性的聚类方法的有关定义、聚类过程。通过对通用数据集聚类，并且与常见的聚类算法相比较，说明基于中心连通性聚类方法的可行性。</w:t>
      </w:r>
    </w:p>
    <w:p>
      <w:pPr>
        <w:pStyle w:val="3"/>
        <w:numPr>
          <w:ilvl w:val="0"/>
          <w:numId w:val="0"/>
        </w:numPr>
        <w:snapToGrid/>
        <w:spacing w:before="156" w:beforeLines="50" w:beforeAutospacing="0" w:after="156" w:afterLines="50" w:afterAutospacing="0" w:line="240" w:lineRule="auto"/>
        <w:ind w:left="0" w:leftChars="0" w:right="0" w:rightChars="0" w:firstLine="420" w:firstLineChars="200"/>
        <w:jc w:val="both"/>
        <w:rPr>
          <w:rFonts w:hint="eastAsia" w:ascii="楷体" w:eastAsia="楷体"/>
          <w:sz w:val="24"/>
          <w:lang w:val="en-US" w:eastAsia="zh-CN"/>
        </w:rPr>
      </w:pPr>
      <w:r>
        <w:rPr>
          <w:rFonts w:hint="eastAsia" w:ascii="Times New Roman" w:eastAsia="楷体"/>
          <w:b w:val="0"/>
          <w:i w:val="0"/>
          <w:sz w:val="21"/>
          <w:lang w:val="en-US" w:eastAsia="zh-CN"/>
        </w:rPr>
        <w:t>3.在前面说明基于中心连通性的聚类算法的基础上，将此算法应用在高光谱的波段选择上。同时，通过边缘探测与此算法的结合，改进算法的性能。</w:t>
      </w:r>
    </w:p>
    <w:p>
      <w:pPr>
        <w:pStyle w:val="3"/>
        <w:numPr>
          <w:ilvl w:val="0"/>
          <w:numId w:val="0"/>
        </w:numPr>
        <w:snapToGrid/>
        <w:spacing w:before="156" w:beforeLines="50" w:beforeAutospacing="0" w:after="156" w:afterLines="50" w:afterAutospacing="0" w:line="240" w:lineRule="auto"/>
        <w:ind w:left="0" w:leftChars="0" w:right="0" w:rightChars="0" w:firstLine="0" w:firstLineChars="0"/>
        <w:jc w:val="both"/>
        <w:rPr>
          <w:rFonts w:hint="default" w:eastAsia="宋体"/>
          <w:lang w:val="en-US" w:eastAsia="zh-CN"/>
        </w:rPr>
      </w:pPr>
      <w:r>
        <w:rPr>
          <w:rFonts w:hint="eastAsia" w:ascii="楷体" w:eastAsia="楷体"/>
          <w:b/>
          <w:i w:val="0"/>
          <w:sz w:val="24"/>
          <w:lang w:val="en-US" w:eastAsia="zh-CN"/>
        </w:rPr>
        <w:t>【关键词】</w:t>
      </w:r>
      <w:r>
        <w:rPr>
          <w:rFonts w:hint="eastAsia" w:ascii="Times New Roman" w:eastAsia="楷体"/>
          <w:b w:val="0"/>
          <w:i w:val="0"/>
          <w:sz w:val="21"/>
          <w:lang w:val="en-US" w:eastAsia="zh-CN"/>
        </w:rPr>
        <w:t>聚类；图；基于中心连通性的聚类算法；高光谱；边缘探测</w:t>
      </w:r>
    </w:p>
    <w:p>
      <w:pPr>
        <w:pStyle w:val="2"/>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b/>
          <w:color w:val="auto"/>
          <w:sz w:val="30"/>
        </w:rPr>
      </w:pPr>
      <w:bookmarkStart w:id="2" w:name="_Toc30336"/>
      <w:bookmarkStart w:id="3" w:name="绪论"/>
      <w:r>
        <w:rPr>
          <w:rFonts w:ascii="Times New Roman" w:eastAsia="黑体"/>
          <w:b/>
          <w:color w:val="auto"/>
          <w:sz w:val="30"/>
        </w:rPr>
        <w:t>1. 绪论</w:t>
      </w:r>
      <w:bookmarkEnd w:id="2"/>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聚类分析起源于分类学，在古老的分类学中，人们主要依靠经验和专业知识来实现分类，很少利用数学工具进行定量的分类,致使许多分类带有主观性和任意性，不能很好地揭示客观事物内在的本质区别与联系，特别是对于多个特征、多指标的分类问题更难以实现客观的分类。随着人类科学技术的发展，对分类的要求越来越高，于是人们逐渐地把数学工具引用到了分类学中，形成了数值分类学，之后又将多元分析的技术引入到数值分类学形成了聚类分析。</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聚类分析在许多领域中都得到了广泛</w:t>
      </w:r>
      <w:r>
        <w:rPr>
          <w:rFonts w:hint="eastAsia" w:ascii="Times New Roman" w:eastAsia="宋体"/>
          <w:sz w:val="21"/>
          <w:lang w:val="en-US" w:eastAsia="zh-CN"/>
        </w:rPr>
        <w:t>地</w:t>
      </w:r>
      <w:r>
        <w:rPr>
          <w:rFonts w:ascii="Times New Roman" w:eastAsia="宋体"/>
          <w:sz w:val="21"/>
        </w:rPr>
        <w:t>应用，取得了许多成果。</w:t>
      </w:r>
    </w:p>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4" w:name="_Toc11448"/>
      <w:bookmarkStart w:id="5" w:name="聚类分析的基本思想"/>
      <w:r>
        <w:rPr>
          <w:rFonts w:ascii="Times New Roman" w:eastAsia="黑体"/>
          <w:b/>
          <w:color w:val="auto"/>
          <w:sz w:val="28"/>
        </w:rPr>
        <w:t>1.1 聚类分析的基本思想</w:t>
      </w:r>
      <w:bookmarkEnd w:id="4"/>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聚类分析认为，所研究的样本之间存在不同程度的相似性。根据多个样本的多个特征，找出能够表示样本之间的相似性的度量，并且根据这种度量采用某些聚类方法，将所有的样品分配到不同的种类当中去，使同一种类中的样本具有较大的相似性，不同类中的样本相似性小。我们将这种分类方法称为聚类分析。</w:t>
      </w:r>
    </w:p>
    <w:bookmarkEnd w:id="5"/>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6" w:name="_Toc3685"/>
      <w:bookmarkStart w:id="7" w:name="聚类分析的内容"/>
      <w:r>
        <w:rPr>
          <w:rFonts w:ascii="Times New Roman" w:eastAsia="黑体"/>
          <w:b/>
          <w:color w:val="auto"/>
          <w:sz w:val="28"/>
        </w:rPr>
        <w:t>1.2 聚类分析的内容</w:t>
      </w:r>
      <w:bookmarkEnd w:id="6"/>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聚类中心和聚类数目的确定是聚类分析的关键。许多聚类方法已经被广泛探索过。常见的聚类方法有K-Means聚类</w:t>
      </w:r>
      <w:r>
        <w:rPr>
          <w:rStyle w:val="25"/>
          <w:rFonts w:ascii="Times New Roman" w:eastAsia="宋体"/>
          <w:sz w:val="21"/>
        </w:rPr>
        <w:t>[</w:t>
      </w:r>
      <w:r>
        <w:rPr>
          <w:rStyle w:val="25"/>
          <w:rFonts w:ascii="Times New Roman" w:eastAsia="宋体"/>
          <w:sz w:val="21"/>
        </w:rPr>
        <w:endnoteReference w:id="0"/>
      </w:r>
      <w:r>
        <w:rPr>
          <w:rStyle w:val="25"/>
          <w:rFonts w:ascii="Times New Roman" w:eastAsia="宋体"/>
          <w:sz w:val="21"/>
        </w:rPr>
        <w:t>]</w:t>
      </w:r>
      <w:r>
        <w:rPr>
          <w:rFonts w:ascii="Times New Roman" w:eastAsia="宋体"/>
          <w:sz w:val="21"/>
        </w:rPr>
        <w:t>、均值漂移聚类</w:t>
      </w:r>
      <w:r>
        <w:rPr>
          <w:rStyle w:val="25"/>
          <w:rFonts w:ascii="Times New Roman" w:eastAsia="宋体"/>
          <w:sz w:val="21"/>
        </w:rPr>
        <w:t>[</w:t>
      </w:r>
      <w:r>
        <w:rPr>
          <w:rStyle w:val="25"/>
          <w:rFonts w:ascii="Times New Roman" w:eastAsia="宋体"/>
          <w:sz w:val="21"/>
        </w:rPr>
        <w:endnoteReference w:id="1"/>
      </w:r>
      <w:r>
        <w:rPr>
          <w:rStyle w:val="25"/>
          <w:rFonts w:ascii="Times New Roman" w:eastAsia="宋体"/>
          <w:sz w:val="21"/>
        </w:rPr>
        <w:t>]</w:t>
      </w:r>
      <w:r>
        <w:rPr>
          <w:rFonts w:ascii="Times New Roman" w:eastAsia="宋体"/>
          <w:sz w:val="21"/>
        </w:rPr>
        <w:t>、基于密度的聚类</w:t>
      </w:r>
      <w:r>
        <w:rPr>
          <w:rStyle w:val="25"/>
          <w:rFonts w:ascii="Times New Roman" w:eastAsia="宋体"/>
          <w:sz w:val="21"/>
        </w:rPr>
        <w:t>[</w:t>
      </w:r>
      <w:r>
        <w:rPr>
          <w:rStyle w:val="25"/>
          <w:rFonts w:ascii="Times New Roman" w:eastAsia="宋体"/>
          <w:sz w:val="21"/>
        </w:rPr>
        <w:endnoteReference w:id="2"/>
      </w:r>
      <w:r>
        <w:rPr>
          <w:rStyle w:val="25"/>
          <w:rFonts w:ascii="Times New Roman" w:eastAsia="宋体"/>
          <w:sz w:val="21"/>
        </w:rPr>
        <w:t>]</w:t>
      </w:r>
      <w:r>
        <w:rPr>
          <w:rFonts w:ascii="Times New Roman" w:eastAsia="宋体"/>
          <w:sz w:val="21"/>
        </w:rPr>
        <w:t>、层次聚类等聚类方法、基于图论的聚类等聚类方法。本文主要介绍基于中心连通性的聚类方法。基于中心连通性的聚类方法是基于图论的方法。</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每种聚类分析方法都涉及事物之间的相似性。聚类分析方法的本质就是寻找一个客观能反应样本之间相关联系的统计量，然后根据这种统计量把样本分成若干类，常用的统计量有距离和相似系数。</w:t>
      </w:r>
    </w:p>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8" w:name="_Toc28111"/>
      <w:bookmarkStart w:id="9" w:name="相似性度量距离"/>
      <w:r>
        <w:rPr>
          <w:rFonts w:ascii="Times New Roman" w:eastAsia="黑体"/>
          <w:b/>
          <w:color w:val="auto"/>
          <w:sz w:val="24"/>
        </w:rPr>
        <w:t>1.2.1相似性度量——距离</w:t>
      </w:r>
      <w:bookmarkEnd w:id="8"/>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用距离来衡量样本之间的相似程度。假设</w:t>
      </w:r>
      <m:oMath>
        <m:r>
          <m:rPr/>
          <w:rPr>
            <w:rFonts w:ascii="Cambria Math" w:hAnsi="Cambria Math" w:eastAsia="宋体"/>
            <w:sz w:val="21"/>
          </w:rPr>
          <m:t>d</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oMath>
      <w:r>
        <w:rPr>
          <w:rFonts w:ascii="Times New Roman" w:eastAsia="宋体"/>
          <w:sz w:val="21"/>
        </w:rPr>
        <w:t>是样本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和样本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的距离。常用距离:</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欧式距离:</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d</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sSup>
            <m:sSupPr>
              <m:ctrlPr>
                <w:rPr>
                  <w:rFonts w:ascii="Cambria Math" w:hAnsi="Cambria Math" w:eastAsia="宋体"/>
                  <w:sz w:val="21"/>
                </w:rPr>
              </m:ctrlPr>
            </m:sSupPr>
            <m:e>
              <m:d>
                <m:dPr>
                  <m:begChr m:val="["/>
                  <m:endChr m:val="]"/>
                  <m:ctrlPr>
                    <w:rPr>
                      <w:rFonts w:ascii="Cambria Math" w:hAnsi="Cambria Math" w:eastAsia="宋体"/>
                      <w:sz w:val="21"/>
                    </w:rPr>
                  </m:ctrlPr>
                </m:dPr>
                <m:e>
                  <m:nary>
                    <m:naryPr>
                      <m:chr m:val="∑"/>
                      <m:limLoc m:val="undOvr"/>
                      <m:ctrlPr>
                        <w:rPr>
                          <w:rFonts w:ascii="Cambria Math" w:hAnsi="Cambria Math" w:eastAsia="宋体"/>
                          <w:sz w:val="21"/>
                        </w:rPr>
                      </m:ctrlPr>
                    </m:naryPr>
                    <m:sub>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p</m:t>
                      </m:r>
                      <m:ctrlPr>
                        <w:rPr>
                          <w:rFonts w:ascii="Cambria Math" w:hAnsi="Cambria Math" w:eastAsia="宋体"/>
                          <w:sz w:val="21"/>
                        </w:rPr>
                      </m:ctrlPr>
                    </m:sup>
                    <m:e>
                      <m:sSup>
                        <m:sSupPr>
                          <m:ctrlPr>
                            <w:rPr>
                              <w:rFonts w:ascii="Cambria Math" w:hAnsi="Cambria Math" w:eastAsia="宋体"/>
                              <w:sz w:val="21"/>
                            </w:rPr>
                          </m:ctrlPr>
                        </m:sSupPr>
                        <m:e>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ik</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jk</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e>
                  </m:nary>
                  <m:ctrlPr>
                    <w:rPr>
                      <w:rFonts w:ascii="Cambria Math" w:hAnsi="Cambria Math" w:eastAsia="宋体"/>
                      <w:sz w:val="21"/>
                    </w:rPr>
                  </m:ctrlPr>
                </m:e>
              </m:d>
              <m:ctrlPr>
                <w:rPr>
                  <w:rFonts w:ascii="Cambria Math" w:hAnsi="Cambria Math" w:eastAsia="宋体"/>
                  <w:sz w:val="21"/>
                </w:rPr>
              </m:ctrlPr>
            </m:e>
            <m:sup>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sup>
          </m:sSup>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绝对距离:</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d</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nary>
            <m:naryPr>
              <m:chr m:val="∑"/>
              <m:limLoc m:val="undOvr"/>
              <m:ctrlPr>
                <w:rPr>
                  <w:rFonts w:ascii="Cambria Math" w:hAnsi="Cambria Math" w:eastAsia="宋体"/>
                  <w:sz w:val="21"/>
                </w:rPr>
              </m:ctrlPr>
            </m:naryPr>
            <m:sub>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p</m:t>
              </m:r>
              <m:ctrlPr>
                <w:rPr>
                  <w:rFonts w:ascii="Cambria Math" w:hAnsi="Cambria Math" w:eastAsia="宋体"/>
                  <w:sz w:val="21"/>
                </w:rPr>
              </m:ctrlPr>
            </m:sup>
            <m:e>
              <m:d>
                <m:dPr>
                  <m:begChr m:val="|"/>
                  <m:endChr m:val="|"/>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ik</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jk</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e>
          </m:nary>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Minkowski距离:</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d</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sSup>
            <m:sSupPr>
              <m:ctrlPr>
                <w:rPr>
                  <w:rFonts w:ascii="Cambria Math" w:hAnsi="Cambria Math" w:eastAsia="宋体"/>
                  <w:sz w:val="21"/>
                </w:rPr>
              </m:ctrlPr>
            </m:sSupPr>
            <m:e>
              <m:d>
                <m:dPr>
                  <m:begChr m:val="["/>
                  <m:endChr m:val="]"/>
                  <m:ctrlPr>
                    <w:rPr>
                      <w:rFonts w:ascii="Cambria Math" w:hAnsi="Cambria Math" w:eastAsia="宋体"/>
                      <w:sz w:val="21"/>
                    </w:rPr>
                  </m:ctrlPr>
                </m:dPr>
                <m:e>
                  <m:nary>
                    <m:naryPr>
                      <m:chr m:val="∑"/>
                      <m:limLoc m:val="undOvr"/>
                      <m:ctrlPr>
                        <w:rPr>
                          <w:rFonts w:ascii="Cambria Math" w:hAnsi="Cambria Math" w:eastAsia="宋体"/>
                          <w:sz w:val="21"/>
                        </w:rPr>
                      </m:ctrlPr>
                    </m:naryPr>
                    <m:sub>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p</m:t>
                      </m:r>
                      <m:ctrlPr>
                        <w:rPr>
                          <w:rFonts w:ascii="Cambria Math" w:hAnsi="Cambria Math" w:eastAsia="宋体"/>
                          <w:sz w:val="21"/>
                        </w:rPr>
                      </m:ctrlPr>
                    </m:sup>
                    <m:e>
                      <m:sSup>
                        <m:sSupPr>
                          <m:ctrlPr>
                            <w:rPr>
                              <w:rFonts w:ascii="Cambria Math" w:hAnsi="Cambria Math" w:eastAsia="宋体"/>
                              <w:sz w:val="21"/>
                            </w:rPr>
                          </m:ctrlPr>
                        </m:sSupPr>
                        <m:e>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ik</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jk</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e>
                        <m:sup>
                          <m:r>
                            <m:rPr/>
                            <w:rPr>
                              <w:rFonts w:ascii="Cambria Math" w:hAnsi="Cambria Math" w:eastAsia="宋体"/>
                              <w:sz w:val="21"/>
                            </w:rPr>
                            <m:t>m</m:t>
                          </m:r>
                          <m:ctrlPr>
                            <w:rPr>
                              <w:rFonts w:ascii="Cambria Math" w:hAnsi="Cambria Math" w:eastAsia="宋体"/>
                              <w:sz w:val="21"/>
                            </w:rPr>
                          </m:ctrlPr>
                        </m:sup>
                      </m:sSup>
                      <m:ctrlPr>
                        <w:rPr>
                          <w:rFonts w:ascii="Cambria Math" w:hAnsi="Cambria Math" w:eastAsia="宋体"/>
                          <w:sz w:val="21"/>
                        </w:rPr>
                      </m:ctrlPr>
                    </m:e>
                  </m:nary>
                  <m:ctrlPr>
                    <w:rPr>
                      <w:rFonts w:ascii="Cambria Math" w:hAnsi="Cambria Math" w:eastAsia="宋体"/>
                      <w:sz w:val="21"/>
                    </w:rPr>
                  </m:ctrlPr>
                </m:e>
              </m:d>
              <m:ctrlPr>
                <w:rPr>
                  <w:rFonts w:ascii="Cambria Math" w:hAnsi="Cambria Math" w:eastAsia="宋体"/>
                  <w:sz w:val="21"/>
                </w:rPr>
              </m:ctrlPr>
            </m:e>
            <m:sup>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r>
                    <m:rPr/>
                    <w:rPr>
                      <w:rFonts w:ascii="Cambria Math" w:hAnsi="Cambria Math" w:eastAsia="宋体"/>
                      <w:sz w:val="21"/>
                    </w:rPr>
                    <m:t>m</m:t>
                  </m:r>
                  <m:ctrlPr>
                    <w:rPr>
                      <w:rFonts w:ascii="Cambria Math" w:hAnsi="Cambria Math" w:eastAsia="宋体"/>
                      <w:sz w:val="21"/>
                    </w:rPr>
                  </m:ctrlPr>
                </m:den>
              </m:f>
              <m:ctrlPr>
                <w:rPr>
                  <w:rFonts w:ascii="Cambria Math" w:hAnsi="Cambria Math" w:eastAsia="宋体"/>
                  <w:sz w:val="21"/>
                </w:rPr>
              </m:ctrlPr>
            </m:sup>
          </m:sSup>
        </m:oMath>
      </m:oMathPara>
    </w:p>
    <w:bookmarkEnd w:id="9"/>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10" w:name="_Toc19953"/>
      <w:bookmarkStart w:id="11" w:name="相似性度量相关系数"/>
      <w:r>
        <w:rPr>
          <w:rFonts w:ascii="Times New Roman" w:eastAsia="黑体"/>
          <w:b/>
          <w:color w:val="auto"/>
          <w:sz w:val="24"/>
        </w:rPr>
        <w:t>1.2.2相似性度量——相关系数</w:t>
      </w:r>
      <w:bookmarkEnd w:id="10"/>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对n个样本进行聚类的时候，用相似系数来衡量变量之间相关联程度。用</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αβ</m:t>
            </m:r>
            <m:ctrlPr>
              <w:rPr>
                <w:rFonts w:ascii="Cambria Math" w:hAnsi="Cambria Math" w:eastAsia="宋体"/>
                <w:sz w:val="21"/>
              </w:rPr>
            </m:ctrlPr>
          </m:sub>
        </m:sSub>
      </m:oMath>
      <w:r>
        <w:rPr>
          <w:rFonts w:ascii="Times New Roman" w:eastAsia="宋体"/>
          <w:sz w:val="21"/>
        </w:rPr>
        <w:t>表示样本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α</m:t>
            </m:r>
            <m:ctrlPr>
              <w:rPr>
                <w:rFonts w:ascii="Cambria Math" w:hAnsi="Cambria Math" w:eastAsia="宋体"/>
                <w:sz w:val="21"/>
              </w:rPr>
            </m:ctrlPr>
          </m:sub>
        </m:sSub>
      </m:oMath>
      <w:r>
        <w:rPr>
          <w:rFonts w:ascii="Times New Roman" w:eastAsia="宋体"/>
          <w:sz w:val="21"/>
        </w:rPr>
        <w:t>和样本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β</m:t>
            </m:r>
            <m:ctrlPr>
              <w:rPr>
                <w:rFonts w:ascii="Cambria Math" w:hAnsi="Cambria Math" w:eastAsia="宋体"/>
                <w:sz w:val="21"/>
              </w:rPr>
            </m:ctrlPr>
          </m:sub>
        </m:sSub>
      </m:oMath>
      <w:r>
        <w:rPr>
          <w:rFonts w:ascii="Times New Roman" w:eastAsia="宋体"/>
          <w:sz w:val="21"/>
        </w:rPr>
        <w:t>之间的相似系数，应当满足以下条件：</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d>
            <m:dPr>
              <m:begChr m:val="|"/>
              <m:endChr m:val="|"/>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αβ</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1且</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αα</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1</m:t>
          </m:r>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αβ</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βα</m:t>
              </m:r>
              <m:ctrlPr>
                <w:rPr>
                  <w:rFonts w:ascii="Cambria Math" w:hAnsi="Cambria Math" w:eastAsia="宋体"/>
                  <w:sz w:val="21"/>
                </w:rPr>
              </m:ctrlPr>
            </m:sub>
          </m:sSub>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
        <m:d>
          <m:dPr>
            <m:begChr m:val="|"/>
            <m:endChr m:val="|"/>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αβ</m:t>
                </m:r>
                <m:ctrlPr>
                  <w:rPr>
                    <w:rFonts w:ascii="Cambria Math" w:hAnsi="Cambria Math" w:eastAsia="宋体"/>
                    <w:sz w:val="21"/>
                  </w:rPr>
                </m:ctrlPr>
              </m:sub>
            </m:sSub>
            <m:ctrlPr>
              <w:rPr>
                <w:rFonts w:ascii="Cambria Math" w:hAnsi="Cambria Math" w:eastAsia="宋体"/>
                <w:sz w:val="21"/>
              </w:rPr>
            </m:ctrlPr>
          </m:e>
        </m:d>
      </m:oMath>
      <w:r>
        <w:rPr>
          <w:rFonts w:ascii="Times New Roman" w:eastAsia="宋体"/>
          <w:sz w:val="21"/>
        </w:rPr>
        <w:t>越接近1，说明</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α</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β</m:t>
            </m:r>
            <m:ctrlPr>
              <w:rPr>
                <w:rFonts w:ascii="Cambria Math" w:hAnsi="Cambria Math" w:eastAsia="宋体"/>
                <w:sz w:val="21"/>
              </w:rPr>
            </m:ctrlPr>
          </m:sub>
        </m:sSub>
      </m:oMath>
      <w:r>
        <w:rPr>
          <w:rFonts w:ascii="Times New Roman" w:eastAsia="宋体"/>
          <w:sz w:val="21"/>
        </w:rPr>
        <w:t>越相关，相似系数中最常用的是相关系数和夹角余弦。在基于图的聚类中，我们通常使用高斯核函数。鉴于本文研究内容，下面介绍基于中心连通性的聚类方法相关内容。</w:t>
      </w:r>
    </w:p>
    <w:bookmarkEnd w:id="7"/>
    <w:bookmarkEnd w:id="11"/>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12" w:name="_Toc20308"/>
      <w:bookmarkStart w:id="13" w:name="常见的聚类算法"/>
      <w:r>
        <w:rPr>
          <w:rFonts w:ascii="Times New Roman" w:eastAsia="黑体"/>
          <w:b/>
          <w:color w:val="auto"/>
          <w:sz w:val="28"/>
        </w:rPr>
        <w:t>1.3常见的聚类算法</w:t>
      </w:r>
      <w:bookmarkEnd w:id="12"/>
    </w:p>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14" w:name="k-means聚类算法"/>
      <w:r>
        <w:rPr>
          <w:rFonts w:ascii="Times New Roman" w:eastAsia="黑体"/>
          <w:b/>
          <w:color w:val="auto"/>
          <w:sz w:val="24"/>
        </w:rPr>
        <w:t>1.3.1 K-Means聚类算法</w:t>
      </w:r>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给定样本集</w:t>
      </w:r>
      <m:oMath>
        <m:r>
          <m:rPr/>
          <w:rPr>
            <w:rFonts w:ascii="Cambria Math" w:hAnsi="Cambria Math" w:eastAsia="宋体"/>
            <w:sz w:val="21"/>
          </w:rPr>
          <m:t>D</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，按照样本之间的距离大小，划分成</w:t>
      </w:r>
      <m:oMath>
        <m:r>
          <m:rPr/>
          <w:rPr>
            <w:rFonts w:ascii="Cambria Math" w:hAnsi="Cambria Math" w:eastAsia="宋体"/>
            <w:sz w:val="21"/>
          </w:rPr>
          <m:t>k</m:t>
        </m:r>
      </m:oMath>
      <w:r>
        <w:rPr>
          <w:rFonts w:ascii="Times New Roman" w:eastAsia="宋体"/>
          <w:sz w:val="21"/>
        </w:rPr>
        <w:t>个簇</w:t>
      </w:r>
      <m:oMath>
        <m:r>
          <m:rPr/>
          <w:rPr>
            <w:rFonts w:ascii="Cambria Math" w:hAnsi="Cambria Math" w:eastAsia="宋体"/>
            <w:sz w:val="21"/>
          </w:rPr>
          <m:t>C</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，经过</w:t>
      </w:r>
      <m:oMath>
        <m:r>
          <m:rPr/>
          <w:rPr>
            <w:rFonts w:ascii="Cambria Math" w:hAnsi="Cambria Math" w:eastAsia="宋体"/>
            <w:sz w:val="21"/>
          </w:rPr>
          <m:t>N</m:t>
        </m:r>
      </m:oMath>
      <w:r>
        <w:rPr>
          <w:rFonts w:ascii="Times New Roman" w:eastAsia="宋体"/>
          <w:sz w:val="21"/>
        </w:rPr>
        <w:t>次迭代，让簇内的点紧密联系，而簇间的距离尽可能大。</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Means</m:t>
        </m:r>
      </m:oMath>
      <w:r>
        <w:rPr>
          <w:rFonts w:ascii="Times New Roman" w:eastAsia="宋体"/>
          <w:sz w:val="21"/>
        </w:rPr>
        <w:t>聚类算法步骤如下：</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步骤1</w:t>
      </w:r>
      <w:r>
        <w:rPr>
          <w:rFonts w:ascii="Times New Roman" w:eastAsia="宋体"/>
          <w:sz w:val="21"/>
        </w:rPr>
        <w:t xml:space="preserve"> 从样本集</w:t>
      </w:r>
      <m:oMath>
        <m:r>
          <m:rPr/>
          <w:rPr>
            <w:rFonts w:ascii="Cambria Math" w:hAnsi="Cambria Math" w:eastAsia="宋体"/>
            <w:sz w:val="21"/>
          </w:rPr>
          <m:t>D</m:t>
        </m:r>
      </m:oMath>
      <w:r>
        <w:rPr>
          <w:rFonts w:ascii="Times New Roman" w:eastAsia="宋体"/>
          <w:sz w:val="21"/>
        </w:rPr>
        <w:t>中随机选取</w:t>
      </w:r>
      <m:oMath>
        <m:r>
          <m:rPr/>
          <w:rPr>
            <w:rFonts w:ascii="Cambria Math" w:hAnsi="Cambria Math" w:eastAsia="宋体"/>
            <w:sz w:val="21"/>
          </w:rPr>
          <m:t>k</m:t>
        </m:r>
      </m:oMath>
      <w:r>
        <w:rPr>
          <w:rFonts w:ascii="Times New Roman" w:eastAsia="宋体"/>
          <w:sz w:val="21"/>
        </w:rPr>
        <w:t>个样本作为初始的</w:t>
      </w:r>
      <m:oMath>
        <m:r>
          <m:rPr/>
          <w:rPr>
            <w:rFonts w:ascii="Cambria Math" w:hAnsi="Cambria Math" w:eastAsia="宋体"/>
            <w:sz w:val="21"/>
          </w:rPr>
          <m:t>k</m:t>
        </m:r>
      </m:oMath>
      <w:r>
        <w:rPr>
          <w:rFonts w:ascii="Times New Roman" w:eastAsia="宋体"/>
          <w:sz w:val="21"/>
        </w:rPr>
        <w:t>个质心向量</w:t>
      </w:r>
      <m:oMath>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μ</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μ</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μ</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oMath>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步骤2</w:t>
      </w:r>
      <w:r>
        <w:rPr>
          <w:rFonts w:ascii="Times New Roman" w:eastAsia="宋体"/>
          <w:sz w:val="21"/>
        </w:rPr>
        <w:t xml:space="preserve"> 对于每一次迭代</w:t>
      </w:r>
      <m:oMath>
        <m:r>
          <m:rPr/>
          <w:rPr>
            <w:rFonts w:ascii="Cambria Math" w:hAnsi="Cambria Math" w:eastAsia="宋体"/>
            <w:sz w:val="21"/>
          </w:rPr>
          <m:t>n</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N</m:t>
        </m:r>
      </m:oMath>
      <w:r>
        <w:rPr>
          <w:rFonts w:ascii="Times New Roman" w:eastAsia="宋体"/>
          <w:sz w:val="21"/>
        </w:rPr>
        <w:t>,首先将簇</w:t>
      </w:r>
      <m:oMath>
        <m:r>
          <m:rPr/>
          <w:rPr>
            <w:rFonts w:ascii="Cambria Math" w:hAnsi="Cambria Math" w:eastAsia="宋体"/>
            <w:sz w:val="21"/>
          </w:rPr>
          <m:t>C</m:t>
        </m:r>
      </m:oMath>
      <w:r>
        <w:rPr>
          <w:rFonts w:ascii="Times New Roman" w:eastAsia="宋体"/>
          <w:sz w:val="21"/>
        </w:rPr>
        <w:t>初始化为</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t</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t</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k</m:t>
        </m:r>
      </m:oMath>
      <w:r>
        <w:rPr>
          <w:rFonts w:ascii="Times New Roman" w:eastAsia="宋体"/>
          <w:sz w:val="21"/>
        </w:rPr>
        <w:t>。对于样本集</w:t>
      </w:r>
      <m:oMath>
        <m:r>
          <m:rPr/>
          <w:rPr>
            <w:rFonts w:ascii="Cambria Math" w:hAnsi="Cambria Math" w:eastAsia="宋体"/>
            <w:sz w:val="21"/>
          </w:rPr>
          <m:t>D</m:t>
        </m:r>
      </m:oMath>
      <w:r>
        <w:rPr>
          <w:rFonts w:ascii="Times New Roman" w:eastAsia="宋体"/>
          <w:sz w:val="21"/>
        </w:rPr>
        <w:t>中的各样本点</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i</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m</m:t>
            </m:r>
            <m:ctrlPr>
              <w:rPr>
                <w:rFonts w:ascii="Cambria Math" w:hAnsi="Cambria Math" w:eastAsia="宋体"/>
                <w:sz w:val="21"/>
              </w:rPr>
            </m:ctrlPr>
          </m:e>
        </m:d>
      </m:oMath>
      <w:r>
        <w:rPr>
          <w:rFonts w:ascii="Times New Roman" w:eastAsia="宋体"/>
          <w:sz w:val="21"/>
        </w:rPr>
        <w:t>,计算他们与各质心向量</w:t>
      </w:r>
      <m:oMath>
        <m:sSub>
          <m:sSubPr>
            <m:ctrlPr>
              <w:rPr>
                <w:rFonts w:ascii="Cambria Math" w:hAnsi="Cambria Math" w:eastAsia="宋体"/>
                <w:sz w:val="21"/>
              </w:rPr>
            </m:ctrlPr>
          </m:sSubPr>
          <m:e>
            <m:r>
              <m:rPr/>
              <w:rPr>
                <w:rFonts w:ascii="Cambria Math" w:hAnsi="Cambria Math" w:eastAsia="宋体"/>
                <w:sz w:val="21"/>
              </w:rPr>
              <m:t>μ</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k</m:t>
            </m:r>
            <m:ctrlPr>
              <w:rPr>
                <w:rFonts w:ascii="Cambria Math" w:hAnsi="Cambria Math" w:eastAsia="宋体"/>
                <w:sz w:val="21"/>
              </w:rPr>
            </m:ctrlPr>
          </m:e>
        </m:d>
      </m:oMath>
      <w:r>
        <w:rPr>
          <w:rFonts w:ascii="Times New Roman" w:eastAsia="宋体"/>
          <w:sz w:val="21"/>
        </w:rPr>
        <w:t>的距离</w:t>
      </w:r>
      <m:oMath>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μ</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sSubSup>
          <m:sSubSupPr>
            <m:ctrlPr>
              <w:rPr>
                <w:rFonts w:ascii="Cambria Math" w:hAnsi="Cambria Math" w:eastAsia="宋体"/>
                <w:sz w:val="21"/>
              </w:rPr>
            </m:ctrlPr>
          </m:sSubSupPr>
          <m:e>
            <m:r>
              <m:rPr>
                <m:sty m:val="p"/>
              </m:rPr>
              <w:rPr>
                <w:rFonts w:ascii="Cambria Math" w:hAnsi="Cambria Math" w:eastAsia="宋体"/>
                <w:sz w:val="21"/>
              </w:rPr>
              <m:t>∥</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up>
            <m:r>
              <m:rPr/>
              <w:rPr>
                <w:rFonts w:ascii="Cambria Math" w:hAnsi="Cambria Math" w:eastAsia="宋体"/>
                <w:sz w:val="21"/>
              </w:rPr>
              <m:t>2</m:t>
            </m:r>
            <m:ctrlPr>
              <w:rPr>
                <w:rFonts w:ascii="Cambria Math" w:hAnsi="Cambria Math" w:eastAsia="宋体"/>
                <w:sz w:val="21"/>
              </w:rPr>
            </m:ctrlPr>
          </m:sup>
        </m:sSubSup>
      </m:oMath>
      <w:r>
        <w:rPr>
          <w:rFonts w:ascii="Times New Roman" w:eastAsia="宋体"/>
          <w:sz w:val="21"/>
        </w:rPr>
        <w:t>。将</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标记最小的</w:t>
      </w:r>
      <m:oMath>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oMath>
      <w:r>
        <w:rPr>
          <w:rFonts w:ascii="Times New Roman" w:eastAsia="宋体"/>
          <w:sz w:val="21"/>
        </w:rPr>
        <w:t>所对应的类别</w:t>
      </w:r>
      <m:oMath>
        <m:sSub>
          <m:sSubPr>
            <m:ctrlPr>
              <w:rPr>
                <w:rFonts w:ascii="Cambria Math" w:hAnsi="Cambria Math" w:eastAsia="宋体"/>
                <w:sz w:val="21"/>
              </w:rPr>
            </m:ctrlPr>
          </m:sSubPr>
          <m:e>
            <m:r>
              <m:rPr/>
              <w:rPr>
                <w:rFonts w:ascii="Cambria Math" w:hAnsi="Cambria Math" w:eastAsia="宋体"/>
                <w:sz w:val="21"/>
              </w:rPr>
              <m:t>λ</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,更新</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λi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λi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。对于</w:t>
      </w:r>
      <m:oMath>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k</m:t>
        </m:r>
      </m:oMath>
      <w:r>
        <w:rPr>
          <w:rFonts w:ascii="Times New Roman" w:eastAsia="宋体"/>
          <w:sz w:val="21"/>
        </w:rPr>
        <w:t>，对</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中所有的样本点重新计算质心</w:t>
      </w:r>
      <m:oMath>
        <m:sSub>
          <m:sSubPr>
            <m:ctrlPr>
              <w:rPr>
                <w:rFonts w:ascii="Cambria Math" w:hAnsi="Cambria Math" w:eastAsia="宋体"/>
                <w:sz w:val="21"/>
              </w:rPr>
            </m:ctrlPr>
          </m:sSubPr>
          <m:e>
            <m:r>
              <m:rPr/>
              <w:rPr>
                <w:rFonts w:ascii="Cambria Math" w:hAnsi="Cambria Math" w:eastAsia="宋体"/>
                <w:sz w:val="21"/>
              </w:rPr>
              <m:t>μ</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r>
          <m:rPr>
            <m:sty m:val="p"/>
          </m:rPr>
          <w:rPr>
            <w:rFonts w:ascii="Cambria Math" w:hAnsi="Cambria Math" w:eastAsia="宋体"/>
            <w:sz w:val="21"/>
          </w:rPr>
          <m:t>=</m:t>
        </m:r>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d>
              <m:dPr>
                <m:begChr m:val="|"/>
                <m:endChr m:val="|"/>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den>
        </m:f>
        <m:nary>
          <m:naryPr>
            <m:chr m:val="∑"/>
            <m:limLoc m:val="undOvr"/>
            <m:supHide m:val="1"/>
            <m:ctrlPr>
              <w:rPr>
                <w:rFonts w:ascii="Cambria Math" w:hAnsi="Cambria Math" w:eastAsia="宋体"/>
                <w:sz w:val="21"/>
              </w:rPr>
            </m:ctrlPr>
          </m:naryPr>
          <m:sub>
            <m:r>
              <m:rPr/>
              <w:rPr>
                <w:rFonts w:ascii="Cambria Math" w:hAnsi="Cambria Math" w:eastAsia="宋体"/>
                <w:sz w:val="21"/>
              </w:rPr>
              <m:t>x</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sub>
          <m:sup>
            <m:r>
              <m:rPr/>
              <w:rPr>
                <w:rFonts w:ascii="Cambria Math" w:hAnsi="Cambria Math" w:eastAsia="宋体"/>
                <w:sz w:val="21"/>
              </w:rPr>
              <m:t>​</m:t>
            </m:r>
            <m:ctrlPr>
              <w:rPr>
                <w:rFonts w:ascii="Cambria Math" w:hAnsi="Cambria Math" w:eastAsia="宋体"/>
                <w:sz w:val="21"/>
              </w:rPr>
            </m:ctrlPr>
          </m:sup>
          <m:e>
            <m:r>
              <m:rPr/>
              <w:rPr>
                <w:rFonts w:ascii="Cambria Math" w:hAnsi="Cambria Math" w:eastAsia="宋体"/>
                <w:sz w:val="21"/>
              </w:rPr>
              <m:t>x</m:t>
            </m:r>
            <m:ctrlPr>
              <w:rPr>
                <w:rFonts w:ascii="Cambria Math" w:hAnsi="Cambria Math" w:eastAsia="宋体"/>
                <w:sz w:val="21"/>
              </w:rPr>
            </m:ctrlPr>
          </m:e>
        </m:nary>
      </m:oMath>
      <w:r>
        <w:rPr>
          <w:rFonts w:ascii="Times New Roman" w:eastAsia="宋体"/>
          <w:sz w:val="21"/>
        </w:rPr>
        <w:t>,如果所有的k个质心向量都没有发生变化，则输出簇划分</w:t>
      </w:r>
      <m:oMath>
        <m:r>
          <m:rPr/>
          <w:rPr>
            <w:rFonts w:ascii="Cambria Math" w:hAnsi="Cambria Math" w:eastAsia="宋体"/>
            <w:sz w:val="21"/>
          </w:rPr>
          <m:t>C</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，否则继续迭代。</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K-Means聚类算法的优点是速度快，计算简便，但是必须要提前将数据划分为指定的类别数，而且聚类结果受初始选择点的影响。</w:t>
      </w:r>
    </w:p>
    <w:bookmarkEnd w:id="14"/>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15" w:name="dbscan"/>
      <w:r>
        <w:rPr>
          <w:rFonts w:ascii="Times New Roman" w:eastAsia="黑体"/>
          <w:b/>
          <w:color w:val="auto"/>
          <w:sz w:val="24"/>
        </w:rPr>
        <w:t>1.3.2 DBSCAN</w:t>
      </w:r>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DBSCAN(具有噪声的基于密度的聚类方法)是一种基于密度的空间聚类算法。这类密度算法通过样本分布的紧密程度进行分类，即将具有足够密度的区域划分为簇，并在具有噪声的空间数据样本中发现任意形状的簇，它将簇定义为密度相连的点的最大集合。</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相关定义</w:t>
      </w:r>
      <w:r>
        <w:rPr>
          <w:rFonts w:ascii="Times New Roman" w:eastAsia="宋体"/>
          <w:sz w:val="21"/>
        </w:rPr>
        <w:t xml:space="preserve"> 首先将给定样本集</w:t>
      </w:r>
      <m:oMath>
        <m:r>
          <m:rPr/>
          <w:rPr>
            <w:rFonts w:ascii="Cambria Math" w:hAnsi="Cambria Math" w:eastAsia="宋体"/>
            <w:sz w:val="21"/>
          </w:rPr>
          <m:t>D</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通过半径</w:t>
      </w:r>
      <m:oMath>
        <m:r>
          <m:rPr/>
          <w:rPr>
            <w:rFonts w:ascii="Cambria Math" w:hAnsi="Cambria Math" w:eastAsia="宋体"/>
            <w:sz w:val="21"/>
          </w:rPr>
          <m:t>Eps</m:t>
        </m:r>
      </m:oMath>
      <w:r>
        <w:rPr>
          <w:rFonts w:ascii="Times New Roman" w:eastAsia="宋体"/>
          <w:sz w:val="21"/>
        </w:rPr>
        <w:t>和样本个数阈值</w:t>
      </w:r>
      <m:oMath>
        <m:r>
          <m:rPr/>
          <w:rPr>
            <w:rFonts w:ascii="Cambria Math" w:hAnsi="Cambria Math" w:eastAsia="宋体"/>
            <w:sz w:val="21"/>
          </w:rPr>
          <m:t>MinPts</m:t>
        </m:r>
      </m:oMath>
      <w:r>
        <w:rPr>
          <w:rFonts w:ascii="Times New Roman" w:eastAsia="宋体"/>
          <w:sz w:val="21"/>
        </w:rPr>
        <w:t>将数据分为三类</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核心点：样本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的半径</w:t>
      </w:r>
      <m:oMath>
        <m:r>
          <m:rPr/>
          <w:rPr>
            <w:rFonts w:ascii="Cambria Math" w:hAnsi="Cambria Math" w:eastAsia="宋体"/>
            <w:sz w:val="21"/>
          </w:rPr>
          <m:t>Eps</m:t>
        </m:r>
      </m:oMath>
      <w:r>
        <w:rPr>
          <w:rFonts w:ascii="Times New Roman" w:eastAsia="宋体"/>
          <w:sz w:val="21"/>
        </w:rPr>
        <w:t>的邻域内至少包含</w:t>
      </w:r>
      <m:oMath>
        <m:r>
          <m:rPr/>
          <w:rPr>
            <w:rFonts w:ascii="Cambria Math" w:hAnsi="Cambria Math" w:eastAsia="宋体"/>
            <w:sz w:val="21"/>
          </w:rPr>
          <m:t>MinPts</m:t>
        </m:r>
      </m:oMath>
      <w:r>
        <w:rPr>
          <w:rFonts w:ascii="Times New Roman" w:eastAsia="宋体"/>
          <w:sz w:val="21"/>
        </w:rPr>
        <w:t>个样本，则称</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为核心点。</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边界点：样本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的半径</w:t>
      </w:r>
      <m:oMath>
        <m:r>
          <m:rPr/>
          <w:rPr>
            <w:rFonts w:ascii="Cambria Math" w:hAnsi="Cambria Math" w:eastAsia="宋体"/>
            <w:sz w:val="21"/>
          </w:rPr>
          <m:t>Eps</m:t>
        </m:r>
      </m:oMath>
      <w:r>
        <w:rPr>
          <w:rFonts w:ascii="Times New Roman" w:eastAsia="宋体"/>
          <w:sz w:val="21"/>
        </w:rPr>
        <w:t>的邻域内包含的样本点数目小于</w:t>
      </w:r>
      <m:oMath>
        <m:r>
          <m:rPr/>
          <w:rPr>
            <w:rFonts w:ascii="Cambria Math" w:hAnsi="Cambria Math" w:eastAsia="宋体"/>
            <w:sz w:val="21"/>
          </w:rPr>
          <m:t>MinPts</m:t>
        </m:r>
      </m:oMath>
      <w:r>
        <w:rPr>
          <w:rFonts w:ascii="Times New Roman" w:eastAsia="宋体"/>
          <w:sz w:val="21"/>
        </w:rPr>
        <w:t>，但是它在其他核心点的邻域内，则称样本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为边界点。</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噪声点：样本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的半径</w:t>
      </w:r>
      <m:oMath>
        <m:r>
          <m:rPr/>
          <w:rPr>
            <w:rFonts w:ascii="Cambria Math" w:hAnsi="Cambria Math" w:eastAsia="宋体"/>
            <w:sz w:val="21"/>
          </w:rPr>
          <m:t>Eps</m:t>
        </m:r>
      </m:oMath>
      <w:r>
        <w:rPr>
          <w:rFonts w:ascii="Times New Roman" w:eastAsia="宋体"/>
          <w:sz w:val="21"/>
        </w:rPr>
        <w:t>的邻域内包含的样本点数目小于</w:t>
      </w:r>
      <m:oMath>
        <m:r>
          <m:rPr/>
          <w:rPr>
            <w:rFonts w:ascii="Cambria Math" w:hAnsi="Cambria Math" w:eastAsia="宋体"/>
            <w:sz w:val="21"/>
          </w:rPr>
          <m:t>MinPts</m:t>
        </m:r>
      </m:oMath>
      <w:r>
        <w:rPr>
          <w:rFonts w:ascii="Times New Roman" w:eastAsia="宋体"/>
          <w:sz w:val="21"/>
        </w:rPr>
        <w:t>，同时</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也不在其他核心点的邻域内，则称样本</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为噪声点。</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DBSCAN</m:t>
        </m:r>
      </m:oMath>
      <w:r>
        <w:rPr>
          <w:rFonts w:ascii="Times New Roman" w:eastAsia="宋体"/>
          <w:sz w:val="21"/>
        </w:rPr>
        <w:t>算法步骤如下：</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步骤1</w:t>
      </w:r>
      <w:r>
        <w:rPr>
          <w:rFonts w:ascii="Times New Roman" w:eastAsia="宋体"/>
          <w:sz w:val="21"/>
        </w:rPr>
        <w:t xml:space="preserve"> 给定样本集</w:t>
      </w:r>
      <m:oMath>
        <m:r>
          <m:rPr/>
          <w:rPr>
            <w:rFonts w:ascii="Cambria Math" w:hAnsi="Cambria Math" w:eastAsia="宋体"/>
            <w:sz w:val="21"/>
          </w:rPr>
          <m:t>D</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,邻域参数(</w:t>
      </w:r>
      <m:oMath>
        <m:r>
          <m:rPr/>
          <w:rPr>
            <w:rFonts w:ascii="Cambria Math" w:hAnsi="Cambria Math" w:eastAsia="宋体"/>
            <w:sz w:val="21"/>
          </w:rPr>
          <m:t>Eps</m:t>
        </m:r>
      </m:oMath>
      <w:r>
        <w:rPr>
          <w:rFonts w:ascii="Times New Roman" w:eastAsia="宋体"/>
          <w:sz w:val="21"/>
        </w:rPr>
        <w:t>,</w:t>
      </w:r>
      <m:oMath>
        <m:r>
          <m:rPr/>
          <w:rPr>
            <w:rFonts w:ascii="Cambria Math" w:hAnsi="Cambria Math" w:eastAsia="宋体"/>
            <w:sz w:val="21"/>
          </w:rPr>
          <m:t>MinPts</m:t>
        </m:r>
      </m:oMath>
      <w:r>
        <w:rPr>
          <w:rFonts w:ascii="Times New Roman" w:eastAsia="宋体"/>
          <w:sz w:val="21"/>
        </w:rPr>
        <w:t>),初始化核心点集合</w:t>
      </w:r>
      <m:oMath>
        <m:r>
          <m:rPr/>
          <w:rPr>
            <w:rFonts w:ascii="Cambria Math" w:hAnsi="Cambria Math" w:eastAsia="宋体"/>
            <w:sz w:val="21"/>
          </w:rPr>
          <m:t>Ω</m:t>
        </m:r>
        <m:r>
          <m:rPr>
            <m:sty m:val="p"/>
          </m:rPr>
          <w:rPr>
            <w:rFonts w:ascii="Cambria Math" w:hAnsi="Cambria Math" w:eastAsia="宋体"/>
            <w:sz w:val="21"/>
          </w:rPr>
          <m:t>=∅</m:t>
        </m:r>
      </m:oMath>
      <w:r>
        <w:rPr>
          <w:rFonts w:ascii="Times New Roman" w:eastAsia="宋体"/>
          <w:sz w:val="21"/>
        </w:rPr>
        <w:t>,初始化聚类簇数</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0</m:t>
        </m:r>
      </m:oMath>
      <w:r>
        <w:rPr>
          <w:rFonts w:ascii="Times New Roman" w:eastAsia="宋体"/>
          <w:sz w:val="21"/>
        </w:rPr>
        <w:t>,初始化未访问样本集合</w:t>
      </w:r>
      <m:oMath>
        <m:r>
          <m:rPr/>
          <w:rPr>
            <w:rFonts w:ascii="Cambria Math" w:hAnsi="Cambria Math" w:eastAsia="宋体"/>
            <w:sz w:val="21"/>
          </w:rPr>
          <m:t>Γ</m:t>
        </m:r>
        <m:r>
          <m:rPr>
            <m:sty m:val="p"/>
          </m:rPr>
          <w:rPr>
            <w:rFonts w:ascii="Cambria Math" w:hAnsi="Cambria Math" w:eastAsia="宋体"/>
            <w:sz w:val="21"/>
          </w:rPr>
          <m:t>=</m:t>
        </m:r>
        <m:r>
          <m:rPr/>
          <w:rPr>
            <w:rFonts w:ascii="Cambria Math" w:hAnsi="Cambria Math" w:eastAsia="宋体"/>
            <w:sz w:val="21"/>
          </w:rPr>
          <m:t>D</m:t>
        </m:r>
      </m:oMath>
      <w:r>
        <w:rPr>
          <w:rFonts w:ascii="Times New Roman" w:eastAsia="宋体"/>
          <w:sz w:val="21"/>
        </w:rPr>
        <w:t>,簇划分</w:t>
      </w:r>
      <m:oMath>
        <m:r>
          <m:rPr/>
          <w:rPr>
            <w:rFonts w:ascii="Cambria Math" w:hAnsi="Cambria Math" w:eastAsia="宋体"/>
            <w:sz w:val="21"/>
          </w:rPr>
          <m:t>C</m:t>
        </m:r>
        <m:r>
          <m:rPr>
            <m:sty m:val="p"/>
          </m:rPr>
          <w:rPr>
            <w:rFonts w:ascii="Cambria Math" w:hAnsi="Cambria Math" w:eastAsia="宋体"/>
            <w:sz w:val="21"/>
          </w:rPr>
          <m:t>=∅</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步骤2</w:t>
      </w:r>
      <w:r>
        <w:rPr>
          <w:rFonts w:ascii="Times New Roman" w:eastAsia="宋体"/>
          <w:sz w:val="21"/>
        </w:rPr>
        <w:t xml:space="preserve"> 对于</w:t>
      </w:r>
      <m:oMath>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m</m:t>
        </m:r>
      </m:oMath>
      <w:r>
        <w:rPr>
          <w:rFonts w:ascii="Times New Roman" w:eastAsia="宋体"/>
          <w:sz w:val="21"/>
        </w:rPr>
        <w:t>，寻找核心点。根据核心点的定义，如果</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是核心点，则将</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加入核心点集合</w:t>
      </w:r>
      <m:oMath>
        <m:r>
          <m:rPr/>
          <w:rPr>
            <w:rFonts w:ascii="Cambria Math" w:hAnsi="Cambria Math" w:eastAsia="宋体"/>
            <w:sz w:val="21"/>
          </w:rPr>
          <m:t>Ω</m:t>
        </m:r>
        <m:r>
          <m:rPr>
            <m:sty m:val="p"/>
          </m:rPr>
          <w:rPr>
            <w:rFonts w:ascii="Cambria Math" w:hAnsi="Cambria Math" w:eastAsia="宋体"/>
            <w:sz w:val="21"/>
          </w:rPr>
          <m:t>=</m:t>
        </m:r>
        <m:r>
          <m:rPr/>
          <w:rPr>
            <w:rFonts w:ascii="Cambria Math" w:hAnsi="Cambria Math" w:eastAsia="宋体"/>
            <w:sz w:val="21"/>
          </w:rPr>
          <m:t>Ω</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步骤3</w:t>
      </w:r>
      <w:r>
        <w:rPr>
          <w:rFonts w:ascii="Times New Roman" w:eastAsia="宋体"/>
          <w:sz w:val="21"/>
        </w:rPr>
        <w:t xml:space="preserve"> 如果核心点集合</w:t>
      </w:r>
      <m:oMath>
        <m:r>
          <m:rPr/>
          <w:rPr>
            <w:rFonts w:ascii="Cambria Math" w:hAnsi="Cambria Math" w:eastAsia="宋体"/>
            <w:sz w:val="21"/>
          </w:rPr>
          <m:t>Ω</m:t>
        </m:r>
        <m:r>
          <m:rPr>
            <m:sty m:val="p"/>
          </m:rPr>
          <w:rPr>
            <w:rFonts w:ascii="Cambria Math" w:hAnsi="Cambria Math" w:eastAsia="宋体"/>
            <w:sz w:val="21"/>
          </w:rPr>
          <m:t>=∅</m:t>
        </m:r>
      </m:oMath>
      <w:r>
        <w:rPr>
          <w:rFonts w:ascii="Times New Roman" w:eastAsia="宋体"/>
          <w:sz w:val="21"/>
        </w:rPr>
        <w:t>,则算法结束，否则进入步骤4。</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步骤4</w:t>
      </w:r>
      <w:r>
        <w:rPr>
          <w:rFonts w:ascii="Times New Roman" w:eastAsia="宋体"/>
          <w:sz w:val="21"/>
        </w:rPr>
        <w:t xml:space="preserve"> 在核心点集合</w:t>
      </w:r>
      <m:oMath>
        <m:r>
          <m:rPr/>
          <w:rPr>
            <w:rFonts w:ascii="Cambria Math" w:hAnsi="Cambria Math" w:eastAsia="宋体"/>
            <w:sz w:val="21"/>
          </w:rPr>
          <m:t>Ω</m:t>
        </m:r>
      </m:oMath>
      <w:r>
        <w:rPr>
          <w:rFonts w:ascii="Times New Roman" w:eastAsia="宋体"/>
          <w:sz w:val="21"/>
        </w:rPr>
        <w:t>中，选择一个核心点</w:t>
      </w:r>
      <m:oMath>
        <m:r>
          <m:rPr/>
          <w:rPr>
            <w:rFonts w:ascii="Cambria Math" w:hAnsi="Cambria Math" w:eastAsia="宋体"/>
            <w:sz w:val="21"/>
          </w:rPr>
          <m:t>o</m:t>
        </m:r>
      </m:oMath>
      <w:r>
        <w:rPr>
          <w:rFonts w:ascii="Times New Roman" w:eastAsia="宋体"/>
          <w:sz w:val="21"/>
        </w:rPr>
        <w:t>,初始化当前簇核心点集合</w:t>
      </w:r>
      <m:oMath>
        <m:sSub>
          <m:sSubPr>
            <m:ctrlPr>
              <w:rPr>
                <w:rFonts w:ascii="Cambria Math" w:hAnsi="Cambria Math" w:eastAsia="宋体"/>
                <w:sz w:val="21"/>
              </w:rPr>
            </m:ctrlPr>
          </m:sSubPr>
          <m:e>
            <m:r>
              <m:rPr/>
              <w:rPr>
                <w:rFonts w:ascii="Cambria Math" w:hAnsi="Cambria Math" w:eastAsia="宋体"/>
                <w:sz w:val="21"/>
              </w:rPr>
              <m:t>Ω</m:t>
            </m:r>
            <m:ctrlPr>
              <w:rPr>
                <w:rFonts w:ascii="Cambria Math" w:hAnsi="Cambria Math" w:eastAsia="宋体"/>
                <w:sz w:val="21"/>
              </w:rPr>
            </m:ctrlPr>
          </m:e>
          <m:sub>
            <m:r>
              <m:rPr/>
              <w:rPr>
                <w:rFonts w:ascii="Cambria Math" w:hAnsi="Cambria Math" w:eastAsia="宋体"/>
                <w:sz w:val="21"/>
              </w:rPr>
              <m:t>cur</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o</m:t>
        </m:r>
        <m:r>
          <m:rPr>
            <m:sty m:val="p"/>
          </m:rPr>
          <w:rPr>
            <w:rFonts w:ascii="Cambria Math" w:hAnsi="Cambria Math" w:eastAsia="宋体"/>
            <w:sz w:val="21"/>
          </w:rPr>
          <m:t>}</m:t>
        </m:r>
      </m:oMath>
      <w:r>
        <w:rPr>
          <w:rFonts w:ascii="Times New Roman" w:eastAsia="宋体"/>
          <w:sz w:val="21"/>
        </w:rPr>
        <w:t>,初始化簇类序号</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oMath>
      <w:r>
        <w:rPr>
          <w:rFonts w:ascii="Times New Roman" w:eastAsia="宋体"/>
          <w:sz w:val="21"/>
        </w:rPr>
        <w:t>,初始化当前样本集合</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o</m:t>
        </m:r>
        <m:r>
          <m:rPr>
            <m:sty m:val="p"/>
          </m:rPr>
          <w:rPr>
            <w:rFonts w:ascii="Cambria Math" w:hAnsi="Cambria Math" w:eastAsia="宋体"/>
            <w:sz w:val="21"/>
          </w:rPr>
          <m:t>}</m:t>
        </m:r>
      </m:oMath>
      <w:r>
        <w:rPr>
          <w:rFonts w:ascii="Times New Roman" w:eastAsia="宋体"/>
          <w:sz w:val="21"/>
        </w:rPr>
        <w:t>,更新未访问样本集合</w:t>
      </w:r>
      <m:oMath>
        <m:r>
          <m:rPr/>
          <w:rPr>
            <w:rFonts w:ascii="Cambria Math" w:hAnsi="Cambria Math" w:eastAsia="宋体"/>
            <w:sz w:val="21"/>
          </w:rPr>
          <m:t>Γ</m:t>
        </m:r>
        <m:r>
          <m:rPr>
            <m:sty m:val="p"/>
          </m:rPr>
          <w:rPr>
            <w:rFonts w:ascii="Cambria Math" w:hAnsi="Cambria Math" w:eastAsia="宋体"/>
            <w:sz w:val="21"/>
          </w:rPr>
          <m:t>=</m:t>
        </m:r>
        <m:r>
          <m:rPr/>
          <w:rPr>
            <w:rFonts w:ascii="Cambria Math" w:hAnsi="Cambria Math" w:eastAsia="宋体"/>
            <w:sz w:val="21"/>
          </w:rPr>
          <m:t>Γ</m:t>
        </m:r>
        <m:r>
          <m:rPr>
            <m:sty m:val="p"/>
          </m:rPr>
          <w:rPr>
            <w:rFonts w:ascii="Cambria Math" w:hAnsi="Cambria Math" w:eastAsia="宋体"/>
            <w:sz w:val="21"/>
          </w:rPr>
          <m:t>−{</m:t>
        </m:r>
        <m:r>
          <m:rPr/>
          <w:rPr>
            <w:rFonts w:ascii="Cambria Math" w:hAnsi="Cambria Math" w:eastAsia="宋体"/>
            <w:sz w:val="21"/>
          </w:rPr>
          <m:t>o</m:t>
        </m:r>
        <m:r>
          <m:rPr>
            <m:sty m:val="p"/>
          </m:rPr>
          <w:rPr>
            <w:rFonts w:ascii="Cambria Math" w:hAnsi="Cambria Math" w:eastAsia="宋体"/>
            <w:sz w:val="21"/>
          </w:rPr>
          <m:t>}</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步骤5</w:t>
      </w:r>
      <w:r>
        <w:rPr>
          <w:rFonts w:ascii="Times New Roman" w:eastAsia="宋体"/>
          <w:sz w:val="21"/>
        </w:rPr>
        <w:t xml:space="preserve"> 如果当前簇核心点集合</w:t>
      </w:r>
      <m:oMath>
        <m:sSub>
          <m:sSubPr>
            <m:ctrlPr>
              <w:rPr>
                <w:rFonts w:ascii="Cambria Math" w:hAnsi="Cambria Math" w:eastAsia="宋体"/>
                <w:sz w:val="21"/>
              </w:rPr>
            </m:ctrlPr>
          </m:sSubPr>
          <m:e>
            <m:r>
              <m:rPr/>
              <w:rPr>
                <w:rFonts w:ascii="Cambria Math" w:hAnsi="Cambria Math" w:eastAsia="宋体"/>
                <w:sz w:val="21"/>
              </w:rPr>
              <m:t>Ω</m:t>
            </m:r>
            <m:ctrlPr>
              <w:rPr>
                <w:rFonts w:ascii="Cambria Math" w:hAnsi="Cambria Math" w:eastAsia="宋体"/>
                <w:sz w:val="21"/>
              </w:rPr>
            </m:ctrlPr>
          </m:e>
          <m:sub>
            <m:r>
              <m:rPr/>
              <w:rPr>
                <w:rFonts w:ascii="Cambria Math" w:hAnsi="Cambria Math" w:eastAsia="宋体"/>
                <w:sz w:val="21"/>
              </w:rPr>
              <m:t>cur</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,则当前聚类簇</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oMath>
      <w:r>
        <w:rPr>
          <w:rFonts w:ascii="Times New Roman" w:eastAsia="宋体"/>
          <w:sz w:val="21"/>
        </w:rPr>
        <w:t>生成完毕，更新簇划分</w:t>
      </w:r>
      <m:oMath>
        <m:r>
          <m:rPr/>
          <w:rPr>
            <w:rFonts w:ascii="Cambria Math" w:hAnsi="Cambria Math" w:eastAsia="宋体"/>
            <w:sz w:val="21"/>
          </w:rPr>
          <m:t>C</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,更新核心点集合</w:t>
      </w:r>
      <m:oMath>
        <m:r>
          <m:rPr/>
          <w:rPr>
            <w:rFonts w:ascii="Cambria Math" w:hAnsi="Cambria Math" w:eastAsia="宋体"/>
            <w:sz w:val="21"/>
          </w:rPr>
          <m:t>Ω</m:t>
        </m:r>
        <m:r>
          <m:rPr>
            <m:sty m:val="p"/>
          </m:rPr>
          <w:rPr>
            <w:rFonts w:ascii="Cambria Math" w:hAnsi="Cambria Math" w:eastAsia="宋体"/>
            <w:sz w:val="21"/>
          </w:rPr>
          <m:t>=</m:t>
        </m:r>
        <m:r>
          <m:rPr/>
          <w:rPr>
            <w:rFonts w:ascii="Cambria Math" w:hAnsi="Cambria Math" w:eastAsia="宋体"/>
            <w:sz w:val="21"/>
          </w:rPr>
          <m:t>Ω</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oMath>
      <w:r>
        <w:rPr>
          <w:rFonts w:ascii="Times New Roman" w:eastAsia="宋体"/>
          <w:sz w:val="21"/>
        </w:rPr>
        <w:t>,转入步骤3，否则到步骤6</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步骤6</w:t>
      </w:r>
      <w:r>
        <w:rPr>
          <w:rFonts w:ascii="Times New Roman" w:eastAsia="宋体"/>
          <w:sz w:val="21"/>
        </w:rPr>
        <w:t xml:space="preserve"> 在当前簇核心点集合</w:t>
      </w:r>
      <m:oMath>
        <m:sSub>
          <m:sSubPr>
            <m:ctrlPr>
              <w:rPr>
                <w:rFonts w:ascii="Cambria Math" w:hAnsi="Cambria Math" w:eastAsia="宋体"/>
                <w:sz w:val="21"/>
              </w:rPr>
            </m:ctrlPr>
          </m:sSubPr>
          <m:e>
            <m:r>
              <m:rPr/>
              <w:rPr>
                <w:rFonts w:ascii="Cambria Math" w:hAnsi="Cambria Math" w:eastAsia="宋体"/>
                <w:sz w:val="21"/>
              </w:rPr>
              <m:t>Ω</m:t>
            </m:r>
            <m:ctrlPr>
              <w:rPr>
                <w:rFonts w:ascii="Cambria Math" w:hAnsi="Cambria Math" w:eastAsia="宋体"/>
                <w:sz w:val="21"/>
              </w:rPr>
            </m:ctrlPr>
          </m:e>
          <m:sub>
            <m:r>
              <m:rPr/>
              <w:rPr>
                <w:rFonts w:ascii="Cambria Math" w:hAnsi="Cambria Math" w:eastAsia="宋体"/>
                <w:sz w:val="21"/>
              </w:rPr>
              <m:t>cur</m:t>
            </m:r>
            <m:ctrlPr>
              <w:rPr>
                <w:rFonts w:ascii="Cambria Math" w:hAnsi="Cambria Math" w:eastAsia="宋体"/>
                <w:sz w:val="21"/>
              </w:rPr>
            </m:ctrlPr>
          </m:sub>
        </m:sSub>
      </m:oMath>
      <w:r>
        <w:rPr>
          <w:rFonts w:ascii="Times New Roman" w:eastAsia="宋体"/>
          <w:sz w:val="21"/>
        </w:rPr>
        <w:t>中取出一个核心点</w:t>
      </w:r>
      <m:oMath>
        <m:r>
          <m:rPr/>
          <w:rPr>
            <w:rFonts w:ascii="Cambria Math" w:hAnsi="Cambria Math" w:eastAsia="宋体"/>
            <w:sz w:val="21"/>
          </w:rPr>
          <m:t>o</m:t>
        </m:r>
        <m:r>
          <m:rPr>
            <m:sty m:val="p"/>
          </m:rPr>
          <w:rPr>
            <w:rFonts w:ascii="Cambria Math" w:hAnsi="Cambria Math" w:eastAsia="宋体"/>
            <w:sz w:val="21"/>
          </w:rPr>
          <m:t>′</m:t>
        </m:r>
      </m:oMath>
      <w:r>
        <w:rPr>
          <w:rFonts w:ascii="Times New Roman" w:eastAsia="宋体"/>
          <w:sz w:val="21"/>
        </w:rPr>
        <w:t>,通过</w:t>
      </w:r>
      <m:oMath>
        <m:r>
          <m:rPr/>
          <w:rPr>
            <w:rFonts w:ascii="Cambria Math" w:hAnsi="Cambria Math" w:eastAsia="宋体"/>
            <w:sz w:val="21"/>
          </w:rPr>
          <m:t>Eps</m:t>
        </m:r>
      </m:oMath>
      <w:r>
        <w:rPr>
          <w:rFonts w:ascii="Times New Roman" w:eastAsia="宋体"/>
          <w:sz w:val="21"/>
        </w:rPr>
        <w:t>找出邻域内所有样本集</w:t>
      </w:r>
      <m:oMath>
        <m:r>
          <m:rPr/>
          <w:rPr>
            <w:rFonts w:ascii="Cambria Math" w:hAnsi="Cambria Math" w:eastAsia="宋体"/>
            <w:sz w:val="21"/>
          </w:rPr>
          <m:t>N</m:t>
        </m:r>
        <m:d>
          <m:dPr>
            <m:ctrlPr>
              <w:rPr>
                <w:rFonts w:ascii="Cambria Math" w:hAnsi="Cambria Math" w:eastAsia="宋体"/>
                <w:sz w:val="21"/>
              </w:rPr>
            </m:ctrlPr>
          </m:dPr>
          <m:e>
            <m:r>
              <m:rPr/>
              <w:rPr>
                <w:rFonts w:ascii="Cambria Math" w:hAnsi="Cambria Math" w:eastAsia="宋体"/>
                <w:sz w:val="21"/>
              </w:rPr>
              <m:t>o</m:t>
            </m:r>
            <m:r>
              <m:rPr>
                <m:sty m:val="p"/>
              </m:rPr>
              <w:rPr>
                <w:rFonts w:ascii="Cambria Math" w:hAnsi="Cambria Math" w:eastAsia="宋体"/>
                <w:sz w:val="21"/>
              </w:rPr>
              <m:t>′</m:t>
            </m:r>
            <m:ctrlPr>
              <w:rPr>
                <w:rFonts w:ascii="Cambria Math" w:hAnsi="Cambria Math" w:eastAsia="宋体"/>
                <w:sz w:val="21"/>
              </w:rPr>
            </m:ctrlPr>
          </m:e>
        </m:d>
      </m:oMath>
      <w:r>
        <w:rPr>
          <w:rFonts w:ascii="Times New Roman" w:eastAsia="宋体"/>
          <w:sz w:val="21"/>
        </w:rPr>
        <w:t>,令</w:t>
      </w:r>
      <m:oMath>
        <m:r>
          <m:rPr/>
          <w:rPr>
            <w:rFonts w:ascii="Cambria Math" w:hAnsi="Cambria Math" w:eastAsia="宋体"/>
            <w:sz w:val="21"/>
          </w:rPr>
          <m:t>Δ</m:t>
        </m:r>
        <m:r>
          <m:rPr>
            <m:sty m:val="p"/>
          </m:rPr>
          <w:rPr>
            <w:rFonts w:ascii="Cambria Math" w:hAnsi="Cambria Math" w:eastAsia="宋体"/>
            <w:sz w:val="21"/>
          </w:rPr>
          <m:t>=</m:t>
        </m:r>
        <m:r>
          <m:rPr/>
          <w:rPr>
            <w:rFonts w:ascii="Cambria Math" w:hAnsi="Cambria Math" w:eastAsia="宋体"/>
            <w:sz w:val="21"/>
          </w:rPr>
          <m:t>N</m:t>
        </m:r>
        <m:d>
          <m:dPr>
            <m:ctrlPr>
              <w:rPr>
                <w:rFonts w:ascii="Cambria Math" w:hAnsi="Cambria Math" w:eastAsia="宋体"/>
                <w:sz w:val="21"/>
              </w:rPr>
            </m:ctrlPr>
          </m:dPr>
          <m:e>
            <m:r>
              <m:rPr/>
              <w:rPr>
                <w:rFonts w:ascii="Cambria Math" w:hAnsi="Cambria Math" w:eastAsia="宋体"/>
                <w:sz w:val="21"/>
              </w:rPr>
              <m:t>o</m:t>
            </m:r>
            <m:r>
              <m:rPr>
                <m:sty m:val="p"/>
              </m:rPr>
              <w:rPr>
                <w:rFonts w:ascii="Cambria Math" w:hAnsi="Cambria Math" w:eastAsia="宋体"/>
                <w:sz w:val="21"/>
              </w:rPr>
              <m:t>′</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Γ</m:t>
        </m:r>
      </m:oMath>
      <w:r>
        <w:rPr>
          <w:rFonts w:ascii="Times New Roman" w:eastAsia="宋体"/>
          <w:sz w:val="21"/>
        </w:rPr>
        <w:t>,更新当前簇样本集合</w:t>
      </w:r>
      <m:oMath>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Δ</m:t>
        </m:r>
      </m:oMath>
      <w:r>
        <w:rPr>
          <w:rFonts w:ascii="Times New Roman" w:eastAsia="宋体"/>
          <w:sz w:val="21"/>
        </w:rPr>
        <w:t>,更新未访问样本集合</w:t>
      </w:r>
      <m:oMath>
        <m:r>
          <m:rPr/>
          <w:rPr>
            <w:rFonts w:ascii="Cambria Math" w:hAnsi="Cambria Math" w:eastAsia="宋体"/>
            <w:sz w:val="21"/>
          </w:rPr>
          <m:t>Γ</m:t>
        </m:r>
        <m:r>
          <m:rPr>
            <m:sty m:val="p"/>
          </m:rPr>
          <w:rPr>
            <w:rFonts w:ascii="Cambria Math" w:hAnsi="Cambria Math" w:eastAsia="宋体"/>
            <w:sz w:val="21"/>
          </w:rPr>
          <m:t>=</m:t>
        </m:r>
        <m:r>
          <m:rPr/>
          <w:rPr>
            <w:rFonts w:ascii="Cambria Math" w:hAnsi="Cambria Math" w:eastAsia="宋体"/>
            <w:sz w:val="21"/>
          </w:rPr>
          <m:t>Γ</m:t>
        </m:r>
        <m:r>
          <m:rPr>
            <m:sty m:val="p"/>
          </m:rPr>
          <w:rPr>
            <w:rFonts w:ascii="Cambria Math" w:hAnsi="Cambria Math" w:eastAsia="宋体"/>
            <w:sz w:val="21"/>
          </w:rPr>
          <m:t>−</m:t>
        </m:r>
        <m:r>
          <m:rPr/>
          <w:rPr>
            <w:rFonts w:ascii="Cambria Math" w:hAnsi="Cambria Math" w:eastAsia="宋体"/>
            <w:sz w:val="21"/>
          </w:rPr>
          <m:t>Δ</m:t>
        </m:r>
      </m:oMath>
      <w:r>
        <w:rPr>
          <w:rFonts w:ascii="Times New Roman" w:eastAsia="宋体"/>
          <w:sz w:val="21"/>
        </w:rPr>
        <w:t>,更新</w:t>
      </w:r>
      <m:oMath>
        <m:r>
          <m:rPr/>
          <w:rPr>
            <w:rFonts w:ascii="Cambria Math" w:hAnsi="Cambria Math" w:eastAsia="宋体"/>
            <w:sz w:val="21"/>
          </w:rPr>
          <m:t>Ω</m:t>
        </m:r>
        <m:r>
          <m:rPr>
            <m:sty m:val="p"/>
          </m:rPr>
          <w:rPr>
            <w:rFonts w:ascii="Cambria Math" w:hAnsi="Cambria Math" w:eastAsia="宋体"/>
            <w:sz w:val="21"/>
          </w:rPr>
          <m:t>=</m:t>
        </m:r>
        <m:r>
          <m:rPr/>
          <w:rPr>
            <w:rFonts w:ascii="Cambria Math" w:hAnsi="Cambria Math" w:eastAsia="宋体"/>
            <w:sz w:val="21"/>
          </w:rPr>
          <m:t>Ω</m:t>
        </m:r>
        <m:r>
          <m:rPr>
            <m:sty m:val="p"/>
          </m:rPr>
          <w:rPr>
            <w:rFonts w:ascii="Cambria Math" w:hAnsi="Cambria Math" w:eastAsia="宋体"/>
            <w:sz w:val="21"/>
          </w:rPr>
          <m:t>∪</m:t>
        </m:r>
        <m:d>
          <m:dPr>
            <m:ctrlPr>
              <w:rPr>
                <w:rFonts w:ascii="Cambria Math" w:hAnsi="Cambria Math" w:eastAsia="宋体"/>
                <w:sz w:val="21"/>
              </w:rPr>
            </m:ctrlPr>
          </m:dPr>
          <m:e>
            <m:r>
              <m:rPr/>
              <w:rPr>
                <w:rFonts w:ascii="Cambria Math" w:hAnsi="Cambria Math" w:eastAsia="宋体"/>
                <w:sz w:val="21"/>
              </w:rPr>
              <m:t>Δ</m:t>
            </m:r>
            <m:r>
              <m:rPr>
                <m:sty m:val="p"/>
              </m:rPr>
              <w:rPr>
                <w:rFonts w:ascii="Cambria Math" w:hAnsi="Cambria Math" w:eastAsia="宋体"/>
                <w:sz w:val="21"/>
              </w:rPr>
              <m:t>∩</m:t>
            </m:r>
            <m:r>
              <m:rPr/>
              <w:rPr>
                <w:rFonts w:ascii="Cambria Math" w:hAnsi="Cambria Math" w:eastAsia="宋体"/>
                <w:sz w:val="21"/>
              </w:rPr>
              <m:t>Ω</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o</m:t>
        </m:r>
        <m:r>
          <m:rPr>
            <m:sty m:val="p"/>
          </m:rPr>
          <w:rPr>
            <w:rFonts w:ascii="Cambria Math" w:hAnsi="Cambria Math" w:eastAsia="宋体"/>
            <w:sz w:val="21"/>
          </w:rPr>
          <m:t>′</m:t>
        </m:r>
      </m:oMath>
      <w:r>
        <w:rPr>
          <w:rFonts w:ascii="Times New Roman" w:eastAsia="宋体"/>
          <w:sz w:val="21"/>
        </w:rPr>
        <w:t>,转入步骤5</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最终输出簇划分结果</w:t>
      </w:r>
      <m:oMath>
        <m:r>
          <m:rPr/>
          <w:rPr>
            <w:rFonts w:ascii="Cambria Math" w:hAnsi="Cambria Math" w:eastAsia="宋体"/>
            <w:sz w:val="21"/>
          </w:rPr>
          <m:t>C</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oMath>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DBSCAN的优点是不需要预先声明需要划分簇类的数目</w:t>
      </w:r>
      <m:oMath>
        <m:r>
          <m:rPr/>
          <w:rPr>
            <w:rFonts w:ascii="Cambria Math" w:hAnsi="Cambria Math" w:eastAsia="宋体"/>
            <w:sz w:val="21"/>
          </w:rPr>
          <m:t>k</m:t>
        </m:r>
      </m:oMath>
      <w:r>
        <w:rPr>
          <w:rFonts w:ascii="Times New Roman" w:eastAsia="宋体"/>
          <w:sz w:val="21"/>
        </w:rPr>
        <w:t>,并且可以对任意形状稠密的数据集进行分类；在聚类的同时，可以发现异常点（噪声点），对数据集的异常点(噪声点)不敏感；不仅如此，相较于K-Means聚类算法，DBSCAN不受初始值选取的影响。</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然而，当空间聚类的密度不均匀，参数</w:t>
      </w:r>
      <m:oMath>
        <m:r>
          <m:rPr/>
          <w:rPr>
            <w:rFonts w:ascii="Cambria Math" w:hAnsi="Cambria Math" w:eastAsia="宋体"/>
            <w:sz w:val="21"/>
          </w:rPr>
          <m:t>Eps</m:t>
        </m:r>
      </m:oMath>
      <w:r>
        <w:rPr>
          <w:rFonts w:ascii="Times New Roman" w:eastAsia="宋体"/>
          <w:sz w:val="21"/>
        </w:rPr>
        <w:t>和</w:t>
      </w:r>
      <m:oMath>
        <m:r>
          <m:rPr/>
          <w:rPr>
            <w:rFonts w:ascii="Cambria Math" w:hAnsi="Cambria Math" w:eastAsia="宋体"/>
            <w:sz w:val="21"/>
          </w:rPr>
          <m:t>MinPts</m:t>
        </m:r>
      </m:oMath>
      <w:r>
        <w:rPr>
          <w:rFonts w:ascii="Times New Roman" w:eastAsia="宋体"/>
          <w:sz w:val="21"/>
        </w:rPr>
        <w:t>选取困难；当数据集较大的时候，聚类收敛的时间会相对较长；相对于传统的K-Means聚类算法稍显复杂，因为需要调整参数</w:t>
      </w:r>
      <m:oMath>
        <m:r>
          <m:rPr/>
          <w:rPr>
            <w:rFonts w:ascii="Cambria Math" w:hAnsi="Cambria Math" w:eastAsia="宋体"/>
            <w:sz w:val="21"/>
          </w:rPr>
          <m:t>Eps</m:t>
        </m:r>
      </m:oMath>
      <w:r>
        <w:rPr>
          <w:rFonts w:ascii="Times New Roman" w:eastAsia="宋体"/>
          <w:sz w:val="21"/>
        </w:rPr>
        <w:t>和</w:t>
      </w:r>
      <m:oMath>
        <m:r>
          <m:rPr/>
          <w:rPr>
            <w:rFonts w:ascii="Cambria Math" w:hAnsi="Cambria Math" w:eastAsia="宋体"/>
            <w:sz w:val="21"/>
          </w:rPr>
          <m:t>MinPts</m:t>
        </m:r>
      </m:oMath>
      <w:r>
        <w:rPr>
          <w:rFonts w:ascii="Times New Roman" w:eastAsia="宋体"/>
          <w:sz w:val="21"/>
        </w:rPr>
        <w:t>,不同的参数组合对实际的聚类结果影响较大。</w:t>
      </w:r>
    </w:p>
    <w:bookmarkEnd w:id="15"/>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16" w:name="均值漂移聚类"/>
      <w:r>
        <w:rPr>
          <w:rFonts w:ascii="Times New Roman" w:eastAsia="黑体"/>
          <w:b/>
          <w:color w:val="auto"/>
          <w:sz w:val="24"/>
        </w:rPr>
        <w:t>1.3.3 均值漂移聚类</w:t>
      </w:r>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均值漂移聚类算法是以滑动窗口为基础的聚类算法，来找到数据点密集的区域。这是一个基于质心的算法，通过移动中心点(将中心点的候选点更新为滑动窗口里面点的均值)，定位每一个簇类的中心点。对这些候选的窗口进行筛选，最终形成中心点集以及相应的分组。</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相关定义</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Mean Sℎift</m:t>
        </m:r>
      </m:oMath>
      <w:r>
        <w:rPr>
          <w:rFonts w:ascii="Times New Roman" w:eastAsia="宋体"/>
          <w:sz w:val="21"/>
        </w:rPr>
        <w:t>向量：对于给定的</w:t>
      </w:r>
      <m:oMath>
        <m:r>
          <m:rPr/>
          <w:rPr>
            <w:rFonts w:ascii="Cambria Math" w:hAnsi="Cambria Math" w:eastAsia="宋体"/>
            <w:sz w:val="21"/>
          </w:rPr>
          <m:t>d</m:t>
        </m:r>
      </m:oMath>
      <w:r>
        <w:rPr>
          <w:rFonts w:ascii="Times New Roman" w:eastAsia="宋体"/>
          <w:sz w:val="21"/>
        </w:rPr>
        <w:t>维空间</w:t>
      </w:r>
      <m:oMath>
        <m:sSup>
          <m:sSupPr>
            <m:ctrlPr>
              <w:rPr>
                <w:rFonts w:ascii="Cambria Math" w:hAnsi="Cambria Math" w:eastAsia="宋体"/>
                <w:sz w:val="21"/>
              </w:rPr>
            </m:ctrlPr>
          </m:sSupPr>
          <m:e>
            <m:r>
              <m:rPr/>
              <w:rPr>
                <w:rFonts w:ascii="Cambria Math" w:hAnsi="Cambria Math" w:eastAsia="宋体"/>
                <w:sz w:val="21"/>
              </w:rPr>
              <m:t>R</m:t>
            </m:r>
            <m:ctrlPr>
              <w:rPr>
                <w:rFonts w:ascii="Cambria Math" w:hAnsi="Cambria Math" w:eastAsia="宋体"/>
                <w:sz w:val="21"/>
              </w:rPr>
            </m:ctrlPr>
          </m:e>
          <m:sup>
            <m:r>
              <m:rPr/>
              <w:rPr>
                <w:rFonts w:ascii="Cambria Math" w:hAnsi="Cambria Math" w:eastAsia="宋体"/>
                <w:sz w:val="21"/>
              </w:rPr>
              <m:t>d</m:t>
            </m:r>
            <m:ctrlPr>
              <w:rPr>
                <w:rFonts w:ascii="Cambria Math" w:hAnsi="Cambria Math" w:eastAsia="宋体"/>
                <w:sz w:val="21"/>
              </w:rPr>
            </m:ctrlPr>
          </m:sup>
        </m:sSup>
      </m:oMath>
      <w:r>
        <w:rPr>
          <w:rFonts w:ascii="Times New Roman" w:eastAsia="宋体"/>
          <w:sz w:val="21"/>
        </w:rPr>
        <w:t>中的</w:t>
      </w:r>
      <m:oMath>
        <m:r>
          <m:rPr/>
          <w:rPr>
            <w:rFonts w:ascii="Cambria Math" w:hAnsi="Cambria Math" w:eastAsia="宋体"/>
            <w:sz w:val="21"/>
          </w:rPr>
          <m:t>n</m:t>
        </m:r>
      </m:oMath>
      <w:r>
        <w:rPr>
          <w:rFonts w:ascii="Times New Roman" w:eastAsia="宋体"/>
          <w:sz w:val="21"/>
        </w:rPr>
        <w:t>个样本点</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n</m:t>
        </m:r>
      </m:oMath>
      <w:r>
        <w:rPr>
          <w:rFonts w:ascii="Times New Roman" w:eastAsia="宋体"/>
          <w:sz w:val="21"/>
        </w:rPr>
        <w:t>,对于</w:t>
      </w:r>
      <m:oMath>
        <m:r>
          <m:rPr/>
          <w:rPr>
            <w:rFonts w:ascii="Cambria Math" w:hAnsi="Cambria Math" w:eastAsia="宋体"/>
            <w:sz w:val="21"/>
          </w:rPr>
          <m:t>x</m:t>
        </m:r>
      </m:oMath>
      <w:r>
        <w:rPr>
          <w:rFonts w:ascii="Times New Roman" w:eastAsia="宋体"/>
          <w:sz w:val="21"/>
        </w:rPr>
        <w:t>点，其</w:t>
      </w:r>
      <m:oMath>
        <m:r>
          <m:rPr/>
          <w:rPr>
            <w:rFonts w:ascii="Cambria Math" w:hAnsi="Cambria Math" w:eastAsia="宋体"/>
            <w:sz w:val="21"/>
          </w:rPr>
          <m:t>Mean Sℎift</m:t>
        </m:r>
      </m:oMath>
      <w:r>
        <w:rPr>
          <w:rFonts w:ascii="Times New Roman" w:eastAsia="宋体"/>
          <w:sz w:val="21"/>
        </w:rPr>
        <w:t>向量的基本形式为：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M</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x</m:t>
              </m:r>
              <m:ctrlPr>
                <w:rPr>
                  <w:rFonts w:ascii="Cambria Math" w:hAnsi="Cambria Math" w:eastAsia="宋体"/>
                  <w:sz w:val="21"/>
                </w:rPr>
              </m:ctrlPr>
            </m:e>
          </m:d>
          <m:r>
            <m:rPr>
              <m:sty m:val="p"/>
            </m:rPr>
            <w:rPr>
              <w:rFonts w:ascii="Cambria Math" w:hAnsi="Cambria Math" w:eastAsia="宋体"/>
              <w:sz w:val="21"/>
            </w:rPr>
            <m:t>=</m:t>
          </m:r>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r>
                <m:rPr/>
                <w:rPr>
                  <w:rFonts w:ascii="Cambria Math" w:hAnsi="Cambria Math" w:eastAsia="宋体"/>
                  <w:sz w:val="21"/>
                </w:rPr>
                <m:t>k</m:t>
              </m:r>
              <m:ctrlPr>
                <w:rPr>
                  <w:rFonts w:ascii="Cambria Math" w:hAnsi="Cambria Math" w:eastAsia="宋体"/>
                  <w:sz w:val="21"/>
                </w:rPr>
              </m:ctrlPr>
            </m:den>
          </m:f>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oMath>
      <w:r>
        <w:rPr>
          <w:rFonts w:ascii="Times New Roman" w:eastAsia="宋体"/>
          <w:sz w:val="21"/>
        </w:rPr>
        <w:t>指的是以</w:t>
      </w:r>
      <m:oMath>
        <m:r>
          <m:rPr/>
          <w:rPr>
            <w:rFonts w:ascii="Cambria Math" w:hAnsi="Cambria Math" w:eastAsia="宋体"/>
            <w:sz w:val="21"/>
          </w:rPr>
          <m:t>x</m:t>
        </m:r>
      </m:oMath>
      <w:r>
        <w:rPr>
          <w:rFonts w:ascii="Times New Roman" w:eastAsia="宋体"/>
          <w:sz w:val="21"/>
        </w:rPr>
        <w:t>为中心点，一个半径为</w:t>
      </w:r>
      <m:oMath>
        <m:r>
          <m:rPr/>
          <w:rPr>
            <w:rFonts w:ascii="Cambria Math" w:hAnsi="Cambria Math" w:eastAsia="宋体"/>
            <w:sz w:val="21"/>
          </w:rPr>
          <m:t>ℎ</m:t>
        </m:r>
      </m:oMath>
      <w:r>
        <w:rPr>
          <w:rFonts w:ascii="Times New Roman" w:eastAsia="宋体"/>
          <w:sz w:val="21"/>
        </w:rPr>
        <w:t>的高维球区域中的样本点，即样本集中到样本点</w:t>
      </w:r>
      <m:oMath>
        <m:r>
          <m:rPr/>
          <w:rPr>
            <w:rFonts w:ascii="Cambria Math" w:hAnsi="Cambria Math" w:eastAsia="宋体"/>
            <w:sz w:val="21"/>
          </w:rPr>
          <m:t>x</m:t>
        </m:r>
      </m:oMath>
      <w:r>
        <w:rPr>
          <w:rFonts w:ascii="Times New Roman" w:eastAsia="宋体"/>
          <w:sz w:val="21"/>
        </w:rPr>
        <w:t>的距离小于高维球半径</w:t>
      </w:r>
      <m:oMath>
        <m:r>
          <m:rPr/>
          <w:rPr>
            <w:rFonts w:ascii="Cambria Math" w:hAnsi="Cambria Math" w:eastAsia="宋体"/>
            <w:sz w:val="21"/>
          </w:rPr>
          <m:t>ℎ</m:t>
        </m:r>
      </m:oMath>
      <w:r>
        <w:rPr>
          <w:rFonts w:ascii="Times New Roman" w:eastAsia="宋体"/>
          <w:sz w:val="21"/>
        </w:rPr>
        <w:t>的样本点，定义为：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x</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y</m:t>
          </m:r>
          <m:r>
            <m:rPr>
              <m:sty m:val="p"/>
            </m:rPr>
            <w:rPr>
              <w:rFonts w:ascii="Cambria Math" w:hAnsi="Cambria Math" w:eastAsia="宋体"/>
              <w:sz w:val="21"/>
            </w:rPr>
            <m:t>:</m:t>
          </m:r>
          <m:sSup>
            <m:sSupPr>
              <m:ctrlPr>
                <w:rPr>
                  <w:rFonts w:ascii="Cambria Math" w:hAnsi="Cambria Math" w:eastAsia="宋体"/>
                  <w:sz w:val="21"/>
                </w:rPr>
              </m:ctrlPr>
            </m:sSupPr>
            <m:e>
              <m:d>
                <m:dPr>
                  <m:ctrlPr>
                    <w:rPr>
                      <w:rFonts w:ascii="Cambria Math" w:hAnsi="Cambria Math" w:eastAsia="宋体"/>
                      <w:sz w:val="21"/>
                    </w:rPr>
                  </m:ctrlPr>
                </m:dPr>
                <m:e>
                  <m:r>
                    <m:rPr/>
                    <w:rPr>
                      <w:rFonts w:ascii="Cambria Math" w:hAnsi="Cambria Math" w:eastAsia="宋体"/>
                      <w:sz w:val="21"/>
                    </w:rPr>
                    <m:t>y</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e>
            <m:sup>
              <m:r>
                <m:rPr/>
                <w:rPr>
                  <w:rFonts w:ascii="Cambria Math" w:hAnsi="Cambria Math" w:eastAsia="宋体"/>
                  <w:sz w:val="21"/>
                </w:rPr>
                <m:t>T</m:t>
              </m:r>
              <m:ctrlPr>
                <w:rPr>
                  <w:rFonts w:ascii="Cambria Math" w:hAnsi="Cambria Math" w:eastAsia="宋体"/>
                  <w:sz w:val="21"/>
                </w:rPr>
              </m:ctrlPr>
            </m:sup>
          </m:sSup>
          <m:d>
            <m:dPr>
              <m:ctrlPr>
                <w:rPr>
                  <w:rFonts w:ascii="Cambria Math" w:hAnsi="Cambria Math" w:eastAsia="宋体"/>
                  <w:sz w:val="21"/>
                </w:rPr>
              </m:ctrlPr>
            </m:dPr>
            <m:e>
              <m:r>
                <m:rPr/>
                <w:rPr>
                  <w:rFonts w:ascii="Cambria Math" w:hAnsi="Cambria Math" w:eastAsia="宋体"/>
                  <w:sz w:val="21"/>
                </w:rPr>
                <m:t>y</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&lt;</m:t>
          </m:r>
          <m:sSup>
            <m:sSupPr>
              <m:ctrlPr>
                <w:rPr>
                  <w:rFonts w:ascii="Cambria Math" w:hAnsi="Cambria Math" w:eastAsia="宋体"/>
                  <w:sz w:val="21"/>
                </w:rPr>
              </m:ctrlPr>
            </m:sSupPr>
            <m:e>
              <m:r>
                <m:rPr/>
                <w:rPr>
                  <w:rFonts w:ascii="Cambria Math" w:hAnsi="Cambria Math" w:eastAsia="宋体"/>
                  <w:sz w:val="21"/>
                </w:rPr>
                <m:t>ℎ</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r>
            <m:rPr>
              <m:sty m:val="p"/>
            </m:rPr>
            <w:rPr>
              <w:rFonts w:ascii="Cambria Math" w:hAnsi="Cambria Math" w:eastAsia="宋体"/>
              <w:sz w:val="21"/>
            </w:rPr>
            <m:t>}</m:t>
          </m:r>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
        <m:r>
          <m:rPr/>
          <w:rPr>
            <w:rFonts w:ascii="Cambria Math" w:hAnsi="Cambria Math" w:eastAsia="宋体"/>
            <w:sz w:val="21"/>
          </w:rPr>
          <m:t>k</m:t>
        </m:r>
      </m:oMath>
      <w:r>
        <w:rPr>
          <w:rFonts w:ascii="Times New Roman" w:eastAsia="宋体"/>
          <w:sz w:val="21"/>
        </w:rPr>
        <w:t>表示在</w:t>
      </w:r>
      <m:oMath>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oMath>
      <w:r>
        <w:rPr>
          <w:rFonts w:ascii="Times New Roman" w:eastAsia="宋体"/>
          <w:sz w:val="21"/>
        </w:rPr>
        <w:t>范围内样本点的个数。</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中心更新：将中心点移动到偏移均值的位置。</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p>
            <m:sSupPr>
              <m:ctrlPr>
                <w:rPr>
                  <w:rFonts w:ascii="Cambria Math" w:hAnsi="Cambria Math" w:eastAsia="宋体"/>
                  <w:sz w:val="21"/>
                </w:rPr>
              </m:ctrlPr>
            </m:sSupPr>
            <m:e>
              <m:r>
                <m:rPr/>
                <w:rPr>
                  <w:rFonts w:ascii="Cambria Math" w:hAnsi="Cambria Math" w:eastAsia="宋体"/>
                  <w:sz w:val="21"/>
                </w:rPr>
                <m:t>x</m:t>
              </m:r>
              <m:ctrlPr>
                <w:rPr>
                  <w:rFonts w:ascii="Cambria Math" w:hAnsi="Cambria Math" w:eastAsia="宋体"/>
                  <w:sz w:val="21"/>
                </w:rPr>
              </m:ctrlPr>
            </m:e>
            <m:sup>
              <m:r>
                <m:rPr/>
                <w:rPr>
                  <w:rFonts w:ascii="Cambria Math" w:hAnsi="Cambria Math" w:eastAsia="宋体"/>
                  <w:sz w:val="21"/>
                </w:rPr>
                <m:t>t</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p>
          </m:sSup>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M</m:t>
              </m:r>
              <m:ctrlPr>
                <w:rPr>
                  <w:rFonts w:ascii="Cambria Math" w:hAnsi="Cambria Math" w:eastAsia="宋体"/>
                  <w:sz w:val="21"/>
                </w:rPr>
              </m:ctrlPr>
            </m:e>
            <m:sup>
              <m:r>
                <m:rPr/>
                <w:rPr>
                  <w:rFonts w:ascii="Cambria Math" w:hAnsi="Cambria Math" w:eastAsia="宋体"/>
                  <w:sz w:val="21"/>
                </w:rPr>
                <m:t>t</m:t>
              </m:r>
              <m:ctrlPr>
                <w:rPr>
                  <w:rFonts w:ascii="Cambria Math" w:hAnsi="Cambria Math" w:eastAsia="宋体"/>
                  <w:sz w:val="21"/>
                </w:rPr>
              </m:ctrlPr>
            </m:sup>
          </m:sSup>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x</m:t>
              </m:r>
              <m:ctrlPr>
                <w:rPr>
                  <w:rFonts w:ascii="Cambria Math" w:hAnsi="Cambria Math" w:eastAsia="宋体"/>
                  <w:sz w:val="21"/>
                </w:rPr>
              </m:ctrlPr>
            </m:e>
            <m:sup>
              <m:r>
                <m:rPr/>
                <w:rPr>
                  <w:rFonts w:ascii="Cambria Math" w:hAnsi="Cambria Math" w:eastAsia="宋体"/>
                  <w:sz w:val="21"/>
                </w:rPr>
                <m:t>t</m:t>
              </m:r>
              <m:ctrlPr>
                <w:rPr>
                  <w:rFonts w:ascii="Cambria Math" w:hAnsi="Cambria Math" w:eastAsia="宋体"/>
                  <w:sz w:val="21"/>
                </w:rPr>
              </m:ctrlPr>
            </m:sup>
          </m:sSup>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sSup>
          <m:sSupPr>
            <m:ctrlPr>
              <w:rPr>
                <w:rFonts w:ascii="Cambria Math" w:hAnsi="Cambria Math" w:eastAsia="宋体"/>
                <w:sz w:val="21"/>
              </w:rPr>
            </m:ctrlPr>
          </m:sSupPr>
          <m:e>
            <m:r>
              <m:rPr/>
              <w:rPr>
                <w:rFonts w:ascii="Cambria Math" w:hAnsi="Cambria Math" w:eastAsia="宋体"/>
                <w:sz w:val="21"/>
              </w:rPr>
              <m:t>M</m:t>
            </m:r>
            <m:ctrlPr>
              <w:rPr>
                <w:rFonts w:ascii="Cambria Math" w:hAnsi="Cambria Math" w:eastAsia="宋体"/>
                <w:sz w:val="21"/>
              </w:rPr>
            </m:ctrlPr>
          </m:e>
          <m:sup>
            <m:r>
              <m:rPr/>
              <w:rPr>
                <w:rFonts w:ascii="Cambria Math" w:hAnsi="Cambria Math" w:eastAsia="宋体"/>
                <w:sz w:val="21"/>
              </w:rPr>
              <m:t>t</m:t>
            </m:r>
            <m:ctrlPr>
              <w:rPr>
                <w:rFonts w:ascii="Cambria Math" w:hAnsi="Cambria Math" w:eastAsia="宋体"/>
                <w:sz w:val="21"/>
              </w:rPr>
            </m:ctrlPr>
          </m:sup>
        </m:sSup>
      </m:oMath>
      <w:r>
        <w:rPr>
          <w:rFonts w:ascii="Times New Roman" w:eastAsia="宋体"/>
          <w:sz w:val="21"/>
        </w:rPr>
        <w:t>为在状态</w:t>
      </w:r>
      <m:oMath>
        <m:r>
          <m:rPr/>
          <w:rPr>
            <w:rFonts w:ascii="Cambria Math" w:hAnsi="Cambria Math" w:eastAsia="宋体"/>
            <w:sz w:val="21"/>
          </w:rPr>
          <m:t>t</m:t>
        </m:r>
      </m:oMath>
      <w:r>
        <w:rPr>
          <w:rFonts w:ascii="Times New Roman" w:eastAsia="宋体"/>
          <w:sz w:val="21"/>
        </w:rPr>
        <w:t>下求得的偏移均值，</w:t>
      </w:r>
      <m:oMath>
        <m:sSup>
          <m:sSupPr>
            <m:ctrlPr>
              <w:rPr>
                <w:rFonts w:ascii="Cambria Math" w:hAnsi="Cambria Math" w:eastAsia="宋体"/>
                <w:sz w:val="21"/>
              </w:rPr>
            </m:ctrlPr>
          </m:sSupPr>
          <m:e>
            <m:r>
              <m:rPr/>
              <w:rPr>
                <w:rFonts w:ascii="Cambria Math" w:hAnsi="Cambria Math" w:eastAsia="宋体"/>
                <w:sz w:val="21"/>
              </w:rPr>
              <m:t>x</m:t>
            </m:r>
            <m:ctrlPr>
              <w:rPr>
                <w:rFonts w:ascii="Cambria Math" w:hAnsi="Cambria Math" w:eastAsia="宋体"/>
                <w:sz w:val="21"/>
              </w:rPr>
            </m:ctrlPr>
          </m:e>
          <m:sup>
            <m:r>
              <m:rPr/>
              <w:rPr>
                <w:rFonts w:ascii="Cambria Math" w:hAnsi="Cambria Math" w:eastAsia="宋体"/>
                <w:sz w:val="21"/>
              </w:rPr>
              <m:t>t</m:t>
            </m:r>
            <m:ctrlPr>
              <w:rPr>
                <w:rFonts w:ascii="Cambria Math" w:hAnsi="Cambria Math" w:eastAsia="宋体"/>
                <w:sz w:val="21"/>
              </w:rPr>
            </m:ctrlPr>
          </m:sup>
        </m:sSup>
      </m:oMath>
      <w:r>
        <w:rPr>
          <w:rFonts w:ascii="Times New Roman" w:eastAsia="宋体"/>
          <w:sz w:val="21"/>
        </w:rPr>
        <w:t>为状态</w:t>
      </w:r>
      <m:oMath>
        <m:r>
          <m:rPr/>
          <w:rPr>
            <w:rFonts w:ascii="Cambria Math" w:hAnsi="Cambria Math" w:eastAsia="宋体"/>
            <w:sz w:val="21"/>
          </w:rPr>
          <m:t>t</m:t>
        </m:r>
      </m:oMath>
      <w:r>
        <w:rPr>
          <w:rFonts w:ascii="Times New Roman" w:eastAsia="宋体"/>
          <w:sz w:val="21"/>
        </w:rPr>
        <w:t>下的中心点。</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核函数：核函数是用来计算映射到高维空间之后的内积的一种简便方法，目的是为了让低维不可分的数据变成高维可分。利用核函数，可以忽略映射关系，在低维空间中完成计算。在</w:t>
      </w:r>
      <m:oMath>
        <m:r>
          <m:rPr/>
          <w:rPr>
            <w:rFonts w:ascii="Cambria Math" w:hAnsi="Cambria Math" w:eastAsia="宋体"/>
            <w:sz w:val="21"/>
          </w:rPr>
          <m:t>Mean Sℎift</m:t>
        </m:r>
      </m:oMath>
      <w:r>
        <w:rPr>
          <w:rFonts w:ascii="Times New Roman" w:eastAsia="宋体"/>
          <w:sz w:val="21"/>
        </w:rPr>
        <w:t>聚类算法中引入核函数的目的是使随着样本与被偏移点的距离不同，其偏移量对</w:t>
      </w:r>
      <m:oMath>
        <m:r>
          <m:rPr/>
          <w:rPr>
            <w:rFonts w:ascii="Cambria Math" w:hAnsi="Cambria Math" w:eastAsia="宋体"/>
            <w:sz w:val="21"/>
          </w:rPr>
          <m:t>Mean Sℎift</m:t>
        </m:r>
      </m:oMath>
      <w:r>
        <w:rPr>
          <w:rFonts w:ascii="Times New Roman" w:eastAsia="宋体"/>
          <w:sz w:val="21"/>
        </w:rPr>
        <w:t>向量的贡献也不同。核函数是机器学习中常用的一种方式，核函数的定义如下：</w:t>
      </w:r>
    </w:p>
    <w:p>
      <w:pPr>
        <w:pStyle w:val="3"/>
        <w:snapToGrid/>
        <w:spacing w:before="156" w:beforeLines="50" w:beforeAutospacing="0" w:after="156" w:afterLines="50" w:afterAutospacing="0" w:line="240" w:lineRule="auto"/>
        <w:ind w:left="0" w:leftChars="0" w:firstLine="0"/>
        <w:rPr>
          <w:rFonts w:hint="eastAsia" w:ascii="宋体" w:hAnsi="宋体" w:eastAsia="宋体" w:cs="宋体"/>
          <w:sz w:val="21"/>
          <w:szCs w:val="21"/>
        </w:rPr>
      </w:pPr>
      <m:oMath>
        <m:r>
          <m:rPr/>
          <w:rPr>
            <w:rFonts w:ascii="Cambria Math" w:hAnsi="Cambria Math" w:eastAsia="宋体"/>
            <w:sz w:val="21"/>
          </w:rPr>
          <m:t>X</m:t>
        </m:r>
      </m:oMath>
      <w:r>
        <w:rPr>
          <w:rFonts w:ascii="Times New Roman" w:eastAsia="宋体"/>
          <w:sz w:val="21"/>
        </w:rPr>
        <w:t>表示一个</w:t>
      </w:r>
      <m:oMath>
        <m:r>
          <m:rPr/>
          <w:rPr>
            <w:rFonts w:ascii="Cambria Math" w:hAnsi="Cambria Math" w:eastAsia="宋体"/>
            <w:sz w:val="21"/>
          </w:rPr>
          <m:t>d</m:t>
        </m:r>
      </m:oMath>
      <w:r>
        <w:rPr>
          <w:rFonts w:ascii="Times New Roman" w:eastAsia="宋体"/>
          <w:sz w:val="21"/>
        </w:rPr>
        <w:t>维的欧式空间，</w:t>
      </w:r>
      <m:oMath>
        <m:r>
          <m:rPr/>
          <w:rPr>
            <w:rFonts w:ascii="Cambria Math" w:hAnsi="Cambria Math" w:eastAsia="宋体"/>
            <w:sz w:val="21"/>
          </w:rPr>
          <m:t>x</m:t>
        </m:r>
      </m:oMath>
      <w:r>
        <w:rPr>
          <w:rFonts w:ascii="Times New Roman" w:eastAsia="宋体"/>
          <w:sz w:val="21"/>
        </w:rPr>
        <w:t>是该空间的一个点，</w:t>
      </w:r>
      <m:oMath>
        <m:r>
          <m:rPr/>
          <w:rPr>
            <w:rFonts w:ascii="Cambria Math" w:hAnsi="Cambria Math" w:eastAsia="宋体"/>
            <w:sz w:val="21"/>
          </w:rPr>
          <m:t>x</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3</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d</m:t>
            </m:r>
            <m:ctrlPr>
              <w:rPr>
                <w:rFonts w:ascii="Cambria Math" w:hAnsi="Cambria Math" w:eastAsia="宋体"/>
                <w:sz w:val="21"/>
              </w:rPr>
            </m:ctrlPr>
          </m:sub>
        </m:sSub>
      </m:oMath>
      <w:r>
        <w:rPr>
          <w:rFonts w:ascii="Times New Roman" w:eastAsia="宋体"/>
          <w:sz w:val="21"/>
        </w:rPr>
        <w:t>，其中，</w:t>
      </w:r>
      <w:r>
        <w:rPr>
          <w:rFonts w:hint="eastAsia" w:ascii="宋体" w:hAnsi="宋体" w:eastAsia="宋体" w:cs="宋体"/>
          <w:position w:val="-4"/>
          <w:sz w:val="21"/>
          <w:szCs w:val="21"/>
        </w:rPr>
        <w:object>
          <v:shape id="_x0000_i1025" o:spt="75" type="#_x0000_t75" style="height:13pt;width:1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sz w:val="21"/>
          <w:szCs w:val="21"/>
          <w:lang w:val="en-US" w:eastAsia="zh-CN"/>
        </w:rPr>
        <w:t>表示为实数域，如果一个函数</w:t>
      </w:r>
      <w:r>
        <w:rPr>
          <w:rFonts w:hint="eastAsia" w:ascii="宋体" w:hAnsi="宋体" w:eastAsia="宋体" w:cs="宋体"/>
          <w:position w:val="-6"/>
          <w:sz w:val="21"/>
          <w:szCs w:val="21"/>
          <w:lang w:val="en-US" w:eastAsia="zh-CN"/>
        </w:rPr>
        <w:object>
          <v:shape id="_x0000_i1026" o:spt="75" type="#_x0000_t75" style="height:13.95pt;width:5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sz w:val="21"/>
          <w:szCs w:val="21"/>
          <w:lang w:val="en-US" w:eastAsia="zh-CN"/>
        </w:rPr>
        <w:t>存在一个剖面函数，</w:t>
      </w:r>
      <w:r>
        <w:rPr>
          <w:rFonts w:hint="eastAsia" w:ascii="宋体" w:hAnsi="宋体" w:eastAsia="宋体" w:cs="宋体"/>
          <w:position w:val="-10"/>
          <w:sz w:val="21"/>
          <w:szCs w:val="21"/>
          <w:lang w:val="en-US" w:eastAsia="zh-CN"/>
        </w:rPr>
        <w:object>
          <v:shape id="_x0000_i1027" o:spt="75" type="#_x0000_t75" style="height:17pt;width:66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sz w:val="21"/>
          <w:szCs w:val="21"/>
        </w:rPr>
        <w:t>，即</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w:bookmarkStart w:id="65" w:name="_GoBack"/>
          <w:bookmarkEnd w:id="65"/>
          <m:r>
            <m:rPr/>
            <w:rPr>
              <w:rFonts w:ascii="Cambria Math" w:hAnsi="Cambria Math" w:eastAsia="宋体"/>
              <w:sz w:val="21"/>
            </w:rPr>
            <m:t>K</m:t>
          </m:r>
          <m:d>
            <m:dPr>
              <m:ctrlPr>
                <w:rPr>
                  <w:rFonts w:ascii="Cambria Math" w:hAnsi="Cambria Math" w:eastAsia="宋体"/>
                  <w:sz w:val="21"/>
                </w:rPr>
              </m:ctrlPr>
            </m:dPr>
            <m:e>
              <m:r>
                <m:rPr/>
                <w:rPr>
                  <w:rFonts w:ascii="Cambria Math" w:hAnsi="Cambria Math" w:eastAsia="宋体"/>
                  <w:sz w:val="21"/>
                </w:rPr>
                <m:t>x</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k</m:t>
          </m:r>
          <m:d>
            <m:dPr>
              <m:ctrlPr>
                <w:rPr>
                  <w:rFonts w:ascii="Cambria Math" w:hAnsi="Cambria Math" w:eastAsia="宋体"/>
                  <w:sz w:val="21"/>
                </w:rPr>
              </m:ctrlPr>
            </m:dPr>
            <m:e>
              <m:r>
                <m:rPr>
                  <m:sty m:val="p"/>
                </m:rPr>
                <w:rPr>
                  <w:rFonts w:ascii="Cambria Math" w:hAnsi="Cambria Math" w:eastAsia="宋体"/>
                  <w:sz w:val="21"/>
                </w:rPr>
                <m:t>∥</m:t>
              </m:r>
              <m:r>
                <m:rPr/>
                <w:rPr>
                  <w:rFonts w:ascii="Cambria Math" w:hAnsi="Cambria Math" w:eastAsia="宋体"/>
                  <w:sz w:val="21"/>
                </w:rPr>
                <m:t>x</m:t>
              </m:r>
              <m:sSup>
                <m:sSupPr>
                  <m:ctrlPr>
                    <w:rPr>
                      <w:rFonts w:ascii="Cambria Math" w:hAnsi="Cambria Math" w:eastAsia="宋体"/>
                      <w:sz w:val="21"/>
                    </w:rPr>
                  </m:ctrlPr>
                </m:sSupPr>
                <m:e>
                  <m:r>
                    <m:rPr>
                      <m:sty m:val="p"/>
                    </m:rPr>
                    <w:rPr>
                      <w:rFonts w:ascii="Cambria Math" w:hAnsi="Cambria Math" w:eastAsia="宋体"/>
                      <w:sz w:val="21"/>
                    </w:rPr>
                    <m:t>∥</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并且同时满足</w:t>
      </w:r>
      <m:oMath>
        <m:r>
          <m:rPr/>
          <w:rPr>
            <w:rFonts w:ascii="Cambria Math" w:hAnsi="Cambria Math" w:eastAsia="宋体"/>
            <w:sz w:val="21"/>
          </w:rPr>
          <m:t>k</m:t>
        </m:r>
      </m:oMath>
      <w:r>
        <w:rPr>
          <w:rFonts w:ascii="Times New Roman" w:eastAsia="宋体"/>
          <w:sz w:val="21"/>
        </w:rPr>
        <w:t>是非负的、非增的和</w:t>
      </w:r>
      <m:oMath>
        <m:r>
          <m:rPr/>
          <w:rPr>
            <w:rFonts w:ascii="Cambria Math" w:hAnsi="Cambria Math" w:eastAsia="宋体"/>
            <w:sz w:val="21"/>
          </w:rPr>
          <m:t>k</m:t>
        </m:r>
      </m:oMath>
      <w:r>
        <w:rPr>
          <w:rFonts w:ascii="Times New Roman" w:eastAsia="宋体"/>
          <w:sz w:val="21"/>
        </w:rPr>
        <w:t>是分段连续的，那么函数</w:t>
      </w:r>
      <m:oMath>
        <m:r>
          <m:rPr/>
          <w:rPr>
            <w:rFonts w:ascii="Cambria Math" w:hAnsi="Cambria Math" w:eastAsia="宋体"/>
            <w:sz w:val="21"/>
          </w:rPr>
          <m:t>K</m:t>
        </m:r>
        <m:d>
          <m:dPr>
            <m:ctrlPr>
              <w:rPr>
                <w:rFonts w:ascii="Cambria Math" w:hAnsi="Cambria Math" w:eastAsia="宋体"/>
                <w:sz w:val="21"/>
              </w:rPr>
            </m:ctrlPr>
          </m:dPr>
          <m:e>
            <m:r>
              <m:rPr/>
              <w:rPr>
                <w:rFonts w:ascii="Cambria Math" w:hAnsi="Cambria Math" w:eastAsia="宋体"/>
                <w:sz w:val="21"/>
              </w:rPr>
              <m:t>x</m:t>
            </m:r>
            <m:ctrlPr>
              <w:rPr>
                <w:rFonts w:ascii="Cambria Math" w:hAnsi="Cambria Math" w:eastAsia="宋体"/>
                <w:sz w:val="21"/>
              </w:rPr>
            </m:ctrlPr>
          </m:e>
        </m:d>
      </m:oMath>
      <w:r>
        <w:rPr>
          <w:rFonts w:ascii="Times New Roman" w:eastAsia="宋体"/>
          <w:sz w:val="21"/>
        </w:rPr>
        <w:t>就称为核函数。核函数有很多，常见的核函数有线性核函数、多项式核函数和高斯核函数等。高斯核函数定义如下：</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K</m:t>
          </m:r>
          <m:d>
            <m:dPr>
              <m:ctrlPr>
                <w:rPr>
                  <w:rFonts w:ascii="Cambria Math" w:hAnsi="Cambria Math" w:eastAsia="宋体"/>
                  <w:sz w:val="21"/>
                </w:rPr>
              </m:ctrlPr>
            </m:dPr>
            <m:e>
              <m:r>
                <m:rPr/>
                <w:rPr>
                  <w:rFonts w:ascii="Cambria Math" w:hAnsi="Cambria Math" w:eastAsia="宋体"/>
                  <w:sz w:val="21"/>
                </w:rPr>
                <m:t>x</m:t>
              </m:r>
              <m:ctrlPr>
                <w:rPr>
                  <w:rFonts w:ascii="Cambria Math" w:hAnsi="Cambria Math" w:eastAsia="宋体"/>
                  <w:sz w:val="21"/>
                </w:rPr>
              </m:ctrlPr>
            </m:e>
          </m:d>
          <m:r>
            <m:rPr>
              <m:sty m:val="p"/>
            </m:rPr>
            <w:rPr>
              <w:rFonts w:ascii="Cambria Math" w:hAnsi="Cambria Math" w:eastAsia="宋体"/>
              <w:sz w:val="21"/>
            </w:rPr>
            <m:t>=</m:t>
          </m:r>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rad>
                <m:radPr>
                  <m:degHide m:val="1"/>
                  <m:ctrlPr>
                    <w:rPr>
                      <w:rFonts w:ascii="Cambria Math" w:hAnsi="Cambria Math" w:eastAsia="宋体"/>
                      <w:sz w:val="21"/>
                    </w:rPr>
                  </m:ctrlPr>
                </m:radPr>
                <m:deg>
                  <m:ctrlPr>
                    <w:rPr>
                      <w:rFonts w:ascii="Cambria Math" w:hAnsi="Cambria Math" w:eastAsia="宋体"/>
                      <w:sz w:val="21"/>
                    </w:rPr>
                  </m:ctrlPr>
                </m:deg>
                <m:e>
                  <m:r>
                    <m:rPr/>
                    <w:rPr>
                      <w:rFonts w:ascii="Cambria Math" w:hAnsi="Cambria Math" w:eastAsia="宋体"/>
                      <w:sz w:val="21"/>
                    </w:rPr>
                    <m:t>2π</m:t>
                  </m:r>
                  <m:ctrlPr>
                    <w:rPr>
                      <w:rFonts w:ascii="Cambria Math" w:hAnsi="Cambria Math" w:eastAsia="宋体"/>
                      <w:sz w:val="21"/>
                    </w:rPr>
                  </m:ctrlPr>
                </m:e>
              </m:rad>
              <m:r>
                <m:rPr/>
                <w:rPr>
                  <w:rFonts w:ascii="Cambria Math" w:hAnsi="Cambria Math" w:eastAsia="宋体"/>
                  <w:sz w:val="21"/>
                </w:rPr>
                <m:t>ℎ</m:t>
              </m:r>
              <m:ctrlPr>
                <w:rPr>
                  <w:rFonts w:ascii="Cambria Math" w:hAnsi="Cambria Math" w:eastAsia="宋体"/>
                  <w:sz w:val="21"/>
                </w:rPr>
              </m:ctrlPr>
            </m:den>
          </m:f>
          <m:sSup>
            <m:sSupPr>
              <m:ctrlPr>
                <w:rPr>
                  <w:rFonts w:ascii="Cambria Math" w:hAnsi="Cambria Math" w:eastAsia="宋体"/>
                  <w:sz w:val="21"/>
                </w:rPr>
              </m:ctrlPr>
            </m:sSupPr>
            <m:e>
              <m:r>
                <m:rPr/>
                <w:rPr>
                  <w:rFonts w:ascii="Cambria Math" w:hAnsi="Cambria Math" w:eastAsia="宋体"/>
                  <w:sz w:val="21"/>
                </w:rPr>
                <m:t>e</m:t>
              </m:r>
              <m:ctrlPr>
                <w:rPr>
                  <w:rFonts w:ascii="Cambria Math" w:hAnsi="Cambria Math" w:eastAsia="宋体"/>
                  <w:sz w:val="21"/>
                </w:rPr>
              </m:ctrlPr>
            </m:e>
            <m:sup>
              <m:r>
                <m:rPr>
                  <m:sty m:val="p"/>
                </m:rPr>
                <w:rPr>
                  <w:rFonts w:ascii="Cambria Math" w:hAnsi="Cambria Math" w:eastAsia="宋体"/>
                  <w:sz w:val="21"/>
                </w:rPr>
                <m:t>−</m:t>
              </m:r>
              <m:f>
                <m:fPr>
                  <m:ctrlPr>
                    <w:rPr>
                      <w:rFonts w:ascii="Cambria Math" w:hAnsi="Cambria Math" w:eastAsia="宋体"/>
                      <w:sz w:val="21"/>
                    </w:rPr>
                  </m:ctrlPr>
                </m:fPr>
                <m:num>
                  <m:sSup>
                    <m:sSupPr>
                      <m:ctrlPr>
                        <w:rPr>
                          <w:rFonts w:ascii="Cambria Math" w:hAnsi="Cambria Math" w:eastAsia="宋体"/>
                          <w:sz w:val="21"/>
                        </w:rPr>
                      </m:ctrlPr>
                    </m:sSupPr>
                    <m:e>
                      <m:r>
                        <m:rPr/>
                        <w:rPr>
                          <w:rFonts w:ascii="Cambria Math" w:hAnsi="Cambria Math" w:eastAsia="宋体"/>
                          <w:sz w:val="21"/>
                        </w:rPr>
                        <m:t>x</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num>
                <m:den>
                  <m:r>
                    <m:rPr/>
                    <w:rPr>
                      <w:rFonts w:ascii="Cambria Math" w:hAnsi="Cambria Math" w:eastAsia="宋体"/>
                      <w:sz w:val="21"/>
                    </w:rPr>
                    <m:t>2</m:t>
                  </m:r>
                  <m:sSup>
                    <m:sSupPr>
                      <m:ctrlPr>
                        <w:rPr>
                          <w:rFonts w:ascii="Cambria Math" w:hAnsi="Cambria Math" w:eastAsia="宋体"/>
                          <w:sz w:val="21"/>
                        </w:rPr>
                      </m:ctrlPr>
                    </m:sSupPr>
                    <m:e>
                      <m:r>
                        <m:rPr/>
                        <w:rPr>
                          <w:rFonts w:ascii="Cambria Math" w:hAnsi="Cambria Math" w:eastAsia="宋体"/>
                          <w:sz w:val="21"/>
                        </w:rPr>
                        <m:t>ℎ</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den>
              </m:f>
              <m:ctrlPr>
                <w:rPr>
                  <w:rFonts w:ascii="Cambria Math" w:hAnsi="Cambria Math" w:eastAsia="宋体"/>
                  <w:sz w:val="21"/>
                </w:rPr>
              </m:ctrlPr>
            </m:sup>
          </m:sSup>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r>
          <m:rPr/>
          <w:rPr>
            <w:rFonts w:ascii="Cambria Math" w:hAnsi="Cambria Math" w:eastAsia="宋体"/>
            <w:sz w:val="21"/>
          </w:rPr>
          <m:t>ℎ</m:t>
        </m:r>
      </m:oMath>
      <w:r>
        <w:rPr>
          <w:rFonts w:ascii="Times New Roman" w:eastAsia="宋体"/>
          <w:sz w:val="21"/>
        </w:rPr>
        <w:t>称为带宽(bandwith)。在高斯核函数中，当带宽</w:t>
      </w:r>
      <m:oMath>
        <m:r>
          <m:rPr/>
          <w:rPr>
            <w:rFonts w:ascii="Cambria Math" w:hAnsi="Cambria Math" w:eastAsia="宋体"/>
            <w:sz w:val="21"/>
          </w:rPr>
          <m:t>ℎ</m:t>
        </m:r>
      </m:oMath>
      <w:r>
        <w:rPr>
          <w:rFonts w:ascii="Times New Roman" w:eastAsia="宋体"/>
          <w:sz w:val="21"/>
        </w:rPr>
        <w:t>一定时，样本点之间的距离越近，其核函数的值越大，当样本点之间的距离相等时，随着高斯核函数的带宽</w:t>
      </w:r>
      <m:oMath>
        <m:r>
          <m:rPr/>
          <w:rPr>
            <w:rFonts w:ascii="Cambria Math" w:hAnsi="Cambria Math" w:eastAsia="宋体"/>
            <w:sz w:val="21"/>
          </w:rPr>
          <m:t>ℎ</m:t>
        </m:r>
      </m:oMath>
      <w:r>
        <w:rPr>
          <w:rFonts w:ascii="Times New Roman" w:eastAsia="宋体"/>
          <w:sz w:val="21"/>
        </w:rPr>
        <w:t>的增加，核函数值减小。</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引入核函数的</w:t>
      </w:r>
      <m:oMath>
        <m:r>
          <m:rPr/>
          <w:rPr>
            <w:rFonts w:ascii="Cambria Math" w:hAnsi="Cambria Math" w:eastAsia="宋体"/>
            <w:sz w:val="21"/>
          </w:rPr>
          <m:t>Mean Sℎift</m:t>
        </m:r>
      </m:oMath>
      <w:r>
        <w:rPr>
          <w:rFonts w:ascii="Times New Roman" w:eastAsia="宋体"/>
          <w:sz w:val="21"/>
        </w:rPr>
        <w:t>向量：在均值漂移中引入核函数的概念，能够让计算中距离中心的点具有更大的权值，反映距离越短，权值越大的特性。改进的</w:t>
      </w:r>
      <m:oMath>
        <m:r>
          <m:rPr/>
          <w:rPr>
            <w:rFonts w:ascii="Cambria Math" w:hAnsi="Cambria Math" w:eastAsia="宋体"/>
            <w:sz w:val="21"/>
          </w:rPr>
          <m:t>Mean Sℎift</m:t>
        </m:r>
      </m:oMath>
      <w:r>
        <w:rPr>
          <w:rFonts w:ascii="Times New Roman" w:eastAsia="宋体"/>
          <w:sz w:val="21"/>
        </w:rPr>
        <w:t>向量定义如下：</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m</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x</m:t>
              </m:r>
              <m:ctrlPr>
                <w:rPr>
                  <w:rFonts w:ascii="Cambria Math" w:hAnsi="Cambria Math" w:eastAsia="宋体"/>
                  <w:sz w:val="21"/>
                </w:rPr>
              </m:ctrlPr>
            </m:e>
          </m:d>
          <m:r>
            <m:rPr>
              <m:sty m:val="p"/>
            </m:rPr>
            <w:rPr>
              <w:rFonts w:ascii="Cambria Math" w:hAnsi="Cambria Math" w:eastAsia="宋体"/>
              <w:sz w:val="21"/>
            </w:rPr>
            <m:t>=</m:t>
          </m:r>
          <m:f>
            <m:fPr>
              <m:ctrlPr>
                <w:rPr>
                  <w:rFonts w:ascii="Cambria Math" w:hAnsi="Cambria Math" w:eastAsia="宋体"/>
                  <w:sz w:val="21"/>
                </w:rPr>
              </m:ctrlPr>
            </m:fPr>
            <m:num>
              <m:nary>
                <m:naryPr>
                  <m:chr m:val="∑"/>
                  <m:limLoc m:val="undOvr"/>
                  <m:ctrlPr>
                    <w:rPr>
                      <w:rFonts w:ascii="Cambria Math" w:hAnsi="Cambria Math" w:eastAsia="宋体"/>
                      <w:sz w:val="21"/>
                    </w:rPr>
                  </m:ctrlPr>
                </m:naryPr>
                <m:sub>
                  <m:r>
                    <m:rPr/>
                    <w:rPr>
                      <w:rFonts w:ascii="Cambria Math" w:hAnsi="Cambria Math" w:eastAsia="宋体"/>
                      <w:sz w:val="21"/>
                    </w:rPr>
                    <m:t>i</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n</m:t>
                  </m:r>
                  <m:ctrlPr>
                    <w:rPr>
                      <w:rFonts w:ascii="Cambria Math" w:hAnsi="Cambria Math" w:eastAsia="宋体"/>
                      <w:sz w:val="21"/>
                    </w:rPr>
                  </m:ctrlPr>
                </m:sup>
                <m:e>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nary>
              <m:r>
                <m:rPr/>
                <w:rPr>
                  <w:rFonts w:ascii="Cambria Math" w:hAnsi="Cambria Math" w:eastAsia="宋体"/>
                  <w:sz w:val="21"/>
                </w:rPr>
                <m:t>G</m:t>
              </m:r>
              <m:d>
                <m:dPr>
                  <m:ctrlPr>
                    <w:rPr>
                      <w:rFonts w:ascii="Cambria Math" w:hAnsi="Cambria Math" w:eastAsia="宋体"/>
                      <w:sz w:val="21"/>
                    </w:rPr>
                  </m:ctrlPr>
                </m:dPr>
                <m:e>
                  <m:f>
                    <m:fP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num>
                    <m:den>
                      <m:sSub>
                        <m:sSubPr>
                          <m:ctrlPr>
                            <w:rPr>
                              <w:rFonts w:ascii="Cambria Math" w:hAnsi="Cambria Math" w:eastAsia="宋体"/>
                              <w:sz w:val="21"/>
                            </w:rPr>
                          </m:ctrlPr>
                        </m:sSubPr>
                        <m:e>
                          <m:r>
                            <m:rPr/>
                            <w:rPr>
                              <w:rFonts w:ascii="Cambria Math" w:hAnsi="Cambria Math" w:eastAsia="宋体"/>
                              <w:sz w:val="21"/>
                            </w:rPr>
                            <m:t>ℎ</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num>
            <m:den>
              <m:nary>
                <m:naryPr>
                  <m:chr m:val="∑"/>
                  <m:limLoc m:val="undOvr"/>
                  <m:ctrlPr>
                    <w:rPr>
                      <w:rFonts w:ascii="Cambria Math" w:hAnsi="Cambria Math" w:eastAsia="宋体"/>
                      <w:sz w:val="21"/>
                    </w:rPr>
                  </m:ctrlPr>
                </m:naryPr>
                <m:sub>
                  <m:r>
                    <m:rPr/>
                    <w:rPr>
                      <w:rFonts w:ascii="Cambria Math" w:hAnsi="Cambria Math" w:eastAsia="宋体"/>
                      <w:sz w:val="21"/>
                    </w:rPr>
                    <m:t>i</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n</m:t>
                  </m:r>
                  <m:ctrlPr>
                    <w:rPr>
                      <w:rFonts w:ascii="Cambria Math" w:hAnsi="Cambria Math" w:eastAsia="宋体"/>
                      <w:sz w:val="21"/>
                    </w:rPr>
                  </m:ctrlPr>
                </m:sup>
                <m:e>
                  <m:r>
                    <m:rPr/>
                    <w:rPr>
                      <w:rFonts w:ascii="Cambria Math" w:hAnsi="Cambria Math" w:eastAsia="宋体"/>
                      <w:sz w:val="21"/>
                    </w:rPr>
                    <m:t>G</m:t>
                  </m:r>
                  <m:ctrlPr>
                    <w:rPr>
                      <w:rFonts w:ascii="Cambria Math" w:hAnsi="Cambria Math" w:eastAsia="宋体"/>
                      <w:sz w:val="21"/>
                    </w:rPr>
                  </m:ctrlPr>
                </m:e>
              </m:nary>
              <m:d>
                <m:dPr>
                  <m:ctrlPr>
                    <w:rPr>
                      <w:rFonts w:ascii="Cambria Math" w:hAnsi="Cambria Math" w:eastAsia="宋体"/>
                      <w:sz w:val="21"/>
                    </w:rPr>
                  </m:ctrlPr>
                </m:dPr>
                <m:e>
                  <m:f>
                    <m:fP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num>
                    <m:den>
                      <m:sSub>
                        <m:sSubPr>
                          <m:ctrlPr>
                            <w:rPr>
                              <w:rFonts w:ascii="Cambria Math" w:hAnsi="Cambria Math" w:eastAsia="宋体"/>
                              <w:sz w:val="21"/>
                            </w:rPr>
                          </m:ctrlPr>
                        </m:sSubPr>
                        <m:e>
                          <m:r>
                            <m:rPr/>
                            <w:rPr>
                              <w:rFonts w:ascii="Cambria Math" w:hAnsi="Cambria Math" w:eastAsia="宋体"/>
                              <w:sz w:val="21"/>
                            </w:rPr>
                            <m:t>ℎ</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den>
          </m:f>
          <m:r>
            <m:rPr>
              <m:sty m:val="p"/>
            </m:rPr>
            <w:rPr>
              <w:rFonts w:ascii="Cambria Math" w:hAnsi="Cambria Math" w:eastAsia="宋体"/>
              <w:sz w:val="21"/>
            </w:rPr>
            <m:t>−</m:t>
          </m:r>
          <m:r>
            <m:rPr/>
            <w:rPr>
              <w:rFonts w:ascii="Cambria Math" w:hAnsi="Cambria Math" w:eastAsia="宋体"/>
              <w:sz w:val="21"/>
            </w:rPr>
            <m:t>x</m:t>
          </m:r>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r>
          <m:rPr/>
          <w:rPr>
            <w:rFonts w:ascii="Cambria Math" w:hAnsi="Cambria Math" w:eastAsia="宋体"/>
            <w:sz w:val="21"/>
          </w:rPr>
          <m:t>x</m:t>
        </m:r>
      </m:oMath>
      <w:r>
        <w:rPr>
          <w:rFonts w:ascii="Times New Roman" w:eastAsia="宋体"/>
          <w:sz w:val="21"/>
        </w:rPr>
        <w:t>为中心点，</w:t>
      </w:r>
      <m:oMath>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为带宽范围内的点；</w:t>
      </w:r>
      <m:oMath>
        <m:r>
          <m:rPr/>
          <w:rPr>
            <w:rFonts w:ascii="Cambria Math" w:hAnsi="Cambria Math" w:eastAsia="宋体"/>
            <w:sz w:val="21"/>
          </w:rPr>
          <m:t>n</m:t>
        </m:r>
      </m:oMath>
      <w:r>
        <w:rPr>
          <w:rFonts w:ascii="Times New Roman" w:eastAsia="宋体"/>
          <w:sz w:val="21"/>
        </w:rPr>
        <w:t>为带宽范围内的点的数量；</w:t>
      </w:r>
      <m:oMath>
        <m:r>
          <m:rPr/>
          <w:rPr>
            <w:rFonts w:ascii="Cambria Math" w:hAnsi="Cambria Math" w:eastAsia="宋体"/>
            <w:sz w:val="21"/>
          </w:rPr>
          <m:t>G</m:t>
        </m:r>
        <m:d>
          <m:dPr>
            <m:ctrlPr>
              <w:rPr>
                <w:rFonts w:ascii="Cambria Math" w:hAnsi="Cambria Math" w:eastAsia="宋体"/>
                <w:sz w:val="21"/>
              </w:rPr>
            </m:ctrlPr>
          </m:dPr>
          <m:e>
            <m:f>
              <m:fP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num>
              <m:den>
                <m:sSub>
                  <m:sSubPr>
                    <m:ctrlPr>
                      <w:rPr>
                        <w:rFonts w:ascii="Cambria Math" w:hAnsi="Cambria Math" w:eastAsia="宋体"/>
                        <w:sz w:val="21"/>
                      </w:rPr>
                    </m:ctrlPr>
                  </m:sSubPr>
                  <m:e>
                    <m:r>
                      <m:rPr/>
                      <w:rPr>
                        <w:rFonts w:ascii="Cambria Math" w:hAnsi="Cambria Math" w:eastAsia="宋体"/>
                        <w:sz w:val="21"/>
                      </w:rPr>
                      <m:t>ℎ</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den>
            </m:f>
            <m:ctrlPr>
              <w:rPr>
                <w:rFonts w:ascii="Cambria Math" w:hAnsi="Cambria Math" w:eastAsia="宋体"/>
                <w:sz w:val="21"/>
              </w:rPr>
            </m:ctrlPr>
          </m:e>
        </m:d>
      </m:oMath>
      <w:r>
        <w:rPr>
          <w:rFonts w:ascii="Times New Roman" w:eastAsia="宋体"/>
          <w:sz w:val="21"/>
        </w:rPr>
        <w:t>为核函数。</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均值漂移聚类算法步骤如下：</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步骤1</w:t>
      </w:r>
      <w:r>
        <w:rPr>
          <w:rFonts w:ascii="Times New Roman" w:eastAsia="宋体"/>
          <w:sz w:val="21"/>
        </w:rPr>
        <w:t xml:space="preserve"> 在未被分类的样本点中随机选择一个点作为中心点</w:t>
      </w:r>
      <m:oMath>
        <m:r>
          <m:rPr/>
          <w:rPr>
            <w:rFonts w:ascii="Cambria Math" w:hAnsi="Cambria Math" w:eastAsia="宋体"/>
            <w:sz w:val="21"/>
          </w:rPr>
          <m:t>v</m:t>
        </m:r>
      </m:oMath>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步骤2</w:t>
      </w:r>
      <w:r>
        <w:rPr>
          <w:rFonts w:ascii="Times New Roman" w:eastAsia="宋体"/>
          <w:sz w:val="21"/>
        </w:rPr>
        <w:t xml:space="preserve"> 以</w:t>
      </w:r>
      <m:oMath>
        <m:r>
          <m:rPr/>
          <w:rPr>
            <w:rFonts w:ascii="Cambria Math" w:hAnsi="Cambria Math" w:eastAsia="宋体"/>
            <w:sz w:val="21"/>
          </w:rPr>
          <m:t>v</m:t>
        </m:r>
      </m:oMath>
      <w:r>
        <w:rPr>
          <w:rFonts w:ascii="Times New Roman" w:eastAsia="宋体"/>
          <w:sz w:val="21"/>
        </w:rPr>
        <w:t>为中心点，计算</w:t>
      </w:r>
      <m:oMath>
        <m:r>
          <m:rPr/>
          <w:rPr>
            <w:rFonts w:ascii="Cambria Math" w:hAnsi="Cambria Math" w:eastAsia="宋体"/>
            <w:sz w:val="21"/>
          </w:rPr>
          <m:t>Mean Sℎift</m:t>
        </m:r>
      </m:oMath>
      <w:r>
        <w:rPr>
          <w:rFonts w:ascii="Times New Roman" w:eastAsia="宋体"/>
          <w:sz w:val="21"/>
        </w:rPr>
        <w:t>向量</w:t>
      </w:r>
      <m:oMath>
        <m:sSub>
          <m:sSubPr>
            <m:ctrlPr>
              <w:rPr>
                <w:rFonts w:ascii="Cambria Math" w:hAnsi="Cambria Math" w:eastAsia="宋体"/>
                <w:sz w:val="21"/>
              </w:rPr>
            </m:ctrlPr>
          </m:sSubPr>
          <m:e>
            <m:r>
              <m:rPr/>
              <w:rPr>
                <w:rFonts w:ascii="Cambria Math" w:hAnsi="Cambria Math" w:eastAsia="宋体"/>
                <w:sz w:val="21"/>
              </w:rPr>
              <m:t>m</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v</m:t>
            </m:r>
            <m:ctrlPr>
              <w:rPr>
                <w:rFonts w:ascii="Cambria Math" w:hAnsi="Cambria Math" w:eastAsia="宋体"/>
                <w:sz w:val="21"/>
              </w:rPr>
            </m:ctrlPr>
          </m:e>
        </m:d>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步骤3</w:t>
      </w:r>
      <w:r>
        <w:rPr>
          <w:rFonts w:ascii="Times New Roman" w:eastAsia="宋体"/>
          <w:sz w:val="21"/>
        </w:rPr>
        <w:t xml:space="preserve"> 沿着</w:t>
      </w:r>
      <m:oMath>
        <m:r>
          <m:rPr/>
          <w:rPr>
            <w:rFonts w:ascii="Cambria Math" w:hAnsi="Cambria Math" w:eastAsia="宋体"/>
            <w:sz w:val="21"/>
          </w:rPr>
          <m:t>Mean Sℎift</m:t>
        </m:r>
      </m:oMath>
      <w:r>
        <w:rPr>
          <w:rFonts w:ascii="Times New Roman" w:eastAsia="宋体"/>
          <w:sz w:val="21"/>
        </w:rPr>
        <w:t>向量移动中心点</w:t>
      </w:r>
      <m:oMath>
        <m:r>
          <m:rPr/>
          <w:rPr>
            <w:rFonts w:ascii="Cambria Math" w:hAnsi="Cambria Math" w:eastAsia="宋体"/>
            <w:sz w:val="21"/>
          </w:rPr>
          <m:t>v</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步骤4</w:t>
      </w:r>
      <w:r>
        <w:rPr>
          <w:rFonts w:ascii="Times New Roman" w:eastAsia="宋体"/>
          <w:sz w:val="21"/>
        </w:rPr>
        <w:t xml:space="preserve"> 重复步骤2，3直至收敛(</w:t>
      </w:r>
      <m:oMath>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m</m:t>
            </m:r>
            <m:ctrlPr>
              <w:rPr>
                <w:rFonts w:ascii="Cambria Math" w:hAnsi="Cambria Math" w:eastAsia="宋体"/>
                <w:sz w:val="21"/>
              </w:rPr>
            </m:ctrlPr>
          </m:e>
          <m:sub>
            <m:r>
              <m:rPr/>
              <w:rPr>
                <w:rFonts w:ascii="Cambria Math" w:hAnsi="Cambria Math" w:eastAsia="宋体"/>
                <w:sz w:val="21"/>
              </w:rPr>
              <m:t>ℎ</m:t>
            </m:r>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v</m:t>
            </m:r>
            <m:ctrlPr>
              <w:rPr>
                <w:rFonts w:ascii="Cambria Math" w:hAnsi="Cambria Math" w:eastAsia="宋体"/>
                <w:sz w:val="21"/>
              </w:rPr>
            </m:ctrlPr>
          </m:e>
        </m:d>
        <m:r>
          <m:rPr>
            <m:sty m:val="p"/>
          </m:rPr>
          <w:rPr>
            <w:rFonts w:ascii="Cambria Math" w:hAnsi="Cambria Math" w:eastAsia="宋体"/>
            <w:sz w:val="21"/>
          </w:rPr>
          <m:t>∥</m:t>
        </m:r>
      </m:oMath>
      <w:r>
        <w:rPr>
          <w:rFonts w:ascii="Times New Roman" w:eastAsia="宋体"/>
          <w:sz w:val="21"/>
        </w:rPr>
        <w:t>小于阈值)并记录下此时中心点的位置</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步骤5</w:t>
      </w:r>
      <w:r>
        <w:rPr>
          <w:rFonts w:ascii="Times New Roman" w:eastAsia="宋体"/>
          <w:sz w:val="21"/>
        </w:rPr>
        <w:t xml:space="preserve"> 重复步骤1，2，3，4，收敛到相同点的样被认为是同一簇类的成员。</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均值漂移聚类相较于</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Means</m:t>
        </m:r>
      </m:oMath>
      <w:r>
        <w:rPr>
          <w:rFonts w:ascii="Times New Roman" w:eastAsia="宋体"/>
          <w:sz w:val="21"/>
        </w:rPr>
        <w:t>聚类算法，可以不需要设置簇类的个数，也可以处理任意形状的的簇类；同时，算法的结果相对稳定，对样本初始点的选择没有要求。</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然而，均值漂移聚类的结果取决于带宽的设置。带宽设置得太小会导致收敛慢，簇类个数较多；带宽设置得太大，一些簇类可能会丢失。而且相较于较大的特征空间，计算量会十分大。</w:t>
      </w:r>
    </w:p>
    <w:bookmarkEnd w:id="3"/>
    <w:bookmarkEnd w:id="13"/>
    <w:bookmarkEnd w:id="16"/>
    <w:p>
      <w:pPr>
        <w:pStyle w:val="2"/>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b/>
          <w:color w:val="auto"/>
          <w:sz w:val="30"/>
        </w:rPr>
      </w:pPr>
      <w:bookmarkStart w:id="17" w:name="_Toc20226"/>
      <w:bookmarkStart w:id="18" w:name="基于中心连通性的聚类方法及其研究"/>
      <w:r>
        <w:rPr>
          <w:rFonts w:ascii="Times New Roman" w:eastAsia="黑体"/>
          <w:b/>
          <w:color w:val="auto"/>
          <w:sz w:val="30"/>
        </w:rPr>
        <w:t>2.基于中心连通性的聚类方法及其研究</w:t>
      </w:r>
      <w:bookmarkEnd w:id="17"/>
    </w:p>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19" w:name="_Toc18662"/>
      <w:bookmarkStart w:id="20" w:name="基于中心连通性的聚类方法"/>
      <w:r>
        <w:rPr>
          <w:rFonts w:ascii="Times New Roman" w:eastAsia="黑体"/>
          <w:b/>
          <w:color w:val="auto"/>
          <w:sz w:val="28"/>
        </w:rPr>
        <w:t>2.1基于中心连通性的聚类方法</w:t>
      </w:r>
      <w:bookmarkEnd w:id="19"/>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基于中心连通性的聚类方法是基于图论游走次数理论的。唯一不同的是，在基于中心连通性的聚类方法当中，在无向图中的每一个顶点都是自连的。</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我们认为聚类是一种演化的、动态的形式。一个数据点是否是聚类中心取决于我们怎样去观察它。我们将需要聚类的数据映射到无向图的顶点中。基于中心连通性的聚类方法拓展图论游走次数理论，通过简单地比较相似矩阵的元素，动态智能地确定聚类中心以及数据的分类。不仅如此，我们可以通过相似矩阵不同次数的幂矩阵来适应我们想要的观察规模。</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假设有无向图</w:t>
      </w:r>
      <m:oMath>
        <m:r>
          <m:rPr/>
          <w:rPr>
            <w:rFonts w:ascii="Cambria Math" w:hAnsi="Cambria Math" w:eastAsia="宋体"/>
            <w:sz w:val="21"/>
          </w:rPr>
          <m:t>G</m:t>
        </m:r>
      </m:oMath>
      <w:r>
        <w:rPr>
          <w:rFonts w:ascii="Times New Roman" w:eastAsia="宋体"/>
          <w:sz w:val="21"/>
        </w:rPr>
        <w:t>，它的自连邻接矩阵为</w:t>
      </w:r>
      <m:oMath>
        <m:r>
          <m:rPr/>
          <w:rPr>
            <w:rFonts w:ascii="Cambria Math" w:hAnsi="Cambria Math" w:eastAsia="宋体"/>
            <w:sz w:val="21"/>
          </w:rPr>
          <m:t>A</m:t>
        </m:r>
      </m:oMath>
      <w:r>
        <w:rPr>
          <w:rFonts w:ascii="Times New Roman" w:eastAsia="宋体"/>
          <w:sz w:val="21"/>
        </w:rPr>
        <w:t>。</w:t>
      </w:r>
      <m:oMath>
        <m:sSubSup>
          <m:sSubSupPr>
            <m:ctrlPr>
              <w:rPr>
                <w:rFonts w:ascii="Cambria Math" w:hAnsi="Cambria Math" w:eastAsia="宋体"/>
                <w:sz w:val="21"/>
              </w:rPr>
            </m:ctrlPr>
          </m:sSubSupPr>
          <m:e>
            <m:r>
              <m:rPr/>
              <w:rPr>
                <w:rFonts w:ascii="Cambria Math" w:hAnsi="Cambria Math" w:eastAsia="宋体"/>
                <w:sz w:val="21"/>
              </w:rPr>
              <m:t>a</m:t>
            </m:r>
            <m:ctrlPr>
              <w:rPr>
                <w:rFonts w:ascii="Cambria Math" w:hAnsi="Cambria Math" w:eastAsia="宋体"/>
                <w:sz w:val="21"/>
              </w:rPr>
            </m:ctrlPr>
          </m:e>
          <m:sub>
            <m:r>
              <m:rPr/>
              <w:rPr>
                <w:rFonts w:hint="default" w:ascii="Cambria Math" w:hAnsi="Cambria Math" w:eastAsia="宋体"/>
                <w:sz w:val="21"/>
                <w:lang w:val="en-US" w:eastAsia="zh-CN"/>
              </w:rPr>
              <m:t>ij</m:t>
            </m:r>
            <m:ctrlPr>
              <w:rPr>
                <w:rFonts w:ascii="Cambria Math" w:hAnsi="Cambria Math" w:eastAsia="宋体"/>
                <w:sz w:val="21"/>
              </w:rPr>
            </m:ctrlPr>
          </m:sub>
          <m:sup>
            <m:d>
              <m:dPr>
                <m:ctrlPr>
                  <w:rPr>
                    <w:rFonts w:ascii="Cambria Math" w:hAnsi="Cambria Math" w:eastAsia="宋体"/>
                    <w:sz w:val="21"/>
                  </w:rPr>
                </m:ctrlPr>
              </m:dPr>
              <m:e>
                <m:r>
                  <m:rPr/>
                  <w:rPr>
                    <w:rFonts w:hint="default" w:ascii="Cambria Math" w:hAnsi="Cambria Math" w:eastAsia="宋体"/>
                    <w:sz w:val="21"/>
                    <w:lang w:val="en-US" w:eastAsia="zh-CN"/>
                  </w:rPr>
                  <m:t>k</m:t>
                </m:r>
                <m:ctrlPr>
                  <w:rPr>
                    <w:rFonts w:ascii="Cambria Math" w:hAnsi="Cambria Math" w:eastAsia="宋体"/>
                    <w:sz w:val="21"/>
                  </w:rPr>
                </m:ctrlPr>
              </m:e>
            </m:d>
            <m:ctrlPr>
              <w:rPr>
                <w:rFonts w:ascii="Cambria Math" w:hAnsi="Cambria Math" w:eastAsia="宋体"/>
                <w:sz w:val="21"/>
              </w:rPr>
            </m:ctrlPr>
          </m:sup>
        </m:sSubSup>
      </m:oMath>
      <w:r>
        <w:rPr>
          <w:rFonts w:ascii="Times New Roman" w:eastAsia="宋体"/>
          <w:sz w:val="21"/>
        </w:rPr>
        <w:t>表示</w:t>
      </w:r>
      <m:oMath>
        <m:r>
          <m:rPr/>
          <w:rPr>
            <w:rFonts w:ascii="Cambria Math" w:hAnsi="Cambria Math" w:eastAsia="宋体"/>
            <w:sz w:val="21"/>
          </w:rPr>
          <m:t>A</m:t>
        </m:r>
      </m:oMath>
      <w:r>
        <w:rPr>
          <w:rFonts w:ascii="Times New Roman" w:eastAsia="宋体"/>
          <w:sz w:val="21"/>
        </w:rPr>
        <w:t>的</w:t>
      </w:r>
      <m:oMath>
        <m:r>
          <m:rPr/>
          <w:rPr>
            <w:rFonts w:ascii="Cambria Math" w:hAnsi="Cambria Math" w:eastAsia="宋体"/>
            <w:sz w:val="21"/>
          </w:rPr>
          <m:t>k</m:t>
        </m:r>
      </m:oMath>
      <w:r>
        <w:rPr>
          <w:rFonts w:ascii="Times New Roman" w:eastAsia="宋体"/>
          <w:sz w:val="21"/>
        </w:rPr>
        <w:t>次幂矩阵</w:t>
      </w:r>
      <m:oMath>
        <m:sSup>
          <m:sSupPr>
            <m:ctrlPr>
              <w:rPr>
                <w:rFonts w:ascii="Cambria Math" w:hAnsi="Cambria Math" w:eastAsia="宋体"/>
                <w:sz w:val="21"/>
              </w:rPr>
            </m:ctrlPr>
          </m:sSupPr>
          <m:e>
            <m:r>
              <m:rPr/>
              <w:rPr>
                <w:rFonts w:ascii="Cambria Math" w:hAnsi="Cambria Math" w:eastAsia="宋体"/>
                <w:sz w:val="21"/>
              </w:rPr>
              <m:t>A</m:t>
            </m:r>
            <m:ctrlPr>
              <w:rPr>
                <w:rFonts w:ascii="Cambria Math" w:hAnsi="Cambria Math" w:eastAsia="宋体"/>
                <w:sz w:val="21"/>
              </w:rPr>
            </m:ctrlPr>
          </m:e>
          <m:sup>
            <m:r>
              <m:rPr/>
              <w:rPr>
                <w:rFonts w:ascii="Cambria Math" w:hAnsi="Cambria Math" w:eastAsia="宋体"/>
                <w:sz w:val="21"/>
              </w:rPr>
              <m:t>k</m:t>
            </m:r>
            <m:ctrlPr>
              <w:rPr>
                <w:rFonts w:ascii="Cambria Math" w:hAnsi="Cambria Math" w:eastAsia="宋体"/>
                <w:sz w:val="21"/>
              </w:rPr>
            </m:ctrlPr>
          </m:sup>
        </m:sSup>
      </m:oMath>
      <w:r>
        <w:rPr>
          <w:rFonts w:ascii="Times New Roman" w:eastAsia="宋体"/>
          <w:sz w:val="21"/>
        </w:rPr>
        <w:t>中第</w:t>
      </w:r>
      <m:oMath>
        <m:r>
          <m:rPr/>
          <w:rPr>
            <w:rFonts w:ascii="Cambria Math" w:hAnsi="Cambria Math" w:eastAsia="宋体"/>
            <w:sz w:val="21"/>
          </w:rPr>
          <m:t>i</m:t>
        </m:r>
      </m:oMath>
      <w:r>
        <w:rPr>
          <w:rFonts w:ascii="Times New Roman" w:eastAsia="宋体"/>
          <w:sz w:val="21"/>
        </w:rPr>
        <w:t>个顶点</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到第</w:t>
      </w:r>
      <m:oMath>
        <m:r>
          <m:rPr/>
          <w:rPr>
            <w:rFonts w:ascii="Cambria Math" w:hAnsi="Cambria Math" w:eastAsia="宋体"/>
            <w:sz w:val="21"/>
          </w:rPr>
          <m:t>j</m:t>
        </m:r>
      </m:oMath>
      <w:r>
        <w:rPr>
          <w:rFonts w:ascii="Times New Roman" w:eastAsia="宋体"/>
          <w:sz w:val="21"/>
        </w:rPr>
        <w:t>个顶点步长为</w:t>
      </w:r>
      <m:oMath>
        <m:r>
          <m:rPr/>
          <w:rPr>
            <w:rFonts w:ascii="Cambria Math" w:hAnsi="Cambria Math" w:eastAsia="宋体"/>
            <w:sz w:val="21"/>
          </w:rPr>
          <m:t>k</m:t>
        </m:r>
      </m:oMath>
      <w:r>
        <w:rPr>
          <w:rFonts w:ascii="Times New Roman" w:eastAsia="宋体"/>
          <w:sz w:val="21"/>
        </w:rPr>
        <w:t>的数目。</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下面举一个简单的例子。在</w:t>
      </w:r>
      <w:r>
        <w:rPr>
          <w:rFonts w:ascii="Times New Roman" w:eastAsia="宋体"/>
          <w:b/>
          <w:bCs/>
          <w:sz w:val="21"/>
        </w:rPr>
        <w:t>图1</w:t>
      </w:r>
      <w:r>
        <w:rPr>
          <w:rFonts w:ascii="Times New Roman" w:eastAsia="宋体"/>
          <w:sz w:val="21"/>
        </w:rPr>
        <w:t>中，在我们的三次幂邻接矩阵</w:t>
      </w:r>
      <m:oMath>
        <m:sSup>
          <m:sSupPr>
            <m:ctrlPr>
              <w:rPr>
                <w:rFonts w:ascii="Cambria Math" w:hAnsi="Cambria Math" w:eastAsia="宋体"/>
                <w:sz w:val="21"/>
              </w:rPr>
            </m:ctrlPr>
          </m:sSupPr>
          <m:e>
            <m:r>
              <m:rPr/>
              <w:rPr>
                <w:rFonts w:ascii="Cambria Math" w:hAnsi="Cambria Math" w:eastAsia="宋体"/>
                <w:sz w:val="21"/>
              </w:rPr>
              <m:t>A</m:t>
            </m:r>
            <m:ctrlPr>
              <w:rPr>
                <w:rFonts w:ascii="Cambria Math" w:hAnsi="Cambria Math" w:eastAsia="宋体"/>
                <w:sz w:val="21"/>
              </w:rPr>
            </m:ctrlPr>
          </m:e>
          <m:sup>
            <m:r>
              <m:rPr/>
              <w:rPr>
                <w:rFonts w:ascii="Cambria Math" w:hAnsi="Cambria Math" w:eastAsia="宋体"/>
                <w:sz w:val="21"/>
              </w:rPr>
              <m:t>3</m:t>
            </m:r>
            <m:ctrlPr>
              <w:rPr>
                <w:rFonts w:ascii="Cambria Math" w:hAnsi="Cambria Math" w:eastAsia="宋体"/>
                <w:sz w:val="21"/>
              </w:rPr>
            </m:ctrlPr>
          </m:sup>
        </m:sSup>
      </m:oMath>
      <w:r>
        <w:rPr>
          <w:rFonts w:ascii="Times New Roman" w:eastAsia="宋体"/>
          <w:sz w:val="21"/>
        </w:rPr>
        <w:t>中，</w:t>
      </w:r>
      <m:oMath>
        <m:sSubSup>
          <m:sSubSupPr>
            <m:ctrlPr>
              <w:rPr>
                <w:rFonts w:ascii="Cambria Math" w:hAnsi="Cambria Math" w:eastAsia="宋体"/>
                <w:sz w:val="21"/>
              </w:rPr>
            </m:ctrlPr>
          </m:sSubSup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22</m:t>
            </m:r>
            <m:ctrlPr>
              <w:rPr>
                <w:rFonts w:ascii="Cambria Math" w:hAnsi="Cambria Math" w:eastAsia="宋体"/>
                <w:sz w:val="21"/>
              </w:rPr>
            </m:ctrlPr>
          </m:sub>
          <m:sup>
            <m:d>
              <m:dPr>
                <m:ctrlPr>
                  <w:rPr>
                    <w:rFonts w:ascii="Cambria Math" w:hAnsi="Cambria Math" w:eastAsia="宋体"/>
                    <w:sz w:val="21"/>
                  </w:rPr>
                </m:ctrlPr>
              </m:dPr>
              <m:e>
                <m:r>
                  <m:rPr/>
                  <w:rPr>
                    <w:rFonts w:ascii="Cambria Math" w:hAnsi="Cambria Math" w:eastAsia="宋体"/>
                    <w:sz w:val="21"/>
                  </w:rPr>
                  <m:t>3</m:t>
                </m:r>
                <m:ctrlPr>
                  <w:rPr>
                    <w:rFonts w:ascii="Cambria Math" w:hAnsi="Cambria Math" w:eastAsia="宋体"/>
                    <w:sz w:val="21"/>
                  </w:rPr>
                </m:ctrlPr>
              </m:e>
            </m:d>
            <m:ctrlPr>
              <w:rPr>
                <w:rFonts w:ascii="Cambria Math" w:hAnsi="Cambria Math" w:eastAsia="宋体"/>
                <w:sz w:val="21"/>
              </w:rPr>
            </m:ctrlPr>
          </m:sup>
        </m:sSubSup>
        <m:r>
          <m:rPr>
            <m:sty m:val="p"/>
          </m:rPr>
          <w:rPr>
            <w:rFonts w:ascii="Cambria Math" w:hAnsi="Cambria Math" w:eastAsia="宋体"/>
            <w:sz w:val="21"/>
          </w:rPr>
          <m:t>=</m:t>
        </m:r>
        <m:r>
          <m:rPr/>
          <w:rPr>
            <w:rFonts w:ascii="Cambria Math" w:hAnsi="Cambria Math" w:eastAsia="宋体"/>
            <w:sz w:val="21"/>
          </w:rPr>
          <m:t>7</m:t>
        </m:r>
      </m:oMath>
      <w:r>
        <w:rPr>
          <w:rFonts w:ascii="Times New Roman" w:eastAsia="宋体"/>
          <w:sz w:val="21"/>
        </w:rPr>
        <w:t>表示从</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oMath>
      <w:r>
        <w:rPr>
          <w:rFonts w:ascii="Times New Roman" w:eastAsia="宋体"/>
          <w:sz w:val="21"/>
        </w:rPr>
        <w:t>到</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oMath>
      <w:r>
        <w:rPr>
          <w:rFonts w:ascii="Times New Roman" w:eastAsia="宋体"/>
          <w:sz w:val="21"/>
        </w:rPr>
        <w:t>步长为</w:t>
      </w:r>
      <m:oMath>
        <m:r>
          <m:rPr/>
          <w:rPr>
            <w:rFonts w:ascii="Cambria Math" w:hAnsi="Cambria Math" w:eastAsia="宋体"/>
            <w:sz w:val="21"/>
          </w:rPr>
          <m:t>3</m:t>
        </m:r>
      </m:oMath>
      <w:r>
        <w:rPr>
          <w:rFonts w:ascii="Times New Roman" w:eastAsia="宋体"/>
          <w:sz w:val="21"/>
        </w:rPr>
        <w:t>的数目为</w:t>
      </w:r>
      <m:oMath>
        <m:r>
          <m:rPr/>
          <w:rPr>
            <w:rFonts w:ascii="Cambria Math" w:hAnsi="Cambria Math" w:eastAsia="宋体"/>
            <w:sz w:val="21"/>
          </w:rPr>
          <m:t>7</m:t>
        </m:r>
      </m:oMath>
      <w:r>
        <w:rPr>
          <w:rFonts w:ascii="Times New Roman" w:eastAsia="宋体"/>
          <w:sz w:val="21"/>
        </w:rPr>
        <w:t>，详情可见</w:t>
      </w:r>
      <w:r>
        <w:rPr>
          <w:rFonts w:ascii="Times New Roman" w:eastAsia="宋体"/>
          <w:b/>
          <w:bCs/>
          <w:sz w:val="21"/>
        </w:rPr>
        <w:t>表1</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然而对于真实的数据集，我们无法构造出相对应的邻接矩阵。我们只能构造数据的成对相似矩阵。因此我们有必要对上面的关于邻接矩阵的理论拓展到相似矩阵。下面的关于连接性概念只是对上面理论的一个拓展。这两个概念不同之处在于，邻接矩阵是由无向图计算出来的，邻接矩阵中所有的元素都是整数。而连接性是由数据相似矩阵所定义的，所以仅是实数就可以。</w:t>
      </w:r>
    </w:p>
    <w:p>
      <w:pPr>
        <w:pStyle w:val="3"/>
        <w:ind w:left="0" w:leftChars="0" w:right="0" w:rightChars="0" w:firstLine="0" w:firstLineChars="0"/>
        <w:jc w:val="center"/>
        <w:rPr>
          <w:rFonts w:ascii="Times New Roman" w:eastAsia="宋体"/>
          <w:sz w:val="21"/>
        </w:rPr>
      </w:pPr>
      <w:r>
        <w:rPr>
          <w:rFonts w:ascii="Times New Roman" w:eastAsia="宋体"/>
          <w:sz w:val="21"/>
        </w:rPr>
        <w:drawing>
          <wp:inline distT="0" distB="0" distL="114300" distR="114300">
            <wp:extent cx="5484495" cy="1783715"/>
            <wp:effectExtent l="0" t="0" r="190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484495" cy="1783715"/>
                    </a:xfrm>
                    <a:prstGeom prst="rect">
                      <a:avLst/>
                    </a:prstGeom>
                    <a:noFill/>
                    <a:ln>
                      <a:noFill/>
                    </a:ln>
                  </pic:spPr>
                </pic:pic>
              </a:graphicData>
            </a:graphic>
          </wp:inline>
        </w:drawing>
      </w:r>
    </w:p>
    <w:p>
      <w:pPr>
        <w:pStyle w:val="3"/>
        <w:snapToGrid/>
        <w:spacing w:before="156" w:beforeLines="50" w:beforeAutospacing="0" w:after="156" w:afterLines="50" w:afterAutospacing="0" w:line="240" w:lineRule="auto"/>
        <w:ind w:left="0" w:leftChars="0" w:firstLine="0"/>
        <w:jc w:val="center"/>
        <w:rPr>
          <w:rFonts w:hint="default" w:ascii="Times New Roman" w:eastAsia="宋体"/>
          <w:sz w:val="21"/>
          <w:lang w:val="en-US" w:eastAsia="zh-CN"/>
        </w:rPr>
      </w:pPr>
      <w:r>
        <w:rPr>
          <w:rFonts w:hint="eastAsia" w:ascii="Times New Roman" w:eastAsia="宋体"/>
          <w:b/>
          <w:bCs/>
          <w:sz w:val="21"/>
          <w:lang w:val="en-US" w:eastAsia="zh-CN"/>
        </w:rPr>
        <w:t>图1</w:t>
      </w:r>
      <w:r>
        <w:rPr>
          <w:rFonts w:hint="eastAsia" w:ascii="Times New Roman" w:eastAsia="宋体"/>
          <w:sz w:val="21"/>
          <w:lang w:val="en-US" w:eastAsia="zh-CN"/>
        </w:rPr>
        <w:t>.</w:t>
      </w:r>
      <w:r>
        <w:rPr>
          <w:rFonts w:ascii="Times New Roman" w:eastAsia="宋体"/>
          <w:sz w:val="21"/>
        </w:rPr>
        <w:t>一个简单的例子说明一个自连通无向图的步行次数，</w:t>
      </w:r>
      <m:oMath>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oMath>
      <w:r>
        <w:rPr>
          <w:rFonts w:ascii="Times New Roman" w:eastAsia="宋体"/>
          <w:sz w:val="21"/>
        </w:rPr>
        <w:t>中的</w:t>
      </w:r>
      <m:oMath>
        <m:sSubSup>
          <m:sSubSupPr>
            <m:ctrlPr>
              <w:rPr>
                <w:rFonts w:ascii="Cambria Math" w:hAnsi="Cambria Math" w:eastAsia="宋体"/>
                <w:sz w:val="21"/>
              </w:rPr>
            </m:ctrlPr>
          </m:sSubSup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up>
            <m:r>
              <m:rPr/>
              <w:rPr>
                <w:rFonts w:ascii="Cambria Math" w:hAnsi="Cambria Math" w:eastAsia="宋体"/>
                <w:sz w:val="21"/>
              </w:rPr>
              <m:t>(k)</m:t>
            </m:r>
            <m:ctrlPr>
              <w:rPr>
                <w:rFonts w:ascii="Cambria Math" w:hAnsi="Cambria Math" w:eastAsia="宋体"/>
                <w:sz w:val="21"/>
              </w:rPr>
            </m:ctrlPr>
          </m:sup>
        </m:sSubSup>
      </m:oMath>
      <w:r>
        <w:rPr>
          <w:rFonts w:ascii="Times New Roman" w:eastAsia="宋体"/>
          <w:sz w:val="21"/>
        </w:rPr>
        <w:t>代表</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到</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步长为</w:t>
      </w:r>
      <m:oMath>
        <m:r>
          <m:rPr/>
          <w:rPr>
            <w:rFonts w:ascii="Cambria Math" w:hAnsi="Cambria Math" w:eastAsia="宋体"/>
            <w:sz w:val="21"/>
          </w:rPr>
          <m:t>k</m:t>
        </m:r>
      </m:oMath>
      <w:r>
        <w:rPr>
          <w:rFonts w:ascii="Times New Roman" w:eastAsia="宋体"/>
          <w:sz w:val="21"/>
        </w:rPr>
        <w:t>的路径数。因为这里的每个顶点都是自连通的，所以邻接矩阵</w:t>
      </w:r>
      <m:oMath>
        <m:r>
          <m:rPr/>
          <w:rPr>
            <w:rFonts w:ascii="Cambria Math" w:hAnsi="Cambria Math" w:eastAsia="宋体"/>
            <w:sz w:val="21"/>
          </w:rPr>
          <m:t>A</m:t>
        </m:r>
      </m:oMath>
      <w:r>
        <w:rPr>
          <w:rFonts w:ascii="Times New Roman" w:eastAsia="宋体"/>
          <w:sz w:val="21"/>
        </w:rPr>
        <w:t>的对角元素值都为</w:t>
      </w:r>
      <m:oMath>
        <m:r>
          <m:rPr/>
          <w:rPr>
            <w:rFonts w:ascii="Cambria Math" w:hAnsi="Cambria Math" w:eastAsia="宋体"/>
            <w:sz w:val="21"/>
          </w:rPr>
          <m:t>1</m:t>
        </m:r>
      </m:oMath>
    </w:p>
    <w:bookmarkEnd w:id="20"/>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21" w:name="_Toc8995"/>
      <w:bookmarkStart w:id="22" w:name="相关概念及定义"/>
      <w:r>
        <w:rPr>
          <w:rFonts w:ascii="Times New Roman" w:eastAsia="黑体"/>
          <w:b/>
          <w:color w:val="auto"/>
          <w:sz w:val="28"/>
        </w:rPr>
        <w:t>2.2相关概念及定义</w:t>
      </w:r>
      <w:bookmarkEnd w:id="21"/>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定义1(k阶连接性)</w:t>
      </w:r>
      <w:r>
        <w:rPr>
          <w:rFonts w:ascii="Times New Roman" w:eastAsia="宋体"/>
          <w:sz w:val="21"/>
        </w:rPr>
        <w:t xml:space="preserve"> 在相似矩阵</w:t>
      </w:r>
      <m:oMath>
        <m:r>
          <m:rPr/>
          <w:rPr>
            <w:rFonts w:ascii="Cambria Math" w:hAnsi="Cambria Math" w:eastAsia="宋体"/>
            <w:sz w:val="21"/>
          </w:rPr>
          <m:t>S</m:t>
        </m:r>
      </m:oMath>
      <w:r>
        <w:rPr>
          <w:rFonts w:ascii="Times New Roman" w:eastAsia="宋体"/>
          <w:sz w:val="21"/>
        </w:rPr>
        <w:t>中，</w:t>
      </w:r>
      <m:oMath>
        <m:r>
          <m:rPr/>
          <w:rPr>
            <w:rFonts w:ascii="Cambria Math" w:hAnsi="Cambria Math" w:eastAsia="宋体"/>
            <w:sz w:val="21"/>
          </w:rPr>
          <m:t>k</m:t>
        </m:r>
      </m:oMath>
      <w:r>
        <w:rPr>
          <w:rFonts w:ascii="Times New Roman" w:eastAsia="宋体"/>
          <w:sz w:val="21"/>
        </w:rPr>
        <w:t>阶相似矩阵</w:t>
      </w:r>
      <m:oMath>
        <m:sSup>
          <m:sSupPr>
            <m:ctrlPr>
              <w:rPr>
                <w:rFonts w:ascii="Cambria Math" w:hAnsi="Cambria Math" w:eastAsia="宋体"/>
                <w:sz w:val="21"/>
              </w:rPr>
            </m:ctrlPr>
          </m:sSupPr>
          <m:e>
            <m:r>
              <m:rPr/>
              <w:rPr>
                <w:rFonts w:ascii="Cambria Math" w:hAnsi="Cambria Math" w:eastAsia="宋体"/>
                <w:sz w:val="21"/>
              </w:rPr>
              <m:t>S</m:t>
            </m:r>
            <m:ctrlPr>
              <w:rPr>
                <w:rFonts w:ascii="Cambria Math" w:hAnsi="Cambria Math" w:eastAsia="宋体"/>
                <w:sz w:val="21"/>
              </w:rPr>
            </m:ctrlPr>
          </m:e>
          <m:sup>
            <m:r>
              <m:rPr/>
              <w:rPr>
                <w:rFonts w:ascii="Cambria Math" w:hAnsi="Cambria Math" w:eastAsia="宋体"/>
                <w:sz w:val="21"/>
              </w:rPr>
              <m:t>k</m:t>
            </m:r>
            <m:ctrlPr>
              <w:rPr>
                <w:rFonts w:ascii="Cambria Math" w:hAnsi="Cambria Math" w:eastAsia="宋体"/>
                <w:sz w:val="21"/>
              </w:rPr>
            </m:ctrlPr>
          </m:sup>
        </m:sSup>
      </m:oMath>
      <w:r>
        <w:rPr>
          <w:rFonts w:ascii="Times New Roman" w:eastAsia="宋体"/>
          <w:sz w:val="21"/>
        </w:rPr>
        <w:t>中的</w:t>
      </w:r>
      <m:oMath>
        <m:sSubSup>
          <m:sSubSupPr>
            <m:ctrlPr>
              <w:rPr>
                <w:rFonts w:ascii="Cambria Math" w:hAnsi="Cambria Math" w:eastAsia="宋体"/>
                <w:sz w:val="21"/>
              </w:rPr>
            </m:ctrlPr>
          </m:sSubSup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bSup>
      </m:oMath>
      <w:r>
        <w:rPr>
          <w:rFonts w:ascii="Times New Roman" w:eastAsia="宋体"/>
          <w:sz w:val="21"/>
        </w:rPr>
        <w:t>定义为</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的</w:t>
      </w:r>
      <m:oMath>
        <m:r>
          <m:rPr/>
          <w:rPr>
            <w:rFonts w:ascii="Cambria Math" w:hAnsi="Cambria Math" w:eastAsia="宋体"/>
            <w:sz w:val="21"/>
          </w:rPr>
          <m:t>k</m:t>
        </m:r>
      </m:oMath>
      <w:r>
        <w:rPr>
          <w:rFonts w:ascii="Times New Roman" w:eastAsia="宋体"/>
          <w:sz w:val="21"/>
        </w:rPr>
        <w:t>阶连接性，用</w:t>
      </w:r>
      <m:oMath>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oMath>
      <w:r>
        <w:rPr>
          <w:rFonts w:ascii="Times New Roman" w:eastAsia="宋体"/>
          <w:sz w:val="21"/>
        </w:rPr>
        <w:t>来表示。显然</w:t>
      </w:r>
      <m:oMath>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oMath>
      <w:r>
        <w:rPr>
          <w:rFonts w:ascii="Times New Roman" w:eastAsia="宋体"/>
          <w:sz w:val="21"/>
        </w:rPr>
        <w:t>能够近似地代表</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之间步长为</w:t>
      </w:r>
      <m:oMath>
        <m:r>
          <m:rPr/>
          <w:rPr>
            <w:rFonts w:ascii="Cambria Math" w:hAnsi="Cambria Math" w:eastAsia="宋体"/>
            <w:sz w:val="21"/>
          </w:rPr>
          <m:t>k</m:t>
        </m:r>
      </m:oMath>
      <w:r>
        <w:rPr>
          <w:rFonts w:ascii="Times New Roman" w:eastAsia="宋体"/>
          <w:sz w:val="21"/>
        </w:rPr>
        <w:t>的数目。</w:t>
      </w:r>
      <m:oMath>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oMath>
      <w:r>
        <w:rPr>
          <w:rFonts w:ascii="Times New Roman" w:eastAsia="宋体"/>
          <w:sz w:val="21"/>
        </w:rPr>
        <w:t>能够表示</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之间的关联程度。</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定义2(聚类中心)</w:t>
      </w:r>
      <w:r>
        <w:rPr>
          <w:rFonts w:ascii="Times New Roman" w:eastAsia="宋体"/>
          <w:sz w:val="21"/>
        </w:rPr>
        <w:t xml:space="preserve"> 如果顶点</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满足以下条件，那么</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就定义为连接中心和数据的</w:t>
      </w:r>
      <m:oMath>
        <m:r>
          <m:rPr/>
          <w:rPr>
            <w:rFonts w:ascii="Cambria Math" w:hAnsi="Cambria Math" w:eastAsia="宋体"/>
            <w:sz w:val="21"/>
          </w:rPr>
          <m:t>k</m:t>
        </m:r>
      </m:oMath>
      <w:r>
        <w:rPr>
          <w:rFonts w:ascii="Times New Roman" w:eastAsia="宋体"/>
          <w:sz w:val="21"/>
        </w:rPr>
        <w:t>阶聚类中心</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&gt;</m:t>
          </m:r>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n</m:t>
          </m:r>
          <m:d>
            <m:dPr>
              <m:ctrlPr>
                <w:rPr>
                  <w:rFonts w:ascii="Cambria Math" w:hAnsi="Cambria Math" w:eastAsia="宋体"/>
                  <w:sz w:val="21"/>
                </w:rPr>
              </m:ctrlPr>
            </m:dPr>
            <m:e>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i</m:t>
              </m:r>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在</w:t>
      </w:r>
      <w:r>
        <w:rPr>
          <w:rFonts w:ascii="Times New Roman" w:eastAsia="宋体"/>
          <w:b/>
          <w:bCs/>
          <w:sz w:val="21"/>
        </w:rPr>
        <w:t>图1</w:t>
      </w:r>
      <w:r>
        <w:rPr>
          <w:rFonts w:ascii="Times New Roman" w:eastAsia="宋体"/>
          <w:sz w:val="21"/>
        </w:rPr>
        <w:t>中，经过简单计算，可以得出</w:t>
      </w:r>
      <m:oMath>
        <m:sSup>
          <m:sSupPr>
            <m:ctrlPr>
              <w:rPr>
                <w:rFonts w:ascii="Cambria Math" w:hAnsi="Cambria Math" w:eastAsia="宋体"/>
                <w:sz w:val="21"/>
              </w:rPr>
            </m:ctrlPr>
          </m:sSupPr>
          <m:e>
            <m:r>
              <m:rPr/>
              <w:rPr>
                <w:rFonts w:ascii="Cambria Math" w:hAnsi="Cambria Math" w:eastAsia="宋体"/>
                <w:sz w:val="21"/>
              </w:rPr>
              <m:t>A</m:t>
            </m:r>
            <m:ctrlPr>
              <w:rPr>
                <w:rFonts w:ascii="Cambria Math" w:hAnsi="Cambria Math" w:eastAsia="宋体"/>
                <w:sz w:val="21"/>
              </w:rPr>
            </m:ctrlPr>
          </m:e>
          <m:sup>
            <m:r>
              <m:rPr/>
              <w:rPr>
                <w:rFonts w:ascii="Cambria Math" w:hAnsi="Cambria Math" w:eastAsia="宋体"/>
                <w:sz w:val="21"/>
              </w:rPr>
              <m:t>3</m:t>
            </m:r>
            <m:ctrlPr>
              <w:rPr>
                <w:rFonts w:ascii="Cambria Math" w:hAnsi="Cambria Math" w:eastAsia="宋体"/>
                <w:sz w:val="21"/>
              </w:rPr>
            </m:ctrlPr>
          </m:sup>
        </m:sSup>
      </m:oMath>
      <w:r>
        <w:rPr>
          <w:rFonts w:ascii="Times New Roman" w:eastAsia="宋体"/>
          <w:sz w:val="21"/>
        </w:rPr>
        <w:t>的聚类中心为</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oMath>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定义3(</w:t>
      </w:r>
      <m:oMath>
        <m:r>
          <m:rPr/>
          <w:rPr>
            <w:rFonts w:ascii="Cambria Math" w:hAnsi="Cambria Math" w:eastAsia="宋体"/>
            <w:sz w:val="21"/>
          </w:rPr>
          <m:t>k</m:t>
        </m:r>
      </m:oMath>
      <w:r>
        <w:rPr>
          <w:rFonts w:ascii="Times New Roman" w:eastAsia="宋体"/>
          <w:b/>
          <w:bCs/>
          <w:sz w:val="21"/>
        </w:rPr>
        <w:t>阶相对连接性)</w:t>
      </w:r>
      <w:r>
        <w:rPr>
          <w:rFonts w:ascii="Times New Roman" w:eastAsia="宋体"/>
          <w:sz w:val="21"/>
        </w:rPr>
        <w:t xml:space="preserve"> 对于任意数据点</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w:t>
      </w:r>
      <m:oMath>
        <m:r>
          <m:rPr/>
          <w:rPr>
            <w:rFonts w:ascii="Cambria Math" w:hAnsi="Cambria Math" w:eastAsia="宋体"/>
            <w:sz w:val="21"/>
          </w:rPr>
          <m:t>k</m:t>
        </m:r>
      </m:oMath>
      <w:r>
        <w:rPr>
          <w:rFonts w:ascii="Times New Roman" w:eastAsia="宋体"/>
          <w:sz w:val="21"/>
        </w:rPr>
        <w:t>阶相对连接性定义为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rco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
        <m:r>
          <m:rPr/>
          <w:rPr>
            <w:rFonts w:ascii="Cambria Math" w:hAnsi="Cambria Math" w:eastAsia="宋体"/>
            <w:sz w:val="21"/>
          </w:rPr>
          <m:t>k</m:t>
        </m:r>
      </m:oMath>
      <w:r>
        <w:rPr>
          <w:rFonts w:ascii="Times New Roman" w:eastAsia="宋体"/>
          <w:sz w:val="21"/>
        </w:rPr>
        <w:t>阶相对连接性相较于</w:t>
      </w:r>
      <m:oMath>
        <m:r>
          <m:rPr/>
          <w:rPr>
            <w:rFonts w:ascii="Cambria Math" w:hAnsi="Cambria Math" w:eastAsia="宋体"/>
            <w:sz w:val="21"/>
          </w:rPr>
          <m:t>k</m:t>
        </m:r>
      </m:oMath>
      <w:r>
        <w:rPr>
          <w:rFonts w:ascii="Times New Roman" w:eastAsia="宋体"/>
          <w:sz w:val="21"/>
        </w:rPr>
        <w:t>阶连接性，能够消除自身连接性的影响，使得数据点分配到聚类中心的时候更加准确。</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定义4(无向图切图)</w:t>
      </w:r>
      <w:r>
        <w:rPr>
          <w:rFonts w:ascii="Times New Roman" w:eastAsia="宋体"/>
          <w:sz w:val="21"/>
        </w:rPr>
        <w:t xml:space="preserve"> 对于无向图</w:t>
      </w:r>
      <m:oMath>
        <m:r>
          <m:rPr/>
          <w:rPr>
            <w:rFonts w:ascii="Cambria Math" w:hAnsi="Cambria Math" w:eastAsia="宋体"/>
            <w:sz w:val="21"/>
          </w:rPr>
          <m:t>G</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n</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，我们将其分割为</w:t>
      </w:r>
      <m:oMath>
        <m:r>
          <m:rPr/>
          <w:rPr>
            <w:rFonts w:ascii="Cambria Math" w:hAnsi="Cambria Math" w:eastAsia="宋体"/>
            <w:sz w:val="21"/>
          </w:rPr>
          <m:t>m</m:t>
        </m:r>
      </m:oMath>
      <w:r>
        <w:rPr>
          <w:rFonts w:ascii="Times New Roman" w:eastAsia="宋体"/>
          <w:sz w:val="21"/>
        </w:rPr>
        <w:t>个子图</w:t>
      </w:r>
      <m:oMath>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oMath>
      <w:r>
        <w:rPr>
          <w:rFonts w:ascii="Times New Roman" w:eastAsia="宋体"/>
          <w:sz w:val="21"/>
        </w:rPr>
        <w:t>，并满足以下条件</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G</m:t>
          </m:r>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r>
            <m:rPr>
              <m:sty m:val="p"/>
            </m:rPr>
            <w:rPr>
              <w:rFonts w:ascii="Cambria Math" w:hAnsi="Cambria Math" w:eastAsia="宋体"/>
              <w:sz w:val="21"/>
            </w:rPr>
            <m:t>=∅</m:t>
          </m:r>
          <m:d>
            <m:dPr>
              <m:ctrlPr>
                <w:rPr>
                  <w:rFonts w:ascii="Cambria Math" w:hAnsi="Cambria Math" w:eastAsia="宋体"/>
                  <w:sz w:val="21"/>
                </w:rPr>
              </m:ctrlPr>
            </m:dPr>
            <m:e>
              <m:r>
                <m:rPr/>
                <w:rPr>
                  <w:rFonts w:ascii="Cambria Math" w:hAnsi="Cambria Math" w:eastAsia="宋体"/>
                  <w:sz w:val="21"/>
                </w:rPr>
                <m:t>i</m:t>
              </m:r>
              <m:r>
                <m:rPr>
                  <m:sty m:val="p"/>
                </m:rPr>
                <w:rPr>
                  <w:rFonts w:ascii="Cambria Math" w:hAnsi="Cambria Math" w:eastAsia="宋体"/>
                  <w:sz w:val="21"/>
                </w:rPr>
                <m:t>,</m:t>
              </m:r>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m且i</m:t>
              </m:r>
              <m:r>
                <m:rPr>
                  <m:sty m:val="p"/>
                </m:rPr>
                <w:rPr>
                  <w:rFonts w:ascii="Cambria Math" w:hAnsi="Cambria Math" w:eastAsia="宋体"/>
                  <w:sz w:val="21"/>
                </w:rPr>
                <m:t>≠</m:t>
              </m:r>
              <m:r>
                <m:rPr/>
                <w:rPr>
                  <w:rFonts w:ascii="Cambria Math" w:hAnsi="Cambria Math" w:eastAsia="宋体"/>
                  <w:sz w:val="21"/>
                </w:rPr>
                <m:t>j</m:t>
              </m:r>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b/>
          <w:bCs/>
          <w:sz w:val="21"/>
        </w:rPr>
        <w:t>无向图切图权重</w:t>
      </w:r>
      <w:r>
        <w:rPr>
          <w:rFonts w:ascii="Times New Roman" w:eastAsia="宋体"/>
          <w:sz w:val="21"/>
        </w:rPr>
        <w:t xml:space="preserve"> 对于任意两个子图</w:t>
      </w:r>
      <m:oMath>
        <m:r>
          <m:rPr/>
          <w:rPr>
            <w:rFonts w:ascii="Cambria Math" w:hAnsi="Cambria Math" w:eastAsia="宋体"/>
            <w:sz w:val="21"/>
          </w:rPr>
          <m:t>A</m:t>
        </m:r>
        <m:r>
          <m:rPr>
            <m:sty m:val="p"/>
          </m:rPr>
          <w:rPr>
            <w:rFonts w:ascii="Cambria Math" w:hAnsi="Cambria Math" w:eastAsia="宋体"/>
            <w:sz w:val="21"/>
          </w:rPr>
          <m:t>，</m:t>
        </m:r>
        <m:r>
          <m:rPr/>
          <w:rPr>
            <w:rFonts w:ascii="Cambria Math" w:hAnsi="Cambria Math" w:eastAsia="宋体"/>
            <w:sz w:val="21"/>
          </w:rPr>
          <m:t>B</m:t>
        </m:r>
        <m:r>
          <m:rPr>
            <m:sty m:val="p"/>
          </m:rPr>
          <w:rPr>
            <w:rFonts w:ascii="Cambria Math" w:hAnsi="Cambria Math" w:eastAsia="宋体"/>
            <w:sz w:val="21"/>
          </w:rPr>
          <m:t>（</m:t>
        </m:r>
        <m:r>
          <m:rPr/>
          <w:rPr>
            <w:rFonts w:ascii="Cambria Math" w:hAnsi="Cambria Math" w:eastAsia="宋体"/>
            <w:sz w:val="21"/>
          </w:rPr>
          <m:t>A</m:t>
        </m:r>
        <m:r>
          <m:rPr>
            <m:sty m:val="p"/>
          </m:rPr>
          <w:rPr>
            <w:rFonts w:ascii="Cambria Math" w:hAnsi="Cambria Math" w:eastAsia="宋体"/>
            <w:sz w:val="21"/>
          </w:rPr>
          <m:t>，</m:t>
        </m:r>
        <m:r>
          <m:rPr/>
          <w:rPr>
            <w:rFonts w:ascii="Cambria Math" w:hAnsi="Cambria Math" w:eastAsia="宋体"/>
            <w:sz w:val="21"/>
          </w:rPr>
          <m:t>B</m:t>
        </m:r>
        <m:r>
          <m:rPr>
            <m:sty m:val="p"/>
          </m:rPr>
          <w:rPr>
            <w:rFonts w:ascii="Cambria Math" w:hAnsi="Cambria Math" w:eastAsia="宋体"/>
            <w:sz w:val="21"/>
          </w:rPr>
          <m:t>⊂</m:t>
        </m:r>
        <m:r>
          <m:rPr/>
          <w:rPr>
            <w:rFonts w:ascii="Cambria Math" w:hAnsi="Cambria Math" w:eastAsia="宋体"/>
            <w:sz w:val="21"/>
          </w:rPr>
          <m:t>G且A</m:t>
        </m:r>
        <m:r>
          <m:rPr>
            <m:sty m:val="p"/>
          </m:rPr>
          <w:rPr>
            <w:rFonts w:ascii="Cambria Math" w:hAnsi="Cambria Math" w:eastAsia="宋体"/>
            <w:sz w:val="21"/>
          </w:rPr>
          <m:t>∩</m:t>
        </m:r>
        <m:r>
          <m:rPr/>
          <w:rPr>
            <w:rFonts w:ascii="Cambria Math" w:hAnsi="Cambria Math" w:eastAsia="宋体"/>
            <w:sz w:val="21"/>
          </w:rPr>
          <m:t>B</m:t>
        </m:r>
        <m:r>
          <m:rPr>
            <m:sty m:val="p"/>
          </m:rPr>
          <w:rPr>
            <w:rFonts w:ascii="Cambria Math" w:hAnsi="Cambria Math" w:eastAsia="宋体"/>
            <w:sz w:val="21"/>
          </w:rPr>
          <m:t>=∅）</m:t>
        </m:r>
      </m:oMath>
      <w:r>
        <w:rPr>
          <w:rFonts w:ascii="Times New Roman" w:eastAsia="宋体"/>
          <w:sz w:val="21"/>
        </w:rPr>
        <w:t>,我们定义其权重为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W</m:t>
          </m:r>
          <m:d>
            <m:dPr>
              <m:ctrlPr>
                <w:rPr>
                  <w:rFonts w:ascii="Cambria Math" w:hAnsi="Cambria Math" w:eastAsia="宋体"/>
                  <w:sz w:val="21"/>
                </w:rPr>
              </m:ctrlPr>
            </m:dPr>
            <m:e>
              <m:r>
                <m:rPr/>
                <w:rPr>
                  <w:rFonts w:ascii="Cambria Math" w:hAnsi="Cambria Math" w:eastAsia="宋体"/>
                  <w:sz w:val="21"/>
                </w:rPr>
                <m:t>A</m:t>
              </m:r>
              <m:r>
                <m:rPr>
                  <m:sty m:val="p"/>
                </m:rPr>
                <w:rPr>
                  <w:rFonts w:ascii="Cambria Math" w:hAnsi="Cambria Math" w:eastAsia="宋体"/>
                  <w:sz w:val="21"/>
                </w:rPr>
                <m:t>,</m:t>
              </m:r>
              <m:r>
                <m:rPr/>
                <w:rPr>
                  <w:rFonts w:ascii="Cambria Math" w:hAnsi="Cambria Math" w:eastAsia="宋体"/>
                  <w:sz w:val="21"/>
                </w:rPr>
                <m:t>B</m:t>
              </m:r>
              <m:ctrlPr>
                <w:rPr>
                  <w:rFonts w:ascii="Cambria Math" w:hAnsi="Cambria Math" w:eastAsia="宋体"/>
                  <w:sz w:val="21"/>
                </w:rPr>
              </m:ctrlPr>
            </m:e>
          </m:d>
          <m:r>
            <m:rPr>
              <m:sty m:val="p"/>
            </m:rPr>
            <w:rPr>
              <w:rFonts w:ascii="Cambria Math" w:hAnsi="Cambria Math" w:eastAsia="宋体"/>
              <w:sz w:val="21"/>
            </w:rPr>
            <m:t>=</m:t>
          </m:r>
          <m:nary>
            <m:naryPr>
              <m:chr m:val="∑"/>
              <m:limLoc m:val="undOvr"/>
              <m:supHide m:val="1"/>
              <m:ctrlPr>
                <w:rPr>
                  <w:rFonts w:ascii="Cambria Math" w:hAnsi="Cambria Math" w:eastAsia="宋体"/>
                  <w:sz w:val="21"/>
                </w:rPr>
              </m:ctrlPr>
            </m:naryPr>
            <m:sub>
              <m:r>
                <m:rPr/>
                <w:rPr>
                  <w:rFonts w:ascii="Cambria Math" w:hAnsi="Cambria Math" w:eastAsia="宋体"/>
                  <w:sz w:val="21"/>
                </w:rPr>
                <m:t>i</m:t>
              </m:r>
              <m:r>
                <m:rPr>
                  <m:sty m:val="p"/>
                </m:rPr>
                <w:rPr>
                  <w:rFonts w:ascii="Cambria Math" w:hAnsi="Cambria Math" w:eastAsia="宋体"/>
                  <w:sz w:val="21"/>
                </w:rPr>
                <m:t>∈</m:t>
              </m:r>
              <m:r>
                <m:rPr/>
                <w:rPr>
                  <w:rFonts w:ascii="Cambria Math" w:hAnsi="Cambria Math" w:eastAsia="宋体"/>
                  <w:sz w:val="21"/>
                </w:rPr>
                <m:t>A</m:t>
              </m:r>
              <m:r>
                <m:rPr>
                  <m:sty m:val="p"/>
                </m:rPr>
                <w:rPr>
                  <w:rFonts w:ascii="Cambria Math" w:hAnsi="Cambria Math" w:eastAsia="宋体"/>
                  <w:sz w:val="21"/>
                </w:rPr>
                <m:t>,</m:t>
              </m:r>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B</m:t>
              </m:r>
              <m:ctrlPr>
                <w:rPr>
                  <w:rFonts w:ascii="Cambria Math" w:hAnsi="Cambria Math" w:eastAsia="宋体"/>
                  <w:sz w:val="21"/>
                </w:rPr>
              </m:ctrlPr>
            </m:sub>
            <m:sup>
              <m:r>
                <m:rPr/>
                <w:rPr>
                  <w:rFonts w:ascii="Cambria Math" w:hAnsi="Cambria Math" w:eastAsia="宋体"/>
                  <w:sz w:val="21"/>
                </w:rPr>
                <m:t>​</m:t>
              </m:r>
              <m:ctrlPr>
                <w:rPr>
                  <w:rFonts w:ascii="Cambria Math" w:hAnsi="Cambria Math" w:eastAsia="宋体"/>
                  <w:sz w:val="21"/>
                </w:rPr>
              </m:ctrlPr>
            </m:sup>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ctrlPr>
                <w:rPr>
                  <w:rFonts w:ascii="Cambria Math" w:hAnsi="Cambria Math" w:eastAsia="宋体"/>
                  <w:sz w:val="21"/>
                </w:rPr>
              </m:ctrlPr>
            </m:e>
          </m:nary>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oMath>
      <w:r>
        <w:rPr>
          <w:rFonts w:ascii="Times New Roman" w:eastAsia="宋体"/>
          <w:sz w:val="21"/>
        </w:rPr>
        <w:t>为邻接矩阵中的元素。</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那么对于</w:t>
      </w:r>
      <m:oMath>
        <m:r>
          <m:rPr/>
          <w:rPr>
            <w:rFonts w:ascii="Cambria Math" w:hAnsi="Cambria Math" w:eastAsia="宋体"/>
            <w:sz w:val="21"/>
          </w:rPr>
          <m:t>m</m:t>
        </m:r>
      </m:oMath>
      <w:r>
        <w:rPr>
          <w:rFonts w:ascii="Times New Roman" w:eastAsia="宋体"/>
          <w:sz w:val="21"/>
        </w:rPr>
        <w:t>个子图，我们定义切图cut为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cut</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nary>
            <m:naryPr>
              <m:chr m:val="∑"/>
              <m:limLoc m:val="undOvr"/>
              <m:ctrlPr>
                <w:rPr>
                  <w:rFonts w:ascii="Cambria Math" w:hAnsi="Cambria Math" w:eastAsia="宋体"/>
                  <w:sz w:val="21"/>
                </w:rPr>
              </m:ctrlPr>
            </m:naryPr>
            <m:sub>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m</m:t>
              </m:r>
              <m:ctrlPr>
                <w:rPr>
                  <w:rFonts w:ascii="Cambria Math" w:hAnsi="Cambria Math" w:eastAsia="宋体"/>
                  <w:sz w:val="21"/>
                </w:rPr>
              </m:ctrlPr>
            </m:sup>
            <m:e>
              <m:r>
                <m:rPr/>
                <w:rPr>
                  <w:rFonts w:ascii="Cambria Math" w:hAnsi="Cambria Math" w:eastAsia="宋体"/>
                  <w:sz w:val="21"/>
                </w:rPr>
                <m:t>W</m:t>
              </m:r>
              <m:ctrlPr>
                <w:rPr>
                  <w:rFonts w:ascii="Cambria Math" w:hAnsi="Cambria Math" w:eastAsia="宋体"/>
                  <w:sz w:val="21"/>
                </w:rPr>
              </m:ctrlPr>
            </m:e>
          </m:nary>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acc>
                <m:accPr>
                  <m:chr m:val="‾"/>
                  <m:ctrlPr>
                    <w:rPr>
                      <w:rFonts w:ascii="Cambria Math" w:hAnsi="Cambria Math" w:eastAsia="宋体"/>
                      <w:sz w:val="21"/>
                    </w:rPr>
                  </m:ctrlPr>
                </m:acc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acc>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
        <m:acc>
          <m:accPr>
            <m:chr m:val="‾"/>
            <m:ctrlPr>
              <w:rPr>
                <w:rFonts w:ascii="Cambria Math" w:hAnsi="Cambria Math" w:eastAsia="宋体"/>
                <w:sz w:val="21"/>
              </w:rPr>
            </m:ctrlPr>
          </m:acc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acc>
      </m:oMath>
      <w:r>
        <w:rPr>
          <w:rFonts w:ascii="Times New Roman" w:eastAsia="宋体"/>
          <w:sz w:val="21"/>
        </w:rPr>
        <w:t>是除了</w:t>
      </w:r>
      <m:oMath>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oMath>
      <w:r>
        <w:rPr>
          <w:rFonts w:ascii="Times New Roman" w:eastAsia="宋体"/>
          <w:sz w:val="21"/>
        </w:rPr>
        <w:t>子图外其他子图的并集。</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定义6(正规化切图)</w:t>
      </w:r>
      <w:r>
        <w:rPr>
          <w:rFonts w:ascii="Times New Roman" w:eastAsia="宋体"/>
          <w:sz w:val="21"/>
        </w:rPr>
        <w:t xml:space="preserve"> 对于定义5的切图，我们做进一步的处理</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Ncut</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m</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nary>
            <m:naryPr>
              <m:chr m:val="∑"/>
              <m:limLoc m:val="undOvr"/>
              <m:ctrlPr>
                <w:rPr>
                  <w:rFonts w:ascii="Cambria Math" w:hAnsi="Cambria Math" w:eastAsia="宋体"/>
                  <w:sz w:val="21"/>
                </w:rPr>
              </m:ctrlPr>
            </m:naryPr>
            <m:sub>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m</m:t>
              </m:r>
              <m:ctrlPr>
                <w:rPr>
                  <w:rFonts w:ascii="Cambria Math" w:hAnsi="Cambria Math" w:eastAsia="宋体"/>
                  <w:sz w:val="21"/>
                </w:rPr>
              </m:ctrlPr>
            </m:sup>
            <m:e>
              <m:f>
                <m:fPr>
                  <m:ctrlPr>
                    <w:rPr>
                      <w:rFonts w:ascii="Cambria Math" w:hAnsi="Cambria Math" w:eastAsia="宋体"/>
                      <w:sz w:val="21"/>
                    </w:rPr>
                  </m:ctrlPr>
                </m:fPr>
                <m:num>
                  <m:r>
                    <m:rPr/>
                    <w:rPr>
                      <w:rFonts w:ascii="Cambria Math" w:hAnsi="Cambria Math" w:eastAsia="宋体"/>
                      <w:sz w:val="21"/>
                    </w:rPr>
                    <m:t>W</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acc>
                        <m:accPr>
                          <m:chr m:val="‾"/>
                          <m:ctrlPr>
                            <w:rPr>
                              <w:rFonts w:ascii="Cambria Math" w:hAnsi="Cambria Math" w:eastAsia="宋体"/>
                              <w:sz w:val="21"/>
                            </w:rPr>
                          </m:ctrlPr>
                        </m:acc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acc>
                      <m:ctrlPr>
                        <w:rPr>
                          <w:rFonts w:ascii="Cambria Math" w:hAnsi="Cambria Math" w:eastAsia="宋体"/>
                          <w:sz w:val="21"/>
                        </w:rPr>
                      </m:ctrlPr>
                    </m:e>
                  </m:d>
                  <m:ctrlPr>
                    <w:rPr>
                      <w:rFonts w:ascii="Cambria Math" w:hAnsi="Cambria Math" w:eastAsia="宋体"/>
                      <w:sz w:val="21"/>
                    </w:rPr>
                  </m:ctrlPr>
                </m:num>
                <m:den>
                  <m:r>
                    <m:rPr/>
                    <w:rPr>
                      <w:rFonts w:ascii="Cambria Math" w:hAnsi="Cambria Math" w:eastAsia="宋体"/>
                      <w:sz w:val="21"/>
                    </w:rPr>
                    <m:t>Vol</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den>
              </m:f>
              <m:ctrlPr>
                <w:rPr>
                  <w:rFonts w:ascii="Cambria Math" w:hAnsi="Cambria Math" w:eastAsia="宋体"/>
                  <w:sz w:val="21"/>
                </w:rPr>
              </m:ctrlPr>
            </m:e>
          </m:nary>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r>
          <m:rPr/>
          <w:rPr>
            <w:rFonts w:ascii="Cambria Math" w:hAnsi="Cambria Math" w:eastAsia="宋体"/>
            <w:sz w:val="21"/>
          </w:rPr>
          <m:t>Vol</m:t>
        </m:r>
        <m:d>
          <m:dPr>
            <m:ctrlPr>
              <w:rPr>
                <w:rFonts w:ascii="Cambria Math" w:hAnsi="Cambria Math" w:eastAsia="宋体"/>
                <w:sz w:val="21"/>
              </w:rPr>
            </m:ctrlPr>
          </m:dPr>
          <m:e>
            <m:r>
              <m:rPr/>
              <w:rPr>
                <w:rFonts w:ascii="Cambria Math" w:hAnsi="Cambria Math" w:eastAsia="宋体"/>
                <w:sz w:val="21"/>
              </w:rPr>
              <m:t>A</m:t>
            </m:r>
            <m:ctrlPr>
              <w:rPr>
                <w:rFonts w:ascii="Cambria Math" w:hAnsi="Cambria Math" w:eastAsia="宋体"/>
                <w:sz w:val="21"/>
              </w:rPr>
            </m:ctrlPr>
          </m:e>
        </m:d>
        <m:r>
          <m:rPr>
            <m:sty m:val="p"/>
          </m:rPr>
          <w:rPr>
            <w:rFonts w:ascii="Cambria Math" w:hAnsi="Cambria Math" w:eastAsia="宋体"/>
            <w:sz w:val="21"/>
          </w:rPr>
          <m:t>=</m:t>
        </m:r>
        <m:nary>
          <m:naryPr>
            <m:chr m:val="∑"/>
            <m:limLoc m:val="undOvr"/>
            <m:supHide m:val="1"/>
            <m:ctrlPr>
              <w:rPr>
                <w:rFonts w:ascii="Cambria Math" w:hAnsi="Cambria Math" w:eastAsia="宋体"/>
                <w:sz w:val="21"/>
              </w:rPr>
            </m:ctrlPr>
          </m:naryPr>
          <m:sub>
            <m:r>
              <m:rPr/>
              <w:rPr>
                <w:rFonts w:ascii="Cambria Math" w:hAnsi="Cambria Math" w:eastAsia="宋体"/>
                <w:sz w:val="21"/>
              </w:rPr>
              <m:t>i</m:t>
            </m:r>
            <m:r>
              <m:rPr>
                <m:sty m:val="p"/>
              </m:rPr>
              <w:rPr>
                <w:rFonts w:ascii="Cambria Math" w:hAnsi="Cambria Math" w:eastAsia="宋体"/>
                <w:sz w:val="21"/>
              </w:rPr>
              <m:t>∈</m:t>
            </m:r>
            <m:r>
              <m:rPr/>
              <w:rPr>
                <w:rFonts w:ascii="Cambria Math" w:hAnsi="Cambria Math" w:eastAsia="宋体"/>
                <w:sz w:val="21"/>
              </w:rPr>
              <m:t>A</m:t>
            </m:r>
            <m:ctrlPr>
              <w:rPr>
                <w:rFonts w:ascii="Cambria Math" w:hAnsi="Cambria Math" w:eastAsia="宋体"/>
                <w:sz w:val="21"/>
              </w:rPr>
            </m:ctrlPr>
          </m:sub>
          <m:sup>
            <m:r>
              <m:rPr/>
              <w:rPr>
                <w:rFonts w:ascii="Cambria Math" w:hAnsi="Cambria Math" w:eastAsia="宋体"/>
                <w:sz w:val="21"/>
              </w:rPr>
              <m:t>​</m:t>
            </m:r>
            <m:ctrlPr>
              <w:rPr>
                <w:rFonts w:ascii="Cambria Math" w:hAnsi="Cambria Math" w:eastAsia="宋体"/>
                <w:sz w:val="21"/>
              </w:rPr>
            </m:ctrlPr>
          </m:sup>
          <m:e>
            <m:nary>
              <m:naryPr>
                <m:chr m:val="∑"/>
                <m:limLoc m:val="undOvr"/>
                <m:ctrlPr>
                  <w:rPr>
                    <w:rFonts w:ascii="Cambria Math" w:hAnsi="Cambria Math" w:eastAsia="宋体"/>
                    <w:sz w:val="21"/>
                  </w:rPr>
                </m:ctrlPr>
              </m:naryPr>
              <m:sub>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n</m:t>
                </m:r>
                <m:ctrlPr>
                  <w:rPr>
                    <w:rFonts w:ascii="Cambria Math" w:hAnsi="Cambria Math" w:eastAsia="宋体"/>
                    <w:sz w:val="21"/>
                  </w:rPr>
                </m:ctrlPr>
              </m:sup>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ctrlPr>
                  <w:rPr>
                    <w:rFonts w:ascii="Cambria Math" w:hAnsi="Cambria Math" w:eastAsia="宋体"/>
                    <w:sz w:val="21"/>
                  </w:rPr>
                </m:ctrlPr>
              </m:e>
            </m:nary>
            <m:ctrlPr>
              <w:rPr>
                <w:rFonts w:ascii="Cambria Math" w:hAnsi="Cambria Math" w:eastAsia="宋体"/>
                <w:sz w:val="21"/>
              </w:rPr>
            </m:ctrlPr>
          </m:e>
        </m:nary>
      </m:oMath>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w:r>
        <w:rPr>
          <w:rFonts w:ascii="Times New Roman" w:eastAsia="宋体"/>
          <w:b/>
          <w:bCs/>
          <w:sz w:val="21"/>
        </w:rPr>
        <w:t>分类规则</w:t>
      </w:r>
      <w:r>
        <w:rPr>
          <w:rFonts w:ascii="Times New Roman" w:eastAsia="宋体"/>
          <w:sz w:val="21"/>
        </w:rPr>
        <w:t xml:space="preserve"> 假设现在我们有</w:t>
      </w:r>
      <m:oMath>
        <m:r>
          <m:rPr/>
          <w:rPr>
            <w:rFonts w:ascii="Cambria Math" w:hAnsi="Cambria Math" w:eastAsia="宋体"/>
            <w:sz w:val="21"/>
          </w:rPr>
          <m:t>m</m:t>
        </m:r>
      </m:oMath>
      <w:r>
        <w:rPr>
          <w:rFonts w:ascii="Times New Roman" w:eastAsia="宋体"/>
          <w:sz w:val="21"/>
        </w:rPr>
        <w:t>个聚类中心</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n</m:t>
            </m:r>
            <m:r>
              <m:rPr>
                <m:sty m:val="p"/>
              </m:rPr>
              <w:rPr>
                <w:rFonts w:ascii="Cambria Math" w:hAnsi="Cambria Math" w:eastAsia="宋体"/>
                <w:sz w:val="21"/>
              </w:rPr>
              <m:t>}</m:t>
            </m:r>
            <m:r>
              <m:rPr/>
              <w:rPr>
                <w:rFonts w:ascii="Cambria Math" w:hAnsi="Cambria Math" w:eastAsia="宋体"/>
                <w:sz w:val="21"/>
              </w:rPr>
              <m:t>同时i</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m</m:t>
            </m:r>
            <m:ctrlPr>
              <w:rPr>
                <w:rFonts w:ascii="Cambria Math" w:hAnsi="Cambria Math" w:eastAsia="宋体"/>
                <w:sz w:val="21"/>
              </w:rPr>
            </m:ctrlPr>
          </m:e>
        </m:d>
      </m:oMath>
      <w:r>
        <w:rPr>
          <w:rFonts w:ascii="Times New Roman" w:eastAsia="宋体"/>
          <w:sz w:val="21"/>
        </w:rPr>
        <w:t>，对于任意数据点</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,它将会被分配到聚类中心</w:t>
      </w:r>
      <m:oMath>
        <m:sSup>
          <m:sSupPr>
            <m:ctrlPr>
              <w:rPr>
                <w:rFonts w:ascii="Cambria Math" w:hAnsi="Cambria Math" w:eastAsia="宋体"/>
                <w:sz w:val="21"/>
              </w:rPr>
            </m:ctrlPr>
          </m:sSupPr>
          <m:e>
            <m:r>
              <m:rPr/>
              <w:rPr>
                <w:rFonts w:ascii="Cambria Math" w:hAnsi="Cambria Math" w:eastAsia="宋体"/>
                <w:sz w:val="21"/>
              </w:rPr>
              <m:t>v</m:t>
            </m:r>
            <m:ctrlPr>
              <w:rPr>
                <w:rFonts w:ascii="Cambria Math" w:hAnsi="Cambria Math" w:eastAsia="宋体"/>
                <w:sz w:val="21"/>
              </w:rPr>
            </m:ctrlPr>
          </m:e>
          <m:sup>
            <m:r>
              <m:rPr>
                <m:sty m:val="p"/>
              </m:rPr>
              <w:rPr>
                <w:rFonts w:ascii="Cambria Math" w:hAnsi="Cambria Math" w:eastAsia="宋体"/>
                <w:sz w:val="21"/>
              </w:rPr>
              <m:t>∗</m:t>
            </m:r>
            <m:ctrlPr>
              <w:rPr>
                <w:rFonts w:ascii="Cambria Math" w:hAnsi="Cambria Math" w:eastAsia="宋体"/>
                <w:sz w:val="21"/>
              </w:rPr>
            </m:ctrlPr>
          </m:sup>
        </m:sSup>
      </m:oMath>
      <w:r>
        <w:rPr>
          <w:rFonts w:ascii="Times New Roman" w:eastAsia="宋体"/>
          <w:sz w:val="21"/>
        </w:rPr>
        <w:t>,</w:t>
      </w:r>
      <m:oMath>
        <m:sSup>
          <m:sSupPr>
            <m:ctrlPr>
              <w:rPr>
                <w:rFonts w:ascii="Cambria Math" w:hAnsi="Cambria Math" w:eastAsia="宋体"/>
                <w:sz w:val="21"/>
              </w:rPr>
            </m:ctrlPr>
          </m:sSupPr>
          <m:e>
            <m:r>
              <m:rPr/>
              <w:rPr>
                <w:rFonts w:ascii="Cambria Math" w:hAnsi="Cambria Math" w:eastAsia="宋体"/>
                <w:sz w:val="21"/>
              </w:rPr>
              <m:t>v</m:t>
            </m:r>
            <m:ctrlPr>
              <w:rPr>
                <w:rFonts w:ascii="Cambria Math" w:hAnsi="Cambria Math" w:eastAsia="宋体"/>
                <w:sz w:val="21"/>
              </w:rPr>
            </m:ctrlPr>
          </m:e>
          <m:sup>
            <m:r>
              <m:rPr>
                <m:sty m:val="p"/>
              </m:rPr>
              <w:rPr>
                <w:rFonts w:ascii="Cambria Math" w:hAnsi="Cambria Math" w:eastAsia="宋体"/>
                <w:sz w:val="21"/>
              </w:rPr>
              <m:t>∗</m:t>
            </m:r>
            <m:ctrlPr>
              <w:rPr>
                <w:rFonts w:ascii="Cambria Math" w:hAnsi="Cambria Math" w:eastAsia="宋体"/>
                <w:sz w:val="21"/>
              </w:rPr>
            </m:ctrlPr>
          </m:sup>
        </m:sSup>
      </m:oMath>
      <w:r>
        <w:rPr>
          <w:rFonts w:ascii="Times New Roman" w:eastAsia="宋体"/>
          <w:sz w:val="21"/>
        </w:rPr>
        <w:t>满足由下面等式得到：</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p>
            <m:sSupPr>
              <m:ctrlPr>
                <w:rPr>
                  <w:rFonts w:ascii="Cambria Math" w:hAnsi="Cambria Math" w:eastAsia="宋体"/>
                  <w:sz w:val="21"/>
                </w:rPr>
              </m:ctrlPr>
            </m:sSupPr>
            <m:e>
              <m:r>
                <m:rPr/>
                <w:rPr>
                  <w:rFonts w:ascii="Cambria Math" w:hAnsi="Cambria Math" w:eastAsia="宋体"/>
                  <w:sz w:val="21"/>
                </w:rPr>
                <m:t>v</m:t>
              </m:r>
              <m:ctrlPr>
                <w:rPr>
                  <w:rFonts w:ascii="Cambria Math" w:hAnsi="Cambria Math" w:eastAsia="宋体"/>
                  <w:sz w:val="21"/>
                </w:rPr>
              </m:ctrlPr>
            </m:e>
            <m:sup>
              <m:r>
                <m:rPr>
                  <m:sty m:val="p"/>
                </m:rPr>
                <w:rPr>
                  <w:rFonts w:ascii="Cambria Math" w:hAnsi="Cambria Math" w:eastAsia="宋体"/>
                  <w:sz w:val="21"/>
                </w:rPr>
                <m:t>∗</m:t>
              </m:r>
              <m:ctrlPr>
                <w:rPr>
                  <w:rFonts w:ascii="Cambria Math" w:hAnsi="Cambria Math" w:eastAsia="宋体"/>
                  <w:sz w:val="21"/>
                </w:rPr>
              </m:ctrlPr>
            </m:sup>
          </m:sSup>
          <m:r>
            <m:rPr>
              <m:sty m:val="p"/>
            </m:rPr>
            <w:rPr>
              <w:rFonts w:ascii="Cambria Math" w:hAnsi="Cambria Math" w:eastAsia="宋体"/>
              <w:sz w:val="21"/>
            </w:rPr>
            <m:t>=</m:t>
          </m:r>
          <m:sSub>
            <m:sSubPr>
              <m:ctrlPr>
                <w:rPr>
                  <w:rFonts w:ascii="Cambria Math" w:hAnsi="Cambria Math" w:eastAsia="宋体"/>
                  <w:sz w:val="21"/>
                </w:rPr>
              </m:ctrlPr>
            </m:sSubPr>
            <m:e>
              <m:r>
                <m:rPr>
                  <m:nor/>
                  <m:sty m:val="p"/>
                </m:rPr>
                <w:rPr>
                  <w:rFonts w:ascii="Cambria Math" w:hAnsi="Cambria Math" w:eastAsia="宋体"/>
                  <w:b w:val="0"/>
                  <w:i w:val="0"/>
                  <w:sz w:val="21"/>
                </w:rPr>
                <m:t>argmax</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rco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分类规则表示</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会分类到与它相对连接性最强的聚类中心，十分的直观。</w:t>
      </w:r>
    </w:p>
    <w:bookmarkEnd w:id="22"/>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23" w:name="_Toc25760"/>
      <w:bookmarkStart w:id="24" w:name="聚类过程"/>
      <w:r>
        <w:rPr>
          <w:rFonts w:ascii="Times New Roman" w:eastAsia="黑体"/>
          <w:b/>
          <w:color w:val="auto"/>
          <w:sz w:val="28"/>
        </w:rPr>
        <w:t>2.3聚类过程</w:t>
      </w:r>
      <w:bookmarkEnd w:id="23"/>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对于每一次迭代，通过</w:t>
      </w:r>
      <w:r>
        <w:rPr>
          <w:rFonts w:hint="eastAsia" w:ascii="Times New Roman" w:eastAsia="宋体"/>
          <w:sz w:val="21"/>
          <w:lang w:val="en-US" w:eastAsia="zh-CN"/>
        </w:rPr>
        <w:t>定义2</w:t>
      </w:r>
      <w:r>
        <w:rPr>
          <w:rFonts w:ascii="Times New Roman" w:eastAsia="宋体"/>
          <w:sz w:val="21"/>
        </w:rPr>
        <w:t>可以得到聚类中心。通过</w:t>
      </w:r>
      <w:r>
        <w:rPr>
          <w:rFonts w:hint="eastAsia" w:ascii="Times New Roman" w:eastAsia="宋体"/>
          <w:sz w:val="21"/>
          <w:lang w:val="en-US" w:eastAsia="zh-CN"/>
        </w:rPr>
        <w:t>分类规则</w:t>
      </w:r>
      <w:r>
        <w:rPr>
          <w:rFonts w:ascii="Times New Roman" w:eastAsia="宋体"/>
          <w:sz w:val="21"/>
        </w:rPr>
        <w:t>可以将其余的数据点分配到对应的聚类中心。</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当</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oMath>
      <w:r>
        <w:rPr>
          <w:rFonts w:ascii="Times New Roman" w:eastAsia="宋体"/>
          <w:sz w:val="21"/>
        </w:rPr>
        <w:t>，时，所有的数据点都可以看作是聚类中心，初始的类别数目和数据点的数目相同。随着迭代次数</w:t>
      </w:r>
      <m:oMath>
        <m:r>
          <m:rPr/>
          <w:rPr>
            <w:rFonts w:ascii="Cambria Math" w:hAnsi="Cambria Math" w:eastAsia="宋体"/>
            <w:sz w:val="21"/>
          </w:rPr>
          <m:t>k</m:t>
        </m:r>
      </m:oMath>
      <w:r>
        <w:rPr>
          <w:rFonts w:ascii="Times New Roman" w:eastAsia="宋体"/>
          <w:sz w:val="21"/>
        </w:rPr>
        <w:t>的增加，聚类中心和聚类数目反映了数据点之间的连通性。当迭代次数</w:t>
      </w:r>
      <m:oMath>
        <m:r>
          <m:rPr/>
          <w:rPr>
            <w:rFonts w:ascii="Cambria Math" w:hAnsi="Cambria Math" w:eastAsia="宋体"/>
            <w:sz w:val="21"/>
          </w:rPr>
          <m:t>k</m:t>
        </m:r>
      </m:oMath>
      <w:r>
        <w:rPr>
          <w:rFonts w:ascii="Times New Roman" w:eastAsia="宋体"/>
          <w:sz w:val="21"/>
        </w:rPr>
        <w:t>继续增加趋于无穷的时候，聚类中心数目会缩减到一个点，只有一个聚类。这时候所有的数据点就属于同一类。因此我们可以将迭代次数</w:t>
      </w:r>
      <m:oMath>
        <m:r>
          <m:rPr/>
          <w:rPr>
            <w:rFonts w:ascii="Cambria Math" w:hAnsi="Cambria Math" w:eastAsia="宋体"/>
            <w:sz w:val="21"/>
          </w:rPr>
          <m:t>k</m:t>
        </m:r>
      </m:oMath>
      <w:r>
        <w:rPr>
          <w:rFonts w:ascii="Times New Roman" w:eastAsia="宋体"/>
          <w:sz w:val="21"/>
        </w:rPr>
        <w:t>作为我们的观测规模。当观测规模</w:t>
      </w:r>
      <m:oMath>
        <m:r>
          <m:rPr/>
          <w:rPr>
            <w:rFonts w:ascii="Cambria Math" w:hAnsi="Cambria Math" w:eastAsia="宋体"/>
            <w:sz w:val="21"/>
          </w:rPr>
          <m:t>k</m:t>
        </m:r>
      </m:oMath>
      <w:r>
        <w:rPr>
          <w:rFonts w:ascii="Times New Roman" w:eastAsia="宋体"/>
          <w:sz w:val="21"/>
        </w:rPr>
        <w:t>小的时候，数据点只会被他们邻近的数据点所影响，这时候的类别数相对较多；当观测规模</w:t>
      </w:r>
      <m:oMath>
        <m:r>
          <m:rPr/>
          <w:rPr>
            <w:rFonts w:ascii="Cambria Math" w:hAnsi="Cambria Math" w:eastAsia="宋体"/>
            <w:sz w:val="21"/>
          </w:rPr>
          <m:t>k</m:t>
        </m:r>
      </m:oMath>
      <w:r>
        <w:rPr>
          <w:rFonts w:ascii="Times New Roman" w:eastAsia="宋体"/>
          <w:sz w:val="21"/>
        </w:rPr>
        <w:t>较大的时候，数据点直接的连接性会传播的更加广泛，这时候的类别数会相对较少。</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例如在</w:t>
      </w:r>
      <w:r>
        <w:rPr>
          <w:rFonts w:ascii="Times New Roman" w:eastAsia="宋体"/>
          <w:b/>
          <w:bCs/>
          <w:sz w:val="21"/>
        </w:rPr>
        <w:t>图2</w:t>
      </w:r>
      <w:r>
        <w:rPr>
          <w:rFonts w:ascii="Times New Roman" w:eastAsia="宋体"/>
          <w:sz w:val="21"/>
        </w:rPr>
        <w:t>中，当</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oMath>
      <w:r>
        <w:rPr>
          <w:rFonts w:ascii="Times New Roman" w:eastAsia="宋体"/>
          <w:sz w:val="21"/>
        </w:rPr>
        <w:t>的时候，数据点</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oMath>
      <w:r>
        <w:rPr>
          <w:rFonts w:ascii="Times New Roman" w:eastAsia="宋体"/>
          <w:sz w:val="21"/>
        </w:rPr>
        <w:t>,</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3</m:t>
            </m:r>
            <m:ctrlPr>
              <w:rPr>
                <w:rFonts w:ascii="Cambria Math" w:hAnsi="Cambria Math" w:eastAsia="宋体"/>
                <w:sz w:val="21"/>
              </w:rPr>
            </m:ctrlPr>
          </m:sub>
        </m:sSub>
      </m:oMath>
      <w:r>
        <w:rPr>
          <w:rFonts w:ascii="Times New Roman" w:eastAsia="宋体"/>
          <w:sz w:val="21"/>
        </w:rPr>
        <w:t>都可以看作是聚类中心，当</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2</m:t>
        </m:r>
      </m:oMath>
      <w:r>
        <w:rPr>
          <w:rFonts w:ascii="Times New Roman" w:eastAsia="宋体"/>
          <w:sz w:val="21"/>
        </w:rPr>
        <w:t>时，只剩</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oMath>
      <w:r>
        <w:rPr>
          <w:rFonts w:ascii="Times New Roman" w:eastAsia="宋体"/>
          <w:sz w:val="21"/>
        </w:rPr>
        <w:t>这个聚类中心，其余数据点</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oMath>
      <w:r>
        <w:rPr>
          <w:rFonts w:ascii="Times New Roman" w:eastAsia="宋体"/>
          <w:sz w:val="21"/>
        </w:rPr>
        <w:t>和</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3</m:t>
            </m:r>
            <m:ctrlPr>
              <w:rPr>
                <w:rFonts w:ascii="Cambria Math" w:hAnsi="Cambria Math" w:eastAsia="宋体"/>
                <w:sz w:val="21"/>
              </w:rPr>
            </m:ctrlPr>
          </m:sub>
        </m:sSub>
      </m:oMath>
      <w:r>
        <w:rPr>
          <w:rFonts w:ascii="Times New Roman" w:eastAsia="宋体"/>
          <w:sz w:val="21"/>
        </w:rPr>
        <w:t>都被分配到这个</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oMath>
      <w:r>
        <w:rPr>
          <w:rFonts w:ascii="Times New Roman" w:eastAsia="宋体"/>
          <w:sz w:val="21"/>
        </w:rPr>
        <w:t>这个聚类中心。通过</w:t>
      </w:r>
      <w:r>
        <w:rPr>
          <w:rFonts w:ascii="Times New Roman" w:eastAsia="宋体"/>
          <w:b/>
          <w:bCs/>
          <w:sz w:val="21"/>
        </w:rPr>
        <w:t>(1)</w:t>
      </w:r>
      <w:r>
        <w:rPr>
          <w:rFonts w:ascii="Times New Roman" w:eastAsia="宋体"/>
          <w:sz w:val="21"/>
        </w:rPr>
        <w:t>和</w:t>
      </w:r>
      <w:r>
        <w:rPr>
          <w:rFonts w:ascii="Times New Roman" w:eastAsia="宋体"/>
          <w:b/>
          <w:bCs/>
          <w:sz w:val="21"/>
        </w:rPr>
        <w:t>(2)</w:t>
      </w:r>
      <w:r>
        <w:rPr>
          <w:rFonts w:ascii="Times New Roman" w:eastAsia="宋体"/>
          <w:sz w:val="21"/>
        </w:rPr>
        <w:t>我们可以得到在观察规模为</w:t>
      </w:r>
      <m:oMath>
        <m:r>
          <m:rPr/>
          <w:rPr>
            <w:rFonts w:ascii="Cambria Math" w:hAnsi="Cambria Math" w:eastAsia="宋体"/>
            <w:sz w:val="21"/>
          </w:rPr>
          <m:t>k</m:t>
        </m:r>
      </m:oMath>
      <w:r>
        <w:rPr>
          <w:rFonts w:ascii="Times New Roman" w:eastAsia="宋体"/>
          <w:sz w:val="21"/>
        </w:rPr>
        <w:t>时的聚类中心以及聚类结果。然而，对于一些数据集来说，他们在不同的观察规模</w:t>
      </w:r>
      <m:oMath>
        <m:r>
          <m:rPr/>
          <w:rPr>
            <w:rFonts w:ascii="Cambria Math" w:hAnsi="Cambria Math" w:eastAsia="宋体"/>
            <w:sz w:val="21"/>
          </w:rPr>
          <m:t>k</m:t>
        </m:r>
      </m:oMath>
      <w:r>
        <w:rPr>
          <w:rFonts w:ascii="Times New Roman" w:eastAsia="宋体"/>
          <w:sz w:val="21"/>
        </w:rPr>
        <w:t>下有相同的类别数，但是他们的聚类中心和其余数据点分类却不完全相同。这时候我们引入正规化切图</w:t>
      </w:r>
      <m:oMath>
        <m:r>
          <m:rPr/>
          <w:rPr>
            <w:rFonts w:ascii="Cambria Math" w:hAnsi="Cambria Math" w:eastAsia="宋体"/>
            <w:sz w:val="21"/>
          </w:rPr>
          <m:t>Ncut</m:t>
        </m:r>
      </m:oMath>
      <w:r>
        <w:rPr>
          <w:rFonts w:ascii="Times New Roman" w:eastAsia="宋体"/>
          <w:sz w:val="21"/>
        </w:rPr>
        <w:t>(定义6)来确定在这种情况下更好的聚类结果。正规化切图</w:t>
      </w:r>
      <m:oMath>
        <m:r>
          <m:rPr/>
          <w:rPr>
            <w:rFonts w:ascii="Cambria Math" w:hAnsi="Cambria Math" w:eastAsia="宋体"/>
            <w:sz w:val="21"/>
          </w:rPr>
          <m:t>Ncut</m:t>
        </m:r>
      </m:oMath>
      <w:r>
        <w:rPr>
          <w:rFonts w:ascii="Times New Roman" w:eastAsia="宋体"/>
          <w:sz w:val="21"/>
        </w:rPr>
        <w:t>能够表示各子图之间相互关联的程度。子图数目确定的情况下，</w:t>
      </w:r>
      <m:oMath>
        <m:r>
          <m:rPr/>
          <w:rPr>
            <w:rFonts w:ascii="Cambria Math" w:hAnsi="Cambria Math" w:eastAsia="宋体"/>
            <w:sz w:val="21"/>
          </w:rPr>
          <m:t>Ncut</m:t>
        </m:r>
      </m:oMath>
      <w:r>
        <w:rPr>
          <w:rFonts w:ascii="Times New Roman" w:eastAsia="宋体"/>
          <w:sz w:val="21"/>
        </w:rPr>
        <w:t>越小，各子图相互的关联性就越小。</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显然，根据上述定义，在类别固定的情况下，对于我们所得到的多个聚类中心以及其他点的分类结果，</w:t>
      </w:r>
      <m:oMath>
        <m:r>
          <m:rPr/>
          <w:rPr>
            <w:rFonts w:ascii="Cambria Math" w:hAnsi="Cambria Math" w:eastAsia="宋体"/>
            <w:sz w:val="21"/>
          </w:rPr>
          <m:t>Ncut</m:t>
        </m:r>
      </m:oMath>
      <w:r>
        <w:rPr>
          <w:rFonts w:ascii="Times New Roman" w:eastAsia="宋体"/>
          <w:sz w:val="21"/>
        </w:rPr>
        <w:t>越小，结果就更加合理。</w:t>
      </w:r>
    </w:p>
    <w:p>
      <w:pPr>
        <w:pStyle w:val="3"/>
        <w:ind w:left="0" w:leftChars="0" w:right="0" w:rightChars="0" w:firstLine="0" w:firstLineChars="0"/>
        <w:jc w:val="center"/>
        <w:rPr>
          <w:rFonts w:ascii="Times New Roman" w:eastAsia="宋体"/>
          <w:sz w:val="21"/>
        </w:rPr>
      </w:pPr>
      <w:r>
        <w:rPr>
          <w:rFonts w:ascii="Times New Roman" w:eastAsia="宋体"/>
          <w:sz w:val="21"/>
        </w:rPr>
        <w:drawing>
          <wp:inline distT="0" distB="0" distL="114300" distR="114300">
            <wp:extent cx="3990975" cy="1952625"/>
            <wp:effectExtent l="0" t="0" r="952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3990975" cy="1952625"/>
                    </a:xfrm>
                    <a:prstGeom prst="rect">
                      <a:avLst/>
                    </a:prstGeom>
                    <a:noFill/>
                    <a:ln>
                      <a:noFill/>
                    </a:ln>
                  </pic:spPr>
                </pic:pic>
              </a:graphicData>
            </a:graphic>
          </wp:inline>
        </w:drawing>
      </w:r>
    </w:p>
    <w:p>
      <w:pPr>
        <w:pStyle w:val="3"/>
        <w:ind w:left="0" w:leftChars="0" w:right="0" w:rightChars="0" w:firstLine="0" w:firstLineChars="0"/>
        <w:jc w:val="center"/>
        <w:rPr>
          <w:rFonts w:hint="default" w:ascii="Times New Roman" w:eastAsia="宋体"/>
          <w:b/>
          <w:bCs/>
          <w:sz w:val="18"/>
          <w:lang w:val="en-US" w:eastAsia="zh-CN"/>
        </w:rPr>
      </w:pPr>
      <w:r>
        <w:rPr>
          <w:rFonts w:hint="eastAsia" w:ascii="Times New Roman" w:eastAsia="宋体"/>
          <w:b/>
          <w:bCs/>
          <w:sz w:val="18"/>
          <w:lang w:val="en-US" w:eastAsia="zh-CN"/>
        </w:rPr>
        <w:t>图2.</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w:t>
      </w:r>
    </w:p>
    <w:bookmarkEnd w:id="24"/>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25" w:name="_Toc30652"/>
      <w:bookmarkStart w:id="26" w:name="可行性"/>
      <w:r>
        <w:rPr>
          <w:rFonts w:ascii="Times New Roman" w:eastAsia="黑体"/>
          <w:b/>
          <w:color w:val="auto"/>
          <w:sz w:val="28"/>
        </w:rPr>
        <w:t>2.4可行性</w:t>
      </w:r>
      <w:bookmarkEnd w:id="25"/>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我们使用基于中心连通性的聚类方法对</w:t>
      </w:r>
      <w:r>
        <w:rPr>
          <w:rFonts w:ascii="Times New Roman" w:eastAsia="宋体"/>
          <w:b/>
          <w:bCs/>
          <w:sz w:val="21"/>
        </w:rPr>
        <w:t>鸢尾属植物数据集</w:t>
      </w:r>
      <w:r>
        <w:rPr>
          <w:rStyle w:val="25"/>
          <w:rFonts w:ascii="Times New Roman" w:eastAsia="宋体"/>
          <w:b/>
          <w:bCs/>
          <w:sz w:val="21"/>
        </w:rPr>
        <w:t>[</w:t>
      </w:r>
      <w:r>
        <w:rPr>
          <w:rStyle w:val="25"/>
          <w:rFonts w:ascii="Times New Roman" w:eastAsia="宋体"/>
          <w:b/>
          <w:bCs/>
          <w:sz w:val="21"/>
        </w:rPr>
        <w:endnoteReference w:id="3"/>
      </w:r>
      <w:r>
        <w:rPr>
          <w:rStyle w:val="25"/>
          <w:rFonts w:ascii="Times New Roman" w:eastAsia="宋体"/>
          <w:b/>
          <w:bCs/>
          <w:sz w:val="21"/>
        </w:rPr>
        <w:t>]</w:t>
      </w:r>
      <w:r>
        <w:rPr>
          <w:rFonts w:ascii="Times New Roman" w:eastAsia="宋体"/>
          <w:sz w:val="21"/>
        </w:rPr>
        <w:t>进行聚类</w:t>
      </w:r>
    </w:p>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27" w:name="_Toc7968"/>
      <w:bookmarkStart w:id="28" w:name="鸢尾属植物数据集"/>
      <w:r>
        <w:rPr>
          <w:rFonts w:ascii="Times New Roman" w:eastAsia="黑体"/>
          <w:b/>
          <w:color w:val="auto"/>
          <w:sz w:val="24"/>
        </w:rPr>
        <w:t>2.4.1 鸢尾属植物数据集</w:t>
      </w:r>
      <w:bookmarkEnd w:id="27"/>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鸢尾属植物数据集(Iris Data Set)是著名的数据集。在鸢尾属植物数据集中，包括了三类不同的鸢尾属植物：山鸢尾(Iris Setosa)、杂色鸢尾(Iris Versicolour)和维吉尼亚鸢尾(Iris Virginica)。此数据集中一共包含了150个样本，每个样本包含了四个特征，分别是：花萼长度(sepal length)、花萼宽度(sepel width)、花瓣长度(petal length)以及花瓣宽度(petal width)。以上四个特征的单位都是厘米(cm)。</w:t>
      </w:r>
    </w:p>
    <w:bookmarkEnd w:id="28"/>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29" w:name="_Toc4223"/>
      <w:bookmarkStart w:id="30" w:name="使用基于中心连通性聚类方法对鸢尾属植物数据集进行分类"/>
      <w:r>
        <w:rPr>
          <w:rFonts w:ascii="Times New Roman" w:eastAsia="黑体"/>
          <w:b/>
          <w:color w:val="auto"/>
          <w:sz w:val="24"/>
        </w:rPr>
        <w:t>2.4.2 使用基于中心连通性聚类方法对鸢尾属植物数据集进行分类</w:t>
      </w:r>
      <w:bookmarkEnd w:id="29"/>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对于鸢尾属植物数据集,总共有</w:t>
      </w:r>
      <m:oMath>
        <m:r>
          <m:rPr/>
          <w:rPr>
            <w:rFonts w:ascii="Cambria Math" w:hAnsi="Cambria Math" w:eastAsia="宋体"/>
            <w:sz w:val="21"/>
          </w:rPr>
          <m:t>m</m:t>
        </m:r>
        <m:r>
          <m:rPr>
            <m:sty m:val="p"/>
          </m:rPr>
          <w:rPr>
            <w:rFonts w:ascii="Cambria Math" w:hAnsi="Cambria Math" w:eastAsia="宋体"/>
            <w:sz w:val="21"/>
          </w:rPr>
          <m:t>=</m:t>
        </m:r>
        <m:r>
          <m:rPr/>
          <w:rPr>
            <w:rFonts w:ascii="Cambria Math" w:hAnsi="Cambria Math" w:eastAsia="宋体"/>
            <w:sz w:val="21"/>
          </w:rPr>
          <m:t>150</m:t>
        </m:r>
      </m:oMath>
      <w:r>
        <w:rPr>
          <w:rFonts w:ascii="Times New Roman" w:eastAsia="宋体"/>
          <w:sz w:val="21"/>
        </w:rPr>
        <w:t>个数据，每个数据都有</w:t>
      </w:r>
      <m:oMath>
        <m:r>
          <m:rPr/>
          <w:rPr>
            <w:rFonts w:ascii="Cambria Math" w:hAnsi="Cambria Math" w:eastAsia="宋体"/>
            <w:sz w:val="21"/>
          </w:rPr>
          <m:t>n</m:t>
        </m:r>
        <m:r>
          <m:rPr>
            <m:sty m:val="p"/>
          </m:rPr>
          <w:rPr>
            <w:rFonts w:ascii="Cambria Math" w:hAnsi="Cambria Math" w:eastAsia="宋体"/>
            <w:sz w:val="21"/>
          </w:rPr>
          <m:t>=</m:t>
        </m:r>
        <m:r>
          <m:rPr/>
          <w:rPr>
            <w:rFonts w:ascii="Cambria Math" w:hAnsi="Cambria Math" w:eastAsia="宋体"/>
            <w:sz w:val="21"/>
          </w:rPr>
          <m:t>4</m:t>
        </m:r>
      </m:oMath>
      <w:r>
        <w:rPr>
          <w:rFonts w:ascii="Times New Roman" w:eastAsia="宋体"/>
          <w:sz w:val="21"/>
        </w:rPr>
        <w:t>个特征。</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在鸢尾属植物数据集</w:t>
      </w:r>
      <m:oMath>
        <m:r>
          <m:rPr/>
          <w:rPr>
            <w:rFonts w:ascii="Cambria Math" w:hAnsi="Cambria Math" w:eastAsia="宋体"/>
            <w:sz w:val="21"/>
          </w:rPr>
          <m:t>D</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150</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中，</w:t>
      </w:r>
      <m:oMath>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D</m:t>
        </m:r>
      </m:oMath>
      <w:r>
        <w:rPr>
          <w:rFonts w:ascii="Times New Roman" w:eastAsia="宋体"/>
          <w:sz w:val="21"/>
        </w:rPr>
        <w:t>代表鸢尾属植物数据集中第</w:t>
      </w:r>
      <m:oMath>
        <m:r>
          <m:rPr/>
          <w:rPr>
            <w:rFonts w:ascii="Cambria Math" w:hAnsi="Cambria Math" w:eastAsia="宋体"/>
            <w:sz w:val="21"/>
          </w:rPr>
          <m:t>k</m:t>
        </m:r>
      </m:oMath>
      <w:r>
        <w:rPr>
          <w:rFonts w:ascii="Times New Roman" w:eastAsia="宋体"/>
          <w:sz w:val="21"/>
        </w:rPr>
        <w:t>个样本。这里我们通过高斯核函数来构造数据点之间的相似矩阵。</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H</m:t>
              </m:r>
              <m:ctrlPr>
                <w:rPr>
                  <w:rFonts w:ascii="Cambria Math" w:hAnsi="Cambria Math" w:eastAsia="宋体"/>
                  <w:sz w:val="21"/>
                </w:rPr>
              </m:ctrlPr>
            </m:e>
            <m:sub>
              <m:r>
                <m:rPr/>
                <w:rPr>
                  <w:rFonts w:ascii="Cambria Math" w:hAnsi="Cambria Math" w:eastAsia="宋体"/>
                  <w:sz w:val="21"/>
                </w:rPr>
                <m:t>Gauss</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exp</m:t>
          </m:r>
          <m:d>
            <m:dPr>
              <m:ctrlPr>
                <w:rPr>
                  <w:rFonts w:ascii="Cambria Math" w:hAnsi="Cambria Math" w:eastAsia="宋体"/>
                  <w:sz w:val="21"/>
                </w:rPr>
              </m:ctrlPr>
            </m:dPr>
            <m:e>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v</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sSup>
                <m:sSupPr>
                  <m:ctrlPr>
                    <w:rPr>
                      <w:rFonts w:ascii="Cambria Math" w:hAnsi="Cambria Math" w:eastAsia="宋体"/>
                      <w:sz w:val="21"/>
                    </w:rPr>
                  </m:ctrlPr>
                </m:sSupPr>
                <m:e>
                  <m:r>
                    <m:rPr>
                      <m:sty m:val="p"/>
                    </m:rPr>
                    <w:rPr>
                      <w:rFonts w:ascii="Cambria Math" w:hAnsi="Cambria Math" w:eastAsia="宋体"/>
                      <w:sz w:val="21"/>
                    </w:rPr>
                    <m:t>∥</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σ</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所得到的相似矩阵是实对称矩阵。</w:t>
      </w:r>
      <w:r>
        <w:rPr>
          <w:rFonts w:ascii="Times New Roman" w:eastAsia="宋体"/>
          <w:b/>
          <w:bCs/>
          <w:sz w:val="21"/>
        </w:rPr>
        <w:t>图3</w:t>
      </w:r>
      <w:r>
        <w:rPr>
          <w:rFonts w:ascii="Times New Roman" w:eastAsia="宋体"/>
          <w:sz w:val="21"/>
        </w:rPr>
        <w:t>通过</w:t>
      </w:r>
      <w:r>
        <w:rPr>
          <w:rFonts w:ascii="Times New Roman" w:eastAsia="宋体"/>
          <w:b/>
          <w:bCs/>
          <w:sz w:val="21"/>
        </w:rPr>
        <w:t>2.3节的聚类过程</w:t>
      </w:r>
      <w:r>
        <w:rPr>
          <w:rFonts w:ascii="Times New Roman" w:eastAsia="宋体"/>
          <w:sz w:val="21"/>
        </w:rPr>
        <w:t>，我们可以得到不同迭代次数时鸢尾属植物数据集的聚类中心和聚类数目。在</w:t>
      </w:r>
      <w:r>
        <w:rPr>
          <w:rFonts w:ascii="Times New Roman" w:eastAsia="宋体"/>
          <w:b/>
          <w:bCs/>
          <w:sz w:val="21"/>
        </w:rPr>
        <w:t>图3</w:t>
      </w:r>
      <w:r>
        <w:rPr>
          <w:rFonts w:ascii="Times New Roman" w:eastAsia="宋体"/>
          <w:sz w:val="21"/>
        </w:rPr>
        <w:t>中，基于中心连通性的聚类方法认为，鸢尾属植物数据集应该分为两类，而数据集本身是有三类的。在</w:t>
      </w:r>
      <w:r>
        <w:rPr>
          <w:rFonts w:ascii="Times New Roman" w:eastAsia="宋体"/>
          <w:b/>
          <w:bCs/>
          <w:sz w:val="21"/>
        </w:rPr>
        <w:t>图4</w:t>
      </w:r>
      <w:r>
        <w:rPr>
          <w:rFonts w:ascii="Times New Roman" w:eastAsia="宋体"/>
          <w:sz w:val="21"/>
        </w:rPr>
        <w:t>中，通过</w:t>
      </w:r>
      <m:oMath>
        <m:r>
          <m:rPr/>
          <w:rPr>
            <w:rFonts w:ascii="Cambria Math" w:hAnsi="Cambria Math" w:eastAsia="宋体"/>
            <w:sz w:val="21"/>
          </w:rPr>
          <m:t>MDS</m:t>
        </m:r>
      </m:oMath>
      <w:r>
        <w:rPr>
          <w:rFonts w:ascii="Times New Roman" w:eastAsia="宋体"/>
          <w:sz w:val="21"/>
        </w:rPr>
        <w:t>方法可视化鸢尾属植物数据集，我们可以发现基于中心连通性的聚类方法将数据集分成两类是合理的。在</w:t>
      </w:r>
      <w:r>
        <w:rPr>
          <w:rFonts w:ascii="Times New Roman" w:eastAsia="宋体"/>
          <w:b/>
          <w:bCs/>
          <w:sz w:val="21"/>
        </w:rPr>
        <w:t>图4</w:t>
      </w:r>
      <w:r>
        <w:rPr>
          <w:rFonts w:ascii="Times New Roman" w:eastAsia="宋体"/>
          <w:sz w:val="21"/>
        </w:rPr>
        <w:t>中，我们发现，鸢尾属植物数据集的杂色鸢尾(Iris Versicolour)和维吉尼亚鸢尾(Iris Virginica)十分接近，甚至于有些混在了一起。</w:t>
      </w:r>
    </w:p>
    <w:p>
      <w:pPr>
        <w:pStyle w:val="3"/>
        <w:ind w:left="0" w:leftChars="0" w:right="0" w:rightChars="0" w:firstLine="0" w:firstLineChars="0"/>
        <w:jc w:val="center"/>
        <w:rPr>
          <w:rFonts w:hint="eastAsia" w:ascii="Times New Roman" w:eastAsia="宋体"/>
          <w:sz w:val="21"/>
          <w:lang w:eastAsia="zh-CN"/>
        </w:rPr>
      </w:pPr>
      <w:r>
        <w:rPr>
          <w:rFonts w:hint="eastAsia" w:ascii="Times New Roman" w:eastAsia="宋体"/>
          <w:sz w:val="21"/>
          <w:lang w:eastAsia="zh-CN"/>
        </w:rPr>
        <w:drawing>
          <wp:inline distT="0" distB="0" distL="114300" distR="114300">
            <wp:extent cx="3590925" cy="2694305"/>
            <wp:effectExtent l="0" t="0" r="9525" b="10795"/>
            <wp:docPr id="3" name="图片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pic:cNvPicPr>
                  </pic:nvPicPr>
                  <pic:blipFill>
                    <a:blip r:embed="rId14"/>
                    <a:stretch>
                      <a:fillRect/>
                    </a:stretch>
                  </pic:blipFill>
                  <pic:spPr>
                    <a:xfrm>
                      <a:off x="0" y="0"/>
                      <a:ext cx="3590925" cy="2694305"/>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val="0"/>
          <w:sz w:val="18"/>
          <w:lang w:val="en-US" w:eastAsia="zh-CN"/>
        </w:rPr>
      </w:pPr>
      <w:r>
        <w:rPr>
          <w:rFonts w:hint="eastAsia" w:ascii="Times New Roman" w:eastAsia="宋体"/>
          <w:b/>
          <w:bCs/>
          <w:sz w:val="18"/>
          <w:lang w:val="en-US" w:eastAsia="zh-CN"/>
        </w:rPr>
        <w:t>图3.</w:t>
      </w:r>
      <w:r>
        <w:rPr>
          <w:rFonts w:hint="eastAsia" w:ascii="Times New Roman" w:eastAsia="宋体"/>
          <w:b w:val="0"/>
          <w:sz w:val="18"/>
          <w:lang w:val="en-US" w:eastAsia="zh-CN"/>
        </w:rPr>
        <w:t>基于中心连通性的聚类算法将鸢尾属植物数据集分成两类</w:t>
      </w:r>
    </w:p>
    <w:p>
      <w:pPr>
        <w:pStyle w:val="3"/>
        <w:ind w:left="0" w:leftChars="0" w:right="0" w:rightChars="0" w:firstLine="0" w:firstLineChars="0"/>
        <w:jc w:val="center"/>
        <w:rPr>
          <w:rFonts w:hint="default" w:ascii="Times New Roman" w:eastAsia="宋体"/>
          <w:sz w:val="21"/>
          <w:lang w:val="en-US" w:eastAsia="zh-CN"/>
        </w:rPr>
      </w:pPr>
      <w:r>
        <w:rPr>
          <w:rFonts w:hint="default" w:ascii="Times New Roman" w:eastAsia="宋体"/>
          <w:sz w:val="21"/>
          <w:lang w:val="en-US" w:eastAsia="zh-CN"/>
        </w:rPr>
        <w:drawing>
          <wp:inline distT="0" distB="0" distL="114300" distR="114300">
            <wp:extent cx="3590925" cy="2693035"/>
            <wp:effectExtent l="0" t="0" r="9525" b="12065"/>
            <wp:docPr id="4" name="图片 4"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4"/>
                    <pic:cNvPicPr>
                      <a:picLocks noChangeAspect="1"/>
                    </pic:cNvPicPr>
                  </pic:nvPicPr>
                  <pic:blipFill>
                    <a:blip r:embed="rId15"/>
                    <a:stretch>
                      <a:fillRect/>
                    </a:stretch>
                  </pic:blipFill>
                  <pic:spPr>
                    <a:xfrm>
                      <a:off x="0" y="0"/>
                      <a:ext cx="3590925" cy="2693035"/>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val="0"/>
          <w:sz w:val="18"/>
          <w:lang w:val="en-US" w:eastAsia="zh-CN"/>
        </w:rPr>
      </w:pPr>
      <w:r>
        <w:rPr>
          <w:rFonts w:hint="eastAsia" w:ascii="Times New Roman" w:eastAsia="宋体"/>
          <w:b/>
          <w:bCs/>
          <w:sz w:val="18"/>
          <w:lang w:val="en-US" w:eastAsia="zh-CN"/>
        </w:rPr>
        <w:t>图4.</w:t>
      </w:r>
      <w:r>
        <w:rPr>
          <w:rFonts w:hint="eastAsia" w:ascii="Times New Roman" w:eastAsia="宋体"/>
          <w:b w:val="0"/>
          <w:sz w:val="18"/>
          <w:lang w:val="en-US" w:eastAsia="zh-CN"/>
        </w:rPr>
        <w:t>鸢尾属植物数据集根据样本标签分类</w:t>
      </w:r>
    </w:p>
    <w:bookmarkEnd w:id="30"/>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31" w:name="_Toc10412"/>
      <w:bookmarkStart w:id="32" w:name="调整兰德系数"/>
      <w:r>
        <w:rPr>
          <w:rFonts w:ascii="Times New Roman" w:eastAsia="黑体"/>
          <w:b/>
          <w:color w:val="auto"/>
          <w:sz w:val="24"/>
        </w:rPr>
        <w:t>2.4.3 调整兰德系数</w:t>
      </w:r>
      <w:bookmarkEnd w:id="31"/>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调整兰德系数</w:t>
      </w:r>
      <w:r>
        <w:rPr>
          <w:rStyle w:val="25"/>
          <w:rFonts w:ascii="Times New Roman" w:eastAsia="宋体"/>
          <w:sz w:val="21"/>
        </w:rPr>
        <w:t>[</w:t>
      </w:r>
      <w:r>
        <w:rPr>
          <w:rStyle w:val="25"/>
          <w:rFonts w:ascii="Times New Roman" w:eastAsia="宋体"/>
          <w:sz w:val="21"/>
        </w:rPr>
        <w:endnoteReference w:id="4"/>
      </w:r>
      <w:r>
        <w:rPr>
          <w:rStyle w:val="25"/>
          <w:rFonts w:ascii="Times New Roman" w:eastAsia="宋体"/>
          <w:sz w:val="21"/>
        </w:rPr>
        <w:t>]</w:t>
      </w:r>
      <w:r>
        <w:rPr>
          <w:rFonts w:ascii="Times New Roman" w:eastAsia="宋体"/>
          <w:sz w:val="21"/>
        </w:rPr>
        <w:t>(Adjusted Rand index)用于聚类模型的性能评估。使用这个度量指标需要数据本身有标记类别。调整兰德系数是一个标量，范围在</w:t>
      </w:r>
      <m:oMath>
        <m:d>
          <m:dPr>
            <m:begChr m:val="["/>
            <m:endChr m:val="]"/>
            <m:ctrlPr>
              <w:rPr>
                <w:rFonts w:ascii="Cambria Math" w:hAnsi="Cambria Math" w:eastAsia="宋体"/>
                <w:sz w:val="21"/>
              </w:rPr>
            </m:ctrlPr>
          </m:dPr>
          <m:e>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d>
      </m:oMath>
      <w:r>
        <w:rPr>
          <w:rFonts w:ascii="Times New Roman" w:eastAsia="宋体"/>
          <w:sz w:val="21"/>
        </w:rPr>
        <w:t>之间，反映了两种划分的重叠程度。它的数值越大，说明聚类的效果越好。</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给定一个有</w:t>
      </w:r>
      <m:oMath>
        <m:r>
          <m:rPr/>
          <w:rPr>
            <w:rFonts w:ascii="Cambria Math" w:hAnsi="Cambria Math" w:eastAsia="宋体"/>
            <w:sz w:val="21"/>
          </w:rPr>
          <m:t>n</m:t>
        </m:r>
      </m:oMath>
      <w:r>
        <w:rPr>
          <w:rFonts w:ascii="Times New Roman" w:eastAsia="宋体"/>
          <w:sz w:val="21"/>
        </w:rPr>
        <w:t>个样本的集合</w:t>
      </w:r>
      <m:oMath>
        <m:r>
          <m:rPr/>
          <w:rPr>
            <w:rFonts w:ascii="Cambria Math" w:hAnsi="Cambria Math" w:eastAsia="宋体"/>
            <w:sz w:val="21"/>
          </w:rPr>
          <m:t>S</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o</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o</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o</m:t>
            </m:r>
            <m:ctrlPr>
              <w:rPr>
                <w:rFonts w:ascii="Cambria Math" w:hAnsi="Cambria Math" w:eastAsia="宋体"/>
                <w:sz w:val="21"/>
              </w:rPr>
            </m:ctrlPr>
          </m:e>
          <m:sub>
            <m:r>
              <m:rPr/>
              <w:rPr>
                <w:rFonts w:ascii="Cambria Math" w:hAnsi="Cambria Math" w:eastAsia="宋体"/>
                <w:sz w:val="21"/>
              </w:rPr>
              <m:t>n</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w:t>
      </w:r>
      <m:oMath>
        <m:r>
          <m:rPr/>
          <w:rPr>
            <w:rFonts w:ascii="Cambria Math" w:hAnsi="Cambria Math" w:eastAsia="宋体"/>
            <w:sz w:val="21"/>
          </w:rPr>
          <m:t>X</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X</m:t>
            </m:r>
            <m:ctrlPr>
              <w:rPr>
                <w:rFonts w:ascii="Cambria Math" w:hAnsi="Cambria Math" w:eastAsia="宋体"/>
                <w:sz w:val="21"/>
              </w:rPr>
            </m:ctrlPr>
          </m:e>
          <m:sub>
            <m:r>
              <m:rPr/>
              <w:rPr>
                <w:rFonts w:ascii="Cambria Math" w:hAnsi="Cambria Math" w:eastAsia="宋体"/>
                <w:sz w:val="21"/>
              </w:rPr>
              <m:t>r</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和</w:t>
      </w:r>
      <m:oMath>
        <m:r>
          <m:rPr/>
          <w:rPr>
            <w:rFonts w:ascii="Cambria Math" w:hAnsi="Cambria Math" w:eastAsia="宋体"/>
            <w:sz w:val="21"/>
          </w:rPr>
          <m:t>Y</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Y</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Y</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Y</m:t>
            </m:r>
            <m:ctrlPr>
              <w:rPr>
                <w:rFonts w:ascii="Cambria Math" w:hAnsi="Cambria Math" w:eastAsia="宋体"/>
                <w:sz w:val="21"/>
              </w:rPr>
            </m:ctrlPr>
          </m:e>
          <m:sub>
            <m:r>
              <m:rPr/>
              <w:rPr>
                <w:rFonts w:ascii="Cambria Math" w:hAnsi="Cambria Math" w:eastAsia="宋体"/>
                <w:sz w:val="21"/>
              </w:rPr>
              <m:t>s</m:t>
            </m:r>
            <m:ctrlPr>
              <w:rPr>
                <w:rFonts w:ascii="Cambria Math" w:hAnsi="Cambria Math" w:eastAsia="宋体"/>
                <w:sz w:val="21"/>
              </w:rPr>
            </m:ctrlPr>
          </m:sub>
        </m:sSub>
        <m:r>
          <m:rPr>
            <m:sty m:val="p"/>
          </m:rPr>
          <w:rPr>
            <w:rFonts w:ascii="Cambria Math" w:hAnsi="Cambria Math" w:eastAsia="宋体"/>
            <w:sz w:val="21"/>
          </w:rPr>
          <m:t>}</m:t>
        </m:r>
      </m:oMath>
      <w:r>
        <w:rPr>
          <w:rFonts w:ascii="Times New Roman" w:eastAsia="宋体"/>
          <w:sz w:val="21"/>
        </w:rPr>
        <w:t>是对集合</w:t>
      </w:r>
      <m:oMath>
        <m:r>
          <m:rPr/>
          <w:rPr>
            <w:rFonts w:ascii="Cambria Math" w:hAnsi="Cambria Math" w:eastAsia="宋体"/>
            <w:sz w:val="21"/>
          </w:rPr>
          <m:t>S</m:t>
        </m:r>
      </m:oMath>
      <w:r>
        <w:rPr>
          <w:rFonts w:ascii="Times New Roman" w:eastAsia="宋体"/>
          <w:sz w:val="21"/>
        </w:rPr>
        <w:t>的两个不同划分。给出如下定义</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a</m:t>
        </m:r>
      </m:oMath>
      <w:r>
        <w:rPr>
          <w:rFonts w:ascii="Times New Roman" w:eastAsia="宋体"/>
          <w:sz w:val="21"/>
        </w:rPr>
        <w:t>为在</w:t>
      </w:r>
      <m:oMath>
        <m:r>
          <m:rPr/>
          <w:rPr>
            <w:rFonts w:ascii="Cambria Math" w:hAnsi="Cambria Math" w:eastAsia="宋体"/>
            <w:sz w:val="21"/>
          </w:rPr>
          <m:t>X</m:t>
        </m:r>
      </m:oMath>
      <w:r>
        <w:rPr>
          <w:rFonts w:ascii="Times New Roman" w:eastAsia="宋体"/>
          <w:sz w:val="21"/>
        </w:rPr>
        <w:t>中为同一类，在</w:t>
      </w:r>
      <m:oMath>
        <m:r>
          <m:rPr/>
          <w:rPr>
            <w:rFonts w:ascii="Cambria Math" w:hAnsi="Cambria Math" w:eastAsia="宋体"/>
            <w:sz w:val="21"/>
          </w:rPr>
          <m:t>Y</m:t>
        </m:r>
      </m:oMath>
      <w:r>
        <w:rPr>
          <w:rFonts w:ascii="Times New Roman" w:eastAsia="宋体"/>
          <w:sz w:val="21"/>
        </w:rPr>
        <w:t>中也为同一类的对象对数。</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b</m:t>
        </m:r>
      </m:oMath>
      <w:r>
        <w:rPr>
          <w:rFonts w:ascii="Times New Roman" w:eastAsia="宋体"/>
          <w:sz w:val="21"/>
        </w:rPr>
        <w:t>为在</w:t>
      </w:r>
      <m:oMath>
        <m:r>
          <m:rPr/>
          <w:rPr>
            <w:rFonts w:ascii="Cambria Math" w:hAnsi="Cambria Math" w:eastAsia="宋体"/>
            <w:sz w:val="21"/>
          </w:rPr>
          <m:t>X</m:t>
        </m:r>
      </m:oMath>
      <w:r>
        <w:rPr>
          <w:rFonts w:ascii="Times New Roman" w:eastAsia="宋体"/>
          <w:sz w:val="21"/>
        </w:rPr>
        <w:t>中为同一类，在</w:t>
      </w:r>
      <m:oMath>
        <m:r>
          <m:rPr/>
          <w:rPr>
            <w:rFonts w:ascii="Cambria Math" w:hAnsi="Cambria Math" w:eastAsia="宋体"/>
            <w:sz w:val="21"/>
          </w:rPr>
          <m:t>Y</m:t>
        </m:r>
      </m:oMath>
      <w:r>
        <w:rPr>
          <w:rFonts w:ascii="Times New Roman" w:eastAsia="宋体"/>
          <w:sz w:val="21"/>
        </w:rPr>
        <w:t>中不为同一类的对象对数。</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c</m:t>
        </m:r>
      </m:oMath>
      <w:r>
        <w:rPr>
          <w:rFonts w:ascii="Times New Roman" w:eastAsia="宋体"/>
          <w:sz w:val="21"/>
        </w:rPr>
        <w:t>为在</w:t>
      </w:r>
      <m:oMath>
        <m:r>
          <m:rPr/>
          <w:rPr>
            <w:rFonts w:ascii="Cambria Math" w:hAnsi="Cambria Math" w:eastAsia="宋体"/>
            <w:sz w:val="21"/>
          </w:rPr>
          <m:t>X</m:t>
        </m:r>
      </m:oMath>
      <w:r>
        <w:rPr>
          <w:rFonts w:ascii="Times New Roman" w:eastAsia="宋体"/>
          <w:sz w:val="21"/>
        </w:rPr>
        <w:t>中不为同一类，在</w:t>
      </w:r>
      <m:oMath>
        <m:r>
          <m:rPr/>
          <w:rPr>
            <w:rFonts w:ascii="Cambria Math" w:hAnsi="Cambria Math" w:eastAsia="宋体"/>
            <w:sz w:val="21"/>
          </w:rPr>
          <m:t>Y</m:t>
        </m:r>
      </m:oMath>
      <w:r>
        <w:rPr>
          <w:rFonts w:ascii="Times New Roman" w:eastAsia="宋体"/>
          <w:sz w:val="21"/>
        </w:rPr>
        <w:t>中为同一类的对象对数。</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xml:space="preserve">​ </w:t>
      </w:r>
      <m:oMath>
        <m:r>
          <m:rPr/>
          <w:rPr>
            <w:rFonts w:ascii="Cambria Math" w:hAnsi="Cambria Math" w:eastAsia="宋体"/>
            <w:sz w:val="21"/>
          </w:rPr>
          <m:t>d</m:t>
        </m:r>
      </m:oMath>
      <w:r>
        <w:rPr>
          <w:rFonts w:ascii="Times New Roman" w:eastAsia="宋体"/>
          <w:sz w:val="21"/>
        </w:rPr>
        <w:t>为在</w:t>
      </w:r>
      <m:oMath>
        <m:r>
          <m:rPr/>
          <w:rPr>
            <w:rFonts w:ascii="Cambria Math" w:hAnsi="Cambria Math" w:eastAsia="宋体"/>
            <w:sz w:val="21"/>
          </w:rPr>
          <m:t>X</m:t>
        </m:r>
      </m:oMath>
      <w:r>
        <w:rPr>
          <w:rFonts w:ascii="Times New Roman" w:eastAsia="宋体"/>
          <w:sz w:val="21"/>
        </w:rPr>
        <w:t>中不为同一类，在</w:t>
      </w:r>
      <m:oMath>
        <m:r>
          <m:rPr/>
          <w:rPr>
            <w:rFonts w:ascii="Cambria Math" w:hAnsi="Cambria Math" w:eastAsia="宋体"/>
            <w:sz w:val="21"/>
          </w:rPr>
          <m:t>Y</m:t>
        </m:r>
      </m:oMath>
      <w:r>
        <w:rPr>
          <w:rFonts w:ascii="Times New Roman" w:eastAsia="宋体"/>
          <w:sz w:val="21"/>
        </w:rPr>
        <w:t>中不为同一类的对象对数。</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兰德系数(Rand Index)的计算公式为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RI</m:t>
          </m:r>
          <m:r>
            <m:rPr>
              <m:sty m:val="p"/>
            </m:rPr>
            <w:rPr>
              <w:rFonts w:ascii="Cambria Math" w:hAnsi="Cambria Math" w:eastAsia="宋体"/>
              <w:sz w:val="21"/>
            </w:rPr>
            <m:t>=</m:t>
          </m:r>
          <m:f>
            <m:fPr>
              <m:ctrlPr>
                <w:rPr>
                  <w:rFonts w:ascii="Cambria Math" w:hAnsi="Cambria Math" w:eastAsia="宋体"/>
                  <w:sz w:val="21"/>
                </w:rPr>
              </m:ctrlPr>
            </m:fPr>
            <m:num>
              <m:r>
                <m:rPr/>
                <w:rPr>
                  <w:rFonts w:ascii="Cambria Math" w:hAnsi="Cambria Math" w:eastAsia="宋体"/>
                  <w:sz w:val="21"/>
                </w:rPr>
                <m:t>a</m:t>
              </m:r>
              <m:r>
                <m:rPr>
                  <m:sty m:val="p"/>
                </m:rPr>
                <w:rPr>
                  <w:rFonts w:ascii="Cambria Math" w:hAnsi="Cambria Math" w:eastAsia="宋体"/>
                  <w:sz w:val="21"/>
                </w:rPr>
                <m:t>+</m:t>
              </m:r>
              <m:r>
                <m:rPr/>
                <w:rPr>
                  <w:rFonts w:ascii="Cambria Math" w:hAnsi="Cambria Math" w:eastAsia="宋体"/>
                  <w:sz w:val="21"/>
                </w:rPr>
                <m:t>d</m:t>
              </m:r>
              <m:ctrlPr>
                <w:rPr>
                  <w:rFonts w:ascii="Cambria Math" w:hAnsi="Cambria Math" w:eastAsia="宋体"/>
                  <w:sz w:val="21"/>
                </w:rPr>
              </m:ctrlPr>
            </m:num>
            <m:den>
              <m:r>
                <m:rPr/>
                <w:rPr>
                  <w:rFonts w:ascii="Cambria Math" w:hAnsi="Cambria Math" w:eastAsia="宋体"/>
                  <w:sz w:val="21"/>
                </w:rPr>
                <m:t>a</m:t>
              </m:r>
              <m:r>
                <m:rPr>
                  <m:sty m:val="p"/>
                </m:rPr>
                <w:rPr>
                  <w:rFonts w:ascii="Cambria Math" w:hAnsi="Cambria Math" w:eastAsia="宋体"/>
                  <w:sz w:val="21"/>
                </w:rPr>
                <m:t>+</m:t>
              </m:r>
              <m:r>
                <m:rPr/>
                <w:rPr>
                  <w:rFonts w:ascii="Cambria Math" w:hAnsi="Cambria Math" w:eastAsia="宋体"/>
                  <w:sz w:val="21"/>
                </w:rPr>
                <m:t>b</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d</m:t>
              </m:r>
              <m:ctrlPr>
                <w:rPr>
                  <w:rFonts w:ascii="Cambria Math" w:hAnsi="Cambria Math" w:eastAsia="宋体"/>
                  <w:sz w:val="21"/>
                </w:rPr>
              </m:ctrlPr>
            </m:den>
          </m:f>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兰德系数无法保证随机划分的聚类结果的值接近0，所以提出了调整兰德系数(Adjusted Rand Index)。</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调整兰德系数计算公式为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ARI</m:t>
          </m:r>
          <m:r>
            <m:rPr>
              <m:sty m:val="p"/>
            </m:rPr>
            <w:rPr>
              <w:rFonts w:ascii="Cambria Math" w:hAnsi="Cambria Math" w:eastAsia="宋体"/>
              <w:sz w:val="21"/>
            </w:rPr>
            <m:t>=</m:t>
          </m:r>
          <m:f>
            <m:fPr>
              <m:ctrlPr>
                <w:rPr>
                  <w:rFonts w:ascii="Cambria Math" w:hAnsi="Cambria Math" w:eastAsia="宋体"/>
                  <w:sz w:val="21"/>
                </w:rPr>
              </m:ctrlPr>
            </m:fPr>
            <m:num>
              <m:r>
                <m:rPr/>
                <w:rPr>
                  <w:rFonts w:ascii="Cambria Math" w:hAnsi="Cambria Math" w:eastAsia="宋体"/>
                  <w:sz w:val="21"/>
                </w:rPr>
                <m:t>RI</m:t>
              </m:r>
              <m:r>
                <m:rPr>
                  <m:sty m:val="p"/>
                </m:rPr>
                <w:rPr>
                  <w:rFonts w:ascii="Cambria Math" w:hAnsi="Cambria Math" w:eastAsia="宋体"/>
                  <w:sz w:val="21"/>
                </w:rPr>
                <m:t>−</m:t>
              </m:r>
              <m:r>
                <m:rPr/>
                <w:rPr>
                  <w:rFonts w:ascii="Cambria Math" w:hAnsi="Cambria Math" w:eastAsia="宋体"/>
                  <w:sz w:val="21"/>
                </w:rPr>
                <m:t>E</m:t>
              </m:r>
              <m:d>
                <m:dPr>
                  <m:begChr m:val="["/>
                  <m:endChr m:val="]"/>
                  <m:ctrlPr>
                    <w:rPr>
                      <w:rFonts w:ascii="Cambria Math" w:hAnsi="Cambria Math" w:eastAsia="宋体"/>
                      <w:sz w:val="21"/>
                    </w:rPr>
                  </m:ctrlPr>
                </m:dPr>
                <m:e>
                  <m:r>
                    <m:rPr/>
                    <w:rPr>
                      <w:rFonts w:ascii="Cambria Math" w:hAnsi="Cambria Math" w:eastAsia="宋体"/>
                      <w:sz w:val="21"/>
                    </w:rPr>
                    <m:t>RI</m:t>
                  </m:r>
                  <m:ctrlPr>
                    <w:rPr>
                      <w:rFonts w:ascii="Cambria Math" w:hAnsi="Cambria Math" w:eastAsia="宋体"/>
                      <w:sz w:val="21"/>
                    </w:rPr>
                  </m:ctrlPr>
                </m:e>
              </m:d>
              <m:ctrlPr>
                <w:rPr>
                  <w:rFonts w:ascii="Cambria Math" w:hAnsi="Cambria Math" w:eastAsia="宋体"/>
                  <w:sz w:val="21"/>
                </w:rPr>
              </m:ctrlPr>
            </m:num>
            <m:den>
              <m:r>
                <m:rPr/>
                <w:rPr>
                  <w:rFonts w:ascii="Cambria Math" w:hAnsi="Cambria Math" w:eastAsia="宋体"/>
                  <w:sz w:val="21"/>
                </w:rPr>
                <m:t>max</m:t>
              </m:r>
              <m:d>
                <m:dPr>
                  <m:ctrlPr>
                    <w:rPr>
                      <w:rFonts w:ascii="Cambria Math" w:hAnsi="Cambria Math" w:eastAsia="宋体"/>
                      <w:sz w:val="21"/>
                    </w:rPr>
                  </m:ctrlPr>
                </m:dPr>
                <m:e>
                  <m:r>
                    <m:rPr/>
                    <w:rPr>
                      <w:rFonts w:ascii="Cambria Math" w:hAnsi="Cambria Math" w:eastAsia="宋体"/>
                      <w:sz w:val="21"/>
                    </w:rPr>
                    <m:t>RI</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E</m:t>
              </m:r>
              <m:d>
                <m:dPr>
                  <m:begChr m:val="["/>
                  <m:endChr m:val="]"/>
                  <m:ctrlPr>
                    <w:rPr>
                      <w:rFonts w:ascii="Cambria Math" w:hAnsi="Cambria Math" w:eastAsia="宋体"/>
                      <w:sz w:val="21"/>
                    </w:rPr>
                  </m:ctrlPr>
                </m:dPr>
                <m:e>
                  <m:r>
                    <m:rPr/>
                    <w:rPr>
                      <w:rFonts w:ascii="Cambria Math" w:hAnsi="Cambria Math" w:eastAsia="宋体"/>
                      <w:sz w:val="21"/>
                    </w:rPr>
                    <m:t>RI</m:t>
                  </m:r>
                  <m:ctrlPr>
                    <w:rPr>
                      <w:rFonts w:ascii="Cambria Math" w:hAnsi="Cambria Math" w:eastAsia="宋体"/>
                      <w:sz w:val="21"/>
                    </w:rPr>
                  </m:ctrlPr>
                </m:e>
              </m:d>
              <m:ctrlPr>
                <w:rPr>
                  <w:rFonts w:ascii="Cambria Math" w:hAnsi="Cambria Math" w:eastAsia="宋体"/>
                  <w:sz w:val="21"/>
                </w:rPr>
              </m:ctrlPr>
            </m:den>
          </m:f>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为了计算</w:t>
      </w:r>
      <m:oMath>
        <m:r>
          <m:rPr/>
          <w:rPr>
            <w:rFonts w:ascii="Cambria Math" w:hAnsi="Cambria Math" w:eastAsia="宋体"/>
            <w:sz w:val="21"/>
          </w:rPr>
          <m:t>ARI</m:t>
        </m:r>
      </m:oMath>
      <w:r>
        <w:rPr>
          <w:rFonts w:ascii="Times New Roman" w:eastAsia="宋体"/>
          <w:sz w:val="21"/>
        </w:rPr>
        <w:t>的值，我们引入列联表(contingency table),反映实际类别划分与聚类所得到的划分的重叠程度。表的行表示实际的类别划分，列表示聚类划分的簇标记,</w:t>
      </w:r>
      <m:oMath>
        <m:sSub>
          <m:sSubPr>
            <m:ctrlPr>
              <w:rPr>
                <w:rFonts w:ascii="Cambria Math" w:hAnsi="Cambria Math" w:eastAsia="宋体"/>
                <w:sz w:val="21"/>
              </w:rPr>
            </m:ctrlPr>
          </m:sSubPr>
          <m:e>
            <m:r>
              <m:rPr/>
              <w:rPr>
                <w:rFonts w:ascii="Cambria Math" w:hAnsi="Cambria Math" w:eastAsia="宋体"/>
                <w:sz w:val="21"/>
              </w:rPr>
              <m:t>n</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oMath>
      <w:r>
        <w:rPr>
          <w:rFonts w:ascii="Times New Roman" w:eastAsia="宋体"/>
          <w:sz w:val="21"/>
        </w:rPr>
        <w:t>表示重叠实例的数量。</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如</w:t>
      </w:r>
      <w:r>
        <w:rPr>
          <w:rFonts w:ascii="Times New Roman" w:eastAsia="宋体"/>
          <w:b/>
          <w:bCs/>
          <w:sz w:val="21"/>
        </w:rPr>
        <w:t>表2</w:t>
      </w:r>
      <w:r>
        <w:rPr>
          <w:rFonts w:ascii="Times New Roman" w:eastAsia="宋体"/>
          <w:sz w:val="21"/>
        </w:rPr>
        <w:t>。</w:t>
      </w:r>
    </w:p>
    <w:tbl>
      <w:tblPr>
        <w:tblStyle w:val="35"/>
        <w:tblW w:w="0" w:type="pct"/>
        <w:jc w:val="center"/>
        <w:tblLayout w:type="autofit"/>
        <w:tblCellMar>
          <w:top w:w="0" w:type="dxa"/>
          <w:left w:w="108" w:type="dxa"/>
          <w:bottom w:w="0" w:type="dxa"/>
          <w:right w:w="108" w:type="dxa"/>
        </w:tblCellMar>
      </w:tblPr>
      <w:tblGrid>
        <w:gridCol w:w="590"/>
        <w:gridCol w:w="668"/>
        <w:gridCol w:w="668"/>
        <w:gridCol w:w="668"/>
        <w:gridCol w:w="675"/>
      </w:tblGrid>
      <w:tr>
        <w:tblPrEx>
          <w:tblCellMar>
            <w:top w:w="0" w:type="dxa"/>
            <w:left w:w="108" w:type="dxa"/>
            <w:bottom w:w="0" w:type="dxa"/>
            <w:right w:w="108" w:type="dxa"/>
          </w:tblCellMar>
        </w:tblPrEx>
        <w:trPr>
          <w:jc w:val="center"/>
        </w:trPr>
        <w:tc>
          <w:tcPr>
            <w:tcBorders>
              <w:bottom w:val="single" w:color="auto" w:sz="0" w:space="0"/>
            </w:tcBorders>
            <w:vAlign w:val="bottom"/>
          </w:tcPr>
          <w:p>
            <w:pPr>
              <w:pStyle w:val="31"/>
              <w:jc w:val="left"/>
            </w:pPr>
            <m:oMathPara>
              <m:oMath>
                <m:r>
                  <m:rPr/>
                  <m:t>x/y</m:t>
                </m:r>
              </m:oMath>
            </m:oMathPara>
          </w:p>
        </w:tc>
        <w:tc>
          <w:tcPr>
            <w:tcBorders>
              <w:bottom w:val="single" w:color="auto" w:sz="0" w:space="0"/>
            </w:tcBorders>
            <w:vAlign w:val="bottom"/>
          </w:tcPr>
          <w:p>
            <w:pPr>
              <w:pStyle w:val="31"/>
              <w:jc w:val="left"/>
            </w:pPr>
            <m:oMathPara>
              <m:oMath>
                <m:sSub>
                  <m:sSubPr/>
                  <m:e>
                    <m:r>
                      <m:rPr/>
                      <m:t>y</m:t>
                    </m:r>
                  </m:e>
                  <m:sub>
                    <m:r>
                      <m:rPr/>
                      <m:t>1</m:t>
                    </m:r>
                  </m:sub>
                </m:sSub>
              </m:oMath>
            </m:oMathPara>
          </w:p>
        </w:tc>
        <w:tc>
          <w:tcPr>
            <w:tcBorders>
              <w:bottom w:val="single" w:color="auto" w:sz="0" w:space="0"/>
            </w:tcBorders>
            <w:vAlign w:val="bottom"/>
          </w:tcPr>
          <w:p>
            <w:pPr>
              <w:pStyle w:val="31"/>
              <w:jc w:val="left"/>
            </w:pPr>
            <m:oMathPara>
              <m:oMath>
                <m:sSub>
                  <m:sSubPr/>
                  <m:e>
                    <m:r>
                      <m:rPr/>
                      <m:t>y</m:t>
                    </m:r>
                  </m:e>
                  <m:sub>
                    <m:r>
                      <m:rPr/>
                      <m:t>2</m:t>
                    </m:r>
                  </m:sub>
                </m:sSub>
              </m:oMath>
            </m:oMathPara>
          </w:p>
        </w:tc>
        <w:tc>
          <w:tcPr>
            <w:tcBorders>
              <w:bottom w:val="single" w:color="auto" w:sz="0" w:space="0"/>
            </w:tcBorders>
            <w:vAlign w:val="bottom"/>
          </w:tcPr>
          <w:p>
            <w:pPr>
              <w:pStyle w:val="31"/>
              <w:jc w:val="left"/>
            </w:pPr>
            <m:oMathPara>
              <m:oMath>
                <m:sSub>
                  <m:sSubPr/>
                  <m:e>
                    <m:r>
                      <m:rPr/>
                      <m:t>y</m:t>
                    </m:r>
                  </m:e>
                  <m:sub>
                    <m:r>
                      <m:rPr/>
                      <m:t>3</m:t>
                    </m:r>
                  </m:sub>
                </m:sSub>
              </m:oMath>
            </m:oMathPara>
          </w:p>
        </w:tc>
        <w:tc>
          <w:tcPr>
            <w:tcBorders>
              <w:bottom w:val="single" w:color="auto" w:sz="0" w:space="0"/>
            </w:tcBorders>
            <w:vAlign w:val="bottom"/>
          </w:tcPr>
          <w:p>
            <w:pPr>
              <w:pStyle w:val="31"/>
              <w:jc w:val="left"/>
            </w:pPr>
            <m:oMathPara>
              <m:oMath>
                <m:sSub>
                  <m:sSubPr/>
                  <m:e>
                    <m:r>
                      <m:rPr/>
                      <m:t>a</m:t>
                    </m:r>
                  </m:e>
                  <m:sub>
                    <m:r>
                      <m:rPr/>
                      <m:t>i</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1</m:t>
                    </m:r>
                  </m:sub>
                </m:sSub>
              </m:oMath>
            </m:oMathPara>
          </w:p>
        </w:tc>
        <w:tc>
          <w:p>
            <w:pPr>
              <w:pStyle w:val="31"/>
              <w:jc w:val="left"/>
            </w:pPr>
            <m:oMathPara>
              <m:oMath>
                <m:sSub>
                  <m:sSubPr/>
                  <m:e>
                    <m:r>
                      <m:rPr/>
                      <m:t>n</m:t>
                    </m:r>
                  </m:e>
                  <m:sub>
                    <m:r>
                      <m:rPr/>
                      <m:t>11</m:t>
                    </m:r>
                  </m:sub>
                </m:sSub>
              </m:oMath>
            </m:oMathPara>
          </w:p>
        </w:tc>
        <w:tc>
          <w:p>
            <w:pPr>
              <w:pStyle w:val="31"/>
              <w:jc w:val="left"/>
            </w:pPr>
            <m:oMathPara>
              <m:oMath>
                <m:sSub>
                  <m:sSubPr/>
                  <m:e>
                    <m:r>
                      <m:rPr/>
                      <m:t>n</m:t>
                    </m:r>
                  </m:e>
                  <m:sub>
                    <m:r>
                      <m:rPr/>
                      <m:t>12</m:t>
                    </m:r>
                  </m:sub>
                </m:sSub>
              </m:oMath>
            </m:oMathPara>
          </w:p>
        </w:tc>
        <w:tc>
          <w:p>
            <w:pPr>
              <w:pStyle w:val="31"/>
              <w:jc w:val="left"/>
            </w:pPr>
            <m:oMathPara>
              <m:oMath>
                <m:sSub>
                  <m:sSubPr/>
                  <m:e>
                    <m:r>
                      <m:rPr/>
                      <m:t>n</m:t>
                    </m:r>
                  </m:e>
                  <m:sub>
                    <m:r>
                      <m:rPr/>
                      <m:t>13</m:t>
                    </m:r>
                  </m:sub>
                </m:sSub>
              </m:oMath>
            </m:oMathPara>
          </w:p>
        </w:tc>
        <w:tc>
          <w:p>
            <w:pPr>
              <w:pStyle w:val="31"/>
              <w:jc w:val="left"/>
            </w:pPr>
            <m:oMathPara>
              <m:oMath>
                <m:r>
                  <m:rPr/>
                  <m:t>∑</m:t>
                </m:r>
                <m:sSub>
                  <m:sSubPr/>
                  <m:e>
                    <m:r>
                      <m:rPr/>
                      <m:t>n</m:t>
                    </m:r>
                  </m:e>
                  <m:sub>
                    <m:r>
                      <m:rPr/>
                      <m:t>1j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2</m:t>
                    </m:r>
                  </m:sub>
                </m:sSub>
              </m:oMath>
            </m:oMathPara>
          </w:p>
        </w:tc>
        <w:tc>
          <w:p>
            <w:pPr>
              <w:pStyle w:val="31"/>
              <w:jc w:val="left"/>
            </w:pPr>
            <m:oMathPara>
              <m:oMath>
                <m:sSub>
                  <m:sSubPr/>
                  <m:e>
                    <m:r>
                      <m:rPr/>
                      <m:t>n</m:t>
                    </m:r>
                  </m:e>
                  <m:sub>
                    <m:r>
                      <m:rPr/>
                      <m:t>21</m:t>
                    </m:r>
                  </m:sub>
                </m:sSub>
              </m:oMath>
            </m:oMathPara>
          </w:p>
        </w:tc>
        <w:tc>
          <w:p>
            <w:pPr>
              <w:pStyle w:val="31"/>
              <w:jc w:val="left"/>
            </w:pPr>
            <m:oMathPara>
              <m:oMath>
                <m:sSub>
                  <m:sSubPr/>
                  <m:e>
                    <m:r>
                      <m:rPr/>
                      <m:t>n</m:t>
                    </m:r>
                  </m:e>
                  <m:sub>
                    <m:r>
                      <m:rPr/>
                      <m:t>22</m:t>
                    </m:r>
                  </m:sub>
                </m:sSub>
              </m:oMath>
            </m:oMathPara>
          </w:p>
        </w:tc>
        <w:tc>
          <w:p>
            <w:pPr>
              <w:pStyle w:val="31"/>
              <w:jc w:val="left"/>
            </w:pPr>
            <m:oMathPara>
              <m:oMath>
                <m:sSub>
                  <m:sSubPr/>
                  <m:e>
                    <m:r>
                      <m:rPr/>
                      <m:t>n</m:t>
                    </m:r>
                  </m:e>
                  <m:sub>
                    <m:r>
                      <m:rPr/>
                      <m:t>23</m:t>
                    </m:r>
                  </m:sub>
                </m:sSub>
              </m:oMath>
            </m:oMathPara>
          </w:p>
        </w:tc>
        <w:tc>
          <w:p>
            <w:pPr>
              <w:pStyle w:val="31"/>
              <w:jc w:val="left"/>
            </w:pPr>
            <m:oMathPara>
              <m:oMath>
                <m:r>
                  <m:rPr/>
                  <m:t>∑</m:t>
                </m:r>
                <m:sSub>
                  <m:sSubPr/>
                  <m:e>
                    <m:r>
                      <m:rPr/>
                      <m:t>n</m:t>
                    </m:r>
                  </m:e>
                  <m:sub>
                    <m:r>
                      <m:rPr/>
                      <m:t>2j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3</m:t>
                    </m:r>
                  </m:sub>
                </m:sSub>
              </m:oMath>
            </m:oMathPara>
          </w:p>
        </w:tc>
        <w:tc>
          <w:p>
            <w:pPr>
              <w:pStyle w:val="31"/>
              <w:jc w:val="left"/>
            </w:pPr>
            <m:oMathPara>
              <m:oMath>
                <m:sSub>
                  <m:sSubPr/>
                  <m:e>
                    <m:r>
                      <m:rPr/>
                      <m:t>n</m:t>
                    </m:r>
                  </m:e>
                  <m:sub>
                    <m:r>
                      <m:rPr/>
                      <m:t>31</m:t>
                    </m:r>
                  </m:sub>
                </m:sSub>
              </m:oMath>
            </m:oMathPara>
          </w:p>
        </w:tc>
        <w:tc>
          <w:p>
            <w:pPr>
              <w:pStyle w:val="31"/>
              <w:jc w:val="left"/>
            </w:pPr>
            <m:oMathPara>
              <m:oMath>
                <m:sSub>
                  <m:sSubPr/>
                  <m:e>
                    <m:r>
                      <m:rPr/>
                      <m:t>n</m:t>
                    </m:r>
                  </m:e>
                  <m:sub>
                    <m:r>
                      <m:rPr/>
                      <m:t>32</m:t>
                    </m:r>
                  </m:sub>
                </m:sSub>
              </m:oMath>
            </m:oMathPara>
          </w:p>
        </w:tc>
        <w:tc>
          <w:p>
            <w:pPr>
              <w:pStyle w:val="31"/>
              <w:jc w:val="left"/>
            </w:pPr>
            <m:oMathPara>
              <m:oMath>
                <m:sSub>
                  <m:sSubPr/>
                  <m:e>
                    <m:r>
                      <m:rPr/>
                      <m:t>n</m:t>
                    </m:r>
                  </m:e>
                  <m:sub>
                    <m:r>
                      <m:rPr/>
                      <m:t>33</m:t>
                    </m:r>
                  </m:sub>
                </m:sSub>
              </m:oMath>
            </m:oMathPara>
          </w:p>
        </w:tc>
        <w:tc>
          <w:p>
            <w:pPr>
              <w:pStyle w:val="31"/>
              <w:jc w:val="left"/>
            </w:pPr>
            <m:oMathPara>
              <m:oMath>
                <m:r>
                  <m:rPr/>
                  <m:t>∑</m:t>
                </m:r>
                <m:sSub>
                  <m:sSubPr/>
                  <m:e>
                    <m:r>
                      <m:rPr/>
                      <m:t>n</m:t>
                    </m:r>
                  </m:e>
                  <m:sub>
                    <m:r>
                      <m:rPr/>
                      <m:t>3j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b</m:t>
                    </m:r>
                  </m:e>
                  <m:sub>
                    <m:r>
                      <m:rPr/>
                      <m:t>j</m:t>
                    </m:r>
                  </m:sub>
                </m:sSub>
              </m:oMath>
            </m:oMathPara>
          </w:p>
        </w:tc>
        <w:tc>
          <w:p>
            <w:pPr>
              <w:pStyle w:val="31"/>
              <w:jc w:val="left"/>
            </w:pPr>
            <m:oMathPara>
              <m:oMath>
                <m:r>
                  <m:rPr/>
                  <m:t>∑</m:t>
                </m:r>
                <m:sSub>
                  <m:sSubPr/>
                  <m:e>
                    <m:r>
                      <m:rPr/>
                      <m:t>n</m:t>
                    </m:r>
                  </m:e>
                  <m:sub>
                    <m:r>
                      <m:rPr/>
                      <m:t>i1</m:t>
                    </m:r>
                  </m:sub>
                </m:sSub>
              </m:oMath>
            </m:oMathPara>
          </w:p>
        </w:tc>
        <w:tc>
          <w:p>
            <w:pPr>
              <w:pStyle w:val="31"/>
              <w:jc w:val="left"/>
            </w:pPr>
            <m:oMathPara>
              <m:oMath>
                <m:r>
                  <m:rPr/>
                  <m:t>∑</m:t>
                </m:r>
                <m:sSub>
                  <m:sSubPr/>
                  <m:e>
                    <m:r>
                      <m:rPr/>
                      <m:t>n</m:t>
                    </m:r>
                  </m:e>
                  <m:sub>
                    <m:r>
                      <m:rPr/>
                      <m:t>i2</m:t>
                    </m:r>
                  </m:sub>
                </m:sSub>
              </m:oMath>
            </m:oMathPara>
          </w:p>
        </w:tc>
        <w:tc>
          <w:p>
            <w:pPr>
              <w:pStyle w:val="31"/>
              <w:jc w:val="left"/>
            </w:pPr>
            <m:oMathPara>
              <m:oMath>
                <m:r>
                  <m:rPr/>
                  <m:t>∑</m:t>
                </m:r>
                <m:sSub>
                  <m:sSubPr/>
                  <m:e>
                    <m:r>
                      <m:rPr/>
                      <m:t>n</m:t>
                    </m:r>
                  </m:e>
                  <m:sub>
                    <m:r>
                      <m:rPr/>
                      <m:t>i3</m:t>
                    </m:r>
                  </m:sub>
                </m:sSub>
              </m:oMath>
            </m:oMathPara>
          </w:p>
        </w:tc>
        <w:tc>
          <w:p/>
        </w:tc>
      </w:tr>
    </w:tbl>
    <w:p>
      <w:pPr>
        <w:pStyle w:val="3"/>
        <w:snapToGrid/>
        <w:spacing w:before="156" w:beforeLines="50" w:beforeAutospacing="0" w:after="156" w:afterLines="50" w:afterAutospacing="0" w:line="240" w:lineRule="auto"/>
        <w:ind w:left="0" w:leftChars="0" w:firstLine="0"/>
        <w:rPr>
          <w:rFonts w:ascii="Times New Roman" w:eastAsia="宋体"/>
          <w:sz w:val="21"/>
        </w:rPr>
      </w:pP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通过列联表计算</w:t>
      </w:r>
      <m:oMath>
        <m:r>
          <m:rPr/>
          <w:rPr>
            <w:rFonts w:ascii="Cambria Math" w:hAnsi="Cambria Math" w:eastAsia="宋体"/>
            <w:sz w:val="21"/>
          </w:rPr>
          <m:t>ARI</m:t>
        </m:r>
      </m:oMath>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ARI</m:t>
          </m:r>
          <m:r>
            <m:rPr>
              <m:sty m:val="p"/>
            </m:rPr>
            <w:rPr>
              <w:rFonts w:ascii="Cambria Math" w:hAnsi="Cambria Math" w:eastAsia="宋体"/>
              <w:sz w:val="21"/>
            </w:rPr>
            <m:t>=</m:t>
          </m:r>
          <m:f>
            <m:fPr>
              <m:ctrlPr>
                <w:rPr>
                  <w:rFonts w:ascii="Cambria Math" w:hAnsi="Cambria Math" w:eastAsia="宋体"/>
                  <w:sz w:val="21"/>
                </w:rPr>
              </m:ctrlPr>
            </m:fPr>
            <m:num>
              <m:nary>
                <m:naryPr>
                  <m:chr m:val="∑"/>
                  <m:limLoc m:val="undOvr"/>
                  <m:supHide m:val="1"/>
                  <m:ctrlPr>
                    <w:rPr>
                      <w:rFonts w:ascii="Cambria Math" w:hAnsi="Cambria Math" w:eastAsia="宋体"/>
                      <w:sz w:val="21"/>
                    </w:rPr>
                  </m:ctrlPr>
                </m:naryPr>
                <m:sub>
                  <m:r>
                    <m:rPr/>
                    <w:rPr>
                      <w:rFonts w:ascii="Cambria Math" w:hAnsi="Cambria Math" w:eastAsia="宋体"/>
                      <w:sz w:val="21"/>
                    </w:rPr>
                    <m:t>ij</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n</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r>
                <m:rPr>
                  <m:sty m:val="p"/>
                </m:rPr>
                <w:rPr>
                  <w:rFonts w:ascii="Cambria Math" w:hAnsi="Cambria Math" w:eastAsia="宋体"/>
                  <w:sz w:val="21"/>
                </w:rPr>
                <m:t>−</m:t>
              </m:r>
              <m:d>
                <m:dPr>
                  <m:begChr m:val="["/>
                  <m:endChr m:val="]"/>
                  <m:ctrlPr>
                    <w:rPr>
                      <w:rFonts w:ascii="Cambria Math" w:hAnsi="Cambria Math" w:eastAsia="宋体"/>
                      <w:sz w:val="21"/>
                    </w:rPr>
                  </m:ctrlPr>
                </m:dPr>
                <m:e>
                  <m:nary>
                    <m:naryPr>
                      <m:chr m:val="∑"/>
                      <m:limLoc m:val="undOvr"/>
                      <m:supHide m:val="1"/>
                      <m:ctrlPr>
                        <w:rPr>
                          <w:rFonts w:ascii="Cambria Math" w:hAnsi="Cambria Math" w:eastAsia="宋体"/>
                          <w:sz w:val="21"/>
                        </w:rPr>
                      </m:ctrlPr>
                    </m:naryPr>
                    <m:sub>
                      <m:r>
                        <m:rPr/>
                        <w:rPr>
                          <w:rFonts w:ascii="Cambria Math" w:hAnsi="Cambria Math" w:eastAsia="宋体"/>
                          <w:sz w:val="21"/>
                        </w:rPr>
                        <m:t>i</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nary>
                    <m:naryPr>
                      <m:chr m:val="∑"/>
                      <m:limLoc m:val="undOvr"/>
                      <m:supHide m:val="1"/>
                      <m:ctrlPr>
                        <w:rPr>
                          <w:rFonts w:ascii="Cambria Math" w:hAnsi="Cambria Math" w:eastAsia="宋体"/>
                          <w:sz w:val="21"/>
                        </w:rPr>
                      </m:ctrlPr>
                    </m:naryPr>
                    <m:sub>
                      <m:r>
                        <m:rPr/>
                        <w:rPr>
                          <w:rFonts w:ascii="Cambria Math" w:hAnsi="Cambria Math" w:eastAsia="宋体"/>
                          <w:sz w:val="21"/>
                        </w:rPr>
                        <m:t>i</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b</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ctrlPr>
                    <w:rPr>
                      <w:rFonts w:ascii="Cambria Math" w:hAnsi="Cambria Math" w:eastAsia="宋体"/>
                      <w:sz w:val="21"/>
                    </w:rPr>
                  </m:ctrlPr>
                </m:e>
              </m:d>
              <m:r>
                <m:rPr>
                  <m:sty m:val="p"/>
                </m:rPr>
                <w:rPr>
                  <w:rFonts w:ascii="Cambria Math" w:hAnsi="Cambria Math" w:eastAsia="宋体"/>
                  <w:sz w:val="21"/>
                </w:rPr>
                <m:t>/</m:t>
              </m:r>
              <m:d>
                <m:dPr>
                  <m:ctrlPr>
                    <w:rPr>
                      <w:rFonts w:ascii="Cambria Math" w:hAnsi="Cambria Math" w:eastAsia="宋体"/>
                      <w:sz w:val="21"/>
                    </w:rPr>
                  </m:ctrlPr>
                </m:dPr>
                <m:e>
                  <m:f>
                    <m:fPr>
                      <m:type m:val="nobar"/>
                      <m:ctrlPr>
                        <w:rPr>
                          <w:rFonts w:ascii="Cambria Math" w:hAnsi="Cambria Math" w:eastAsia="宋体"/>
                          <w:sz w:val="21"/>
                        </w:rPr>
                      </m:ctrlPr>
                    </m:fPr>
                    <m:num>
                      <m:r>
                        <m:rPr/>
                        <w:rPr>
                          <w:rFonts w:ascii="Cambria Math" w:hAnsi="Cambria Math" w:eastAsia="宋体"/>
                          <w:sz w:val="21"/>
                        </w:rPr>
                        <m:t>n</m:t>
                      </m:r>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num>
            <m:den>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d>
                <m:dPr>
                  <m:begChr m:val="["/>
                  <m:endChr m:val="]"/>
                  <m:ctrlPr>
                    <w:rPr>
                      <w:rFonts w:ascii="Cambria Math" w:hAnsi="Cambria Math" w:eastAsia="宋体"/>
                      <w:sz w:val="21"/>
                    </w:rPr>
                  </m:ctrlPr>
                </m:dPr>
                <m:e>
                  <m:nary>
                    <m:naryPr>
                      <m:chr m:val="∑"/>
                      <m:limLoc m:val="undOvr"/>
                      <m:supHide m:val="1"/>
                      <m:ctrlPr>
                        <w:rPr>
                          <w:rFonts w:ascii="Cambria Math" w:hAnsi="Cambria Math" w:eastAsia="宋体"/>
                          <w:sz w:val="21"/>
                        </w:rPr>
                      </m:ctrlPr>
                    </m:naryPr>
                    <m:sub>
                      <m:r>
                        <m:rPr/>
                        <w:rPr>
                          <w:rFonts w:ascii="Cambria Math" w:hAnsi="Cambria Math" w:eastAsia="宋体"/>
                          <w:sz w:val="21"/>
                        </w:rPr>
                        <m:t>i</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r>
                    <m:rPr>
                      <m:sty m:val="p"/>
                    </m:rPr>
                    <w:rPr>
                      <w:rFonts w:ascii="Cambria Math" w:hAnsi="Cambria Math" w:eastAsia="宋体"/>
                      <w:sz w:val="21"/>
                    </w:rPr>
                    <m:t>+</m:t>
                  </m:r>
                  <m:nary>
                    <m:naryPr>
                      <m:chr m:val="∑"/>
                      <m:limLoc m:val="undOvr"/>
                      <m:supHide m:val="1"/>
                      <m:ctrlPr>
                        <w:rPr>
                          <w:rFonts w:ascii="Cambria Math" w:hAnsi="Cambria Math" w:eastAsia="宋体"/>
                          <w:sz w:val="21"/>
                        </w:rPr>
                      </m:ctrlPr>
                    </m:naryPr>
                    <m:sub>
                      <m:r>
                        <m:rPr/>
                        <w:rPr>
                          <w:rFonts w:ascii="Cambria Math" w:hAnsi="Cambria Math" w:eastAsia="宋体"/>
                          <w:sz w:val="21"/>
                        </w:rPr>
                        <m:t>i</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b</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ctrlPr>
                    <w:rPr>
                      <w:rFonts w:ascii="Cambria Math" w:hAnsi="Cambria Math" w:eastAsia="宋体"/>
                      <w:sz w:val="21"/>
                    </w:rPr>
                  </m:ctrlPr>
                </m:e>
              </m:d>
              <m:r>
                <m:rPr>
                  <m:sty m:val="p"/>
                </m:rPr>
                <w:rPr>
                  <w:rFonts w:ascii="Cambria Math" w:hAnsi="Cambria Math" w:eastAsia="宋体"/>
                  <w:sz w:val="21"/>
                </w:rPr>
                <m:t>−</m:t>
              </m:r>
              <m:d>
                <m:dPr>
                  <m:begChr m:val="["/>
                  <m:endChr m:val="]"/>
                  <m:ctrlPr>
                    <w:rPr>
                      <w:rFonts w:ascii="Cambria Math" w:hAnsi="Cambria Math" w:eastAsia="宋体"/>
                      <w:sz w:val="21"/>
                    </w:rPr>
                  </m:ctrlPr>
                </m:dPr>
                <m:e>
                  <m:nary>
                    <m:naryPr>
                      <m:chr m:val="∑"/>
                      <m:limLoc m:val="undOvr"/>
                      <m:supHide m:val="1"/>
                      <m:ctrlPr>
                        <w:rPr>
                          <w:rFonts w:ascii="Cambria Math" w:hAnsi="Cambria Math" w:eastAsia="宋体"/>
                          <w:sz w:val="21"/>
                        </w:rPr>
                      </m:ctrlPr>
                    </m:naryPr>
                    <m:sub>
                      <m:r>
                        <m:rPr/>
                        <w:rPr>
                          <w:rFonts w:ascii="Cambria Math" w:hAnsi="Cambria Math" w:eastAsia="宋体"/>
                          <w:sz w:val="21"/>
                        </w:rPr>
                        <m:t>i</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a</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nary>
                    <m:naryPr>
                      <m:chr m:val="∑"/>
                      <m:limLoc m:val="undOvr"/>
                      <m:supHide m:val="1"/>
                      <m:ctrlPr>
                        <w:rPr>
                          <w:rFonts w:ascii="Cambria Math" w:hAnsi="Cambria Math" w:eastAsia="宋体"/>
                          <w:sz w:val="21"/>
                        </w:rPr>
                      </m:ctrlPr>
                    </m:naryPr>
                    <m:sub>
                      <m:r>
                        <m:rPr/>
                        <w:rPr>
                          <w:rFonts w:ascii="Cambria Math" w:hAnsi="Cambria Math" w:eastAsia="宋体"/>
                          <w:sz w:val="21"/>
                        </w:rPr>
                        <m:t>i</m:t>
                      </m:r>
                      <m:ctrlPr>
                        <w:rPr>
                          <w:rFonts w:ascii="Cambria Math" w:hAnsi="Cambria Math" w:eastAsia="宋体"/>
                          <w:sz w:val="21"/>
                        </w:rPr>
                      </m:ctrlPr>
                    </m:sub>
                    <m:sup>
                      <m:ctrlPr>
                        <w:rPr>
                          <w:rFonts w:ascii="Cambria Math" w:hAnsi="Cambria Math" w:eastAsia="宋体"/>
                          <w:sz w:val="21"/>
                        </w:rPr>
                      </m:ctrlPr>
                    </m:sup>
                    <m:e>
                      <m:d>
                        <m:dPr>
                          <m:ctrlPr>
                            <w:rPr>
                              <w:rFonts w:ascii="Cambria Math" w:hAnsi="Cambria Math" w:eastAsia="宋体"/>
                              <w:sz w:val="21"/>
                            </w:rPr>
                          </m:ctrlPr>
                        </m:dPr>
                        <m:e>
                          <m:f>
                            <m:fPr>
                              <m:type m:val="nobar"/>
                              <m:ctrlPr>
                                <w:rPr>
                                  <w:rFonts w:ascii="Cambria Math" w:hAnsi="Cambria Math" w:eastAsia="宋体"/>
                                  <w:sz w:val="21"/>
                                </w:rPr>
                              </m:ctrlPr>
                            </m:fPr>
                            <m:num>
                              <m:sSub>
                                <m:sSubPr>
                                  <m:ctrlPr>
                                    <w:rPr>
                                      <w:rFonts w:ascii="Cambria Math" w:hAnsi="Cambria Math" w:eastAsia="宋体"/>
                                      <w:sz w:val="21"/>
                                    </w:rPr>
                                  </m:ctrlPr>
                                </m:sSubPr>
                                <m:e>
                                  <m:r>
                                    <m:rPr/>
                                    <w:rPr>
                                      <w:rFonts w:ascii="Cambria Math" w:hAnsi="Cambria Math" w:eastAsia="宋体"/>
                                      <w:sz w:val="21"/>
                                    </w:rPr>
                                    <m:t>b</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nary>
                  <m:ctrlPr>
                    <w:rPr>
                      <w:rFonts w:ascii="Cambria Math" w:hAnsi="Cambria Math" w:eastAsia="宋体"/>
                      <w:sz w:val="21"/>
                    </w:rPr>
                  </m:ctrlPr>
                </m:e>
              </m:d>
              <m:r>
                <m:rPr>
                  <m:sty m:val="p"/>
                </m:rPr>
                <w:rPr>
                  <w:rFonts w:ascii="Cambria Math" w:hAnsi="Cambria Math" w:eastAsia="宋体"/>
                  <w:sz w:val="21"/>
                </w:rPr>
                <m:t>/</m:t>
              </m:r>
              <m:d>
                <m:dPr>
                  <m:ctrlPr>
                    <w:rPr>
                      <w:rFonts w:ascii="Cambria Math" w:hAnsi="Cambria Math" w:eastAsia="宋体"/>
                      <w:sz w:val="21"/>
                    </w:rPr>
                  </m:ctrlPr>
                </m:dPr>
                <m:e>
                  <m:f>
                    <m:fPr>
                      <m:type m:val="nobar"/>
                      <m:ctrlPr>
                        <w:rPr>
                          <w:rFonts w:ascii="Cambria Math" w:hAnsi="Cambria Math" w:eastAsia="宋体"/>
                          <w:sz w:val="21"/>
                        </w:rPr>
                      </m:ctrlPr>
                    </m:fPr>
                    <m:num>
                      <m:r>
                        <m:rPr/>
                        <w:rPr>
                          <w:rFonts w:ascii="Cambria Math" w:hAnsi="Cambria Math" w:eastAsia="宋体"/>
                          <w:sz w:val="21"/>
                        </w:rPr>
                        <m:t>n</m:t>
                      </m:r>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den>
          </m:f>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用基于中心连通性的聚类方法将鸢尾属植物数据集分成三类所计算出的</w:t>
      </w:r>
      <m:oMath>
        <m:r>
          <m:rPr/>
          <w:rPr>
            <w:rFonts w:ascii="Cambria Math" w:hAnsi="Cambria Math" w:eastAsia="宋体"/>
            <w:sz w:val="21"/>
          </w:rPr>
          <m:t>ARI</m:t>
        </m:r>
      </m:oMath>
      <w:r>
        <w:rPr>
          <w:rFonts w:ascii="Times New Roman" w:eastAsia="宋体"/>
          <w:sz w:val="21"/>
        </w:rPr>
        <w:t>的值大于用</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Means</m:t>
        </m:r>
      </m:oMath>
      <w:r>
        <w:rPr>
          <w:rFonts w:ascii="Times New Roman" w:eastAsia="宋体"/>
          <w:sz w:val="21"/>
        </w:rPr>
        <w:t>聚类方法所计算出的</w:t>
      </w:r>
      <m:oMath>
        <m:r>
          <m:rPr/>
          <w:rPr>
            <w:rFonts w:ascii="Cambria Math" w:hAnsi="Cambria Math" w:eastAsia="宋体"/>
            <w:sz w:val="21"/>
          </w:rPr>
          <m:t>ARI</m:t>
        </m:r>
      </m:oMath>
      <w:r>
        <w:rPr>
          <w:rFonts w:ascii="Times New Roman" w:eastAsia="宋体"/>
          <w:sz w:val="21"/>
        </w:rPr>
        <w:t>，如</w:t>
      </w:r>
      <w:r>
        <w:rPr>
          <w:rFonts w:ascii="Times New Roman" w:eastAsia="宋体"/>
          <w:b/>
          <w:bCs/>
          <w:sz w:val="21"/>
        </w:rPr>
        <w:t>图</w:t>
      </w:r>
      <w:r>
        <w:rPr>
          <w:rFonts w:hint="eastAsia" w:ascii="Times New Roman" w:eastAsia="宋体"/>
          <w:b/>
          <w:bCs/>
          <w:sz w:val="21"/>
          <w:lang w:val="en-US" w:eastAsia="zh-CN"/>
        </w:rPr>
        <w:t>5</w:t>
      </w:r>
      <w:r>
        <w:rPr>
          <w:rFonts w:ascii="Times New Roman" w:eastAsia="宋体"/>
          <w:sz w:val="21"/>
        </w:rPr>
        <w:t>。调整兰德系数的比较说明基于中心连通性的聚类算法是可行的。</w:t>
      </w:r>
    </w:p>
    <w:p>
      <w:pPr>
        <w:pStyle w:val="3"/>
        <w:ind w:left="0" w:leftChars="0" w:right="0" w:rightChars="0" w:firstLine="0" w:firstLineChars="0"/>
        <w:jc w:val="center"/>
        <w:rPr>
          <w:rFonts w:hint="eastAsia" w:ascii="Times New Roman" w:eastAsia="宋体"/>
          <w:sz w:val="21"/>
          <w:lang w:eastAsia="zh-CN"/>
        </w:rPr>
      </w:pPr>
      <w:r>
        <w:rPr>
          <w:rFonts w:hint="eastAsia" w:ascii="Times New Roman" w:eastAsia="宋体"/>
          <w:sz w:val="21"/>
          <w:lang w:eastAsia="zh-CN"/>
        </w:rPr>
        <w:drawing>
          <wp:inline distT="0" distB="0" distL="114300" distR="114300">
            <wp:extent cx="4584065" cy="2755265"/>
            <wp:effectExtent l="0" t="0" r="6985" b="6985"/>
            <wp:docPr id="5" name="图片 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5"/>
                    <pic:cNvPicPr>
                      <a:picLocks noChangeAspect="1"/>
                    </pic:cNvPicPr>
                  </pic:nvPicPr>
                  <pic:blipFill>
                    <a:blip r:embed="rId16"/>
                    <a:stretch>
                      <a:fillRect/>
                    </a:stretch>
                  </pic:blipFill>
                  <pic:spPr>
                    <a:xfrm>
                      <a:off x="0" y="0"/>
                      <a:ext cx="4584065" cy="2755265"/>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val="0"/>
          <w:sz w:val="18"/>
          <w:lang w:val="en-US" w:eastAsia="zh-CN"/>
        </w:rPr>
      </w:pPr>
      <w:r>
        <w:rPr>
          <w:rFonts w:hint="eastAsia" w:ascii="Times New Roman" w:eastAsia="宋体"/>
          <w:b/>
          <w:bCs/>
          <w:sz w:val="18"/>
          <w:lang w:val="en-US" w:eastAsia="zh-CN"/>
        </w:rPr>
        <w:t>图5.</w:t>
      </w:r>
      <w:r>
        <w:rPr>
          <w:rFonts w:hint="eastAsia" w:ascii="Times New Roman" w:eastAsia="宋体"/>
          <w:b w:val="0"/>
          <w:sz w:val="18"/>
          <w:lang w:val="en-US" w:eastAsia="zh-CN"/>
        </w:rPr>
        <w:t>基于中心连通性的聚类算法应用于鸢尾属植物数据集的表现要比K-Means聚类算法好</w:t>
      </w:r>
    </w:p>
    <w:bookmarkEnd w:id="18"/>
    <w:bookmarkEnd w:id="26"/>
    <w:bookmarkEnd w:id="32"/>
    <w:p>
      <w:pPr>
        <w:pStyle w:val="2"/>
        <w:snapToGrid/>
        <w:spacing w:before="156" w:beforeLines="50" w:beforeAutospacing="0" w:after="156" w:afterLines="50" w:afterAutospacing="0" w:line="240" w:lineRule="auto"/>
        <w:ind w:left="0" w:leftChars="0" w:right="0" w:rightChars="0" w:firstLine="0" w:firstLineChars="0"/>
        <w:jc w:val="both"/>
        <w:outlineLvl w:val="0"/>
        <w:rPr>
          <w:rFonts w:ascii="Times New Roman" w:eastAsia="黑体"/>
          <w:b/>
          <w:color w:val="auto"/>
          <w:sz w:val="30"/>
        </w:rPr>
      </w:pPr>
      <w:bookmarkStart w:id="33" w:name="_Toc29297"/>
      <w:bookmarkStart w:id="34" w:name="基于中心连通性聚类方法的应用"/>
      <w:r>
        <w:rPr>
          <w:rFonts w:ascii="Times New Roman" w:eastAsia="黑体"/>
          <w:b/>
          <w:color w:val="auto"/>
          <w:sz w:val="30"/>
        </w:rPr>
        <w:t>3.基于中心连通性聚类方法的应用</w:t>
      </w:r>
      <w:bookmarkEnd w:id="33"/>
    </w:p>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35" w:name="_Toc6319"/>
      <w:bookmarkStart w:id="36" w:name="高光谱以及波段选择"/>
      <w:r>
        <w:rPr>
          <w:rFonts w:ascii="Times New Roman" w:eastAsia="黑体"/>
          <w:b/>
          <w:color w:val="auto"/>
          <w:sz w:val="28"/>
        </w:rPr>
        <w:t>3.1高光谱以及波段选择</w:t>
      </w:r>
      <w:bookmarkEnd w:id="35"/>
    </w:p>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37" w:name="_Toc11264"/>
      <w:bookmarkStart w:id="38" w:name="高光谱遥感"/>
      <w:r>
        <w:rPr>
          <w:rFonts w:ascii="Times New Roman" w:eastAsia="黑体"/>
          <w:b/>
          <w:color w:val="auto"/>
          <w:sz w:val="24"/>
        </w:rPr>
        <w:t>3.1.1高光谱遥感</w:t>
      </w:r>
      <w:bookmarkEnd w:id="37"/>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高光谱遥感</w:t>
      </w:r>
      <w:r>
        <w:rPr>
          <w:rStyle w:val="25"/>
          <w:rFonts w:ascii="Times New Roman" w:eastAsia="宋体"/>
          <w:sz w:val="21"/>
        </w:rPr>
        <w:t>[</w:t>
      </w:r>
      <w:r>
        <w:rPr>
          <w:rStyle w:val="25"/>
          <w:rFonts w:ascii="Times New Roman" w:eastAsia="宋体"/>
          <w:sz w:val="21"/>
        </w:rPr>
        <w:endnoteReference w:id="5"/>
      </w:r>
      <w:r>
        <w:rPr>
          <w:rStyle w:val="25"/>
          <w:rFonts w:ascii="Times New Roman" w:eastAsia="宋体"/>
          <w:sz w:val="21"/>
        </w:rPr>
        <w:t>]</w:t>
      </w:r>
      <w:r>
        <w:rPr>
          <w:rFonts w:ascii="Times New Roman" w:eastAsia="宋体"/>
          <w:sz w:val="21"/>
        </w:rPr>
        <w:t>即高光谱分辨率遥感，指的是利用很多很窄的电磁波波段，从感兴趣的物体获取有关数据，将传统的空间成像与先进的光谱测量技术有机结合，具有连续光谱数据和丰富的空间信息。高光谱遥感目前已经广泛应用于各个领域。</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高光谱遥感具有以下特点：波段多，成像光谱仪在可见光和近红外光谱区内有数十甚至数百个波段；光谱分辨率高，成像光谱仪采样的间隔小，一般为</w:t>
      </w:r>
      <m:oMath>
        <m:r>
          <m:rPr/>
          <w:rPr>
            <w:rFonts w:ascii="Cambria Math" w:hAnsi="Cambria Math" w:eastAsia="宋体"/>
            <w:sz w:val="21"/>
          </w:rPr>
          <m:t>10nm</m:t>
        </m:r>
      </m:oMath>
      <w:r>
        <w:rPr>
          <w:rFonts w:ascii="Times New Roman" w:eastAsia="宋体"/>
          <w:sz w:val="21"/>
        </w:rPr>
        <w:t>左右，精细的光谱分辨率反映了地物光谱的细微特征；数据量大，随着波段数的增加，数据量呈指数增加；信息冗余，由于相邻波段的相关性高，信息冗余度增加；可提供空间域信息和光谱域信息，由成像光谱仪得到的光谱曲线可以与地面实测的同类地物光谱曲线相类比。</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数据可以表示为高光谱数据立方体，可以看作是三维的数据图像。即在普通的二维图像以外多了一个维度的光谱信息。空间图像描述高光谱数据的地表二维空间特征，而光谱维这描述图像的光谱曲线特征，由此可以将传统的空间成像与现金的光谱测量技术有机结合。大多数地物都具有典型的光谱波形特征，尤其是光谱吸收特征。因此，从光谱数据库中将光谱匹配，可以实现地物识别的目标。</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图像将确定物质或者地物性质的光谱与表征其空间几何特征的图像结合在一起。许多物质的特征往往表现在一些狭窄的光谱范围内，高光谱遥感实现了获取地物的光谱特征，同时又不会丢失其整体形态以及和周围地物之间关系的信息。</w:t>
      </w:r>
    </w:p>
    <w:bookmarkEnd w:id="38"/>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39" w:name="_Toc28127"/>
      <w:bookmarkStart w:id="40" w:name="高光谱波段选择"/>
      <w:r>
        <w:rPr>
          <w:rFonts w:ascii="Times New Roman" w:eastAsia="黑体"/>
          <w:b/>
          <w:color w:val="auto"/>
          <w:sz w:val="24"/>
        </w:rPr>
        <w:t>3.1.2高光谱波段选择</w:t>
      </w:r>
      <w:bookmarkEnd w:id="39"/>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尽管高光谱图像相较于传统的空间图像能更准确的体现地表特征和地表之间的相互联系，但也存在一些技术难点。高光谱的波段数多，数据量大，随着波段数的增加，数据量呈指数增长，容易出现维数灾难和修斯现象，使得高光谱图像的分类、识别等比较困难。由于相邻波段相关性高，导致信息冗余度高，数据存储需要花费很大的空间以及较长的时间。针对上述问题，通过降维处理高光谱数据来减少数据量和节省资源。在高光谱图像的降维处理中，特征提取和波段选择是两类常用的降维方法。</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利用特征提取的方法对高光谱图像进行降维处理时，使用的算法比较复杂，计算量相对较大，并且是通过某种对数据的变化来达到降维的目的，改变了高光谱图像原始数据，损失了数据之间的一些相关性。</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与高光谱图像特征提取的方法相比较，波段选择的方法更加合理。波段选择是指从高光谱图像所有的波段中选择起主要作用的波段，有效的降低了高光谱图像的维度。因为是从原来的波段集合筛选出的波段子集，所以不会改变高光谱图像的原始数据。</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高光谱图像的波段选择是一种比较复杂的波段组合优化的问题。波段选择需要从原来的波段集中，选取出信息量大、波段间相关性小、类别之间易于区分的波段组合。</w:t>
      </w:r>
    </w:p>
    <w:bookmarkEnd w:id="40"/>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41" w:name="_Toc19202"/>
      <w:bookmarkStart w:id="42" w:name="高光谱聚类分析"/>
      <w:r>
        <w:rPr>
          <w:rFonts w:ascii="Times New Roman" w:eastAsia="黑体"/>
          <w:b/>
          <w:color w:val="auto"/>
          <w:sz w:val="24"/>
        </w:rPr>
        <w:t>3.1.3高光谱聚类分析</w:t>
      </w:r>
      <w:bookmarkEnd w:id="41"/>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高光谱聚类分析</w:t>
      </w:r>
      <w:r>
        <w:rPr>
          <w:rStyle w:val="25"/>
          <w:rFonts w:ascii="Times New Roman" w:eastAsia="宋体"/>
          <w:sz w:val="21"/>
        </w:rPr>
        <w:t>[</w:t>
      </w:r>
      <w:r>
        <w:rPr>
          <w:rStyle w:val="25"/>
          <w:rFonts w:ascii="Times New Roman" w:eastAsia="宋体"/>
          <w:sz w:val="21"/>
        </w:rPr>
        <w:endnoteReference w:id="6"/>
      </w:r>
      <w:r>
        <w:rPr>
          <w:rStyle w:val="25"/>
          <w:rFonts w:ascii="Times New Roman" w:eastAsia="宋体"/>
          <w:sz w:val="21"/>
        </w:rPr>
        <w:t>]</w:t>
      </w:r>
      <w:r>
        <w:rPr>
          <w:rFonts w:ascii="Times New Roman" w:eastAsia="宋体"/>
          <w:sz w:val="21"/>
        </w:rPr>
        <w:t>广泛应用于高光谱图像的解释和信息的提取中。由于聚类方法本身的特点，高光谱聚类可以以无监督的方式来揭示像素的自然分割模式。</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高光谱图像的解释通常依赖于大量的高质量的标记样本，以免由于训练样本不足而导致的休斯现象。在具体实践中，样本的采集通常十分消耗时间和人力物力，除此以外，在一些偏远的或者是没有人居住的地方，样本很难采集得到，这极大地限制了高光谱遥感的应用。因此，发展无监督的对地物识别的理论和方法来解决样本和先验知识的限制是十分有必要的。</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聚类是一种十分有效的无监督信息提取和模式识别的方法。高光谱聚类是处理高光谱图像的常用手段，它用某些相似性度量例如距离、相关性、光谱角度等指标来表示高光谱图像的结构特性，将不相似的像素分离开，同时将其分配到某个对应的类。由于高光谱聚类是一种无监督的有效识别地物的方法，而且不需要标记的样本，与监督方法相比较，高光谱聚类更加节省样本标记所需要的成本，在很大程度上提高了高光谱遥感的应用潜力。</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然而，高光谱图像的结构相较于手写图形、文本、自然图像等要复杂许多。不仅如此，考虑到复杂的成像环境，高光谱图像有光谱变异性，即出现“同物异谱”(相同的地物但光谱不同)或是“同谱异物”(相同的光谱但地物不同)。一般来说，在高维特征空间中，像素的分布相对均匀和稀疏，没有明确的规律。因此，高光谱聚类是一个十分有挑战性的任务。</w:t>
      </w:r>
    </w:p>
    <w:bookmarkEnd w:id="42"/>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43" w:name="_Toc18630"/>
      <w:bookmarkStart w:id="44" w:name="常见高光谱聚类方法"/>
      <w:r>
        <w:rPr>
          <w:rFonts w:ascii="Times New Roman" w:eastAsia="黑体"/>
          <w:b/>
          <w:color w:val="auto"/>
          <w:sz w:val="24"/>
        </w:rPr>
        <w:t>3.1.4常见高光谱聚类方法</w:t>
      </w:r>
      <w:bookmarkEnd w:id="43"/>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常见的高光谱聚类方法有几类。基于质心的聚类方法，假设聚类在特征空间中具有球状结构，通过迭代最小化整体分区误差来实现高光谱聚类，如</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Means</m:t>
        </m:r>
      </m:oMath>
      <w:r>
        <w:rPr>
          <w:rFonts w:ascii="Times New Roman" w:eastAsia="宋体"/>
          <w:sz w:val="21"/>
        </w:rPr>
        <w:t>和</w:t>
      </w:r>
      <m:oMath>
        <m:r>
          <m:rPr/>
          <w:rPr>
            <w:rFonts w:ascii="Cambria Math" w:hAnsi="Cambria Math" w:eastAsia="宋体"/>
            <w:sz w:val="21"/>
          </w:rPr>
          <m:t>FCM</m:t>
        </m:r>
      </m:oMath>
      <w:r>
        <w:rPr>
          <w:rFonts w:ascii="Times New Roman" w:eastAsia="宋体"/>
          <w:sz w:val="21"/>
        </w:rPr>
        <w:t>；基于密度的聚类方法，假设聚类是由特征空间中的稀疏区域分隔的密度点集，高光谱聚类是基于局部密度和相对像素距离的，如</w:t>
      </w:r>
      <m:oMath>
        <m:r>
          <m:rPr/>
          <w:rPr>
            <w:rFonts w:ascii="Cambria Math" w:hAnsi="Cambria Math" w:eastAsia="宋体"/>
            <w:sz w:val="21"/>
          </w:rPr>
          <m:t>CFSFDP</m:t>
        </m:r>
      </m:oMath>
      <w:r>
        <w:rPr>
          <w:rFonts w:ascii="Times New Roman" w:eastAsia="宋体"/>
          <w:sz w:val="21"/>
        </w:rPr>
        <w:t>；基于概率的聚类方法，假设同一类的像素满足概率分布模型，高光谱图像基于相应的概率准则，如</w:t>
      </w:r>
      <m:oMath>
        <m:r>
          <m:rPr/>
          <w:rPr>
            <w:rFonts w:ascii="Cambria Math" w:hAnsi="Cambria Math" w:eastAsia="宋体"/>
            <w:sz w:val="21"/>
          </w:rPr>
          <m:t>GMM</m:t>
        </m:r>
      </m:oMath>
      <w:r>
        <w:rPr>
          <w:rFonts w:ascii="Times New Roman" w:eastAsia="宋体"/>
          <w:sz w:val="21"/>
        </w:rPr>
        <w:t>；</w:t>
      </w:r>
      <w:r>
        <w:rPr>
          <w:rStyle w:val="25"/>
          <w:rFonts w:ascii="Times New Roman" w:eastAsia="宋体"/>
          <w:sz w:val="21"/>
        </w:rPr>
        <w:t>[</w:t>
      </w:r>
      <w:r>
        <w:rPr>
          <w:rStyle w:val="25"/>
          <w:rFonts w:ascii="Times New Roman" w:eastAsia="宋体"/>
          <w:sz w:val="21"/>
        </w:rPr>
        <w:endnoteReference w:id="7"/>
      </w:r>
      <w:r>
        <w:rPr>
          <w:rStyle w:val="25"/>
          <w:rFonts w:ascii="Times New Roman" w:eastAsia="宋体"/>
          <w:sz w:val="21"/>
        </w:rPr>
        <w:t>]</w:t>
      </w:r>
      <w:r>
        <w:rPr>
          <w:rFonts w:ascii="Times New Roman" w:eastAsia="宋体"/>
          <w:sz w:val="21"/>
        </w:rPr>
        <w:t>基于仿生学的聚类方法，用一定的生物模型模拟高光谱图像的复杂内部结构，通过一些生物进化算法实现高光谱图像聚类，如</w:t>
      </w:r>
      <m:oMath>
        <m:r>
          <m:rPr/>
          <w:rPr>
            <w:rFonts w:ascii="Cambria Math" w:hAnsi="Cambria Math" w:eastAsia="宋体"/>
            <w:sz w:val="21"/>
          </w:rPr>
          <m:t>SOM</m:t>
        </m:r>
      </m:oMath>
      <w:r>
        <w:rPr>
          <w:rFonts w:ascii="Times New Roman" w:eastAsia="宋体"/>
          <w:sz w:val="21"/>
        </w:rPr>
        <w:t>；基于智能计算技术的聚类方法，基于其他的聚类模型，利用先进的智能计算算法寻找聚类模式的全局最优解来对高光谱图像聚类，如</w:t>
      </w:r>
      <m:oMath>
        <m:r>
          <m:rPr/>
          <w:rPr>
            <w:rFonts w:ascii="Cambria Math" w:hAnsi="Cambria Math" w:eastAsia="宋体"/>
            <w:sz w:val="21"/>
          </w:rPr>
          <m:t>FCIDE</m:t>
        </m:r>
      </m:oMath>
      <w:r>
        <w:rPr>
          <w:rFonts w:ascii="Times New Roman" w:eastAsia="宋体"/>
          <w:sz w:val="21"/>
        </w:rPr>
        <w:t>；基于图的聚类算法，利用邻接矩阵对像素之间的相似性进行建模，用图切的算法对高光谱图像进行聚类，如</w:t>
      </w:r>
      <m:oMath>
        <m:r>
          <m:rPr/>
          <w:rPr>
            <w:rFonts w:ascii="Cambria Math" w:hAnsi="Cambria Math" w:eastAsia="宋体"/>
            <w:sz w:val="21"/>
          </w:rPr>
          <m:t>SC</m:t>
        </m:r>
      </m:oMath>
      <w:r>
        <w:rPr>
          <w:rFonts w:ascii="Times New Roman" w:eastAsia="宋体"/>
          <w:sz w:val="21"/>
        </w:rPr>
        <w:t>；基于子空间的聚类，通过子空间的并集来对高光谱图像内部复杂结构进行建模，通过自适应学习来探索像素之间的潜在邻接关系，利用得到的邻接关系通过谱聚类来对高光谱图像进行聚类；基于深度学习的聚类方法，依赖于深度神经网络来学习更多的特征，更准确的模拟高光谱数据非线性关系来对高光谱图像进行聚类。</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接下来讨论将基于中心连通性的聚类方法应用在高光谱图像的波段选择上。</w:t>
      </w:r>
    </w:p>
    <w:bookmarkEnd w:id="36"/>
    <w:bookmarkEnd w:id="44"/>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45" w:name="_Toc22431"/>
      <w:bookmarkStart w:id="46" w:name="将基于中心连通性聚类算法应用于高光谱图像的波段选择"/>
      <w:r>
        <w:rPr>
          <w:rFonts w:ascii="Times New Roman" w:eastAsia="黑体"/>
          <w:b/>
          <w:color w:val="auto"/>
          <w:sz w:val="28"/>
        </w:rPr>
        <w:t>3.2将基于中心连通性聚类算法应用于高光谱图像的波段选择</w:t>
      </w:r>
      <w:bookmarkEnd w:id="45"/>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首先构造高光谱数据的特征相似矩阵，再利用基于中心连通性的聚类算法对得到的特征相似矩阵进行迭代，从不同的观测规模得到不同的聚类结果以及聚类中心。</w:t>
      </w:r>
    </w:p>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47" w:name="_Toc31638"/>
      <w:bookmarkStart w:id="48" w:name="构造特征相似矩阵"/>
      <w:r>
        <w:rPr>
          <w:rFonts w:ascii="Times New Roman" w:eastAsia="黑体"/>
          <w:b/>
          <w:color w:val="auto"/>
          <w:sz w:val="24"/>
        </w:rPr>
        <w:t>3.2.1构造特征相似矩阵</w:t>
      </w:r>
      <w:bookmarkEnd w:id="47"/>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利用高光谱的所有波段构建一个二维矩阵</w:t>
      </w:r>
      <m:oMath>
        <m:r>
          <m:rPr/>
          <w:rPr>
            <w:rFonts w:ascii="Cambria Math" w:hAnsi="Cambria Math" w:eastAsia="宋体"/>
            <w:sz w:val="21"/>
          </w:rPr>
          <m:t>W</m:t>
        </m:r>
        <m:r>
          <m:rPr>
            <m:sty m:val="p"/>
          </m:rPr>
          <w:rPr>
            <w:rFonts w:ascii="Cambria Math" w:hAnsi="Cambria Math" w:eastAsia="宋体"/>
            <w:sz w:val="21"/>
          </w:rPr>
          <m:t>=</m:t>
        </m:r>
        <m:d>
          <m:dPr>
            <m:begChr m:val="["/>
            <m:endChr m:val="]"/>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N</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R</m:t>
            </m:r>
            <m:ctrlPr>
              <w:rPr>
                <w:rFonts w:ascii="Cambria Math" w:hAnsi="Cambria Math" w:eastAsia="宋体"/>
                <w:sz w:val="21"/>
              </w:rPr>
            </m:ctrlPr>
          </m:e>
          <m:sup>
            <m:r>
              <m:rPr/>
              <w:rPr>
                <w:rFonts w:ascii="Cambria Math" w:hAnsi="Cambria Math" w:eastAsia="宋体"/>
                <w:sz w:val="21"/>
              </w:rPr>
              <m:t>M</m:t>
            </m:r>
            <m:r>
              <m:rPr>
                <m:sty m:val="p"/>
              </m:rPr>
              <w:rPr>
                <w:rFonts w:ascii="Cambria Math" w:hAnsi="Cambria Math" w:eastAsia="宋体"/>
                <w:sz w:val="21"/>
              </w:rPr>
              <m:t>×</m:t>
            </m:r>
            <m:r>
              <m:rPr/>
              <w:rPr>
                <w:rFonts w:ascii="Cambria Math" w:hAnsi="Cambria Math" w:eastAsia="宋体"/>
                <w:sz w:val="21"/>
              </w:rPr>
              <m:t>N</m:t>
            </m:r>
            <m:ctrlPr>
              <w:rPr>
                <w:rFonts w:ascii="Cambria Math" w:hAnsi="Cambria Math" w:eastAsia="宋体"/>
                <w:sz w:val="21"/>
              </w:rPr>
            </m:ctrlPr>
          </m:sup>
        </m:sSup>
      </m:oMath>
      <w:r>
        <w:rPr>
          <w:rFonts w:ascii="Times New Roman" w:eastAsia="宋体"/>
          <w:sz w:val="21"/>
        </w:rPr>
        <w:t>，其中</w:t>
      </w:r>
      <m:oMath>
        <m:r>
          <m:rPr/>
          <w:rPr>
            <w:rFonts w:ascii="Cambria Math" w:hAnsi="Cambria Math" w:eastAsia="宋体"/>
            <w:sz w:val="21"/>
          </w:rPr>
          <m:t>M</m:t>
        </m:r>
      </m:oMath>
      <w:r>
        <w:rPr>
          <w:rFonts w:ascii="Times New Roman" w:eastAsia="宋体"/>
          <w:sz w:val="21"/>
        </w:rPr>
        <w:t>代表高光谱数据的像素个数，</w:t>
      </w:r>
      <m:oMath>
        <m:r>
          <m:rPr/>
          <w:rPr>
            <w:rFonts w:ascii="Cambria Math" w:hAnsi="Cambria Math" w:eastAsia="宋体"/>
            <w:sz w:val="21"/>
          </w:rPr>
          <m:t>N</m:t>
        </m:r>
      </m:oMath>
      <w:r>
        <w:rPr>
          <w:rFonts w:ascii="Times New Roman" w:eastAsia="宋体"/>
          <w:sz w:val="21"/>
        </w:rPr>
        <w:t>代表高光谱数据的波段数量，</w:t>
      </w:r>
      <m:oMath>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oMath>
      <w:r>
        <w:rPr>
          <w:rFonts w:ascii="Times New Roman" w:eastAsia="宋体"/>
          <w:sz w:val="21"/>
        </w:rPr>
        <w:t>为第</w:t>
      </w:r>
      <m:oMath>
        <m:r>
          <m:rPr/>
          <w:rPr>
            <w:rFonts w:ascii="Cambria Math" w:hAnsi="Cambria Math" w:eastAsia="宋体"/>
            <w:sz w:val="21"/>
          </w:rPr>
          <m:t>k</m:t>
        </m:r>
      </m:oMath>
      <w:r>
        <w:rPr>
          <w:rFonts w:ascii="Times New Roman" w:eastAsia="宋体"/>
          <w:sz w:val="21"/>
        </w:rPr>
        <w:t>个波段所对应的向量。利用欧氏距离计算出距离矩阵</w:t>
      </w:r>
      <m:oMath>
        <m:r>
          <m:rPr/>
          <w:rPr>
            <w:rFonts w:ascii="Cambria Math" w:hAnsi="Cambria Math" w:eastAsia="宋体"/>
            <w:sz w:val="21"/>
          </w:rPr>
          <m:t>D</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DI</m:t>
          </m:r>
          <m:r>
            <m:rPr>
              <m:sty m:val="p"/>
            </m:rPr>
            <w:rPr>
              <w:rFonts w:ascii="Cambria Math" w:hAnsi="Cambria Math" w:eastAsia="宋体"/>
              <w:sz w:val="21"/>
            </w:rPr>
            <m:t>=</m:t>
          </m:r>
          <m:d>
            <m:dPr>
              <m:ctrlPr>
                <w:rPr>
                  <w:rFonts w:ascii="Cambria Math" w:hAnsi="Cambria Math" w:eastAsia="宋体"/>
                  <w:sz w:val="21"/>
                </w:rPr>
              </m:ctrlPr>
            </m:dPr>
            <m:e>
              <m:m>
                <m:mPr>
                  <m:mcs>
                    <m:mc>
                      <m:mcPr>
                        <m:count m:val="3"/>
                        <m:mcJc m:val="center"/>
                      </m:mcPr>
                    </m:mc>
                  </m:mcs>
                  <m:plcHide m:val="1"/>
                  <m:ctrlPr>
                    <w:rPr>
                      <w:rFonts w:ascii="Cambria Math" w:hAnsi="Cambria Math" w:eastAsia="宋体"/>
                      <w:sz w:val="21"/>
                    </w:rPr>
                  </m:ctrlPr>
                </m:mPr>
                <m:mr>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11</m:t>
                        </m:r>
                        <m:ctrlPr>
                          <w:rPr>
                            <w:rFonts w:ascii="Cambria Math" w:hAnsi="Cambria Math" w:eastAsia="宋体"/>
                            <w:sz w:val="21"/>
                          </w:rPr>
                        </m:ctrlPr>
                      </m:sub>
                    </m:sSub>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1N</m:t>
                        </m:r>
                        <m:ctrlPr>
                          <w:rPr>
                            <w:rFonts w:ascii="Cambria Math" w:hAnsi="Cambria Math" w:eastAsia="宋体"/>
                            <w:sz w:val="21"/>
                          </w:rPr>
                        </m:ctrlPr>
                      </m:sub>
                    </m:sSub>
                    <m:ctrlPr>
                      <w:rPr>
                        <w:rFonts w:ascii="Cambria Math" w:hAnsi="Cambria Math" w:eastAsia="宋体"/>
                        <w:sz w:val="21"/>
                      </w:rPr>
                    </m:ctrlPr>
                  </m:e>
                </m:mr>
                <m:mr>
                  <m:e>
                    <m:r>
                      <m:rPr>
                        <m:sty m:val="p"/>
                      </m:rPr>
                      <w:rPr>
                        <w:rFonts w:ascii="Cambria Math" w:hAnsi="Cambria Math" w:eastAsia="宋体"/>
                        <w:sz w:val="21"/>
                      </w:rPr>
                      <m:t>⋮</m:t>
                    </m:r>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mr>
                <m:mr>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N1</m:t>
                        </m:r>
                        <m:ctrlPr>
                          <w:rPr>
                            <w:rFonts w:ascii="Cambria Math" w:hAnsi="Cambria Math" w:eastAsia="宋体"/>
                            <w:sz w:val="21"/>
                          </w:rPr>
                        </m:ctrlPr>
                      </m:sub>
                    </m:sSub>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NN</m:t>
                        </m:r>
                        <m:ctrlPr>
                          <w:rPr>
                            <w:rFonts w:ascii="Cambria Math" w:hAnsi="Cambria Math" w:eastAsia="宋体"/>
                            <w:sz w:val="21"/>
                          </w:rPr>
                        </m:ctrlPr>
                      </m:sub>
                    </m:sSub>
                    <m:ctrlPr>
                      <w:rPr>
                        <w:rFonts w:ascii="Cambria Math" w:hAnsi="Cambria Math" w:eastAsia="宋体"/>
                        <w:sz w:val="21"/>
                      </w:rPr>
                    </m:ctrlPr>
                  </m:e>
                </m:mr>
              </m:m>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oMath>
      <w:r>
        <w:rPr>
          <w:rFonts w:ascii="Times New Roman" w:eastAsia="宋体"/>
          <w:sz w:val="21"/>
        </w:rPr>
        <w:t>代表第</w:t>
      </w:r>
      <m:oMath>
        <m:r>
          <m:rPr/>
          <w:rPr>
            <w:rFonts w:ascii="Cambria Math" w:hAnsi="Cambria Math" w:eastAsia="宋体"/>
            <w:sz w:val="21"/>
          </w:rPr>
          <m:t>i</m:t>
        </m:r>
      </m:oMath>
      <w:r>
        <w:rPr>
          <w:rFonts w:ascii="Times New Roman" w:eastAsia="宋体"/>
          <w:sz w:val="21"/>
        </w:rPr>
        <w:t>个波段到第</w:t>
      </w:r>
      <m:oMath>
        <m:r>
          <m:rPr/>
          <w:rPr>
            <w:rFonts w:ascii="Cambria Math" w:hAnsi="Cambria Math" w:eastAsia="宋体"/>
            <w:sz w:val="21"/>
          </w:rPr>
          <m:t>j</m:t>
        </m:r>
      </m:oMath>
      <w:r>
        <w:rPr>
          <w:rFonts w:ascii="Times New Roman" w:eastAsia="宋体"/>
          <w:sz w:val="21"/>
        </w:rPr>
        <w:t>个波段的欧氏距离。</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使用高斯核函数(</w:t>
      </w:r>
      <m:oMath>
        <m:sSub>
          <m:sSubPr>
            <m:ctrlPr>
              <w:rPr>
                <w:rFonts w:ascii="Cambria Math" w:hAnsi="Cambria Math" w:eastAsia="宋体"/>
                <w:sz w:val="21"/>
              </w:rPr>
            </m:ctrlPr>
          </m:sSubPr>
          <m:e>
            <m:r>
              <m:rPr/>
              <w:rPr>
                <w:rFonts w:ascii="Cambria Math" w:hAnsi="Cambria Math" w:eastAsia="宋体"/>
                <w:sz w:val="21"/>
              </w:rPr>
              <m:t>H</m:t>
            </m:r>
            <m:ctrlPr>
              <w:rPr>
                <w:rFonts w:ascii="Cambria Math" w:hAnsi="Cambria Math" w:eastAsia="宋体"/>
                <w:sz w:val="21"/>
              </w:rPr>
            </m:ctrlPr>
          </m:e>
          <m:sub>
            <m:r>
              <m:rPr/>
              <w:rPr>
                <w:rFonts w:ascii="Cambria Math" w:hAnsi="Cambria Math" w:eastAsia="宋体"/>
                <w:sz w:val="21"/>
              </w:rPr>
              <m:t>Gauss</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exp</m:t>
        </m:r>
        <m:d>
          <m:dPr>
            <m:ctrlPr>
              <w:rPr>
                <w:rFonts w:ascii="Cambria Math" w:hAnsi="Cambria Math" w:eastAsia="宋体"/>
                <w:sz w:val="21"/>
              </w:rPr>
            </m:ctrlPr>
          </m:dPr>
          <m:e>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sSup>
              <m:sSupPr>
                <m:ctrlPr>
                  <w:rPr>
                    <w:rFonts w:ascii="Cambria Math" w:hAnsi="Cambria Math" w:eastAsia="宋体"/>
                    <w:sz w:val="21"/>
                  </w:rPr>
                </m:ctrlPr>
              </m:sSupPr>
              <m:e>
                <m:r>
                  <m:rPr>
                    <m:sty m:val="p"/>
                  </m:rPr>
                  <w:rPr>
                    <w:rFonts w:ascii="Cambria Math" w:hAnsi="Cambria Math" w:eastAsia="宋体"/>
                    <w:sz w:val="21"/>
                  </w:rPr>
                  <m:t>∥</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σ</m:t>
                </m:r>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e>
        </m:d>
      </m:oMath>
      <w:r>
        <w:rPr>
          <w:rFonts w:ascii="Times New Roman" w:eastAsia="宋体"/>
          <w:sz w:val="21"/>
        </w:rPr>
        <w:t>)构造相似性矩阵</w:t>
      </w:r>
      <m:oMath>
        <m:r>
          <m:rPr/>
          <w:rPr>
            <w:rFonts w:ascii="Cambria Math" w:hAnsi="Cambria Math" w:eastAsia="宋体"/>
            <w:sz w:val="21"/>
          </w:rPr>
          <m:t>S</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S</m:t>
          </m:r>
          <m:r>
            <m:rPr>
              <m:sty m:val="p"/>
            </m:rPr>
            <w:rPr>
              <w:rFonts w:ascii="Cambria Math" w:hAnsi="Cambria Math" w:eastAsia="宋体"/>
              <w:sz w:val="21"/>
            </w:rPr>
            <m:t>=</m:t>
          </m:r>
          <m:d>
            <m:dPr>
              <m:ctrlPr>
                <w:rPr>
                  <w:rFonts w:ascii="Cambria Math" w:hAnsi="Cambria Math" w:eastAsia="宋体"/>
                  <w:sz w:val="21"/>
                </w:rPr>
              </m:ctrlPr>
            </m:dPr>
            <m:e>
              <m:m>
                <m:mPr>
                  <m:mcs>
                    <m:mc>
                      <m:mcPr>
                        <m:count m:val="3"/>
                        <m:mcJc m:val="center"/>
                      </m:mcPr>
                    </m:mc>
                  </m:mcs>
                  <m:plcHide m:val="1"/>
                  <m:ctrlPr>
                    <w:rPr>
                      <w:rFonts w:ascii="Cambria Math" w:hAnsi="Cambria Math" w:eastAsia="宋体"/>
                      <w:sz w:val="21"/>
                    </w:rPr>
                  </m:ctrlPr>
                </m:mPr>
                <m:mr>
                  <m:e>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11</m:t>
                        </m:r>
                        <m:ctrlPr>
                          <w:rPr>
                            <w:rFonts w:ascii="Cambria Math" w:hAnsi="Cambria Math" w:eastAsia="宋体"/>
                            <w:sz w:val="21"/>
                          </w:rPr>
                        </m:ctrlPr>
                      </m:sub>
                    </m:sSub>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1N</m:t>
                        </m:r>
                        <m:ctrlPr>
                          <w:rPr>
                            <w:rFonts w:ascii="Cambria Math" w:hAnsi="Cambria Math" w:eastAsia="宋体"/>
                            <w:sz w:val="21"/>
                          </w:rPr>
                        </m:ctrlPr>
                      </m:sub>
                    </m:sSub>
                    <m:ctrlPr>
                      <w:rPr>
                        <w:rFonts w:ascii="Cambria Math" w:hAnsi="Cambria Math" w:eastAsia="宋体"/>
                        <w:sz w:val="21"/>
                      </w:rPr>
                    </m:ctrlPr>
                  </m:e>
                </m:mr>
                <m:mr>
                  <m:e>
                    <m:r>
                      <m:rPr>
                        <m:sty m:val="p"/>
                      </m:rPr>
                      <w:rPr>
                        <w:rFonts w:ascii="Cambria Math" w:hAnsi="Cambria Math" w:eastAsia="宋体"/>
                        <w:sz w:val="21"/>
                      </w:rPr>
                      <m:t>⋮</m:t>
                    </m:r>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mr>
                <m:mr>
                  <m:e>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N1</m:t>
                        </m:r>
                        <m:ctrlPr>
                          <w:rPr>
                            <w:rFonts w:ascii="Cambria Math" w:hAnsi="Cambria Math" w:eastAsia="宋体"/>
                            <w:sz w:val="21"/>
                          </w:rPr>
                        </m:ctrlPr>
                      </m:sub>
                    </m:sSub>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NN</m:t>
                        </m:r>
                        <m:ctrlPr>
                          <w:rPr>
                            <w:rFonts w:ascii="Cambria Math" w:hAnsi="Cambria Math" w:eastAsia="宋体"/>
                            <w:sz w:val="21"/>
                          </w:rPr>
                        </m:ctrlPr>
                      </m:sub>
                    </m:sSub>
                    <m:ctrlPr>
                      <w:rPr>
                        <w:rFonts w:ascii="Cambria Math" w:hAnsi="Cambria Math" w:eastAsia="宋体"/>
                        <w:sz w:val="21"/>
                      </w:rPr>
                    </m:ctrlPr>
                  </m:e>
                </m:mr>
              </m:m>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在许多情况下对数据集聚类，每个类的样本的数量都是不相同的。基于这一点，在不同类别间，聚类数目相差非常大的时候十分容易出现“大簇吞小簇”(聚类数量较少的簇可能会更快地合并到聚类数量较多地簇)的现象。为了解决这个问题，我们可以对相似性矩阵</w:t>
      </w:r>
      <m:oMath>
        <m:r>
          <m:rPr/>
          <w:rPr>
            <w:rFonts w:ascii="Cambria Math" w:hAnsi="Cambria Math" w:eastAsia="宋体"/>
            <w:sz w:val="21"/>
          </w:rPr>
          <m:t>S</m:t>
        </m:r>
      </m:oMath>
      <w:r>
        <w:rPr>
          <w:rFonts w:ascii="Times New Roman" w:eastAsia="宋体"/>
          <w:sz w:val="21"/>
        </w:rPr>
        <w:t>进行正规化:</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acc>
            <m:accPr>
              <m:chr m:val="̃"/>
              <m:ctrlPr>
                <w:rPr>
                  <w:rFonts w:ascii="Cambria Math" w:hAnsi="Cambria Math" w:eastAsia="宋体"/>
                  <w:sz w:val="21"/>
                </w:rPr>
              </m:ctrlPr>
            </m:accPr>
            <m:e>
              <m:r>
                <m:rPr/>
                <w:rPr>
                  <w:rFonts w:ascii="Cambria Math" w:hAnsi="Cambria Math" w:eastAsia="宋体"/>
                  <w:sz w:val="21"/>
                </w:rPr>
                <m:t>S</m:t>
              </m:r>
              <m:ctrlPr>
                <w:rPr>
                  <w:rFonts w:ascii="Cambria Math" w:hAnsi="Cambria Math" w:eastAsia="宋体"/>
                  <w:sz w:val="21"/>
                </w:rPr>
              </m:ctrlPr>
            </m:e>
          </m:acc>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D</m:t>
              </m:r>
              <m:ctrlPr>
                <w:rPr>
                  <w:rFonts w:ascii="Cambria Math" w:hAnsi="Cambria Math" w:eastAsia="宋体"/>
                  <w:sz w:val="21"/>
                </w:rPr>
              </m:ctrlPr>
            </m:e>
            <m:sup>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ctrlPr>
                <w:rPr>
                  <w:rFonts w:ascii="Cambria Math" w:hAnsi="Cambria Math" w:eastAsia="宋体"/>
                  <w:sz w:val="21"/>
                </w:rPr>
              </m:ctrlPr>
            </m:sup>
          </m:sSup>
          <m:r>
            <m:rPr/>
            <w:rPr>
              <w:rFonts w:ascii="Cambria Math" w:hAnsi="Cambria Math" w:eastAsia="宋体"/>
              <w:sz w:val="21"/>
            </w:rPr>
            <m:t>S</m:t>
          </m:r>
          <m:sSup>
            <m:sSupPr>
              <m:ctrlPr>
                <w:rPr>
                  <w:rFonts w:ascii="Cambria Math" w:hAnsi="Cambria Math" w:eastAsia="宋体"/>
                  <w:sz w:val="21"/>
                </w:rPr>
              </m:ctrlPr>
            </m:sSupPr>
            <m:e>
              <m:r>
                <m:rPr/>
                <w:rPr>
                  <w:rFonts w:ascii="Cambria Math" w:hAnsi="Cambria Math" w:eastAsia="宋体"/>
                  <w:sz w:val="21"/>
                </w:rPr>
                <m:t>D</m:t>
              </m:r>
              <m:ctrlPr>
                <w:rPr>
                  <w:rFonts w:ascii="Cambria Math" w:hAnsi="Cambria Math" w:eastAsia="宋体"/>
                  <w:sz w:val="21"/>
                </w:rPr>
              </m:ctrlPr>
            </m:e>
            <m:sup>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ctrlPr>
                <w:rPr>
                  <w:rFonts w:ascii="Cambria Math" w:hAnsi="Cambria Math" w:eastAsia="宋体"/>
                  <w:sz w:val="21"/>
                </w:rPr>
              </m:ctrlPr>
            </m:sup>
          </m:sSup>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其中矩阵</w:t>
      </w:r>
      <m:oMath>
        <m:r>
          <m:rPr/>
          <w:rPr>
            <w:rFonts w:ascii="Cambria Math" w:hAnsi="Cambria Math" w:eastAsia="宋体"/>
            <w:sz w:val="21"/>
          </w:rPr>
          <m:t>D</m:t>
        </m:r>
        <m:r>
          <m:rPr>
            <m:sty m:val="p"/>
          </m:rPr>
          <w:rPr>
            <w:rFonts w:ascii="Cambria Math" w:hAnsi="Cambria Math" w:eastAsia="宋体"/>
            <w:sz w:val="21"/>
          </w:rPr>
          <m:t>=</m:t>
        </m:r>
        <m:r>
          <m:rPr/>
          <w:rPr>
            <w:rFonts w:ascii="Cambria Math" w:hAnsi="Cambria Math" w:eastAsia="宋体"/>
            <w:sz w:val="21"/>
          </w:rPr>
          <m:t>diag</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N</m:t>
                </m:r>
                <m:ctrlPr>
                  <w:rPr>
                    <w:rFonts w:ascii="Cambria Math" w:hAnsi="Cambria Math" w:eastAsia="宋体"/>
                    <w:sz w:val="21"/>
                  </w:rPr>
                </m:ctrlPr>
              </m:sub>
            </m:sSub>
            <m:ctrlPr>
              <w:rPr>
                <w:rFonts w:ascii="Cambria Math" w:hAnsi="Cambria Math" w:eastAsia="宋体"/>
                <w:sz w:val="21"/>
              </w:rPr>
            </m:ctrlPr>
          </m:e>
        </m:d>
      </m:oMath>
      <w:r>
        <w:rPr>
          <w:rFonts w:ascii="Times New Roman" w:eastAsia="宋体"/>
          <w:sz w:val="21"/>
        </w:rPr>
        <w:t>是相似性矩阵</w:t>
      </w:r>
      <m:oMath>
        <m:r>
          <m:rPr/>
          <w:rPr>
            <w:rFonts w:ascii="Cambria Math" w:hAnsi="Cambria Math" w:eastAsia="宋体"/>
            <w:sz w:val="21"/>
          </w:rPr>
          <m:t>S</m:t>
        </m:r>
      </m:oMath>
      <w:r>
        <w:rPr>
          <w:rFonts w:ascii="Times New Roman" w:eastAsia="宋体"/>
          <w:sz w:val="21"/>
        </w:rPr>
        <w:t>的度矩阵，</w:t>
      </w:r>
      <m:oMath>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nary>
          <m:naryPr>
            <m:chr m:val="∑"/>
            <m:limLoc m:val="undOvr"/>
            <m:ctrlPr>
              <w:rPr>
                <w:rFonts w:ascii="Cambria Math" w:hAnsi="Cambria Math" w:eastAsia="宋体"/>
                <w:sz w:val="21"/>
              </w:rPr>
            </m:ctrlPr>
          </m:naryPr>
          <m:sub>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up>
            <m:r>
              <m:rPr/>
              <w:rPr>
                <w:rFonts w:ascii="Cambria Math" w:hAnsi="Cambria Math" w:eastAsia="宋体"/>
                <w:sz w:val="21"/>
              </w:rPr>
              <m:t>n</m:t>
            </m:r>
            <m:ctrlPr>
              <w:rPr>
                <w:rFonts w:ascii="Cambria Math" w:hAnsi="Cambria Math" w:eastAsia="宋体"/>
                <w:sz w:val="21"/>
              </w:rPr>
            </m:ctrlPr>
          </m:sup>
          <m:e>
            <m:sSub>
              <m:sSubPr>
                <m:ctrlPr>
                  <w:rPr>
                    <w:rFonts w:ascii="Cambria Math" w:hAnsi="Cambria Math" w:eastAsia="宋体"/>
                    <w:sz w:val="21"/>
                  </w:rPr>
                </m:ctrlPr>
              </m:sSubPr>
              <m:e>
                <m:r>
                  <m:rPr/>
                  <w:rPr>
                    <w:rFonts w:ascii="Cambria Math" w:hAnsi="Cambria Math" w:eastAsia="宋体"/>
                    <w:sz w:val="21"/>
                  </w:rPr>
                  <m:t>s</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ctrlPr>
              <w:rPr>
                <w:rFonts w:ascii="Cambria Math" w:hAnsi="Cambria Math" w:eastAsia="宋体"/>
                <w:sz w:val="21"/>
              </w:rPr>
            </m:ctrlPr>
          </m:e>
        </m:nary>
      </m:oMath>
      <w:r>
        <w:rPr>
          <w:rFonts w:ascii="Times New Roman" w:eastAsia="宋体"/>
          <w:sz w:val="21"/>
        </w:rPr>
        <w:t>是第</w:t>
      </w:r>
      <m:oMath>
        <m:r>
          <m:rPr/>
          <w:rPr>
            <w:rFonts w:ascii="Cambria Math" w:hAnsi="Cambria Math" w:eastAsia="宋体"/>
            <w:sz w:val="21"/>
          </w:rPr>
          <m:t>i</m:t>
        </m:r>
      </m:oMath>
      <w:r>
        <w:rPr>
          <w:rFonts w:ascii="Times New Roman" w:eastAsia="宋体"/>
          <w:sz w:val="21"/>
        </w:rPr>
        <w:t>个点的度。</w:t>
      </w:r>
    </w:p>
    <w:bookmarkEnd w:id="48"/>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49" w:name="_Toc9058"/>
      <w:bookmarkStart w:id="50" w:name="对相似性矩阵进行迭代"/>
      <w:r>
        <w:rPr>
          <w:rFonts w:ascii="Times New Roman" w:eastAsia="黑体"/>
          <w:b/>
          <w:color w:val="auto"/>
          <w:sz w:val="24"/>
        </w:rPr>
        <w:t>3.2.2对相似性矩阵进行迭代</w:t>
      </w:r>
      <w:bookmarkEnd w:id="49"/>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计算出高光谱数据集的相似性矩阵后，使用基于中心连通性的聚类算法，对相似性矩阵进行迭代。</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p>
            <m:sSupPr>
              <m:ctrlPr>
                <w:rPr>
                  <w:rFonts w:ascii="Cambria Math" w:hAnsi="Cambria Math" w:eastAsia="宋体"/>
                  <w:sz w:val="21"/>
                </w:rPr>
              </m:ctrlPr>
            </m:sSupPr>
            <m:e>
              <m:acc>
                <m:accPr>
                  <m:chr m:val="̃"/>
                  <m:ctrlPr>
                    <w:rPr>
                      <w:rFonts w:ascii="Cambria Math" w:hAnsi="Cambria Math" w:eastAsia="宋体"/>
                      <w:sz w:val="21"/>
                    </w:rPr>
                  </m:ctrlPr>
                </m:accPr>
                <m:e>
                  <m:r>
                    <m:rPr/>
                    <w:rPr>
                      <w:rFonts w:ascii="Cambria Math" w:hAnsi="Cambria Math" w:eastAsia="宋体"/>
                      <w:sz w:val="21"/>
                    </w:rPr>
                    <m:t>S</m:t>
                  </m:r>
                  <m:ctrlPr>
                    <w:rPr>
                      <w:rFonts w:ascii="Cambria Math" w:hAnsi="Cambria Math" w:eastAsia="宋体"/>
                      <w:sz w:val="21"/>
                    </w:rPr>
                  </m:ctrlPr>
                </m:e>
              </m:acc>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r>
            <m:rPr>
              <m:sty m:val="p"/>
            </m:rPr>
            <w:rPr>
              <w:rFonts w:ascii="Cambria Math" w:hAnsi="Cambria Math" w:eastAsia="宋体"/>
              <w:sz w:val="21"/>
            </w:rPr>
            <m:t>=</m:t>
          </m:r>
          <m:sSup>
            <m:sSupPr>
              <m:ctrlPr>
                <w:rPr>
                  <w:rFonts w:ascii="Cambria Math" w:hAnsi="Cambria Math" w:eastAsia="宋体"/>
                  <w:sz w:val="21"/>
                </w:rPr>
              </m:ctrlPr>
            </m:sSupPr>
            <m:e>
              <m:acc>
                <m:accPr>
                  <m:chr m:val="̃"/>
                  <m:ctrlPr>
                    <w:rPr>
                      <w:rFonts w:ascii="Cambria Math" w:hAnsi="Cambria Math" w:eastAsia="宋体"/>
                      <w:sz w:val="21"/>
                    </w:rPr>
                  </m:ctrlPr>
                </m:accPr>
                <m:e>
                  <m:r>
                    <m:rPr/>
                    <w:rPr>
                      <w:rFonts w:ascii="Cambria Math" w:hAnsi="Cambria Math" w:eastAsia="宋体"/>
                      <w:sz w:val="21"/>
                    </w:rPr>
                    <m:t>S</m:t>
                  </m:r>
                  <m:ctrlPr>
                    <w:rPr>
                      <w:rFonts w:ascii="Cambria Math" w:hAnsi="Cambria Math" w:eastAsia="宋体"/>
                      <w:sz w:val="21"/>
                    </w:rPr>
                  </m:ctrlPr>
                </m:e>
              </m:acc>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d>
              <m:ctrlPr>
                <w:rPr>
                  <w:rFonts w:ascii="Cambria Math" w:hAnsi="Cambria Math" w:eastAsia="宋体"/>
                  <w:sz w:val="21"/>
                </w:rPr>
              </m:ctrlPr>
            </m:sup>
          </m:sSup>
          <m:acc>
            <m:accPr>
              <m:chr m:val="̃"/>
              <m:ctrlPr>
                <w:rPr>
                  <w:rFonts w:ascii="Cambria Math" w:hAnsi="Cambria Math" w:eastAsia="宋体"/>
                  <w:sz w:val="21"/>
                </w:rPr>
              </m:ctrlPr>
            </m:accPr>
            <m:e>
              <m:r>
                <m:rPr/>
                <w:rPr>
                  <w:rFonts w:ascii="Cambria Math" w:hAnsi="Cambria Math" w:eastAsia="宋体"/>
                  <w:sz w:val="21"/>
                </w:rPr>
                <m:t>S</m:t>
              </m:r>
              <m:ctrlPr>
                <w:rPr>
                  <w:rFonts w:ascii="Cambria Math" w:hAnsi="Cambria Math" w:eastAsia="宋体"/>
                  <w:sz w:val="21"/>
                </w:rPr>
              </m:ctrlPr>
            </m:e>
          </m:acc>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
        <m:sSup>
          <m:sSupPr>
            <m:ctrlPr>
              <w:rPr>
                <w:rFonts w:ascii="Cambria Math" w:hAnsi="Cambria Math" w:eastAsia="宋体"/>
                <w:sz w:val="21"/>
              </w:rPr>
            </m:ctrlPr>
          </m:sSupPr>
          <m:e>
            <m:acc>
              <m:accPr>
                <m:chr m:val="̃"/>
                <m:ctrlPr>
                  <w:rPr>
                    <w:rFonts w:ascii="Cambria Math" w:hAnsi="Cambria Math" w:eastAsia="宋体"/>
                    <w:sz w:val="21"/>
                  </w:rPr>
                </m:ctrlPr>
              </m:accPr>
              <m:e>
                <m:r>
                  <m:rPr/>
                  <w:rPr>
                    <w:rFonts w:ascii="Cambria Math" w:hAnsi="Cambria Math" w:eastAsia="宋体"/>
                    <w:sz w:val="21"/>
                  </w:rPr>
                  <m:t>S</m:t>
                </m:r>
                <m:ctrlPr>
                  <w:rPr>
                    <w:rFonts w:ascii="Cambria Math" w:hAnsi="Cambria Math" w:eastAsia="宋体"/>
                    <w:sz w:val="21"/>
                  </w:rPr>
                </m:ctrlPr>
              </m:e>
            </m:acc>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oMath>
      <w:r>
        <w:rPr>
          <w:rFonts w:ascii="Times New Roman" w:eastAsia="宋体"/>
          <w:sz w:val="21"/>
        </w:rPr>
        <w:t>表示经过第</w:t>
      </w:r>
      <m:oMath>
        <m:r>
          <m:rPr/>
          <w:rPr>
            <w:rFonts w:ascii="Cambria Math" w:hAnsi="Cambria Math" w:eastAsia="宋体"/>
            <w:sz w:val="21"/>
          </w:rPr>
          <m:t>k</m:t>
        </m:r>
      </m:oMath>
      <w:r>
        <w:rPr>
          <w:rFonts w:ascii="Times New Roman" w:eastAsia="宋体"/>
          <w:sz w:val="21"/>
        </w:rPr>
        <w:t>次迭代的相似性矩阵。根据相似性矩阵，筛选出聚类中心同时将其他数据点分配给聚类中心。</w:t>
      </w:r>
    </w:p>
    <w:bookmarkEnd w:id="50"/>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51" w:name="_Toc8538"/>
      <w:bookmarkStart w:id="52" w:name="选择聚类中心和分配聚类"/>
      <w:r>
        <w:rPr>
          <w:rFonts w:ascii="Times New Roman" w:eastAsia="黑体"/>
          <w:b/>
          <w:color w:val="auto"/>
          <w:sz w:val="24"/>
        </w:rPr>
        <w:t>3.2.3选择聚类中心和分配聚类</w:t>
      </w:r>
      <w:bookmarkEnd w:id="51"/>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对于每一次的迭代，根据基于中心连通性的聚类方法，将满足</w:t>
      </w:r>
      <m:oMath>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&gt;</m:t>
        </m:r>
        <m:r>
          <m:rPr/>
          <w:rPr>
            <w:rFonts w:ascii="Cambria Math" w:hAnsi="Cambria Math" w:eastAsia="宋体"/>
            <w:sz w:val="21"/>
          </w:rPr>
          <m:t>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N</m:t>
        </m:r>
        <m:d>
          <m:dPr>
            <m:ctrlPr>
              <w:rPr>
                <w:rFonts w:ascii="Cambria Math" w:hAnsi="Cambria Math" w:eastAsia="宋体"/>
                <w:sz w:val="21"/>
              </w:rPr>
            </m:ctrlPr>
          </m:dPr>
          <m:e>
            <m:r>
              <m:rPr/>
              <w:rPr>
                <w:rFonts w:ascii="Cambria Math" w:hAnsi="Cambria Math" w:eastAsia="宋体"/>
                <w:sz w:val="21"/>
              </w:rPr>
              <m:t>j</m:t>
            </m:r>
            <m:r>
              <m:rPr>
                <m:sty m:val="p"/>
              </m:rPr>
              <w:rPr>
                <w:rFonts w:ascii="Cambria Math" w:hAnsi="Cambria Math" w:eastAsia="宋体"/>
                <w:sz w:val="21"/>
              </w:rPr>
              <m:t>≠</m:t>
            </m:r>
            <m:r>
              <m:rPr/>
              <w:rPr>
                <w:rFonts w:ascii="Cambria Math" w:hAnsi="Cambria Math" w:eastAsia="宋体"/>
                <w:sz w:val="21"/>
              </w:rPr>
              <m:t>i</m:t>
            </m:r>
            <m:ctrlPr>
              <w:rPr>
                <w:rFonts w:ascii="Cambria Math" w:hAnsi="Cambria Math" w:eastAsia="宋体"/>
                <w:sz w:val="21"/>
              </w:rPr>
            </m:ctrlPr>
          </m:e>
        </m:d>
      </m:oMath>
      <w:r>
        <w:rPr>
          <w:rFonts w:ascii="Times New Roman" w:eastAsia="宋体"/>
          <w:sz w:val="21"/>
        </w:rPr>
        <w:t>的数据点</w:t>
      </w:r>
      <m:oMath>
        <m:r>
          <m:rPr/>
          <w:rPr>
            <w:rFonts w:ascii="Cambria Math" w:hAnsi="Cambria Math" w:eastAsia="宋体"/>
            <w:sz w:val="21"/>
          </w:rPr>
          <m:t>i</m:t>
        </m:r>
      </m:oMath>
      <w:r>
        <w:rPr>
          <w:rFonts w:ascii="Times New Roman" w:eastAsia="宋体"/>
          <w:sz w:val="21"/>
        </w:rPr>
        <w:t>确定为聚类中心。对于剩余其他的数据点，通过计算他们到各聚类中心的</w:t>
      </w:r>
      <m:oMath>
        <m:r>
          <m:rPr/>
          <w:rPr>
            <w:rFonts w:ascii="Cambria Math" w:hAnsi="Cambria Math" w:eastAsia="宋体"/>
            <w:sz w:val="21"/>
          </w:rPr>
          <m:t>k</m:t>
        </m:r>
      </m:oMath>
      <w:r>
        <w:rPr>
          <w:rFonts w:ascii="Times New Roman" w:eastAsia="宋体"/>
          <w:sz w:val="21"/>
        </w:rPr>
        <w:t>阶相对连通性，来决定分配到哪一个聚类。</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假设在第</w:t>
      </w:r>
      <m:oMath>
        <m:r>
          <m:rPr/>
          <w:rPr>
            <w:rFonts w:ascii="Cambria Math" w:hAnsi="Cambria Math" w:eastAsia="宋体"/>
            <w:sz w:val="21"/>
          </w:rPr>
          <m:t>k</m:t>
        </m:r>
      </m:oMath>
      <w:r>
        <w:rPr>
          <w:rFonts w:ascii="Times New Roman" w:eastAsia="宋体"/>
          <w:sz w:val="21"/>
        </w:rPr>
        <w:t>次迭代的时候，选择出了</w:t>
      </w:r>
      <m:oMath>
        <m:r>
          <m:rPr/>
          <w:rPr>
            <w:rFonts w:ascii="Cambria Math" w:hAnsi="Cambria Math" w:eastAsia="宋体"/>
            <w:sz w:val="21"/>
          </w:rPr>
          <m:t>m</m:t>
        </m:r>
      </m:oMath>
      <w:r>
        <w:rPr>
          <w:rFonts w:ascii="Times New Roman" w:eastAsia="宋体"/>
          <w:sz w:val="21"/>
        </w:rPr>
        <w:t>个聚类中心</w:t>
      </w:r>
      <m:oMath>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N</m:t>
            </m:r>
            <m:r>
              <m:rPr>
                <m:sty m:val="p"/>
              </m:rPr>
              <w:rPr>
                <w:rFonts w:ascii="Cambria Math" w:hAnsi="Cambria Math" w:eastAsia="宋体"/>
                <w:sz w:val="21"/>
              </w:rPr>
              <m:t>}</m:t>
            </m:r>
            <m:r>
              <m:rPr/>
              <w:rPr>
                <w:rFonts w:ascii="Cambria Math" w:hAnsi="Cambria Math" w:eastAsia="宋体"/>
                <w:sz w:val="21"/>
              </w:rPr>
              <m:t>同时i</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2</m:t>
            </m:r>
            <m:r>
              <m:rPr>
                <m:sty m:val="p"/>
              </m:rPr>
              <w:rPr>
                <w:rFonts w:ascii="Cambria Math" w:hAnsi="Cambria Math" w:eastAsia="宋体"/>
                <w:sz w:val="21"/>
              </w:rPr>
              <m:t>,...,</m:t>
            </m:r>
            <m:r>
              <m:rPr/>
              <w:rPr>
                <w:rFonts w:ascii="Cambria Math" w:hAnsi="Cambria Math" w:eastAsia="宋体"/>
                <w:sz w:val="21"/>
              </w:rPr>
              <m:t>m</m:t>
            </m:r>
            <m:ctrlPr>
              <w:rPr>
                <w:rFonts w:ascii="Cambria Math" w:hAnsi="Cambria Math" w:eastAsia="宋体"/>
                <w:sz w:val="21"/>
              </w:rPr>
            </m:ctrlPr>
          </m:e>
        </m:d>
      </m:oMath>
      <w:r>
        <w:rPr>
          <w:rFonts w:ascii="Times New Roman" w:eastAsia="宋体"/>
          <w:sz w:val="21"/>
        </w:rPr>
        <w:t>，对于非聚类中心的数据点</w:t>
      </w:r>
      <m:oMath>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oMath>
      <w:r>
        <w:rPr>
          <w:rFonts w:ascii="Times New Roman" w:eastAsia="宋体"/>
          <w:sz w:val="21"/>
        </w:rPr>
        <w:t>，它将会被分配到聚类中心</w:t>
      </w:r>
      <m:oMath>
        <m:sSup>
          <m:sSupPr>
            <m:ctrlPr>
              <w:rPr>
                <w:rFonts w:ascii="Cambria Math" w:hAnsi="Cambria Math" w:eastAsia="宋体"/>
                <w:sz w:val="21"/>
              </w:rPr>
            </m:ctrlPr>
          </m:sSupPr>
          <m:e>
            <m:r>
              <m:rPr/>
              <w:rPr>
                <w:rFonts w:ascii="Cambria Math" w:hAnsi="Cambria Math" w:eastAsia="宋体"/>
                <w:sz w:val="21"/>
              </w:rPr>
              <m:t>w</m:t>
            </m:r>
            <m:ctrlPr>
              <w:rPr>
                <w:rFonts w:ascii="Cambria Math" w:hAnsi="Cambria Math" w:eastAsia="宋体"/>
                <w:sz w:val="21"/>
              </w:rPr>
            </m:ctrlPr>
          </m:e>
          <m:sup>
            <m:r>
              <m:rPr>
                <m:sty m:val="p"/>
              </m:rPr>
              <w:rPr>
                <w:rFonts w:ascii="Cambria Math" w:hAnsi="Cambria Math" w:eastAsia="宋体"/>
                <w:sz w:val="21"/>
              </w:rPr>
              <m:t>∗</m:t>
            </m:r>
            <m:ctrlPr>
              <w:rPr>
                <w:rFonts w:ascii="Cambria Math" w:hAnsi="Cambria Math" w:eastAsia="宋体"/>
                <w:sz w:val="21"/>
              </w:rPr>
            </m:ctrlPr>
          </m:sup>
        </m:sSup>
      </m:oMath>
      <w:r>
        <w:rPr>
          <w:rFonts w:ascii="Times New Roman" w:eastAsia="宋体"/>
          <w:sz w:val="21"/>
        </w:rPr>
        <w:t>,</w:t>
      </w:r>
      <m:oMath>
        <m:sSup>
          <m:sSupPr>
            <m:ctrlPr>
              <w:rPr>
                <w:rFonts w:ascii="Cambria Math" w:hAnsi="Cambria Math" w:eastAsia="宋体"/>
                <w:sz w:val="21"/>
              </w:rPr>
            </m:ctrlPr>
          </m:sSupPr>
          <m:e>
            <m:r>
              <m:rPr/>
              <w:rPr>
                <w:rFonts w:ascii="Cambria Math" w:hAnsi="Cambria Math" w:eastAsia="宋体"/>
                <w:sz w:val="21"/>
              </w:rPr>
              <m:t>w</m:t>
            </m:r>
            <m:ctrlPr>
              <w:rPr>
                <w:rFonts w:ascii="Cambria Math" w:hAnsi="Cambria Math" w:eastAsia="宋体"/>
                <w:sz w:val="21"/>
              </w:rPr>
            </m:ctrlPr>
          </m:e>
          <m:sup>
            <m:r>
              <m:rPr>
                <m:sty m:val="p"/>
              </m:rPr>
              <w:rPr>
                <w:rFonts w:ascii="Cambria Math" w:hAnsi="Cambria Math" w:eastAsia="宋体"/>
                <w:sz w:val="21"/>
              </w:rPr>
              <m:t>∗</m:t>
            </m:r>
            <m:ctrlPr>
              <w:rPr>
                <w:rFonts w:ascii="Cambria Math" w:hAnsi="Cambria Math" w:eastAsia="宋体"/>
                <w:sz w:val="21"/>
              </w:rPr>
            </m:ctrlPr>
          </m:sup>
        </m:sSup>
      </m:oMath>
      <w:r>
        <w:rPr>
          <w:rFonts w:ascii="Times New Roman" w:eastAsia="宋体"/>
          <w:sz w:val="21"/>
        </w:rPr>
        <w:t>满足下面的等式：</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p>
            <m:sSupPr>
              <m:ctrlPr>
                <w:rPr>
                  <w:rFonts w:ascii="Cambria Math" w:hAnsi="Cambria Math" w:eastAsia="宋体"/>
                  <w:sz w:val="21"/>
                </w:rPr>
              </m:ctrlPr>
            </m:sSupPr>
            <m:e>
              <m:r>
                <m:rPr/>
                <w:rPr>
                  <w:rFonts w:ascii="Cambria Math" w:hAnsi="Cambria Math" w:eastAsia="宋体"/>
                  <w:sz w:val="21"/>
                </w:rPr>
                <m:t>w</m:t>
              </m:r>
              <m:ctrlPr>
                <w:rPr>
                  <w:rFonts w:ascii="Cambria Math" w:hAnsi="Cambria Math" w:eastAsia="宋体"/>
                  <w:sz w:val="21"/>
                </w:rPr>
              </m:ctrlPr>
            </m:e>
            <m:sup>
              <m:r>
                <m:rPr>
                  <m:sty m:val="p"/>
                </m:rPr>
                <w:rPr>
                  <w:rFonts w:ascii="Cambria Math" w:hAnsi="Cambria Math" w:eastAsia="宋体"/>
                  <w:sz w:val="21"/>
                </w:rPr>
                <m:t>∗</m:t>
              </m:r>
              <m:ctrlPr>
                <w:rPr>
                  <w:rFonts w:ascii="Cambria Math" w:hAnsi="Cambria Math" w:eastAsia="宋体"/>
                  <w:sz w:val="21"/>
                </w:rPr>
              </m:ctrlPr>
            </m:sup>
          </m:sSup>
          <m:r>
            <m:rPr>
              <m:sty m:val="p"/>
            </m:rPr>
            <w:rPr>
              <w:rFonts w:ascii="Cambria Math" w:hAnsi="Cambria Math" w:eastAsia="宋体"/>
              <w:sz w:val="21"/>
            </w:rPr>
            <m:t>=</m:t>
          </m:r>
          <m:sSub>
            <m:sSubPr>
              <m:ctrlPr>
                <w:rPr>
                  <w:rFonts w:ascii="Cambria Math" w:hAnsi="Cambria Math" w:eastAsia="宋体"/>
                  <w:sz w:val="21"/>
                </w:rPr>
              </m:ctrlPr>
            </m:sSubPr>
            <m:e>
              <m:r>
                <m:rPr>
                  <m:nor/>
                  <m:sty m:val="p"/>
                </m:rPr>
                <w:rPr>
                  <w:rFonts w:ascii="Cambria Math" w:hAnsi="Cambria Math" w:eastAsia="宋体"/>
                  <w:b w:val="0"/>
                  <w:i w:val="0"/>
                  <w:sz w:val="21"/>
                </w:rPr>
                <m:t>argmax</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ctrlPr>
                <w:rPr>
                  <w:rFonts w:ascii="Cambria Math" w:hAnsi="Cambria Math" w:eastAsia="宋体"/>
                  <w:sz w:val="21"/>
                </w:rPr>
              </m:ctrlPr>
            </m:sub>
          </m:sSub>
          <m:d>
            <m:dPr>
              <m:ctrlPr>
                <w:rPr>
                  <w:rFonts w:ascii="Cambria Math" w:hAnsi="Cambria Math" w:eastAsia="宋体"/>
                  <w:sz w:val="21"/>
                </w:rPr>
              </m:ctrlPr>
            </m:dPr>
            <m:e>
              <m:r>
                <m:rPr/>
                <w:rPr>
                  <w:rFonts w:ascii="Cambria Math" w:hAnsi="Cambria Math" w:eastAsia="宋体"/>
                  <w:sz w:val="21"/>
                </w:rPr>
                <m:t>rco</m:t>
              </m:r>
              <m:sSup>
                <m:sSupPr>
                  <m:ctrlPr>
                    <w:rPr>
                      <w:rFonts w:ascii="Cambria Math" w:hAnsi="Cambria Math" w:eastAsia="宋体"/>
                      <w:sz w:val="21"/>
                    </w:rPr>
                  </m:ctrlPr>
                </m:sSupPr>
                <m:e>
                  <m:r>
                    <m:rPr/>
                    <w:rPr>
                      <w:rFonts w:ascii="Cambria Math" w:hAnsi="Cambria Math" w:eastAsia="宋体"/>
                      <w:sz w:val="21"/>
                    </w:rPr>
                    <m:t>n</m:t>
                  </m:r>
                  <m:ctrlPr>
                    <w:rPr>
                      <w:rFonts w:ascii="Cambria Math" w:hAnsi="Cambria Math" w:eastAsia="宋体"/>
                      <w:sz w:val="21"/>
                    </w:rPr>
                  </m:ctrlPr>
                </m:e>
                <m:sup>
                  <m:d>
                    <m:dPr>
                      <m:ctrlPr>
                        <w:rPr>
                          <w:rFonts w:ascii="Cambria Math" w:hAnsi="Cambria Math" w:eastAsia="宋体"/>
                          <w:sz w:val="21"/>
                        </w:rPr>
                      </m:ctrlPr>
                    </m:dPr>
                    <m:e>
                      <m:r>
                        <m:rPr/>
                        <w:rPr>
                          <w:rFonts w:ascii="Cambria Math" w:hAnsi="Cambria Math" w:eastAsia="宋体"/>
                          <w:sz w:val="21"/>
                        </w:rPr>
                        <m:t>k</m:t>
                      </m:r>
                      <m:ctrlPr>
                        <w:rPr>
                          <w:rFonts w:ascii="Cambria Math" w:hAnsi="Cambria Math" w:eastAsia="宋体"/>
                          <w:sz w:val="21"/>
                        </w:rPr>
                      </m:ctrlPr>
                    </m:e>
                  </m:d>
                  <m:ctrlPr>
                    <w:rPr>
                      <w:rFonts w:ascii="Cambria Math" w:hAnsi="Cambria Math" w:eastAsia="宋体"/>
                      <w:sz w:val="21"/>
                    </w:rPr>
                  </m:ctrlPr>
                </m:sup>
              </m:sSup>
              <m:ctrlPr>
                <w:rPr>
                  <w:rFonts w:ascii="Cambria Math" w:hAnsi="Cambria Math" w:eastAsia="宋体"/>
                  <w:sz w:val="21"/>
                </w:rPr>
              </m:ctrlPr>
            </m:e>
          </m:d>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j</m:t>
                  </m:r>
                  <m:ctrlPr>
                    <w:rPr>
                      <w:rFonts w:ascii="Cambria Math" w:hAnsi="Cambria Math" w:eastAsia="宋体"/>
                      <w:sz w:val="21"/>
                    </w:rPr>
                  </m:ctrlPr>
                </m:sub>
              </m:sSub>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每一次选择出的聚类中心</w:t>
      </w:r>
      <m:oMath>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sSub>
              <m:sSubPr>
                <m:ctrlPr>
                  <w:rPr>
                    <w:rFonts w:ascii="Cambria Math" w:hAnsi="Cambria Math" w:eastAsia="宋体"/>
                    <w:sz w:val="21"/>
                  </w:rPr>
                </m:ctrlPr>
              </m:sSubPr>
              <m:e>
                <m:r>
                  <m:rPr/>
                  <w:rPr>
                    <w:rFonts w:ascii="Cambria Math" w:hAnsi="Cambria Math" w:eastAsia="宋体"/>
                    <w:sz w:val="21"/>
                  </w:rPr>
                  <m:t>c</m:t>
                </m:r>
                <m:ctrlPr>
                  <w:rPr>
                    <w:rFonts w:ascii="Cambria Math" w:hAnsi="Cambria Math" w:eastAsia="宋体"/>
                    <w:sz w:val="21"/>
                  </w:rPr>
                </m:ctrlPr>
              </m:e>
              <m:sub>
                <m:r>
                  <m:rPr/>
                  <w:rPr>
                    <w:rFonts w:ascii="Cambria Math" w:hAnsi="Cambria Math" w:eastAsia="宋体"/>
                    <w:sz w:val="21"/>
                  </w:rPr>
                  <m:t>i</m:t>
                </m:r>
                <m:ctrlPr>
                  <w:rPr>
                    <w:rFonts w:ascii="Cambria Math" w:hAnsi="Cambria Math" w:eastAsia="宋体"/>
                    <w:sz w:val="21"/>
                  </w:rPr>
                </m:ctrlPr>
              </m:sub>
            </m:sSub>
            <m:ctrlPr>
              <w:rPr>
                <w:rFonts w:ascii="Cambria Math" w:hAnsi="Cambria Math" w:eastAsia="宋体"/>
                <w:sz w:val="21"/>
              </w:rPr>
            </m:ctrlPr>
          </m:sub>
        </m:sSub>
      </m:oMath>
      <w:r>
        <w:rPr>
          <w:rFonts w:ascii="Times New Roman" w:eastAsia="宋体"/>
          <w:sz w:val="21"/>
        </w:rPr>
        <w:t>就认为是波段选择的集合。</w:t>
      </w:r>
    </w:p>
    <w:bookmarkEnd w:id="52"/>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53" w:name="_Toc30222"/>
      <w:bookmarkStart w:id="54" w:name="印度松数据集indiana-pines-dataset"/>
      <w:r>
        <w:rPr>
          <w:rFonts w:ascii="Times New Roman" w:eastAsia="黑体"/>
          <w:b/>
          <w:color w:val="auto"/>
          <w:sz w:val="24"/>
        </w:rPr>
        <w:t>3.2.4印度松数据集(Indiana Pines Dataset)</w:t>
      </w:r>
      <w:bookmarkEnd w:id="53"/>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印度松数据集的场景是由AVIRIS传感器在印第安纳州西北部的印第安松树测试点上面收集的。原数据集由</w:t>
      </w:r>
      <m:oMath>
        <m:r>
          <m:rPr/>
          <w:rPr>
            <w:rFonts w:ascii="Cambria Math" w:hAnsi="Cambria Math" w:eastAsia="宋体"/>
            <w:sz w:val="21"/>
          </w:rPr>
          <m:t>145</m:t>
        </m:r>
        <m:r>
          <m:rPr>
            <m:sty m:val="p"/>
          </m:rPr>
          <w:rPr>
            <w:rFonts w:ascii="Cambria Math" w:hAnsi="Cambria Math" w:eastAsia="宋体"/>
            <w:sz w:val="21"/>
          </w:rPr>
          <m:t>×</m:t>
        </m:r>
        <m:r>
          <m:rPr/>
          <w:rPr>
            <w:rFonts w:ascii="Cambria Math" w:hAnsi="Cambria Math" w:eastAsia="宋体"/>
            <w:sz w:val="21"/>
          </w:rPr>
          <m:t>145</m:t>
        </m:r>
      </m:oMath>
      <w:r>
        <w:rPr>
          <w:rFonts w:ascii="Times New Roman" w:eastAsia="宋体"/>
          <w:sz w:val="21"/>
        </w:rPr>
        <w:t>像素和</w:t>
      </w:r>
      <m:oMath>
        <m:r>
          <m:rPr/>
          <w:rPr>
            <w:rFonts w:ascii="Cambria Math" w:hAnsi="Cambria Math" w:eastAsia="宋体"/>
            <w:sz w:val="21"/>
          </w:rPr>
          <m:t>224</m:t>
        </m:r>
      </m:oMath>
      <w:r>
        <w:rPr>
          <w:rFonts w:ascii="Times New Roman" w:eastAsia="宋体"/>
          <w:sz w:val="21"/>
        </w:rPr>
        <w:t>个光谱反射带组成，波长范围为</w:t>
      </w:r>
      <m:oMath>
        <m:r>
          <m:rPr/>
          <w:rPr>
            <w:rFonts w:ascii="Cambria Math" w:hAnsi="Cambria Math" w:eastAsia="宋体"/>
            <w:sz w:val="21"/>
          </w:rPr>
          <m:t>0.4</m:t>
        </m:r>
        <m:r>
          <m:rPr>
            <m:sty m:val="p"/>
          </m:rPr>
          <w:rPr>
            <w:rFonts w:ascii="Cambria Math" w:hAnsi="Cambria Math" w:eastAsia="宋体"/>
            <w:sz w:val="21"/>
          </w:rPr>
          <m:t>−</m:t>
        </m:r>
        <m:r>
          <m:rPr/>
          <w:rPr>
            <w:rFonts w:ascii="Cambria Math" w:hAnsi="Cambria Math" w:eastAsia="宋体"/>
            <w:sz w:val="21"/>
          </w:rPr>
          <m:t>2.5</m:t>
        </m:r>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10</m:t>
            </m:r>
            <m:ctrlPr>
              <w:rPr>
                <w:rFonts w:ascii="Cambria Math" w:hAnsi="Cambria Math" w:eastAsia="宋体"/>
                <w:sz w:val="21"/>
              </w:rPr>
            </m:ctrlPr>
          </m:e>
          <m:sup>
            <m:r>
              <m:rPr>
                <m:sty m:val="p"/>
              </m:rPr>
              <w:rPr>
                <w:rFonts w:ascii="Cambria Math" w:hAnsi="Cambria Math" w:eastAsia="宋体"/>
                <w:sz w:val="21"/>
              </w:rPr>
              <m:t>−</m:t>
            </m:r>
            <m:r>
              <m:rPr/>
              <w:rPr>
                <w:rFonts w:ascii="Cambria Math" w:hAnsi="Cambria Math" w:eastAsia="宋体"/>
                <w:sz w:val="21"/>
              </w:rPr>
              <m:t>6</m:t>
            </m:r>
            <m:ctrlPr>
              <w:rPr>
                <w:rFonts w:ascii="Cambria Math" w:hAnsi="Cambria Math" w:eastAsia="宋体"/>
                <w:sz w:val="21"/>
              </w:rPr>
            </m:ctrlPr>
          </m:sup>
        </m:sSup>
      </m:oMath>
      <w:r>
        <w:rPr>
          <w:rFonts w:ascii="Times New Roman" w:eastAsia="宋体"/>
          <w:sz w:val="21"/>
        </w:rPr>
        <w:t>，此场景是更大场景的一个子集。印度松场景包括了农田、森林和其他天然植物。有两条主要的双车道高速公路，一条铁路线以及一些低密度的房屋，其他建筑物和较小的道路。本文所使用的数据集是去除一些噪声带的印度松数据集。</w:t>
      </w:r>
    </w:p>
    <w:p>
      <w:pPr>
        <w:pStyle w:val="3"/>
        <w:snapToGrid/>
        <w:spacing w:before="156" w:beforeLines="50" w:beforeAutospacing="0" w:after="156" w:afterLines="50" w:afterAutospacing="0" w:line="240" w:lineRule="auto"/>
        <w:ind w:left="0" w:leftChars="0" w:firstLine="0"/>
        <w:rPr>
          <w:rFonts w:hint="eastAsia" w:ascii="Times New Roman" w:eastAsia="宋体"/>
          <w:b/>
          <w:bCs/>
          <w:sz w:val="21"/>
          <w:lang w:val="en-US" w:eastAsia="zh-CN"/>
        </w:rPr>
      </w:pPr>
      <w:r>
        <w:rPr>
          <w:rFonts w:ascii="Times New Roman" w:eastAsia="宋体"/>
          <w:sz w:val="21"/>
        </w:rPr>
        <w:t>在印度松数据集上使用基于中心连通性的聚类方法来进行波段选择，聚类结果如</w:t>
      </w:r>
      <w:r>
        <w:rPr>
          <w:rFonts w:ascii="Times New Roman" w:eastAsia="宋体"/>
          <w:b/>
          <w:bCs/>
          <w:sz w:val="21"/>
        </w:rPr>
        <w:t>图</w:t>
      </w:r>
      <w:r>
        <w:rPr>
          <w:rFonts w:hint="eastAsia" w:ascii="Times New Roman" w:eastAsia="宋体"/>
          <w:b/>
          <w:bCs/>
          <w:sz w:val="21"/>
          <w:lang w:val="en-US" w:eastAsia="zh-CN"/>
        </w:rPr>
        <w:t>6</w:t>
      </w:r>
    </w:p>
    <w:p>
      <w:pPr>
        <w:pStyle w:val="3"/>
        <w:ind w:left="0" w:leftChars="0" w:right="0" w:rightChars="0" w:firstLine="0" w:firstLineChars="0"/>
        <w:jc w:val="center"/>
        <w:rPr>
          <w:rFonts w:hint="eastAsia" w:ascii="Times New Roman" w:eastAsia="宋体"/>
          <w:b/>
          <w:bCs/>
          <w:sz w:val="21"/>
          <w:lang w:val="en-US" w:eastAsia="zh-CN"/>
        </w:rPr>
      </w:pPr>
      <w:r>
        <w:rPr>
          <w:rFonts w:hint="eastAsia" w:ascii="Times New Roman" w:eastAsia="宋体"/>
          <w:b/>
          <w:bCs/>
          <w:sz w:val="21"/>
          <w:lang w:val="en-US" w:eastAsia="zh-CN"/>
        </w:rPr>
        <w:drawing>
          <wp:inline distT="0" distB="0" distL="114300" distR="114300">
            <wp:extent cx="3707130" cy="2780665"/>
            <wp:effectExtent l="0" t="0" r="7620" b="635"/>
            <wp:docPr id="6" name="图片 6"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6"/>
                    <pic:cNvPicPr>
                      <a:picLocks noChangeAspect="1"/>
                    </pic:cNvPicPr>
                  </pic:nvPicPr>
                  <pic:blipFill>
                    <a:blip r:embed="rId17"/>
                    <a:stretch>
                      <a:fillRect/>
                    </a:stretch>
                  </pic:blipFill>
                  <pic:spPr>
                    <a:xfrm>
                      <a:off x="0" y="0"/>
                      <a:ext cx="3707130" cy="2780665"/>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bCs w:val="0"/>
          <w:sz w:val="18"/>
          <w:lang w:val="en-US" w:eastAsia="zh-CN"/>
        </w:rPr>
      </w:pPr>
      <w:r>
        <w:rPr>
          <w:rFonts w:hint="eastAsia" w:ascii="Times New Roman" w:eastAsia="宋体"/>
          <w:b/>
          <w:bCs w:val="0"/>
          <w:sz w:val="18"/>
          <w:lang w:val="en-US" w:eastAsia="zh-CN"/>
        </w:rPr>
        <w:t>图6.</w:t>
      </w:r>
      <w:r>
        <w:rPr>
          <w:rFonts w:hint="eastAsia" w:ascii="Times New Roman" w:eastAsia="宋体"/>
          <w:b w:val="0"/>
          <w:bCs/>
          <w:sz w:val="18"/>
          <w:lang w:val="en-US" w:eastAsia="zh-CN"/>
        </w:rPr>
        <w:t>印度松数据集的波段选择</w:t>
      </w:r>
    </w:p>
    <w:bookmarkEnd w:id="46"/>
    <w:bookmarkEnd w:id="54"/>
    <w:p>
      <w:pPr>
        <w:pStyle w:val="4"/>
        <w:snapToGrid/>
        <w:spacing w:before="156" w:beforeLines="50" w:beforeAutospacing="0" w:after="156" w:afterLines="50" w:afterAutospacing="0" w:line="240" w:lineRule="auto"/>
        <w:ind w:left="0" w:leftChars="0" w:right="0" w:rightChars="0" w:firstLine="0" w:firstLineChars="0"/>
        <w:jc w:val="both"/>
        <w:outlineLvl w:val="1"/>
        <w:rPr>
          <w:rFonts w:ascii="Times New Roman" w:eastAsia="黑体"/>
          <w:b/>
          <w:color w:val="auto"/>
          <w:sz w:val="28"/>
        </w:rPr>
      </w:pPr>
      <w:bookmarkStart w:id="55" w:name="_Toc16397"/>
      <w:bookmarkStart w:id="56" w:name="使用基于中心连通性聚类方法进行波段选择方法的改进"/>
      <w:r>
        <w:rPr>
          <w:rFonts w:ascii="Times New Roman" w:eastAsia="黑体"/>
          <w:b/>
          <w:color w:val="auto"/>
          <w:sz w:val="28"/>
        </w:rPr>
        <w:t>3.3使用基于中心连通性聚类方法进行波段选择方法的改进</w:t>
      </w:r>
      <w:bookmarkEnd w:id="55"/>
    </w:p>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57" w:name="_Toc11756"/>
      <w:bookmarkStart w:id="58" w:name="边缘检测"/>
      <w:r>
        <w:rPr>
          <w:rFonts w:ascii="Times New Roman" w:eastAsia="黑体"/>
          <w:b/>
          <w:color w:val="auto"/>
          <w:sz w:val="24"/>
        </w:rPr>
        <w:t>3.3.1边缘检测</w:t>
      </w:r>
      <w:bookmarkEnd w:id="57"/>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边缘检测</w:t>
      </w:r>
      <w:r>
        <w:rPr>
          <w:rStyle w:val="25"/>
          <w:rFonts w:ascii="Times New Roman" w:eastAsia="宋体"/>
          <w:sz w:val="21"/>
        </w:rPr>
        <w:t>[</w:t>
      </w:r>
      <w:r>
        <w:rPr>
          <w:rStyle w:val="25"/>
          <w:rFonts w:ascii="Times New Roman" w:eastAsia="宋体"/>
          <w:sz w:val="21"/>
        </w:rPr>
        <w:endnoteReference w:id="8"/>
      </w:r>
      <w:r>
        <w:rPr>
          <w:rStyle w:val="25"/>
          <w:rFonts w:ascii="Times New Roman" w:eastAsia="宋体"/>
          <w:sz w:val="21"/>
        </w:rPr>
        <w:t>]</w:t>
      </w:r>
      <w:r>
        <w:rPr>
          <w:rFonts w:ascii="Times New Roman" w:eastAsia="宋体"/>
          <w:sz w:val="21"/>
        </w:rPr>
        <w:t>是图像处理中一种重要的方法，边缘检测的目的是标识数字图像中亮度变化明显的点。图像属性中的显著变化通常反映了事物属性的重要事件和变化。这些重要的变化通常包括了深度的连续性(如物体在不同的平面上)、表面方向的连续性(如立方体不同的表面)、物质的属性(如不同地物对光的反射不同)变化或者场景照明的变化(如被建筑物遮挡的地面)等。</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图像的边缘检测可以减少原有复杂繁重的数据量，并且剔除了一些边缘检测认为不相关的信息，最大限度地保证了图像的结构和某些相关属性。</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利用边缘检测的特性，可以先对高光谱图像进行分组，再利用基于中心连通性的聚类方法分别对高光谱图像的每一组数据进行聚类。</w:t>
      </w:r>
    </w:p>
    <w:bookmarkEnd w:id="58"/>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59" w:name="_Toc21542"/>
      <w:bookmarkStart w:id="60" w:name="对高光谱数据集进行边缘检测"/>
      <w:r>
        <w:rPr>
          <w:rFonts w:ascii="Times New Roman" w:eastAsia="黑体"/>
          <w:b/>
          <w:color w:val="auto"/>
          <w:sz w:val="24"/>
        </w:rPr>
        <w:t>3.3.2对高光谱数据集进行边缘检测</w:t>
      </w:r>
      <w:bookmarkEnd w:id="59"/>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利用高光谱的所有波段构建一个二维矩阵</w:t>
      </w:r>
      <m:oMath>
        <m:r>
          <m:rPr/>
          <w:rPr>
            <w:rFonts w:ascii="Cambria Math" w:hAnsi="Cambria Math" w:eastAsia="宋体"/>
            <w:sz w:val="21"/>
          </w:rPr>
          <m:t>W</m:t>
        </m:r>
        <m:r>
          <m:rPr>
            <m:sty m:val="p"/>
          </m:rPr>
          <w:rPr>
            <w:rFonts w:ascii="Cambria Math" w:hAnsi="Cambria Math" w:eastAsia="宋体"/>
            <w:sz w:val="21"/>
          </w:rPr>
          <m:t>=</m:t>
        </m:r>
        <m:d>
          <m:dPr>
            <m:begChr m:val="["/>
            <m:endChr m:val="]"/>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2</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N</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R</m:t>
            </m:r>
            <m:ctrlPr>
              <w:rPr>
                <w:rFonts w:ascii="Cambria Math" w:hAnsi="Cambria Math" w:eastAsia="宋体"/>
                <w:sz w:val="21"/>
              </w:rPr>
            </m:ctrlPr>
          </m:e>
          <m:sup>
            <m:r>
              <m:rPr/>
              <w:rPr>
                <w:rFonts w:ascii="Cambria Math" w:hAnsi="Cambria Math" w:eastAsia="宋体"/>
                <w:sz w:val="21"/>
              </w:rPr>
              <m:t>M</m:t>
            </m:r>
            <m:r>
              <m:rPr>
                <m:sty m:val="p"/>
              </m:rPr>
              <w:rPr>
                <w:rFonts w:ascii="Cambria Math" w:hAnsi="Cambria Math" w:eastAsia="宋体"/>
                <w:sz w:val="21"/>
              </w:rPr>
              <m:t>×</m:t>
            </m:r>
            <m:r>
              <m:rPr/>
              <w:rPr>
                <w:rFonts w:ascii="Cambria Math" w:hAnsi="Cambria Math" w:eastAsia="宋体"/>
                <w:sz w:val="21"/>
              </w:rPr>
              <m:t>N</m:t>
            </m:r>
            <m:ctrlPr>
              <w:rPr>
                <w:rFonts w:ascii="Cambria Math" w:hAnsi="Cambria Math" w:eastAsia="宋体"/>
                <w:sz w:val="21"/>
              </w:rPr>
            </m:ctrlPr>
          </m:sup>
        </m:sSup>
      </m:oMath>
      <w:r>
        <w:rPr>
          <w:rFonts w:ascii="Times New Roman" w:eastAsia="宋体"/>
          <w:sz w:val="21"/>
        </w:rPr>
        <w:t>，其中</w:t>
      </w:r>
      <m:oMath>
        <m:r>
          <m:rPr/>
          <w:rPr>
            <w:rFonts w:ascii="Cambria Math" w:hAnsi="Cambria Math" w:eastAsia="宋体"/>
            <w:sz w:val="21"/>
          </w:rPr>
          <m:t>M</m:t>
        </m:r>
      </m:oMath>
      <w:r>
        <w:rPr>
          <w:rFonts w:ascii="Times New Roman" w:eastAsia="宋体"/>
          <w:sz w:val="21"/>
        </w:rPr>
        <w:t>代表高光谱数据的像素个数，</w:t>
      </w:r>
      <m:oMath>
        <m:r>
          <m:rPr/>
          <w:rPr>
            <w:rFonts w:ascii="Cambria Math" w:hAnsi="Cambria Math" w:eastAsia="宋体"/>
            <w:sz w:val="21"/>
          </w:rPr>
          <m:t>N</m:t>
        </m:r>
      </m:oMath>
      <w:r>
        <w:rPr>
          <w:rFonts w:ascii="Times New Roman" w:eastAsia="宋体"/>
          <w:sz w:val="21"/>
        </w:rPr>
        <w:t>代表高光谱数据的波段数量，</w:t>
      </w:r>
      <m:oMath>
        <m:sSub>
          <m:sSubPr>
            <m:ctrlPr>
              <w:rPr>
                <w:rFonts w:ascii="Cambria Math" w:hAnsi="Cambria Math" w:eastAsia="宋体"/>
                <w:sz w:val="21"/>
              </w:rPr>
            </m:ctrlPr>
          </m:sSubPr>
          <m:e>
            <m:r>
              <m:rPr/>
              <w:rPr>
                <w:rFonts w:ascii="Cambria Math" w:hAnsi="Cambria Math" w:eastAsia="宋体"/>
                <w:sz w:val="21"/>
              </w:rPr>
              <m:t>w</m:t>
            </m:r>
            <m:ctrlPr>
              <w:rPr>
                <w:rFonts w:ascii="Cambria Math" w:hAnsi="Cambria Math" w:eastAsia="宋体"/>
                <w:sz w:val="21"/>
              </w:rPr>
            </m:ctrlPr>
          </m:e>
          <m:sub>
            <m:r>
              <m:rPr/>
              <w:rPr>
                <w:rFonts w:ascii="Cambria Math" w:hAnsi="Cambria Math" w:eastAsia="宋体"/>
                <w:sz w:val="21"/>
              </w:rPr>
              <m:t>k</m:t>
            </m:r>
            <m:ctrlPr>
              <w:rPr>
                <w:rFonts w:ascii="Cambria Math" w:hAnsi="Cambria Math" w:eastAsia="宋体"/>
                <w:sz w:val="21"/>
              </w:rPr>
            </m:ctrlPr>
          </m:sub>
        </m:sSub>
      </m:oMath>
      <w:r>
        <w:rPr>
          <w:rFonts w:ascii="Times New Roman" w:eastAsia="宋体"/>
          <w:sz w:val="21"/>
        </w:rPr>
        <w:t>为第</w:t>
      </w:r>
      <m:oMath>
        <m:r>
          <m:rPr/>
          <w:rPr>
            <w:rFonts w:ascii="Cambria Math" w:hAnsi="Cambria Math" w:eastAsia="宋体"/>
            <w:sz w:val="21"/>
          </w:rPr>
          <m:t>k</m:t>
        </m:r>
      </m:oMath>
      <w:r>
        <w:rPr>
          <w:rFonts w:ascii="Times New Roman" w:eastAsia="宋体"/>
          <w:sz w:val="21"/>
        </w:rPr>
        <w:t>个波段所对应的向量。利用欧氏距离计算出距离矩阵</w:t>
      </w:r>
      <m:oMath>
        <m:r>
          <m:rPr/>
          <w:rPr>
            <w:rFonts w:ascii="Cambria Math" w:hAnsi="Cambria Math" w:eastAsia="宋体"/>
            <w:sz w:val="21"/>
          </w:rPr>
          <m:t>D</m:t>
        </m:r>
      </m:oMath>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DI</m:t>
          </m:r>
          <m:r>
            <m:rPr>
              <m:sty m:val="p"/>
            </m:rPr>
            <w:rPr>
              <w:rFonts w:ascii="Cambria Math" w:hAnsi="Cambria Math" w:eastAsia="宋体"/>
              <w:sz w:val="21"/>
            </w:rPr>
            <m:t>=</m:t>
          </m:r>
          <m:d>
            <m:dPr>
              <m:ctrlPr>
                <w:rPr>
                  <w:rFonts w:ascii="Cambria Math" w:hAnsi="Cambria Math" w:eastAsia="宋体"/>
                  <w:sz w:val="21"/>
                </w:rPr>
              </m:ctrlPr>
            </m:dPr>
            <m:e>
              <m:m>
                <m:mPr>
                  <m:mcs>
                    <m:mc>
                      <m:mcPr>
                        <m:count m:val="3"/>
                        <m:mcJc m:val="center"/>
                      </m:mcPr>
                    </m:mc>
                  </m:mcs>
                  <m:plcHide m:val="1"/>
                  <m:ctrlPr>
                    <w:rPr>
                      <w:rFonts w:ascii="Cambria Math" w:hAnsi="Cambria Math" w:eastAsia="宋体"/>
                      <w:sz w:val="21"/>
                    </w:rPr>
                  </m:ctrlPr>
                </m:mPr>
                <m:mr>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11</m:t>
                        </m:r>
                        <m:ctrlPr>
                          <w:rPr>
                            <w:rFonts w:ascii="Cambria Math" w:hAnsi="Cambria Math" w:eastAsia="宋体"/>
                            <w:sz w:val="21"/>
                          </w:rPr>
                        </m:ctrlPr>
                      </m:sub>
                    </m:sSub>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1N</m:t>
                        </m:r>
                        <m:ctrlPr>
                          <w:rPr>
                            <w:rFonts w:ascii="Cambria Math" w:hAnsi="Cambria Math" w:eastAsia="宋体"/>
                            <w:sz w:val="21"/>
                          </w:rPr>
                        </m:ctrlPr>
                      </m:sub>
                    </m:sSub>
                    <m:ctrlPr>
                      <w:rPr>
                        <w:rFonts w:ascii="Cambria Math" w:hAnsi="Cambria Math" w:eastAsia="宋体"/>
                        <w:sz w:val="21"/>
                      </w:rPr>
                    </m:ctrlPr>
                  </m:e>
                </m:mr>
                <m:mr>
                  <m:e>
                    <m:r>
                      <m:rPr>
                        <m:sty m:val="p"/>
                      </m:rPr>
                      <w:rPr>
                        <w:rFonts w:ascii="Cambria Math" w:hAnsi="Cambria Math" w:eastAsia="宋体"/>
                        <w:sz w:val="21"/>
                      </w:rPr>
                      <m:t>⋮</m:t>
                    </m:r>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mr>
                <m:mr>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N1</m:t>
                        </m:r>
                        <m:ctrlPr>
                          <w:rPr>
                            <w:rFonts w:ascii="Cambria Math" w:hAnsi="Cambria Math" w:eastAsia="宋体"/>
                            <w:sz w:val="21"/>
                          </w:rPr>
                        </m:ctrlPr>
                      </m:sub>
                    </m:sSub>
                    <m:ctrlPr>
                      <w:rPr>
                        <w:rFonts w:ascii="Cambria Math" w:hAnsi="Cambria Math" w:eastAsia="宋体"/>
                        <w:sz w:val="21"/>
                      </w:rPr>
                    </m:ctrlPr>
                  </m:e>
                  <m:e>
                    <m:r>
                      <m:rPr>
                        <m:sty m:val="p"/>
                      </m:rPr>
                      <w:rPr>
                        <w:rFonts w:ascii="Cambria Math" w:hAnsi="Cambria Math" w:eastAsia="宋体"/>
                        <w:sz w:val="21"/>
                      </w:rPr>
                      <m:t>⋯</m:t>
                    </m:r>
                    <m:ctrlPr>
                      <w:rPr>
                        <w:rFonts w:ascii="Cambria Math" w:hAnsi="Cambria Math" w:eastAsia="宋体"/>
                        <w:sz w:val="21"/>
                      </w:rPr>
                    </m:ctrlPr>
                  </m:e>
                  <m:e>
                    <m:r>
                      <m:rPr/>
                      <w:rPr>
                        <w:rFonts w:ascii="Cambria Math" w:hAnsi="Cambria Math" w:eastAsia="宋体"/>
                        <w:sz w:val="21"/>
                      </w:rPr>
                      <m:t>d</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NN</m:t>
                        </m:r>
                        <m:ctrlPr>
                          <w:rPr>
                            <w:rFonts w:ascii="Cambria Math" w:hAnsi="Cambria Math" w:eastAsia="宋体"/>
                            <w:sz w:val="21"/>
                          </w:rPr>
                        </m:ctrlPr>
                      </m:sub>
                    </m:sSub>
                    <m:ctrlPr>
                      <w:rPr>
                        <w:rFonts w:ascii="Cambria Math" w:hAnsi="Cambria Math" w:eastAsia="宋体"/>
                        <w:sz w:val="21"/>
                      </w:rPr>
                    </m:ctrlPr>
                  </m:e>
                </m:mr>
              </m:m>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其中</w:t>
      </w:r>
      <m:oMath>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ij</m:t>
            </m:r>
            <m:ctrlPr>
              <w:rPr>
                <w:rFonts w:ascii="Cambria Math" w:hAnsi="Cambria Math" w:eastAsia="宋体"/>
                <w:sz w:val="21"/>
              </w:rPr>
            </m:ctrlPr>
          </m:sub>
        </m:sSub>
      </m:oMath>
      <w:r>
        <w:rPr>
          <w:rFonts w:ascii="Times New Roman" w:eastAsia="宋体"/>
          <w:sz w:val="21"/>
        </w:rPr>
        <w:t>代表第</w:t>
      </w:r>
      <m:oMath>
        <m:r>
          <m:rPr/>
          <w:rPr>
            <w:rFonts w:ascii="Cambria Math" w:hAnsi="Cambria Math" w:eastAsia="宋体"/>
            <w:sz w:val="21"/>
          </w:rPr>
          <m:t>i</m:t>
        </m:r>
      </m:oMath>
      <w:r>
        <w:rPr>
          <w:rFonts w:ascii="Times New Roman" w:eastAsia="宋体"/>
          <w:sz w:val="21"/>
        </w:rPr>
        <w:t>个波段到第</w:t>
      </w:r>
      <m:oMath>
        <m:r>
          <m:rPr/>
          <w:rPr>
            <w:rFonts w:ascii="Cambria Math" w:hAnsi="Cambria Math" w:eastAsia="宋体"/>
            <w:sz w:val="21"/>
          </w:rPr>
          <m:t>j</m:t>
        </m:r>
      </m:oMath>
      <w:r>
        <w:rPr>
          <w:rFonts w:ascii="Times New Roman" w:eastAsia="宋体"/>
          <w:sz w:val="21"/>
        </w:rPr>
        <w:t>个波段的欧氏距离。</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得到高光谱距离矩阵的缩放颜色显示图像(RGB图像)</w:t>
      </w:r>
      <m:oMath>
        <m:r>
          <m:rPr/>
          <w:rPr>
            <w:rFonts w:ascii="Cambria Math" w:hAnsi="Cambria Math" w:eastAsia="宋体"/>
            <w:sz w:val="21"/>
          </w:rPr>
          <m:t>P</m:t>
        </m:r>
        <m:r>
          <m:rPr>
            <m:sty m:val="p"/>
          </m:rPr>
          <w:rPr>
            <w:rFonts w:ascii="Cambria Math" w:hAnsi="Cambria Math" w:eastAsia="宋体"/>
            <w:sz w:val="21"/>
          </w:rPr>
          <m:t>∈</m:t>
        </m:r>
        <m:sSup>
          <m:sSupPr>
            <m:ctrlPr>
              <w:rPr>
                <w:rFonts w:ascii="Cambria Math" w:hAnsi="Cambria Math" w:eastAsia="宋体"/>
                <w:sz w:val="21"/>
              </w:rPr>
            </m:ctrlPr>
          </m:sSupPr>
          <m:e>
            <m:r>
              <m:rPr/>
              <w:rPr>
                <w:rFonts w:ascii="Cambria Math" w:hAnsi="Cambria Math" w:eastAsia="宋体"/>
                <w:sz w:val="21"/>
              </w:rPr>
              <m:t>R</m:t>
            </m:r>
            <m:ctrlPr>
              <w:rPr>
                <w:rFonts w:ascii="Cambria Math" w:hAnsi="Cambria Math" w:eastAsia="宋体"/>
                <w:sz w:val="21"/>
              </w:rPr>
            </m:ctrlPr>
          </m:e>
          <m:sup>
            <m:r>
              <m:rPr/>
              <w:rPr>
                <w:rFonts w:ascii="Cambria Math" w:hAnsi="Cambria Math" w:eastAsia="宋体"/>
                <w:sz w:val="21"/>
              </w:rPr>
              <m:t>N</m:t>
            </m:r>
            <m:r>
              <m:rPr>
                <m:sty m:val="p"/>
              </m:rPr>
              <w:rPr>
                <w:rFonts w:ascii="Cambria Math" w:hAnsi="Cambria Math" w:eastAsia="宋体"/>
                <w:sz w:val="21"/>
              </w:rPr>
              <m:t>×</m:t>
            </m:r>
            <m:r>
              <m:rPr/>
              <w:rPr>
                <w:rFonts w:ascii="Cambria Math" w:hAnsi="Cambria Math" w:eastAsia="宋体"/>
                <w:sz w:val="21"/>
              </w:rPr>
              <m:t>N</m:t>
            </m:r>
            <m:r>
              <m:rPr>
                <m:sty m:val="p"/>
              </m:rPr>
              <w:rPr>
                <w:rFonts w:ascii="Cambria Math" w:hAnsi="Cambria Math" w:eastAsia="宋体"/>
                <w:sz w:val="21"/>
              </w:rPr>
              <m:t>×</m:t>
            </m:r>
            <m:r>
              <m:rPr/>
              <w:rPr>
                <w:rFonts w:ascii="Cambria Math" w:hAnsi="Cambria Math" w:eastAsia="宋体"/>
                <w:sz w:val="21"/>
              </w:rPr>
              <m:t>3</m:t>
            </m:r>
            <m:ctrlPr>
              <w:rPr>
                <w:rFonts w:ascii="Cambria Math" w:hAnsi="Cambria Math" w:eastAsia="宋体"/>
                <w:sz w:val="21"/>
              </w:rPr>
            </m:ctrlPr>
          </m:sup>
        </m:sSup>
      </m:oMath>
      <w:r>
        <w:rPr>
          <w:rFonts w:ascii="Times New Roman" w:eastAsia="宋体"/>
          <w:sz w:val="21"/>
        </w:rPr>
        <w:t>。</w:t>
      </w:r>
      <w:r>
        <w:rPr>
          <w:rFonts w:hint="eastAsia" w:ascii="Times New Roman" w:eastAsia="宋体"/>
          <w:sz w:val="21"/>
          <w:lang w:val="en-US" w:eastAsia="zh-CN"/>
        </w:rPr>
        <w:t>如</w:t>
      </w:r>
      <w:r>
        <w:rPr>
          <w:rFonts w:hint="eastAsia" w:ascii="Times New Roman" w:eastAsia="宋体"/>
          <w:b/>
          <w:bCs/>
          <w:sz w:val="21"/>
          <w:lang w:val="en-US" w:eastAsia="zh-CN"/>
        </w:rPr>
        <w:t>图7</w:t>
      </w:r>
      <w:r>
        <w:rPr>
          <w:rFonts w:hint="eastAsia" w:ascii="Times New Roman" w:eastAsia="宋体"/>
          <w:sz w:val="21"/>
          <w:lang w:val="en-US" w:eastAsia="zh-CN"/>
        </w:rPr>
        <w:t>。</w:t>
      </w:r>
      <w:r>
        <w:rPr>
          <w:rFonts w:ascii="Times New Roman" w:eastAsia="宋体"/>
          <w:sz w:val="21"/>
        </w:rPr>
        <w:t>其中</w:t>
      </w:r>
      <m:oMath>
        <m:sSub>
          <m:sSubPr>
            <m:ctrlPr>
              <w:rPr>
                <w:rFonts w:ascii="Cambria Math" w:hAnsi="Cambria Math" w:eastAsia="宋体"/>
                <w:sz w:val="21"/>
              </w:rPr>
            </m:ctrlPr>
          </m:sSubPr>
          <m:e>
            <m:r>
              <m:rPr/>
              <w:rPr>
                <w:rFonts w:ascii="Cambria Math" w:hAnsi="Cambria Math" w:eastAsia="宋体"/>
                <w:sz w:val="21"/>
              </w:rPr>
              <m:t>P</m:t>
            </m:r>
            <m:ctrlPr>
              <w:rPr>
                <w:rFonts w:ascii="Cambria Math" w:hAnsi="Cambria Math" w:eastAsia="宋体"/>
                <w:sz w:val="21"/>
              </w:rPr>
            </m:ctrlPr>
          </m:e>
          <m:sub>
            <m:r>
              <m:rPr/>
              <w:rPr>
                <w:rFonts w:ascii="Cambria Math" w:hAnsi="Cambria Math" w:eastAsia="宋体"/>
                <w:sz w:val="21"/>
              </w:rPr>
              <m:t>ijk</m:t>
            </m:r>
            <m:ctrlPr>
              <w:rPr>
                <w:rFonts w:ascii="Cambria Math" w:hAnsi="Cambria Math" w:eastAsia="宋体"/>
                <w:sz w:val="21"/>
              </w:rPr>
            </m:ctrlPr>
          </m:sub>
        </m:sSub>
      </m:oMath>
      <w:r>
        <w:rPr>
          <w:rFonts w:ascii="Times New Roman" w:eastAsia="宋体"/>
          <w:sz w:val="21"/>
        </w:rPr>
        <w:t>表示第</w:t>
      </w:r>
      <m:oMath>
        <m:r>
          <m:rPr/>
          <w:rPr>
            <w:rFonts w:ascii="Cambria Math" w:hAnsi="Cambria Math" w:eastAsia="宋体"/>
            <w:sz w:val="21"/>
          </w:rPr>
          <m:t>i</m:t>
        </m:r>
      </m:oMath>
      <w:r>
        <w:rPr>
          <w:rFonts w:ascii="Times New Roman" w:eastAsia="宋体"/>
          <w:sz w:val="21"/>
        </w:rPr>
        <w:t>行第</w:t>
      </w:r>
      <m:oMath>
        <m:r>
          <m:rPr/>
          <w:rPr>
            <w:rFonts w:ascii="Cambria Math" w:hAnsi="Cambria Math" w:eastAsia="宋体"/>
            <w:sz w:val="21"/>
          </w:rPr>
          <m:t>j</m:t>
        </m:r>
      </m:oMath>
      <w:r>
        <w:rPr>
          <w:rFonts w:ascii="Times New Roman" w:eastAsia="宋体"/>
          <w:sz w:val="21"/>
        </w:rPr>
        <w:t>列像素点的第</w:t>
      </w:r>
      <m:oMath>
        <m:r>
          <m:rPr/>
          <w:rPr>
            <w:rFonts w:ascii="Cambria Math" w:hAnsi="Cambria Math" w:eastAsia="宋体"/>
            <w:sz w:val="21"/>
          </w:rPr>
          <m:t>k</m:t>
        </m:r>
      </m:oMath>
      <w:r>
        <w:rPr>
          <w:rFonts w:ascii="Times New Roman" w:eastAsia="宋体"/>
          <w:sz w:val="21"/>
        </w:rPr>
        <w:t>个颜色通道的数值。</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1</m:t>
        </m:r>
      </m:oMath>
      <w:r>
        <w:rPr>
          <w:rFonts w:ascii="Times New Roman" w:eastAsia="宋体"/>
          <w:sz w:val="21"/>
        </w:rPr>
        <w:t>为</w:t>
      </w:r>
      <m:oMath>
        <m:r>
          <m:rPr/>
          <w:rPr>
            <w:rFonts w:ascii="Cambria Math" w:hAnsi="Cambria Math" w:eastAsia="宋体"/>
            <w:sz w:val="21"/>
          </w:rPr>
          <m:t>R</m:t>
        </m:r>
      </m:oMath>
      <w:r>
        <w:rPr>
          <w:rFonts w:ascii="Times New Roman" w:eastAsia="宋体"/>
          <w:sz w:val="21"/>
        </w:rPr>
        <w:t>(红色)通道，</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2</m:t>
        </m:r>
      </m:oMath>
      <w:r>
        <w:rPr>
          <w:rFonts w:ascii="Times New Roman" w:eastAsia="宋体"/>
          <w:sz w:val="21"/>
        </w:rPr>
        <w:t>为</w:t>
      </w:r>
      <m:oMath>
        <m:r>
          <m:rPr/>
          <w:rPr>
            <w:rFonts w:ascii="Cambria Math" w:hAnsi="Cambria Math" w:eastAsia="宋体"/>
            <w:sz w:val="21"/>
          </w:rPr>
          <m:t>G</m:t>
        </m:r>
      </m:oMath>
      <w:r>
        <w:rPr>
          <w:rFonts w:ascii="Times New Roman" w:eastAsia="宋体"/>
          <w:sz w:val="21"/>
        </w:rPr>
        <w:t>(绿色)通道,</w:t>
      </w:r>
      <m:oMath>
        <m:r>
          <m:rPr/>
          <w:rPr>
            <w:rFonts w:ascii="Cambria Math" w:hAnsi="Cambria Math" w:eastAsia="宋体"/>
            <w:sz w:val="21"/>
          </w:rPr>
          <m:t>k</m:t>
        </m:r>
        <m:r>
          <m:rPr>
            <m:sty m:val="p"/>
          </m:rPr>
          <w:rPr>
            <w:rFonts w:ascii="Cambria Math" w:hAnsi="Cambria Math" w:eastAsia="宋体"/>
            <w:sz w:val="21"/>
          </w:rPr>
          <m:t>=</m:t>
        </m:r>
        <m:r>
          <m:rPr/>
          <w:rPr>
            <w:rFonts w:ascii="Cambria Math" w:hAnsi="Cambria Math" w:eastAsia="宋体"/>
            <w:sz w:val="21"/>
          </w:rPr>
          <m:t>3</m:t>
        </m:r>
      </m:oMath>
      <w:r>
        <w:rPr>
          <w:rFonts w:ascii="Times New Roman" w:eastAsia="宋体"/>
          <w:sz w:val="21"/>
        </w:rPr>
        <w:t>为</w:t>
      </w:r>
      <m:oMath>
        <m:r>
          <m:rPr/>
          <w:rPr>
            <w:rFonts w:ascii="Cambria Math" w:hAnsi="Cambria Math" w:eastAsia="宋体"/>
            <w:sz w:val="21"/>
          </w:rPr>
          <m:t>B</m:t>
        </m:r>
      </m:oMath>
      <w:r>
        <w:rPr>
          <w:rFonts w:ascii="Times New Roman" w:eastAsia="宋体"/>
          <w:sz w:val="21"/>
        </w:rPr>
        <w:t>(蓝色)通道。</w:t>
      </w:r>
    </w:p>
    <w:p>
      <w:pPr>
        <w:pStyle w:val="3"/>
        <w:ind w:left="0" w:leftChars="0" w:right="0" w:rightChars="0" w:firstLine="0" w:firstLineChars="0"/>
        <w:jc w:val="center"/>
        <w:rPr>
          <w:rFonts w:hint="eastAsia" w:ascii="Times New Roman" w:eastAsia="宋体"/>
          <w:sz w:val="21"/>
          <w:lang w:eastAsia="zh-CN"/>
        </w:rPr>
      </w:pPr>
      <w:r>
        <w:rPr>
          <w:rFonts w:hint="eastAsia" w:ascii="Times New Roman" w:eastAsia="宋体"/>
          <w:sz w:val="21"/>
          <w:lang w:eastAsia="zh-CN"/>
        </w:rPr>
        <w:drawing>
          <wp:inline distT="0" distB="0" distL="114300" distR="114300">
            <wp:extent cx="1762125" cy="1762125"/>
            <wp:effectExtent l="0" t="0" r="9525" b="9525"/>
            <wp:docPr id="7" name="图片 7" descr="sim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im185"/>
                    <pic:cNvPicPr>
                      <a:picLocks noChangeAspect="1"/>
                    </pic:cNvPicPr>
                  </pic:nvPicPr>
                  <pic:blipFill>
                    <a:blip r:embed="rId18"/>
                    <a:stretch>
                      <a:fillRect/>
                    </a:stretch>
                  </pic:blipFill>
                  <pic:spPr>
                    <a:xfrm>
                      <a:off x="0" y="0"/>
                      <a:ext cx="1762125" cy="1762125"/>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bCs/>
          <w:sz w:val="18"/>
          <w:lang w:val="en-US" w:eastAsia="zh-CN"/>
        </w:rPr>
      </w:pPr>
      <w:r>
        <w:rPr>
          <w:rFonts w:hint="eastAsia" w:ascii="Times New Roman" w:eastAsia="宋体"/>
          <w:b/>
          <w:bCs/>
          <w:sz w:val="18"/>
          <w:lang w:val="en-US" w:eastAsia="zh-CN"/>
        </w:rPr>
        <w:t>图7.</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对高光谱距离矩阵的缩放颜色显示图像进行灰度处理,得到灰度图像</w:t>
      </w:r>
      <m:oMath>
        <m:r>
          <m:rPr/>
          <w:rPr>
            <w:rFonts w:ascii="Cambria Math" w:hAnsi="Cambria Math" w:eastAsia="宋体"/>
            <w:sz w:val="21"/>
          </w:rPr>
          <m:t>G</m:t>
        </m:r>
      </m:oMath>
      <w:r>
        <w:rPr>
          <w:rFonts w:hint="eastAsia" w:ascii="Times New Roman" w:eastAsia="宋体"/>
          <w:i w:val="0"/>
          <w:sz w:val="21"/>
          <w:lang w:eastAsia="zh-CN"/>
        </w:rPr>
        <w:t>，</w:t>
      </w:r>
      <w:r>
        <w:rPr>
          <w:rFonts w:hint="eastAsia" w:ascii="Times New Roman" w:eastAsia="宋体"/>
          <w:i w:val="0"/>
          <w:sz w:val="21"/>
          <w:lang w:val="en-US" w:eastAsia="zh-CN"/>
        </w:rPr>
        <w:t>如</w:t>
      </w:r>
      <w:r>
        <w:rPr>
          <w:rFonts w:hint="eastAsia" w:ascii="Times New Roman" w:eastAsia="宋体"/>
          <w:b/>
          <w:bCs/>
          <w:i w:val="0"/>
          <w:sz w:val="21"/>
          <w:lang w:val="en-US" w:eastAsia="zh-CN"/>
        </w:rPr>
        <w:t>图8</w:t>
      </w:r>
      <w:r>
        <w:rPr>
          <w:rFonts w:ascii="Times New Roman" w:eastAsia="宋体"/>
          <w:sz w:val="21"/>
        </w:rPr>
        <w:t>。</w:t>
      </w:r>
    </w:p>
    <w:p>
      <w:pPr>
        <w:pStyle w:val="3"/>
        <w:snapToGrid/>
        <w:spacing w:before="156" w:beforeLines="50" w:beforeAutospacing="0" w:after="156" w:afterLines="50" w:afterAutospacing="0" w:line="240" w:lineRule="auto"/>
        <w:ind w:left="0" w:leftChars="0" w:firstLine="0"/>
        <w:rPr>
          <w:rFonts w:ascii="Times New Roman" w:eastAsia="宋体"/>
          <w:i w:val="0"/>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G</m:t>
              </m:r>
              <m:ctrlPr>
                <w:rPr>
                  <w:rFonts w:ascii="Cambria Math" w:hAnsi="Cambria Math" w:eastAsia="宋体"/>
                  <w:sz w:val="21"/>
                </w:rPr>
              </m:ctrlPr>
            </m:e>
            <m:sub>
              <m:r>
                <m:rPr/>
                <w:rPr>
                  <w:rFonts w:ascii="Cambria Math" w:hAnsi="Cambria Math" w:eastAsia="宋体"/>
                  <w:sz w:val="21"/>
                </w:rPr>
                <m:t>ijk</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P</m:t>
              </m:r>
              <m:ctrlPr>
                <w:rPr>
                  <w:rFonts w:ascii="Cambria Math" w:hAnsi="Cambria Math" w:eastAsia="宋体"/>
                  <w:sz w:val="21"/>
                </w:rPr>
              </m:ctrlPr>
            </m:e>
            <m:sub>
              <m:r>
                <m:rPr/>
                <w:rPr>
                  <w:rFonts w:ascii="Cambria Math" w:hAnsi="Cambria Math" w:eastAsia="宋体"/>
                  <w:sz w:val="21"/>
                </w:rPr>
                <m:t>ij1</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0.299</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P</m:t>
              </m:r>
              <m:ctrlPr>
                <w:rPr>
                  <w:rFonts w:ascii="Cambria Math" w:hAnsi="Cambria Math" w:eastAsia="宋体"/>
                  <w:sz w:val="21"/>
                </w:rPr>
              </m:ctrlPr>
            </m:e>
            <m:sub>
              <m:r>
                <m:rPr/>
                <w:rPr>
                  <w:rFonts w:ascii="Cambria Math" w:hAnsi="Cambria Math" w:eastAsia="宋体"/>
                  <w:sz w:val="21"/>
                </w:rPr>
                <m:t>ij2</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0.587</m:t>
          </m:r>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P</m:t>
              </m:r>
              <m:ctrlPr>
                <w:rPr>
                  <w:rFonts w:ascii="Cambria Math" w:hAnsi="Cambria Math" w:eastAsia="宋体"/>
                  <w:sz w:val="21"/>
                </w:rPr>
              </m:ctrlPr>
            </m:e>
            <m:sub>
              <m:r>
                <m:rPr/>
                <w:rPr>
                  <w:rFonts w:ascii="Cambria Math" w:hAnsi="Cambria Math" w:eastAsia="宋体"/>
                  <w:sz w:val="21"/>
                </w:rPr>
                <m:t>ij3</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0.114</m:t>
          </m:r>
        </m:oMath>
      </m:oMathPara>
    </w:p>
    <w:p>
      <w:pPr>
        <w:pStyle w:val="3"/>
        <w:ind w:left="0" w:leftChars="0" w:right="0" w:rightChars="0" w:firstLine="0" w:firstLineChars="0"/>
        <w:jc w:val="center"/>
        <w:rPr>
          <w:rFonts w:hint="eastAsia" w:ascii="Times New Roman" w:eastAsia="宋体"/>
          <w:i w:val="0"/>
          <w:sz w:val="21"/>
          <w:lang w:eastAsia="zh-CN"/>
        </w:rPr>
      </w:pPr>
      <w:r>
        <w:rPr>
          <w:rFonts w:hint="eastAsia" w:ascii="Times New Roman" w:eastAsia="宋体"/>
          <w:i w:val="0"/>
          <w:sz w:val="21"/>
          <w:lang w:eastAsia="zh-CN"/>
        </w:rPr>
        <w:drawing>
          <wp:inline distT="0" distB="0" distL="114300" distR="114300">
            <wp:extent cx="2882900" cy="2232660"/>
            <wp:effectExtent l="0" t="0" r="12700" b="15240"/>
            <wp:docPr id="8" name="图片 8"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8"/>
                    <pic:cNvPicPr>
                      <a:picLocks noChangeAspect="1"/>
                    </pic:cNvPicPr>
                  </pic:nvPicPr>
                  <pic:blipFill>
                    <a:blip r:embed="rId19"/>
                    <a:stretch>
                      <a:fillRect/>
                    </a:stretch>
                  </pic:blipFill>
                  <pic:spPr>
                    <a:xfrm>
                      <a:off x="0" y="0"/>
                      <a:ext cx="2882900" cy="2232660"/>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bCs/>
          <w:i w:val="0"/>
          <w:sz w:val="18"/>
          <w:lang w:val="en-US" w:eastAsia="zh-CN"/>
        </w:rPr>
      </w:pPr>
      <w:r>
        <w:rPr>
          <w:rFonts w:hint="eastAsia" w:ascii="Times New Roman" w:eastAsia="宋体"/>
          <w:b/>
          <w:bCs/>
          <w:i w:val="0"/>
          <w:sz w:val="18"/>
          <w:lang w:val="en-US" w:eastAsia="zh-CN"/>
        </w:rPr>
        <w:t>图8</w:t>
      </w:r>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在图像的生成与收集中，难以避免引入噪声。图像噪声是指在图像数据中多余或者干扰原数据的干扰信息。图像噪声会干扰我们对图像信息的提取。因此，需要通过一定的方法去除图像噪声。常见的去除图像噪声方法有许多，例如高斯滤波、均值滤波、中值滤波</w:t>
      </w:r>
      <w:r>
        <w:rPr>
          <w:rStyle w:val="25"/>
          <w:rFonts w:ascii="Times New Roman" w:eastAsia="宋体"/>
          <w:sz w:val="21"/>
        </w:rPr>
        <w:t>[</w:t>
      </w:r>
      <w:r>
        <w:rPr>
          <w:rStyle w:val="25"/>
          <w:rFonts w:ascii="Times New Roman" w:eastAsia="宋体"/>
          <w:sz w:val="21"/>
        </w:rPr>
        <w:endnoteReference w:id="9"/>
      </w:r>
      <w:r>
        <w:rPr>
          <w:rStyle w:val="25"/>
          <w:rFonts w:ascii="Times New Roman" w:eastAsia="宋体"/>
          <w:sz w:val="21"/>
        </w:rPr>
        <w:t>]</w:t>
      </w:r>
      <w:r>
        <w:rPr>
          <w:rFonts w:ascii="Times New Roman" w:eastAsia="宋体"/>
          <w:sz w:val="21"/>
        </w:rPr>
        <w:t>等。</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滤波是通过滤波器(</w:t>
      </w:r>
      <m:oMath>
        <m:r>
          <m:rPr/>
          <w:rPr>
            <w:rFonts w:ascii="Cambria Math" w:hAnsi="Cambria Math" w:eastAsia="宋体"/>
            <w:sz w:val="21"/>
          </w:rPr>
          <m:t>3</m:t>
        </m:r>
        <m:r>
          <m:rPr>
            <m:sty m:val="p"/>
          </m:rPr>
          <w:rPr>
            <w:rFonts w:ascii="Cambria Math" w:hAnsi="Cambria Math" w:eastAsia="宋体"/>
            <w:sz w:val="21"/>
          </w:rPr>
          <m:t>×</m:t>
        </m:r>
        <m:r>
          <m:rPr/>
          <w:rPr>
            <w:rFonts w:ascii="Cambria Math" w:hAnsi="Cambria Math" w:eastAsia="宋体"/>
            <w:sz w:val="21"/>
          </w:rPr>
          <m:t>3</m:t>
        </m:r>
      </m:oMath>
      <w:r>
        <w:rPr>
          <w:rFonts w:ascii="Times New Roman" w:eastAsia="宋体"/>
          <w:sz w:val="21"/>
        </w:rPr>
        <w:t>或者</w:t>
      </w:r>
      <m:oMath>
        <m:r>
          <m:rPr/>
          <w:rPr>
            <w:rFonts w:ascii="Cambria Math" w:hAnsi="Cambria Math" w:eastAsia="宋体"/>
            <w:sz w:val="21"/>
          </w:rPr>
          <m:t>5</m:t>
        </m:r>
        <m:r>
          <m:rPr>
            <m:sty m:val="p"/>
          </m:rPr>
          <w:rPr>
            <w:rFonts w:ascii="Cambria Math" w:hAnsi="Cambria Math" w:eastAsia="宋体"/>
            <w:sz w:val="21"/>
          </w:rPr>
          <m:t>×</m:t>
        </m:r>
        <m:r>
          <m:rPr/>
          <w:rPr>
            <w:rFonts w:ascii="Cambria Math" w:hAnsi="Cambria Math" w:eastAsia="宋体"/>
            <w:sz w:val="21"/>
          </w:rPr>
          <m:t>5</m:t>
        </m:r>
      </m:oMath>
      <w:r>
        <w:rPr>
          <w:rFonts w:ascii="Times New Roman" w:eastAsia="宋体"/>
          <w:sz w:val="21"/>
        </w:rPr>
        <w:t>的矩阵)对图像进行从上到下，从左至右地进行遍历，计算滤波器与对应像素点的值，根据不同的滤波器进行不同的计算，然后将计算结果赋值回当前的像素点。本文使用中值滤波处理高光谱距离矩阵的缩放颜色显示图像的灰度图像。</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在滤波器遍历图像时，当前待处理的像素点为</w:t>
      </w:r>
      <m:oMath>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oMath>
      <w:r>
        <w:rPr>
          <w:rFonts w:ascii="Times New Roman" w:eastAsia="宋体"/>
          <w:sz w:val="21"/>
        </w:rPr>
        <w:t>，它的周围像素所组成的矩阵为</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d>
            <m:dPr>
              <m:ctrlPr>
                <w:rPr>
                  <w:rFonts w:ascii="Cambria Math" w:hAnsi="Cambria Math" w:eastAsia="宋体"/>
                  <w:sz w:val="21"/>
                </w:rPr>
              </m:ctrlPr>
            </m:dPr>
            <m:e>
              <m:m>
                <m:mPr>
                  <m:mcs>
                    <m:mc>
                      <m:mcPr>
                        <m:count m:val="3"/>
                        <m:mcJc m:val="center"/>
                      </m:mcPr>
                    </m:mc>
                  </m:mcs>
                  <m:plcHide m:val="1"/>
                  <m:ctrlPr>
                    <w:rPr>
                      <w:rFonts w:ascii="Cambria Math" w:hAnsi="Cambria Math" w:eastAsia="宋体"/>
                      <w:sz w:val="21"/>
                    </w:rPr>
                  </m:ctrlPr>
                </m:mPr>
                <m:m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mr>
                <m:m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mr>
                <m:m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ctrlPr>
                      <w:rPr>
                        <w:rFonts w:ascii="Cambria Math" w:hAnsi="Cambria Math" w:eastAsia="宋体"/>
                        <w:sz w:val="21"/>
                      </w:rPr>
                    </m:ctrlPr>
                  </m:e>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mr>
              </m:m>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将九个像素进行排序，选出中值</w:t>
      </w:r>
      <m:oMath>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median</m:t>
            </m:r>
            <m:ctrlPr>
              <w:rPr>
                <w:rFonts w:ascii="Cambria Math" w:hAnsi="Cambria Math" w:eastAsia="宋体"/>
                <w:sz w:val="21"/>
              </w:rPr>
            </m:ctrlPr>
          </m:sub>
        </m:sSub>
      </m:oMath>
      <w:r>
        <w:rPr>
          <w:rFonts w:ascii="Times New Roman" w:eastAsia="宋体"/>
          <w:sz w:val="21"/>
        </w:rPr>
        <w:t>，并赋值给</w:t>
      </w:r>
      <m:oMath>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oMath>
      <w:r>
        <w:rPr>
          <w:rFonts w:ascii="Times New Roman" w:eastAsia="宋体"/>
          <w:sz w:val="21"/>
        </w:rPr>
        <w:t>。对所有像素点(除边缘像素点之外)进行中值滤波，最终得到中值滤波后的灰度图像</w:t>
      </w:r>
      <m:oMath>
        <m:r>
          <m:rPr/>
          <w:rPr>
            <w:rFonts w:ascii="Cambria Math" w:hAnsi="Cambria Math" w:eastAsia="宋体"/>
            <w:sz w:val="21"/>
          </w:rPr>
          <m:t>I</m:t>
        </m:r>
      </m:oMath>
      <w:r>
        <w:rPr>
          <w:rFonts w:hint="eastAsia" w:ascii="Times New Roman" w:eastAsia="宋体"/>
          <w:i w:val="0"/>
          <w:sz w:val="21"/>
          <w:lang w:eastAsia="zh-CN"/>
        </w:rPr>
        <w:t>，</w:t>
      </w:r>
      <w:r>
        <w:rPr>
          <w:rFonts w:hint="eastAsia" w:ascii="Times New Roman" w:eastAsia="宋体"/>
          <w:i w:val="0"/>
          <w:sz w:val="21"/>
          <w:lang w:val="en-US" w:eastAsia="zh-CN"/>
        </w:rPr>
        <w:t>如</w:t>
      </w:r>
      <w:r>
        <w:rPr>
          <w:rFonts w:hint="eastAsia" w:ascii="Times New Roman" w:eastAsia="宋体"/>
          <w:b/>
          <w:bCs/>
          <w:i w:val="0"/>
          <w:sz w:val="21"/>
          <w:lang w:val="en-US" w:eastAsia="zh-CN"/>
        </w:rPr>
        <w:t>图9</w:t>
      </w:r>
      <w:r>
        <w:rPr>
          <w:rFonts w:ascii="Times New Roman" w:eastAsia="宋体"/>
          <w:sz w:val="21"/>
        </w:rPr>
        <w:t>。</w:t>
      </w:r>
    </w:p>
    <w:p>
      <w:pPr>
        <w:pStyle w:val="3"/>
        <w:ind w:left="0" w:leftChars="0" w:right="0" w:rightChars="0" w:firstLine="0" w:firstLineChars="0"/>
        <w:jc w:val="center"/>
        <w:rPr>
          <w:rFonts w:hint="eastAsia" w:ascii="Times New Roman" w:eastAsia="宋体"/>
          <w:sz w:val="21"/>
          <w:lang w:eastAsia="zh-CN"/>
        </w:rPr>
      </w:pPr>
      <w:r>
        <w:rPr>
          <w:rFonts w:hint="eastAsia" w:ascii="Times New Roman" w:eastAsia="宋体"/>
          <w:sz w:val="21"/>
          <w:lang w:eastAsia="zh-CN"/>
        </w:rPr>
        <w:drawing>
          <wp:inline distT="0" distB="0" distL="114300" distR="114300">
            <wp:extent cx="3419475" cy="2647950"/>
            <wp:effectExtent l="0" t="0" r="9525" b="0"/>
            <wp:docPr id="9" name="图片 9"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9"/>
                    <pic:cNvPicPr>
                      <a:picLocks noChangeAspect="1"/>
                    </pic:cNvPicPr>
                  </pic:nvPicPr>
                  <pic:blipFill>
                    <a:blip r:embed="rId20"/>
                    <a:stretch>
                      <a:fillRect/>
                    </a:stretch>
                  </pic:blipFill>
                  <pic:spPr>
                    <a:xfrm>
                      <a:off x="0" y="0"/>
                      <a:ext cx="3419475" cy="2647950"/>
                    </a:xfrm>
                    <a:prstGeom prst="rect">
                      <a:avLst/>
                    </a:prstGeom>
                  </pic:spPr>
                </pic:pic>
              </a:graphicData>
            </a:graphic>
          </wp:inline>
        </w:drawing>
      </w:r>
    </w:p>
    <w:p>
      <w:pPr>
        <w:pStyle w:val="3"/>
        <w:ind w:left="0" w:leftChars="0" w:right="0" w:rightChars="0" w:firstLine="0" w:firstLine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图9.</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高光谱距离矩阵的缩放颜色显示图像</w:t>
      </w:r>
      <m:oMath>
        <m:r>
          <m:rPr/>
          <w:rPr>
            <w:rFonts w:ascii="Cambria Math" w:hAnsi="Cambria Math" w:eastAsia="宋体"/>
            <w:sz w:val="21"/>
          </w:rPr>
          <m:t>P</m:t>
        </m:r>
      </m:oMath>
      <w:r>
        <w:rPr>
          <w:rFonts w:ascii="Times New Roman" w:eastAsia="宋体"/>
          <w:sz w:val="21"/>
        </w:rPr>
        <w:t>经过灰度处理和中值滤波处理之后，得到图像</w:t>
      </w:r>
      <m:oMath>
        <m:r>
          <m:rPr/>
          <w:rPr>
            <w:rFonts w:ascii="Cambria Math" w:hAnsi="Cambria Math" w:eastAsia="宋体"/>
            <w:sz w:val="21"/>
          </w:rPr>
          <m:t>I</m:t>
        </m:r>
      </m:oMath>
      <w:r>
        <w:rPr>
          <w:rFonts w:ascii="Times New Roman" w:eastAsia="宋体"/>
          <w:sz w:val="21"/>
        </w:rPr>
        <w:t>。接下来对图像</w:t>
      </w:r>
      <m:oMath>
        <m:r>
          <m:rPr/>
          <w:rPr>
            <w:rFonts w:ascii="Cambria Math" w:hAnsi="Cambria Math" w:eastAsia="宋体"/>
            <w:sz w:val="21"/>
          </w:rPr>
          <m:t>I</m:t>
        </m:r>
      </m:oMath>
      <w:r>
        <w:rPr>
          <w:rFonts w:ascii="Times New Roman" w:eastAsia="宋体"/>
          <w:sz w:val="21"/>
        </w:rPr>
        <w:t>进行边缘检。要达到边缘寻找的目的，灰度变化的检测可以用一阶导数或者二阶导数来实现。在本文中，使用梯度来寻找边缘的强度和方向。</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图像是二维的，二维函数的一阶偏微分方程：</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f>
            <m:fPr>
              <m:ctrlPr>
                <w:rPr>
                  <w:rFonts w:ascii="Cambria Math" w:hAnsi="Cambria Math" w:eastAsia="宋体"/>
                  <w:sz w:val="21"/>
                </w:rPr>
              </m:ctrlPr>
            </m:fPr>
            <m:num>
              <m:r>
                <m:rPr>
                  <m:sty m:val="p"/>
                </m:rPr>
                <w:rPr>
                  <w:rFonts w:ascii="Cambria Math" w:hAnsi="Cambria Math" w:eastAsia="宋体"/>
                  <w:sz w:val="21"/>
                </w:rPr>
                <m:t>∂</m:t>
              </m:r>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num>
            <m:den>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den>
          </m:f>
          <m:r>
            <m:rPr>
              <m:sty m:val="p"/>
            </m:rPr>
            <w:rPr>
              <w:rFonts w:ascii="Cambria Math" w:hAnsi="Cambria Math" w:eastAsia="宋体"/>
              <w:sz w:val="21"/>
            </w:rPr>
            <m:t>=</m:t>
          </m:r>
          <m:limLow>
            <m:limLowPr>
              <m:ctrlPr>
                <w:rPr>
                  <w:rFonts w:ascii="Cambria Math" w:hAnsi="Cambria Math" w:eastAsia="宋体"/>
                  <w:sz w:val="21"/>
                </w:rPr>
              </m:ctrlPr>
            </m:limLowPr>
            <m:e>
              <m:r>
                <m:rPr>
                  <m:nor/>
                  <m:sty m:val="p"/>
                </m:rPr>
                <w:rPr>
                  <w:rFonts w:ascii="Cambria Math" w:hAnsi="Cambria Math" w:eastAsia="宋体"/>
                  <w:b w:val="0"/>
                  <w:i w:val="0"/>
                  <w:sz w:val="21"/>
                </w:rPr>
                <m:t>lim</m:t>
              </m:r>
              <m:ctrlPr>
                <w:rPr>
                  <w:rFonts w:ascii="Cambria Math" w:hAnsi="Cambria Math" w:eastAsia="宋体"/>
                  <w:sz w:val="21"/>
                </w:rPr>
              </m:ctrlPr>
            </m:e>
            <m:lim>
              <m:r>
                <m:rPr/>
                <w:rPr>
                  <w:rFonts w:ascii="Cambria Math" w:hAnsi="Cambria Math" w:eastAsia="宋体"/>
                  <w:sz w:val="21"/>
                </w:rPr>
                <m:t>ε</m:t>
              </m:r>
              <m:r>
                <m:rPr>
                  <m:sty m:val="p"/>
                </m:rPr>
                <w:rPr>
                  <w:rFonts w:ascii="Cambria Math" w:hAnsi="Cambria Math" w:eastAsia="宋体"/>
                  <w:sz w:val="21"/>
                </w:rPr>
                <m:t>→</m:t>
              </m:r>
              <m:r>
                <m:rPr/>
                <w:rPr>
                  <w:rFonts w:ascii="Cambria Math" w:hAnsi="Cambria Math" w:eastAsia="宋体"/>
                  <w:sz w:val="21"/>
                </w:rPr>
                <m:t>0</m:t>
              </m:r>
              <m:ctrlPr>
                <w:rPr>
                  <w:rFonts w:ascii="Cambria Math" w:hAnsi="Cambria Math" w:eastAsia="宋体"/>
                  <w:sz w:val="21"/>
                </w:rPr>
              </m:ctrlPr>
            </m:lim>
          </m:limLow>
          <m:f>
            <m:fPr>
              <m:ctrlPr>
                <w:rPr>
                  <w:rFonts w:ascii="Cambria Math" w:hAnsi="Cambria Math" w:eastAsia="宋体"/>
                  <w:sz w:val="21"/>
                </w:rPr>
              </m:ctrlPr>
            </m:fPr>
            <m:num>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ε</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num>
            <m:den>
              <m:r>
                <m:rPr/>
                <w:rPr>
                  <w:rFonts w:ascii="Cambria Math" w:hAnsi="Cambria Math" w:eastAsia="宋体"/>
                  <w:sz w:val="21"/>
                </w:rPr>
                <m:t>ε</m:t>
              </m:r>
              <m:ctrlPr>
                <w:rPr>
                  <w:rFonts w:ascii="Cambria Math" w:hAnsi="Cambria Math" w:eastAsia="宋体"/>
                  <w:sz w:val="21"/>
                </w:rPr>
              </m:ctrlPr>
            </m:den>
          </m:f>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f>
            <m:fPr>
              <m:ctrlPr>
                <w:rPr>
                  <w:rFonts w:ascii="Cambria Math" w:hAnsi="Cambria Math" w:eastAsia="宋体"/>
                  <w:sz w:val="21"/>
                </w:rPr>
              </m:ctrlPr>
            </m:fPr>
            <m:num>
              <m:r>
                <m:rPr>
                  <m:sty m:val="p"/>
                </m:rPr>
                <w:rPr>
                  <w:rFonts w:ascii="Cambria Math" w:hAnsi="Cambria Math" w:eastAsia="宋体"/>
                  <w:sz w:val="21"/>
                </w:rPr>
                <m:t>∂</m:t>
              </m:r>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num>
            <m:den>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den>
          </m:f>
          <m:r>
            <m:rPr>
              <m:sty m:val="p"/>
            </m:rPr>
            <w:rPr>
              <w:rFonts w:ascii="Cambria Math" w:hAnsi="Cambria Math" w:eastAsia="宋体"/>
              <w:sz w:val="21"/>
            </w:rPr>
            <m:t>=</m:t>
          </m:r>
          <m:limLow>
            <m:limLowPr>
              <m:ctrlPr>
                <w:rPr>
                  <w:rFonts w:ascii="Cambria Math" w:hAnsi="Cambria Math" w:eastAsia="宋体"/>
                  <w:sz w:val="21"/>
                </w:rPr>
              </m:ctrlPr>
            </m:limLowPr>
            <m:e>
              <m:r>
                <m:rPr>
                  <m:nor/>
                  <m:sty m:val="p"/>
                </m:rPr>
                <w:rPr>
                  <w:rFonts w:ascii="Cambria Math" w:hAnsi="Cambria Math" w:eastAsia="宋体"/>
                  <w:b w:val="0"/>
                  <w:i w:val="0"/>
                  <w:sz w:val="21"/>
                </w:rPr>
                <m:t>lim</m:t>
              </m:r>
              <m:ctrlPr>
                <w:rPr>
                  <w:rFonts w:ascii="Cambria Math" w:hAnsi="Cambria Math" w:eastAsia="宋体"/>
                  <w:sz w:val="21"/>
                </w:rPr>
              </m:ctrlPr>
            </m:e>
            <m:lim>
              <m:r>
                <m:rPr/>
                <w:rPr>
                  <w:rFonts w:ascii="Cambria Math" w:hAnsi="Cambria Math" w:eastAsia="宋体"/>
                  <w:sz w:val="21"/>
                </w:rPr>
                <m:t>ε</m:t>
              </m:r>
              <m:r>
                <m:rPr>
                  <m:sty m:val="p"/>
                </m:rPr>
                <w:rPr>
                  <w:rFonts w:ascii="Cambria Math" w:hAnsi="Cambria Math" w:eastAsia="宋体"/>
                  <w:sz w:val="21"/>
                </w:rPr>
                <m:t>→</m:t>
              </m:r>
              <m:r>
                <m:rPr/>
                <w:rPr>
                  <w:rFonts w:ascii="Cambria Math" w:hAnsi="Cambria Math" w:eastAsia="宋体"/>
                  <w:sz w:val="21"/>
                </w:rPr>
                <m:t>0</m:t>
              </m:r>
              <m:ctrlPr>
                <w:rPr>
                  <w:rFonts w:ascii="Cambria Math" w:hAnsi="Cambria Math" w:eastAsia="宋体"/>
                  <w:sz w:val="21"/>
                </w:rPr>
              </m:ctrlPr>
            </m:lim>
          </m:limLow>
          <m:f>
            <m:fPr>
              <m:ctrlPr>
                <w:rPr>
                  <w:rFonts w:ascii="Cambria Math" w:hAnsi="Cambria Math" w:eastAsia="宋体"/>
                  <w:sz w:val="21"/>
                </w:rPr>
              </m:ctrlPr>
            </m:fPr>
            <m:num>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r>
                    <m:rPr>
                      <m:sty m:val="p"/>
                    </m:rPr>
                    <w:rPr>
                      <w:rFonts w:ascii="Cambria Math" w:hAnsi="Cambria Math" w:eastAsia="宋体"/>
                      <w:sz w:val="21"/>
                    </w:rPr>
                    <m:t>+</m:t>
                  </m:r>
                  <m:r>
                    <m:rPr/>
                    <w:rPr>
                      <w:rFonts w:ascii="Cambria Math" w:hAnsi="Cambria Math" w:eastAsia="宋体"/>
                      <w:sz w:val="21"/>
                    </w:rPr>
                    <m:t>ε</m:t>
                  </m:r>
                  <m:ctrlPr>
                    <w:rPr>
                      <w:rFonts w:ascii="Cambria Math" w:hAnsi="Cambria Math" w:eastAsia="宋体"/>
                      <w:sz w:val="21"/>
                    </w:rPr>
                  </m:ctrlPr>
                </m:e>
              </m:d>
              <m:r>
                <m:rPr>
                  <m:sty m:val="p"/>
                </m:rPr>
                <w:rPr>
                  <w:rFonts w:ascii="Cambria Math" w:hAnsi="Cambria Math" w:eastAsia="宋体"/>
                  <w:sz w:val="21"/>
                </w:rPr>
                <m:t>−</m:t>
              </m:r>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num>
            <m:den>
              <m:r>
                <m:rPr/>
                <w:rPr>
                  <w:rFonts w:ascii="Cambria Math" w:hAnsi="Cambria Math" w:eastAsia="宋体"/>
                  <w:sz w:val="21"/>
                </w:rPr>
                <m:t>ε</m:t>
              </m:r>
              <m:ctrlPr>
                <w:rPr>
                  <w:rFonts w:ascii="Cambria Math" w:hAnsi="Cambria Math" w:eastAsia="宋体"/>
                  <w:sz w:val="21"/>
                </w:rPr>
              </m:ctrlPr>
            </m:den>
          </m:f>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在二维图像中，图像的梯度(gradient)是当前像素点对</w:t>
      </w:r>
      <m:oMath>
        <m:r>
          <m:rPr/>
          <w:rPr>
            <w:rFonts w:ascii="Cambria Math" w:hAnsi="Cambria Math" w:eastAsia="宋体"/>
            <w:sz w:val="21"/>
          </w:rPr>
          <m:t>X</m:t>
        </m:r>
      </m:oMath>
      <w:r>
        <w:rPr>
          <w:rFonts w:ascii="Times New Roman" w:eastAsia="宋体"/>
          <w:sz w:val="21"/>
        </w:rPr>
        <w:t>轴和对</w:t>
      </w:r>
      <m:oMath>
        <m:r>
          <m:rPr/>
          <w:rPr>
            <w:rFonts w:ascii="Cambria Math" w:hAnsi="Cambria Math" w:eastAsia="宋体"/>
            <w:sz w:val="21"/>
          </w:rPr>
          <m:t>Y</m:t>
        </m:r>
      </m:oMath>
      <w:r>
        <w:rPr>
          <w:rFonts w:ascii="Times New Roman" w:eastAsia="宋体"/>
          <w:sz w:val="21"/>
        </w:rPr>
        <w:t>轴的偏导数。梯度的模则表示</w:t>
      </w:r>
      <m:oMath>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oMath>
      <w:r>
        <w:rPr>
          <w:rFonts w:ascii="Times New Roman" w:eastAsia="宋体"/>
          <w:sz w:val="21"/>
        </w:rPr>
        <w:t>在其最大变化率方向上的单位距离所增加的量:</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r>
            <m:rPr/>
            <w:rPr>
              <w:rFonts w:ascii="Cambria Math" w:hAnsi="Cambria Math" w:eastAsia="宋体"/>
              <w:sz w:val="21"/>
            </w:rPr>
            <m:t>G</m:t>
          </m:r>
          <m:d>
            <m:dPr>
              <m:begChr m:val="["/>
              <m:endChr m:val="]"/>
              <m:ctrlPr>
                <w:rPr>
                  <w:rFonts w:ascii="Cambria Math" w:hAnsi="Cambria Math" w:eastAsia="宋体"/>
                  <w:sz w:val="21"/>
                </w:rPr>
              </m:ctrlPr>
            </m:dPr>
            <m:e>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e>
          </m:d>
          <m:r>
            <m:rPr>
              <m:sty m:val="p"/>
            </m:rPr>
            <w:rPr>
              <w:rFonts w:ascii="Cambria Math" w:hAnsi="Cambria Math" w:eastAsia="宋体"/>
              <w:sz w:val="21"/>
            </w:rPr>
            <m:t>=</m:t>
          </m:r>
          <m:sSup>
            <m:sSupPr>
              <m:ctrlPr>
                <w:rPr>
                  <w:rFonts w:ascii="Cambria Math" w:hAnsi="Cambria Math" w:eastAsia="宋体"/>
                  <w:sz w:val="21"/>
                </w:rPr>
              </m:ctrlPr>
            </m:sSupPr>
            <m:e>
              <m:d>
                <m:dPr>
                  <m:begChr m:val="["/>
                  <m:endChr m:val="]"/>
                  <m:ctrlPr>
                    <w:rPr>
                      <w:rFonts w:ascii="Cambria Math" w:hAnsi="Cambria Math" w:eastAsia="宋体"/>
                      <w:sz w:val="21"/>
                    </w:rPr>
                  </m:ctrlPr>
                </m:dPr>
                <m:e>
                  <m:sSup>
                    <m:sSupPr>
                      <m:ctrlPr>
                        <w:rPr>
                          <w:rFonts w:ascii="Cambria Math" w:hAnsi="Cambria Math" w:eastAsia="宋体"/>
                          <w:sz w:val="21"/>
                        </w:rPr>
                      </m:ctrlPr>
                    </m:sSupPr>
                    <m:e>
                      <m:d>
                        <m:dPr>
                          <m:ctrlPr>
                            <w:rPr>
                              <w:rFonts w:ascii="Cambria Math" w:hAnsi="Cambria Math" w:eastAsia="宋体"/>
                              <w:sz w:val="21"/>
                            </w:rPr>
                          </m:ctrlPr>
                        </m:dPr>
                        <m:e>
                          <m:f>
                            <m:fPr>
                              <m:ctrlPr>
                                <w:rPr>
                                  <w:rFonts w:ascii="Cambria Math" w:hAnsi="Cambria Math" w:eastAsia="宋体"/>
                                  <w:sz w:val="21"/>
                                </w:rPr>
                              </m:ctrlPr>
                            </m:fPr>
                            <m:num>
                              <m:r>
                                <m:rPr>
                                  <m:sty m:val="p"/>
                                </m:rPr>
                                <w:rPr>
                                  <w:rFonts w:ascii="Cambria Math" w:hAnsi="Cambria Math" w:eastAsia="宋体"/>
                                  <w:sz w:val="21"/>
                                </w:rPr>
                                <m:t>∂</m:t>
                              </m:r>
                              <m:r>
                                <m:rPr/>
                                <w:rPr>
                                  <w:rFonts w:ascii="Cambria Math" w:hAnsi="Cambria Math" w:eastAsia="宋体"/>
                                  <w:sz w:val="21"/>
                                </w:rPr>
                                <m:t>f</m:t>
                              </m:r>
                              <m:ctrlPr>
                                <w:rPr>
                                  <w:rFonts w:ascii="Cambria Math" w:hAnsi="Cambria Math" w:eastAsia="宋体"/>
                                  <w:sz w:val="21"/>
                                </w:rPr>
                              </m:ctrlPr>
                            </m:num>
                            <m:den>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r>
                    <m:rPr>
                      <m:sty m:val="p"/>
                    </m:rPr>
                    <w:rPr>
                      <w:rFonts w:ascii="Cambria Math" w:hAnsi="Cambria Math" w:eastAsia="宋体"/>
                      <w:sz w:val="21"/>
                    </w:rPr>
                    <m:t>+</m:t>
                  </m:r>
                  <m:sSup>
                    <m:sSupPr>
                      <m:ctrlPr>
                        <w:rPr>
                          <w:rFonts w:ascii="Cambria Math" w:hAnsi="Cambria Math" w:eastAsia="宋体"/>
                          <w:sz w:val="21"/>
                        </w:rPr>
                      </m:ctrlPr>
                    </m:sSupPr>
                    <m:e>
                      <m:d>
                        <m:dPr>
                          <m:ctrlPr>
                            <w:rPr>
                              <w:rFonts w:ascii="Cambria Math" w:hAnsi="Cambria Math" w:eastAsia="宋体"/>
                              <w:sz w:val="21"/>
                            </w:rPr>
                          </m:ctrlPr>
                        </m:dPr>
                        <m:e>
                          <m:f>
                            <m:fPr>
                              <m:ctrlPr>
                                <w:rPr>
                                  <w:rFonts w:ascii="Cambria Math" w:hAnsi="Cambria Math" w:eastAsia="宋体"/>
                                  <w:sz w:val="21"/>
                                </w:rPr>
                              </m:ctrlPr>
                            </m:fPr>
                            <m:num>
                              <m:r>
                                <m:rPr>
                                  <m:sty m:val="p"/>
                                </m:rPr>
                                <w:rPr>
                                  <w:rFonts w:ascii="Cambria Math" w:hAnsi="Cambria Math" w:eastAsia="宋体"/>
                                  <w:sz w:val="21"/>
                                </w:rPr>
                                <m:t>∂</m:t>
                              </m:r>
                              <m:r>
                                <m:rPr/>
                                <w:rPr>
                                  <w:rFonts w:ascii="Cambria Math" w:hAnsi="Cambria Math" w:eastAsia="宋体"/>
                                  <w:sz w:val="21"/>
                                </w:rPr>
                                <m:t>f</m:t>
                              </m:r>
                              <m:ctrlPr>
                                <w:rPr>
                                  <w:rFonts w:ascii="Cambria Math" w:hAnsi="Cambria Math" w:eastAsia="宋体"/>
                                  <w:sz w:val="21"/>
                                </w:rPr>
                              </m:ctrlPr>
                            </m:num>
                            <m:den>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den>
                          </m:f>
                          <m:ctrlPr>
                            <w:rPr>
                              <w:rFonts w:ascii="Cambria Math" w:hAnsi="Cambria Math" w:eastAsia="宋体"/>
                              <w:sz w:val="21"/>
                            </w:rPr>
                          </m:ctrlPr>
                        </m:e>
                      </m:d>
                      <m:ctrlPr>
                        <w:rPr>
                          <w:rFonts w:ascii="Cambria Math" w:hAnsi="Cambria Math" w:eastAsia="宋体"/>
                          <w:sz w:val="21"/>
                        </w:rPr>
                      </m:ctrlPr>
                    </m:e>
                    <m:sup>
                      <m:r>
                        <m:rPr/>
                        <w:rPr>
                          <w:rFonts w:ascii="Cambria Math" w:hAnsi="Cambria Math" w:eastAsia="宋体"/>
                          <w:sz w:val="21"/>
                        </w:rPr>
                        <m:t>2</m:t>
                      </m:r>
                      <m:ctrlPr>
                        <w:rPr>
                          <w:rFonts w:ascii="Cambria Math" w:hAnsi="Cambria Math" w:eastAsia="宋体"/>
                          <w:sz w:val="21"/>
                        </w:rPr>
                      </m:ctrlPr>
                    </m:sup>
                  </m:sSup>
                  <m:ctrlPr>
                    <w:rPr>
                      <w:rFonts w:ascii="Cambria Math" w:hAnsi="Cambria Math" w:eastAsia="宋体"/>
                      <w:sz w:val="21"/>
                    </w:rPr>
                  </m:ctrlPr>
                </m:e>
              </m:d>
              <m:ctrlPr>
                <w:rPr>
                  <w:rFonts w:ascii="Cambria Math" w:hAnsi="Cambria Math" w:eastAsia="宋体"/>
                  <w:sz w:val="21"/>
                </w:rPr>
              </m:ctrlPr>
            </m:e>
            <m:sup>
              <m:f>
                <m:fPr>
                  <m:ctrlPr>
                    <w:rPr>
                      <w:rFonts w:ascii="Cambria Math" w:hAnsi="Cambria Math" w:eastAsia="宋体"/>
                      <w:sz w:val="21"/>
                    </w:rPr>
                  </m:ctrlPr>
                </m:fPr>
                <m:num>
                  <m:r>
                    <m:rPr/>
                    <w:rPr>
                      <w:rFonts w:ascii="Cambria Math" w:hAnsi="Cambria Math" w:eastAsia="宋体"/>
                      <w:sz w:val="21"/>
                    </w:rPr>
                    <m:t>1</m:t>
                  </m:r>
                  <m:ctrlPr>
                    <w:rPr>
                      <w:rFonts w:ascii="Cambria Math" w:hAnsi="Cambria Math" w:eastAsia="宋体"/>
                      <w:sz w:val="21"/>
                    </w:rPr>
                  </m:ctrlPr>
                </m:num>
                <m:den>
                  <m:r>
                    <m:rPr/>
                    <w:rPr>
                      <w:rFonts w:ascii="Cambria Math" w:hAnsi="Cambria Math" w:eastAsia="宋体"/>
                      <w:sz w:val="21"/>
                    </w:rPr>
                    <m:t>2</m:t>
                  </m:r>
                  <m:ctrlPr>
                    <w:rPr>
                      <w:rFonts w:ascii="Cambria Math" w:hAnsi="Cambria Math" w:eastAsia="宋体"/>
                      <w:sz w:val="21"/>
                    </w:rPr>
                  </m:ctrlPr>
                </m:den>
              </m:f>
              <m:ctrlPr>
                <w:rPr>
                  <w:rFonts w:ascii="Cambria Math" w:hAnsi="Cambria Math" w:eastAsia="宋体"/>
                  <w:sz w:val="21"/>
                </w:rPr>
              </m:ctrlPr>
            </m:sup>
          </m:sSup>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根据上述描述，如果要得到一幅图像的梯度，就要获得图像中每一个像素的梯度,即计算图像每一个像素点</w:t>
      </w:r>
      <m:oMath>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oMath>
      <w:r>
        <w:rPr>
          <w:rFonts w:ascii="Times New Roman" w:eastAsia="宋体"/>
          <w:sz w:val="21"/>
        </w:rPr>
        <w:t>在</w:t>
      </w:r>
      <m:oMath>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oMath>
      <w:r>
        <w:rPr>
          <w:rFonts w:ascii="Times New Roman" w:eastAsia="宋体"/>
          <w:sz w:val="21"/>
        </w:rPr>
        <w:t>位置处的</w:t>
      </w:r>
      <m:oMath>
        <m:r>
          <m:rPr/>
          <w:rPr>
            <w:rFonts w:ascii="Cambria Math" w:hAnsi="Cambria Math" w:eastAsia="宋体"/>
            <w:sz w:val="21"/>
          </w:rPr>
          <m:t>x</m:t>
        </m:r>
      </m:oMath>
      <w:r>
        <w:rPr>
          <w:rFonts w:ascii="Times New Roman" w:eastAsia="宋体"/>
          <w:sz w:val="21"/>
        </w:rPr>
        <w:t>方向上的梯度大小和</w:t>
      </w:r>
      <m:oMath>
        <m:r>
          <m:rPr/>
          <w:rPr>
            <w:rFonts w:ascii="Cambria Math" w:hAnsi="Cambria Math" w:eastAsia="宋体"/>
            <w:sz w:val="21"/>
          </w:rPr>
          <m:t>y</m:t>
        </m:r>
      </m:oMath>
      <w:r>
        <w:rPr>
          <w:rFonts w:ascii="Times New Roman" w:eastAsia="宋体"/>
          <w:sz w:val="21"/>
        </w:rPr>
        <w:t>方向上的梯度大小。用于计算梯度偏导数的滤波器模板，通常称为梯度算子、边缘算子和边缘检测子等。</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边缘检测实际上也是一种滤波算法，与上面处理灰度图像的中值滤波算法类似，不同的是对需要处理的图像像素遍历时所使用的滤波器不相同。同时，设置一个阈值</w:t>
      </w:r>
      <m:oMath>
        <m:r>
          <m:rPr/>
          <w:rPr>
            <w:rFonts w:ascii="Cambria Math" w:hAnsi="Cambria Math" w:eastAsia="宋体"/>
            <w:sz w:val="21"/>
          </w:rPr>
          <m:t>T</m:t>
        </m:r>
      </m:oMath>
      <w:r>
        <w:rPr>
          <w:rFonts w:ascii="Times New Roman" w:eastAsia="宋体"/>
          <w:sz w:val="21"/>
        </w:rPr>
        <w:t>，如果像素点通过Prewitt算子计算出来的值大于阈值，则可认为是边缘点。本文使用Prewitt算子对处理后的灰度图像进行边缘探测。</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Prewitt算子模板如下：</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y</m:t>
              </m:r>
              <m:ctrlPr>
                <w:rPr>
                  <w:rFonts w:ascii="Cambria Math" w:hAnsi="Cambria Math" w:eastAsia="宋体"/>
                  <w:sz w:val="21"/>
                </w:rPr>
              </m:ctrlPr>
            </m:sub>
          </m:sSub>
          <m:r>
            <m:rPr>
              <m:sty m:val="p"/>
            </m:rPr>
            <w:rPr>
              <w:rFonts w:ascii="Cambria Math" w:hAnsi="Cambria Math" w:eastAsia="宋体"/>
              <w:sz w:val="21"/>
            </w:rPr>
            <m:t>=</m:t>
          </m:r>
          <m:d>
            <m:dPr>
              <m:ctrlPr>
                <w:rPr>
                  <w:rFonts w:ascii="Cambria Math" w:hAnsi="Cambria Math" w:eastAsia="宋体"/>
                  <w:sz w:val="21"/>
                </w:rPr>
              </m:ctrlPr>
            </m:dPr>
            <m:e>
              <m:m>
                <m:mPr>
                  <m:mcs>
                    <m:mc>
                      <m:mcPr>
                        <m:count m:val="3"/>
                        <m:mcJc m:val="center"/>
                      </m:mcPr>
                    </m:mc>
                  </m:mcs>
                  <m:plcHide m:val="1"/>
                  <m:ctrlPr>
                    <w:rPr>
                      <w:rFonts w:ascii="Cambria Math" w:hAnsi="Cambria Math" w:eastAsia="宋体"/>
                      <w:sz w:val="21"/>
                    </w:rPr>
                  </m:ctrlPr>
                </m:mPr>
                <m:mr>
                  <m:e>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e>
                    <m:r>
                      <m:rPr/>
                      <w:rPr>
                        <w:rFonts w:ascii="Cambria Math" w:hAnsi="Cambria Math" w:eastAsia="宋体"/>
                        <w:sz w:val="21"/>
                      </w:rPr>
                      <m:t>0</m:t>
                    </m:r>
                    <m:ctrlPr>
                      <w:rPr>
                        <w:rFonts w:ascii="Cambria Math" w:hAnsi="Cambria Math" w:eastAsia="宋体"/>
                        <w:sz w:val="21"/>
                      </w:rPr>
                    </m:ctrlPr>
                  </m:e>
                  <m:e>
                    <m:r>
                      <m:rPr/>
                      <w:rPr>
                        <w:rFonts w:ascii="Cambria Math" w:hAnsi="Cambria Math" w:eastAsia="宋体"/>
                        <w:sz w:val="21"/>
                      </w:rPr>
                      <m:t>1</m:t>
                    </m:r>
                    <m:ctrlPr>
                      <w:rPr>
                        <w:rFonts w:ascii="Cambria Math" w:hAnsi="Cambria Math" w:eastAsia="宋体"/>
                        <w:sz w:val="21"/>
                      </w:rPr>
                    </m:ctrlPr>
                  </m:e>
                </m:mr>
                <m:mr>
                  <m:e>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e>
                    <m:r>
                      <m:rPr/>
                      <w:rPr>
                        <w:rFonts w:ascii="Cambria Math" w:hAnsi="Cambria Math" w:eastAsia="宋体"/>
                        <w:sz w:val="21"/>
                      </w:rPr>
                      <m:t>0</m:t>
                    </m:r>
                    <m:ctrlPr>
                      <w:rPr>
                        <w:rFonts w:ascii="Cambria Math" w:hAnsi="Cambria Math" w:eastAsia="宋体"/>
                        <w:sz w:val="21"/>
                      </w:rPr>
                    </m:ctrlPr>
                  </m:e>
                  <m:e>
                    <m:r>
                      <m:rPr/>
                      <w:rPr>
                        <w:rFonts w:ascii="Cambria Math" w:hAnsi="Cambria Math" w:eastAsia="宋体"/>
                        <w:sz w:val="21"/>
                      </w:rPr>
                      <m:t>1</m:t>
                    </m:r>
                    <m:ctrlPr>
                      <w:rPr>
                        <w:rFonts w:ascii="Cambria Math" w:hAnsi="Cambria Math" w:eastAsia="宋体"/>
                        <w:sz w:val="21"/>
                      </w:rPr>
                    </m:ctrlPr>
                  </m:e>
                </m:mr>
                <m:mr>
                  <m:e>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e>
                    <m:r>
                      <m:rPr/>
                      <w:rPr>
                        <w:rFonts w:ascii="Cambria Math" w:hAnsi="Cambria Math" w:eastAsia="宋体"/>
                        <w:sz w:val="21"/>
                      </w:rPr>
                      <m:t>0</m:t>
                    </m:r>
                    <m:ctrlPr>
                      <w:rPr>
                        <w:rFonts w:ascii="Cambria Math" w:hAnsi="Cambria Math" w:eastAsia="宋体"/>
                        <w:sz w:val="21"/>
                      </w:rPr>
                    </m:ctrlPr>
                  </m:e>
                  <m:e>
                    <m:r>
                      <m:rPr/>
                      <w:rPr>
                        <w:rFonts w:ascii="Cambria Math" w:hAnsi="Cambria Math" w:eastAsia="宋体"/>
                        <w:sz w:val="21"/>
                      </w:rPr>
                      <m:t>1</m:t>
                    </m:r>
                    <m:ctrlPr>
                      <w:rPr>
                        <w:rFonts w:ascii="Cambria Math" w:hAnsi="Cambria Math" w:eastAsia="宋体"/>
                        <w:sz w:val="21"/>
                      </w:rPr>
                    </m:ctrlPr>
                  </m:e>
                </m:mr>
              </m:m>
              <m:ctrlPr>
                <w:rPr>
                  <w:rFonts w:ascii="Cambria Math" w:hAnsi="Cambria Math" w:eastAsia="宋体"/>
                  <w:sz w:val="21"/>
                </w:rPr>
              </m:ctrlPr>
            </m:e>
          </m:d>
          <m:r>
            <m:rPr/>
            <w:rPr>
              <w:rFonts w:ascii="Cambria Math" w:hAnsi="Cambria Math" w:eastAsia="宋体"/>
              <w:sz w:val="21"/>
            </w:rPr>
            <m:t> </m:t>
          </m:r>
          <m:sSub>
            <m:sSubPr>
              <m:ctrlPr>
                <w:rPr>
                  <w:rFonts w:ascii="Cambria Math" w:hAnsi="Cambria Math" w:eastAsia="宋体"/>
                  <w:sz w:val="21"/>
                </w:rPr>
              </m:ctrlPr>
            </m:sSubPr>
            <m:e>
              <m:r>
                <m:rPr/>
                <w:rPr>
                  <w:rFonts w:ascii="Cambria Math" w:hAnsi="Cambria Math" w:eastAsia="宋体"/>
                  <w:sz w:val="21"/>
                </w:rPr>
                <m:t>d</m:t>
              </m:r>
              <m:ctrlPr>
                <w:rPr>
                  <w:rFonts w:ascii="Cambria Math" w:hAnsi="Cambria Math" w:eastAsia="宋体"/>
                  <w:sz w:val="21"/>
                </w:rPr>
              </m:ctrlPr>
            </m:e>
            <m:sub>
              <m:r>
                <m:rPr/>
                <w:rPr>
                  <w:rFonts w:ascii="Cambria Math" w:hAnsi="Cambria Math" w:eastAsia="宋体"/>
                  <w:sz w:val="21"/>
                </w:rPr>
                <m:t>x</m:t>
              </m:r>
              <m:ctrlPr>
                <w:rPr>
                  <w:rFonts w:ascii="Cambria Math" w:hAnsi="Cambria Math" w:eastAsia="宋体"/>
                  <w:sz w:val="21"/>
                </w:rPr>
              </m:ctrlPr>
            </m:sub>
          </m:sSub>
          <m:r>
            <m:rPr>
              <m:sty m:val="p"/>
            </m:rPr>
            <w:rPr>
              <w:rFonts w:ascii="Cambria Math" w:hAnsi="Cambria Math" w:eastAsia="宋体"/>
              <w:sz w:val="21"/>
            </w:rPr>
            <m:t>=</m:t>
          </m:r>
          <m:d>
            <m:dPr>
              <m:ctrlPr>
                <w:rPr>
                  <w:rFonts w:ascii="Cambria Math" w:hAnsi="Cambria Math" w:eastAsia="宋体"/>
                  <w:sz w:val="21"/>
                </w:rPr>
              </m:ctrlPr>
            </m:dPr>
            <m:e>
              <m:m>
                <m:mPr>
                  <m:mcs>
                    <m:mc>
                      <m:mcPr>
                        <m:count m:val="3"/>
                        <m:mcJc m:val="center"/>
                      </m:mcPr>
                    </m:mc>
                  </m:mcs>
                  <m:plcHide m:val="1"/>
                  <m:ctrlPr>
                    <w:rPr>
                      <w:rFonts w:ascii="Cambria Math" w:hAnsi="Cambria Math" w:eastAsia="宋体"/>
                      <w:sz w:val="21"/>
                    </w:rPr>
                  </m:ctrlPr>
                </m:mPr>
                <m:mr>
                  <m:e>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e>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e>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e>
                </m:mr>
                <m:mr>
                  <m:e>
                    <m:r>
                      <m:rPr/>
                      <w:rPr>
                        <w:rFonts w:ascii="Cambria Math" w:hAnsi="Cambria Math" w:eastAsia="宋体"/>
                        <w:sz w:val="21"/>
                      </w:rPr>
                      <m:t>0</m:t>
                    </m:r>
                    <m:ctrlPr>
                      <w:rPr>
                        <w:rFonts w:ascii="Cambria Math" w:hAnsi="Cambria Math" w:eastAsia="宋体"/>
                        <w:sz w:val="21"/>
                      </w:rPr>
                    </m:ctrlPr>
                  </m:e>
                  <m:e>
                    <m:r>
                      <m:rPr/>
                      <w:rPr>
                        <w:rFonts w:ascii="Cambria Math" w:hAnsi="Cambria Math" w:eastAsia="宋体"/>
                        <w:sz w:val="21"/>
                      </w:rPr>
                      <m:t>0</m:t>
                    </m:r>
                    <m:ctrlPr>
                      <w:rPr>
                        <w:rFonts w:ascii="Cambria Math" w:hAnsi="Cambria Math" w:eastAsia="宋体"/>
                        <w:sz w:val="21"/>
                      </w:rPr>
                    </m:ctrlPr>
                  </m:e>
                  <m:e>
                    <m:r>
                      <m:rPr/>
                      <w:rPr>
                        <w:rFonts w:ascii="Cambria Math" w:hAnsi="Cambria Math" w:eastAsia="宋体"/>
                        <w:sz w:val="21"/>
                      </w:rPr>
                      <m:t>0</m:t>
                    </m:r>
                    <m:ctrlPr>
                      <w:rPr>
                        <w:rFonts w:ascii="Cambria Math" w:hAnsi="Cambria Math" w:eastAsia="宋体"/>
                        <w:sz w:val="21"/>
                      </w:rPr>
                    </m:ctrlPr>
                  </m:e>
                </m:mr>
                <m:mr>
                  <m:e>
                    <m:r>
                      <m:rPr/>
                      <w:rPr>
                        <w:rFonts w:ascii="Cambria Math" w:hAnsi="Cambria Math" w:eastAsia="宋体"/>
                        <w:sz w:val="21"/>
                      </w:rPr>
                      <m:t>1</m:t>
                    </m:r>
                    <m:ctrlPr>
                      <w:rPr>
                        <w:rFonts w:ascii="Cambria Math" w:hAnsi="Cambria Math" w:eastAsia="宋体"/>
                        <w:sz w:val="21"/>
                      </w:rPr>
                    </m:ctrlPr>
                  </m:e>
                  <m:e>
                    <m:r>
                      <m:rPr/>
                      <w:rPr>
                        <w:rFonts w:ascii="Cambria Math" w:hAnsi="Cambria Math" w:eastAsia="宋体"/>
                        <w:sz w:val="21"/>
                      </w:rPr>
                      <m:t>1</m:t>
                    </m:r>
                    <m:ctrlPr>
                      <w:rPr>
                        <w:rFonts w:ascii="Cambria Math" w:hAnsi="Cambria Math" w:eastAsia="宋体"/>
                        <w:sz w:val="21"/>
                      </w:rPr>
                    </m:ctrlPr>
                  </m:e>
                  <m:e>
                    <m:r>
                      <m:rPr/>
                      <w:rPr>
                        <w:rFonts w:ascii="Cambria Math" w:hAnsi="Cambria Math" w:eastAsia="宋体"/>
                        <w:sz w:val="21"/>
                      </w:rPr>
                      <m:t>1</m:t>
                    </m:r>
                    <m:ctrlPr>
                      <w:rPr>
                        <w:rFonts w:ascii="Cambria Math" w:hAnsi="Cambria Math" w:eastAsia="宋体"/>
                        <w:sz w:val="21"/>
                      </w:rPr>
                    </m:ctrlPr>
                  </m:e>
                </m:mr>
              </m:m>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对待处理像素点</w:t>
      </w:r>
      <m:oMath>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oMath>
      <w:r>
        <w:rPr>
          <w:rFonts w:ascii="Times New Roman" w:eastAsia="宋体"/>
          <w:sz w:val="21"/>
        </w:rPr>
        <w:t>使用Prewitt算子进行计算：</w:t>
      </w:r>
    </w:p>
    <w:p>
      <w:pPr>
        <w:pStyle w:val="3"/>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f>
            <m:fPr>
              <m:ctrlPr>
                <w:rPr>
                  <w:rFonts w:ascii="Cambria Math" w:hAnsi="Cambria Math" w:eastAsia="宋体"/>
                  <w:sz w:val="21"/>
                </w:rPr>
              </m:ctrlPr>
            </m:fPr>
            <m:num>
              <m:r>
                <m:rPr>
                  <m:sty m:val="p"/>
                </m:rPr>
                <w:rPr>
                  <w:rFonts w:ascii="Cambria Math" w:hAnsi="Cambria Math" w:eastAsia="宋体"/>
                  <w:sz w:val="21"/>
                </w:rPr>
                <m:t>∂</m:t>
              </m:r>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num>
            <m:den>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den>
          </m:f>
          <m:r>
            <m:rPr>
              <m:sty m:val="p"/>
            </m:rPr>
            <w:rPr>
              <w:rFonts w:ascii="Cambria Math" w:hAnsi="Cambria Math" w:eastAsia="宋体"/>
              <w:sz w:val="21"/>
            </w:rPr>
            <m:t>=</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m:oMathPara>
        <m:oMathParaPr>
          <m:jc m:val="center"/>
        </m:oMathParaPr>
        <m:oMath>
          <m:f>
            <m:fPr>
              <m:ctrlPr>
                <w:rPr>
                  <w:rFonts w:ascii="Cambria Math" w:hAnsi="Cambria Math" w:eastAsia="宋体"/>
                  <w:sz w:val="21"/>
                </w:rPr>
              </m:ctrlPr>
            </m:fPr>
            <m:num>
              <m:r>
                <m:rPr>
                  <m:sty m:val="p"/>
                </m:rPr>
                <w:rPr>
                  <w:rFonts w:ascii="Cambria Math" w:hAnsi="Cambria Math" w:eastAsia="宋体"/>
                  <w:sz w:val="21"/>
                </w:rPr>
                <m:t>∂</m:t>
              </m:r>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num>
            <m:den>
              <m:r>
                <m:rPr>
                  <m:sty m:val="p"/>
                </m:rPr>
                <w:rPr>
                  <w:rFonts w:ascii="Cambria Math" w:hAnsi="Cambria Math" w:eastAsia="宋体"/>
                  <w:sz w:val="21"/>
                </w:rPr>
                <m:t>∂</m:t>
              </m:r>
              <m:r>
                <m:rPr/>
                <w:rPr>
                  <w:rFonts w:ascii="Cambria Math" w:hAnsi="Cambria Math" w:eastAsia="宋体"/>
                  <w:sz w:val="21"/>
                </w:rPr>
                <m:t>x</m:t>
              </m:r>
              <m:ctrlPr>
                <w:rPr>
                  <w:rFonts w:ascii="Cambria Math" w:hAnsi="Cambria Math" w:eastAsia="宋体"/>
                  <w:sz w:val="21"/>
                </w:rPr>
              </m:ctrlPr>
            </m:den>
          </m:f>
          <m:r>
            <m:rPr>
              <m:sty m:val="p"/>
            </m:rPr>
            <w:rPr>
              <w:rFonts w:ascii="Cambria Math" w:hAnsi="Cambria Math" w:eastAsia="宋体"/>
              <w:sz w:val="21"/>
            </w:rPr>
            <m:t>=</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d>
          <m:r>
            <m:rPr>
              <m:sty m:val="p"/>
            </m:rPr>
            <w:rPr>
              <w:rFonts w:ascii="Cambria Math" w:hAnsi="Cambria Math" w:eastAsia="宋体"/>
              <w:sz w:val="21"/>
            </w:rPr>
            <m:t>−</m:t>
          </m:r>
          <m:d>
            <m:dPr>
              <m:ctrlPr>
                <w:rPr>
                  <w:rFonts w:ascii="Cambria Math" w:hAnsi="Cambria Math" w:eastAsia="宋体"/>
                  <w:sz w:val="21"/>
                </w:rPr>
              </m:ctrlPr>
            </m:dPr>
            <m:e>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r>
                <m:rPr>
                  <m:sty m:val="p"/>
                </m:rPr>
                <w:rPr>
                  <w:rFonts w:ascii="Cambria Math" w:hAnsi="Cambria Math" w:eastAsia="宋体"/>
                  <w:sz w:val="21"/>
                </w:rPr>
                <m:t>+</m:t>
              </m:r>
              <m:sSub>
                <m:sSubPr>
                  <m:ctrlPr>
                    <w:rPr>
                      <w:rFonts w:ascii="Cambria Math" w:hAnsi="Cambria Math" w:eastAsia="宋体"/>
                      <w:sz w:val="21"/>
                    </w:rPr>
                  </m:ctrlPr>
                </m:sSubPr>
                <m:e>
                  <m:r>
                    <m:rPr/>
                    <w:rPr>
                      <w:rFonts w:ascii="Cambria Math" w:hAnsi="Cambria Math" w:eastAsia="宋体"/>
                      <w:sz w:val="21"/>
                    </w:rPr>
                    <m:t>I</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1</m:t>
                  </m:r>
                  <m:r>
                    <m:rPr>
                      <m:sty m:val="p"/>
                    </m:rPr>
                    <w:rPr>
                      <w:rFonts w:ascii="Cambria Math" w:hAnsi="Cambria Math" w:eastAsia="宋体"/>
                      <w:sz w:val="21"/>
                    </w:rPr>
                    <m:t>,</m:t>
                  </m:r>
                  <m:r>
                    <m:rPr/>
                    <w:rPr>
                      <w:rFonts w:ascii="Cambria Math" w:hAnsi="Cambria Math" w:eastAsia="宋体"/>
                      <w:sz w:val="21"/>
                    </w:rPr>
                    <m:t>c</m:t>
                  </m:r>
                  <m:r>
                    <m:rPr>
                      <m:sty m:val="p"/>
                    </m:rPr>
                    <w:rPr>
                      <w:rFonts w:ascii="Cambria Math" w:hAnsi="Cambria Math" w:eastAsia="宋体"/>
                      <w:sz w:val="21"/>
                    </w:rPr>
                    <m:t>−</m:t>
                  </m:r>
                  <m:r>
                    <m:rPr/>
                    <w:rPr>
                      <w:rFonts w:ascii="Cambria Math" w:hAnsi="Cambria Math" w:eastAsia="宋体"/>
                      <w:sz w:val="21"/>
                    </w:rPr>
                    <m:t>1</m:t>
                  </m:r>
                  <m:ctrlPr>
                    <w:rPr>
                      <w:rFonts w:ascii="Cambria Math" w:hAnsi="Cambria Math" w:eastAsia="宋体"/>
                      <w:sz w:val="21"/>
                    </w:rPr>
                  </m:ctrlPr>
                </m:sub>
              </m:sSub>
              <m:ctrlPr>
                <w:rPr>
                  <w:rFonts w:ascii="Cambria Math" w:hAnsi="Cambria Math" w:eastAsia="宋体"/>
                  <w:sz w:val="21"/>
                </w:rPr>
              </m:ctrlPr>
            </m:e>
          </m:d>
        </m:oMath>
      </m:oMathPara>
    </w:p>
    <w:p>
      <w:pPr>
        <w:pStyle w:val="30"/>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得到</w:t>
      </w:r>
      <m:oMath>
        <m:r>
          <m:rPr/>
          <w:rPr>
            <w:rFonts w:ascii="Cambria Math" w:hAnsi="Cambria Math" w:eastAsia="宋体"/>
            <w:sz w:val="21"/>
          </w:rPr>
          <m:t>P</m:t>
        </m:r>
        <m:sSub>
          <m:sSubPr>
            <m:ctrlPr>
              <w:rPr>
                <w:rFonts w:ascii="Cambria Math" w:hAnsi="Cambria Math" w:eastAsia="宋体"/>
                <w:sz w:val="21"/>
              </w:rPr>
            </m:ctrlPr>
          </m:sSubPr>
          <m:e>
            <m:r>
              <m:rPr/>
              <w:rPr>
                <w:rFonts w:ascii="Cambria Math" w:hAnsi="Cambria Math" w:eastAsia="宋体"/>
                <w:sz w:val="21"/>
              </w:rPr>
              <m:t>R</m:t>
            </m:r>
            <m:ctrlPr>
              <w:rPr>
                <w:rFonts w:ascii="Cambria Math" w:hAnsi="Cambria Math" w:eastAsia="宋体"/>
                <w:sz w:val="21"/>
              </w:rPr>
            </m:ctrlPr>
          </m:e>
          <m:sub>
            <m:r>
              <m:rPr/>
              <w:rPr>
                <w:rFonts w:ascii="Cambria Math" w:hAnsi="Cambria Math" w:eastAsia="宋体"/>
                <w:sz w:val="21"/>
              </w:rPr>
              <m:t>r</m:t>
            </m:r>
            <m:r>
              <m:rPr>
                <m:sty m:val="p"/>
              </m:rPr>
              <w:rPr>
                <w:rFonts w:ascii="Cambria Math" w:hAnsi="Cambria Math" w:eastAsia="宋体"/>
                <w:sz w:val="21"/>
              </w:rPr>
              <m:t>,</m:t>
            </m:r>
            <m:r>
              <m:rPr/>
              <w:rPr>
                <w:rFonts w:ascii="Cambria Math" w:hAnsi="Cambria Math" w:eastAsia="宋体"/>
                <w:sz w:val="21"/>
              </w:rPr>
              <m:t>c</m:t>
            </m:r>
            <m:ctrlPr>
              <w:rPr>
                <w:rFonts w:ascii="Cambria Math" w:hAnsi="Cambria Math" w:eastAsia="宋体"/>
                <w:sz w:val="21"/>
              </w:rPr>
            </m:ctrlPr>
          </m:sub>
        </m:sSub>
        <m:r>
          <m:rPr>
            <m:sty m:val="p"/>
          </m:rPr>
          <w:rPr>
            <w:rFonts w:ascii="Cambria Math" w:hAnsi="Cambria Math" w:eastAsia="宋体"/>
            <w:sz w:val="21"/>
          </w:rPr>
          <m:t>=</m:t>
        </m:r>
        <m:r>
          <m:rPr/>
          <w:rPr>
            <w:rFonts w:ascii="Cambria Math" w:hAnsi="Cambria Math" w:eastAsia="宋体"/>
            <w:sz w:val="21"/>
          </w:rPr>
          <m:t>G</m:t>
        </m:r>
        <m:d>
          <m:dPr>
            <m:begChr m:val="["/>
            <m:endChr m:val="]"/>
            <m:ctrlPr>
              <w:rPr>
                <w:rFonts w:ascii="Cambria Math" w:hAnsi="Cambria Math" w:eastAsia="宋体"/>
                <w:sz w:val="21"/>
              </w:rPr>
            </m:ctrlPr>
          </m:dPr>
          <m:e>
            <m:r>
              <m:rPr/>
              <w:rPr>
                <w:rFonts w:ascii="Cambria Math" w:hAnsi="Cambria Math" w:eastAsia="宋体"/>
                <w:sz w:val="21"/>
              </w:rPr>
              <m:t>f</m:t>
            </m:r>
            <m:d>
              <m:dPr>
                <m:ctrlPr>
                  <w:rPr>
                    <w:rFonts w:ascii="Cambria Math" w:hAnsi="Cambria Math" w:eastAsia="宋体"/>
                    <w:sz w:val="21"/>
                  </w:rPr>
                </m:ctrlPr>
              </m:dPr>
              <m:e>
                <m:r>
                  <m:rPr/>
                  <w:rPr>
                    <w:rFonts w:ascii="Cambria Math" w:hAnsi="Cambria Math" w:eastAsia="宋体"/>
                    <w:sz w:val="21"/>
                  </w:rPr>
                  <m:t>x</m:t>
                </m:r>
                <m:r>
                  <m:rPr>
                    <m:sty m:val="p"/>
                  </m:rPr>
                  <w:rPr>
                    <w:rFonts w:ascii="Cambria Math" w:hAnsi="Cambria Math" w:eastAsia="宋体"/>
                    <w:sz w:val="21"/>
                  </w:rPr>
                  <m:t>,</m:t>
                </m:r>
                <m:r>
                  <m:rPr/>
                  <w:rPr>
                    <w:rFonts w:ascii="Cambria Math" w:hAnsi="Cambria Math" w:eastAsia="宋体"/>
                    <w:sz w:val="21"/>
                  </w:rPr>
                  <m:t>y</m:t>
                </m:r>
                <m:ctrlPr>
                  <w:rPr>
                    <w:rFonts w:ascii="Cambria Math" w:hAnsi="Cambria Math" w:eastAsia="宋体"/>
                    <w:sz w:val="21"/>
                  </w:rPr>
                </m:ctrlPr>
              </m:e>
            </m:d>
            <m:ctrlPr>
              <w:rPr>
                <w:rFonts w:ascii="Cambria Math" w:hAnsi="Cambria Math" w:eastAsia="宋体"/>
                <w:sz w:val="21"/>
              </w:rPr>
            </m:ctrlPr>
          </m:e>
        </m:d>
      </m:oMath>
      <w:r>
        <w:rPr>
          <w:rFonts w:ascii="Times New Roman" w:eastAsia="宋体"/>
          <w:sz w:val="21"/>
        </w:rPr>
        <w:t>,通过与阈值</w:t>
      </w:r>
      <m:oMath>
        <m:r>
          <m:rPr/>
          <w:rPr>
            <w:rFonts w:ascii="Cambria Math" w:hAnsi="Cambria Math" w:eastAsia="宋体"/>
            <w:sz w:val="21"/>
          </w:rPr>
          <m:t>T</m:t>
        </m:r>
      </m:oMath>
      <w:r>
        <w:rPr>
          <w:rFonts w:ascii="Times New Roman" w:eastAsia="宋体"/>
          <w:sz w:val="21"/>
        </w:rPr>
        <w:t>比较，得到边缘。对所有像素点(除边缘像素点外)使用Prewitt算子进行计算，最终得到边缘检测后的图像。</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通过边缘检测，可以首先将高光谱数据进行分组，如</w:t>
      </w:r>
      <w:r>
        <w:rPr>
          <w:rFonts w:ascii="Times New Roman" w:eastAsia="宋体"/>
          <w:b/>
          <w:bCs/>
          <w:sz w:val="21"/>
        </w:rPr>
        <w:t>图</w:t>
      </w:r>
      <w:r>
        <w:rPr>
          <w:rFonts w:hint="eastAsia" w:ascii="Times New Roman" w:eastAsia="宋体"/>
          <w:b/>
          <w:bCs/>
          <w:sz w:val="21"/>
          <w:lang w:val="en-US" w:eastAsia="zh-CN"/>
        </w:rPr>
        <w:t>10</w:t>
      </w:r>
      <w:r>
        <w:rPr>
          <w:rFonts w:ascii="Times New Roman" w:eastAsia="宋体"/>
          <w:sz w:val="21"/>
        </w:rPr>
        <w:t>所示。</w:t>
      </w:r>
    </w:p>
    <w:p>
      <w:pPr>
        <w:pStyle w:val="3"/>
        <w:ind w:left="0" w:leftChars="0" w:right="0" w:rightChars="0" w:firstLine="0" w:firstLineChars="0"/>
        <w:jc w:val="center"/>
        <w:rPr>
          <w:rFonts w:ascii="Times New Roman" w:eastAsia="宋体"/>
          <w:sz w:val="21"/>
        </w:rPr>
      </w:pPr>
      <w:r>
        <w:rPr>
          <w:rFonts w:ascii="Times New Roman" w:eastAsia="宋体"/>
          <w:sz w:val="21"/>
        </w:rPr>
        <w:drawing>
          <wp:inline distT="0" distB="0" distL="114300" distR="114300">
            <wp:extent cx="2495550" cy="233362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1"/>
                    <a:stretch>
                      <a:fillRect/>
                    </a:stretch>
                  </pic:blipFill>
                  <pic:spPr>
                    <a:xfrm>
                      <a:off x="0" y="0"/>
                      <a:ext cx="2495550" cy="2333625"/>
                    </a:xfrm>
                    <a:prstGeom prst="rect">
                      <a:avLst/>
                    </a:prstGeom>
                    <a:noFill/>
                    <a:ln>
                      <a:noFill/>
                    </a:ln>
                  </pic:spPr>
                </pic:pic>
              </a:graphicData>
            </a:graphic>
          </wp:inline>
        </w:drawing>
      </w:r>
    </w:p>
    <w:p>
      <w:pPr>
        <w:pStyle w:val="3"/>
        <w:ind w:left="0" w:leftChars="0" w:right="0" w:rightChars="0" w:firstLine="0" w:firstLineChars="0"/>
        <w:jc w:val="center"/>
        <w:rPr>
          <w:rFonts w:hint="eastAsia" w:ascii="宋体" w:hAnsi="宋体" w:eastAsia="宋体" w:cs="宋体"/>
          <w:b/>
          <w:bCs/>
          <w:sz w:val="18"/>
          <w:lang w:val="en-US" w:eastAsia="zh-CN"/>
        </w:rPr>
      </w:pPr>
      <w:r>
        <w:rPr>
          <w:rFonts w:hint="eastAsia" w:ascii="宋体" w:hAnsi="宋体" w:eastAsia="宋体" w:cs="宋体"/>
          <w:b/>
          <w:bCs/>
          <w:sz w:val="18"/>
          <w:lang w:val="en-US" w:eastAsia="zh-CN"/>
        </w:rPr>
        <w:t>图10</w:t>
      </w:r>
    </w:p>
    <w:bookmarkEnd w:id="60"/>
    <w:p>
      <w:pPr>
        <w:pStyle w:val="5"/>
        <w:snapToGrid/>
        <w:spacing w:before="156" w:beforeLines="50" w:beforeAutospacing="0" w:after="156" w:afterLines="50" w:afterAutospacing="0" w:line="240" w:lineRule="auto"/>
        <w:ind w:left="0" w:leftChars="0" w:right="0" w:rightChars="0" w:firstLine="0" w:firstLineChars="0"/>
        <w:jc w:val="both"/>
        <w:outlineLvl w:val="2"/>
        <w:rPr>
          <w:rFonts w:ascii="Times New Roman" w:eastAsia="黑体"/>
          <w:b/>
          <w:color w:val="auto"/>
          <w:sz w:val="24"/>
        </w:rPr>
      </w:pPr>
      <w:bookmarkStart w:id="61" w:name="_Toc22440"/>
      <w:bookmarkStart w:id="62" w:name="分别对不同组的高光谱数据使用基于中心连通性的聚类算法"/>
      <w:r>
        <w:rPr>
          <w:rFonts w:ascii="Times New Roman" w:eastAsia="黑体"/>
          <w:b/>
          <w:color w:val="auto"/>
          <w:sz w:val="24"/>
        </w:rPr>
        <w:t>3.3.3分别对不同组的高光谱数据使用基于中心连通性的聚类算法</w:t>
      </w:r>
      <w:bookmarkEnd w:id="61"/>
    </w:p>
    <w:p>
      <w:pPr>
        <w:pStyle w:val="30"/>
        <w:snapToGrid/>
        <w:spacing w:before="156" w:beforeLines="50" w:beforeAutospacing="0" w:after="156" w:afterLines="50" w:afterAutospacing="0" w:line="240" w:lineRule="auto"/>
        <w:ind w:left="0" w:leftChars="0" w:firstLine="0"/>
        <w:rPr>
          <w:rFonts w:hint="default" w:ascii="Times New Roman" w:eastAsia="宋体"/>
          <w:sz w:val="21"/>
          <w:lang w:val="en-US" w:eastAsia="zh-CN"/>
        </w:rPr>
      </w:pPr>
      <w:r>
        <w:rPr>
          <w:rFonts w:ascii="Times New Roman" w:eastAsia="宋体"/>
          <w:sz w:val="21"/>
        </w:rPr>
        <w:t>用上述边缘检测的方法首先对高光谱数据集进行分组，如</w:t>
      </w:r>
      <w:r>
        <w:rPr>
          <w:rFonts w:ascii="Times New Roman" w:eastAsia="宋体"/>
          <w:b/>
          <w:bCs/>
          <w:sz w:val="21"/>
        </w:rPr>
        <w:t>图</w:t>
      </w:r>
      <w:r>
        <w:rPr>
          <w:rFonts w:hint="eastAsia" w:ascii="Times New Roman" w:eastAsia="宋体"/>
          <w:b/>
          <w:bCs/>
          <w:sz w:val="21"/>
          <w:lang w:val="en-US" w:eastAsia="zh-CN"/>
        </w:rPr>
        <w:t>11</w:t>
      </w:r>
      <w:r>
        <w:rPr>
          <w:rFonts w:ascii="Times New Roman" w:eastAsia="宋体"/>
          <w:sz w:val="21"/>
        </w:rPr>
        <w:t>。</w:t>
      </w:r>
      <w:r>
        <w:rPr>
          <w:rFonts w:hint="eastAsia" w:ascii="Times New Roman" w:eastAsia="宋体"/>
          <w:sz w:val="21"/>
          <w:lang w:val="en-US" w:eastAsia="zh-CN"/>
        </w:rPr>
        <w:t>分别对边缘探测分组所得到的波段数据使用基于中心连通性的聚类方法，得到波段集合。</w:t>
      </w:r>
    </w:p>
    <w:p>
      <w:pPr>
        <w:pStyle w:val="3"/>
        <w:ind w:left="0" w:leftChars="0" w:right="0" w:rightChars="0" w:firstLine="0" w:firstLineChars="0"/>
        <w:jc w:val="center"/>
        <w:rPr>
          <w:rFonts w:ascii="Times New Roman" w:eastAsia="宋体"/>
          <w:sz w:val="21"/>
        </w:rPr>
      </w:pPr>
      <w:r>
        <w:rPr>
          <w:rFonts w:ascii="Times New Roman" w:eastAsia="宋体"/>
          <w:sz w:val="21"/>
        </w:rPr>
        <w:drawing>
          <wp:inline distT="0" distB="0" distL="114300" distR="114300">
            <wp:extent cx="1990725" cy="1990725"/>
            <wp:effectExtent l="0" t="0" r="952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2"/>
                    <a:stretch>
                      <a:fillRect/>
                    </a:stretch>
                  </pic:blipFill>
                  <pic:spPr>
                    <a:xfrm>
                      <a:off x="0" y="0"/>
                      <a:ext cx="1990725" cy="1990725"/>
                    </a:xfrm>
                    <a:prstGeom prst="rect">
                      <a:avLst/>
                    </a:prstGeom>
                    <a:noFill/>
                    <a:ln>
                      <a:noFill/>
                    </a:ln>
                  </pic:spPr>
                </pic:pic>
              </a:graphicData>
            </a:graphic>
          </wp:inline>
        </w:drawing>
      </w:r>
    </w:p>
    <w:p>
      <w:pPr>
        <w:pStyle w:val="3"/>
        <w:ind w:left="0" w:leftChars="0" w:right="0" w:rightChars="0" w:firstLine="0" w:firstLineChars="0"/>
        <w:jc w:val="center"/>
        <w:rPr>
          <w:rFonts w:hint="eastAsia" w:ascii="宋体" w:hAnsi="宋体" w:eastAsia="宋体" w:cs="宋体"/>
          <w:b w:val="0"/>
          <w:sz w:val="18"/>
          <w:lang w:val="en-US" w:eastAsia="zh-CN"/>
        </w:rPr>
      </w:pPr>
      <w:r>
        <w:rPr>
          <w:rFonts w:hint="eastAsia" w:ascii="宋体" w:hAnsi="宋体" w:eastAsia="宋体" w:cs="宋体"/>
          <w:b/>
          <w:bCs/>
          <w:sz w:val="18"/>
          <w:lang w:val="en-US" w:eastAsia="zh-CN"/>
        </w:rPr>
        <w:t>图11.</w:t>
      </w:r>
      <w:r>
        <w:rPr>
          <w:rFonts w:hint="eastAsia" w:ascii="宋体" w:hAnsi="宋体" w:eastAsia="宋体" w:cs="宋体"/>
          <w:b w:val="0"/>
          <w:sz w:val="18"/>
          <w:lang w:val="en-US" w:eastAsia="zh-CN"/>
        </w:rPr>
        <w:t>使用边缘探测对数据进行分组</w:t>
      </w:r>
    </w:p>
    <w:p>
      <w:pPr>
        <w:pStyle w:val="3"/>
        <w:snapToGrid/>
        <w:spacing w:before="156" w:beforeLines="50" w:beforeAutospacing="0" w:after="156" w:afterLines="50" w:afterAutospacing="0" w:line="240" w:lineRule="auto"/>
        <w:ind w:left="0" w:leftChars="0" w:firstLine="0"/>
        <w:jc w:val="left"/>
        <w:rPr>
          <w:rFonts w:hint="eastAsia" w:ascii="Times New Roman" w:eastAsia="宋体"/>
          <w:b/>
          <w:bCs/>
          <w:sz w:val="21"/>
          <w:lang w:val="en-US" w:eastAsia="zh-CN"/>
        </w:rPr>
      </w:pPr>
      <w:r>
        <w:rPr>
          <w:rFonts w:hint="eastAsia" w:ascii="Times New Roman" w:eastAsia="宋体"/>
          <w:sz w:val="21"/>
          <w:lang w:val="en-US" w:eastAsia="zh-CN"/>
        </w:rPr>
        <w:t>通过svm分类器，将经过边缘探测处理的高光谱与未经过边缘探测处理的高光谱进行比较，得到结果如</w:t>
      </w:r>
      <w:r>
        <w:rPr>
          <w:rFonts w:hint="eastAsia" w:ascii="Times New Roman" w:eastAsia="宋体"/>
          <w:b/>
          <w:bCs/>
          <w:sz w:val="21"/>
          <w:lang w:val="en-US" w:eastAsia="zh-CN"/>
        </w:rPr>
        <w:t>图12所示。</w:t>
      </w:r>
    </w:p>
    <w:p>
      <w:pPr>
        <w:pStyle w:val="3"/>
        <w:ind w:left="0" w:leftChars="0" w:right="0" w:rightChars="0" w:firstLine="0" w:firstLineChars="0"/>
        <w:jc w:val="center"/>
        <w:rPr>
          <w:rFonts w:hint="default" w:ascii="Times New Roman" w:eastAsia="宋体"/>
          <w:b/>
          <w:bCs/>
          <w:sz w:val="21"/>
          <w:lang w:val="en-US" w:eastAsia="zh-CN"/>
        </w:rPr>
      </w:pPr>
      <w:r>
        <w:rPr>
          <w:rFonts w:hint="default" w:ascii="Times New Roman" w:eastAsia="宋体"/>
          <w:b/>
          <w:bCs/>
          <w:sz w:val="21"/>
          <w:lang w:val="en-US" w:eastAsia="zh-CN"/>
        </w:rPr>
        <w:drawing>
          <wp:inline distT="0" distB="0" distL="114300" distR="114300">
            <wp:extent cx="4029075" cy="2421890"/>
            <wp:effectExtent l="0" t="0" r="9525" b="16510"/>
            <wp:docPr id="2" name="图片 2" descr="C:/Users/Administrator/AppData/Local/Temp/picturescale_20210419171128/output_20210419171132.pngoutput_2021041917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Temp/picturescale_20210419171128/output_20210419171132.pngoutput_20210419171132"/>
                    <pic:cNvPicPr>
                      <a:picLocks noChangeAspect="1"/>
                    </pic:cNvPicPr>
                  </pic:nvPicPr>
                  <pic:blipFill>
                    <a:blip r:embed="rId23"/>
                    <a:stretch>
                      <a:fillRect/>
                    </a:stretch>
                  </pic:blipFill>
                  <pic:spPr>
                    <a:xfrm>
                      <a:off x="0" y="0"/>
                      <a:ext cx="4029075" cy="2421890"/>
                    </a:xfrm>
                    <a:prstGeom prst="rect">
                      <a:avLst/>
                    </a:prstGeom>
                  </pic:spPr>
                </pic:pic>
              </a:graphicData>
            </a:graphic>
          </wp:inline>
        </w:drawing>
      </w:r>
    </w:p>
    <w:p>
      <w:pPr>
        <w:pStyle w:val="3"/>
        <w:ind w:left="0" w:leftChars="0" w:right="0" w:rightChars="0" w:firstLine="0" w:firstLineChars="0"/>
        <w:jc w:val="center"/>
        <w:rPr>
          <w:rFonts w:hint="default" w:ascii="Times New Roman" w:eastAsia="宋体"/>
          <w:b w:val="0"/>
          <w:bCs/>
          <w:sz w:val="18"/>
          <w:lang w:val="en-US" w:eastAsia="zh-CN"/>
        </w:rPr>
      </w:pPr>
      <w:r>
        <w:rPr>
          <w:rFonts w:hint="eastAsia" w:ascii="宋体" w:hAnsi="宋体" w:eastAsia="宋体" w:cs="宋体"/>
          <w:b/>
          <w:bCs w:val="0"/>
          <w:sz w:val="18"/>
          <w:lang w:val="en-US" w:eastAsia="zh-CN"/>
        </w:rPr>
        <w:t>图12.</w:t>
      </w:r>
    </w:p>
    <w:p>
      <w:pPr>
        <w:pStyle w:val="3"/>
        <w:snapToGrid/>
        <w:spacing w:before="156" w:beforeLines="50" w:beforeAutospacing="0" w:after="156" w:afterLines="50" w:afterAutospacing="0" w:line="240" w:lineRule="auto"/>
        <w:ind w:left="0" w:leftChars="0" w:firstLine="0"/>
        <w:jc w:val="left"/>
        <w:rPr>
          <w:rFonts w:hint="eastAsia" w:ascii="Times New Roman" w:eastAsia="宋体"/>
          <w:b w:val="0"/>
          <w:bCs w:val="0"/>
          <w:sz w:val="21"/>
          <w:lang w:val="en-US" w:eastAsia="zh-CN"/>
        </w:rPr>
      </w:pPr>
      <w:r>
        <w:rPr>
          <w:rFonts w:hint="eastAsia" w:ascii="Times New Roman" w:eastAsia="宋体"/>
          <w:b w:val="0"/>
          <w:bCs w:val="0"/>
          <w:sz w:val="21"/>
          <w:lang w:val="en-US" w:eastAsia="zh-CN"/>
        </w:rPr>
        <w:t>通过对比可以发现，经过边缘探测之后再使用基于中心连通性的聚类算法对高光谱进行波段选择的分类准确率要优于未经边缘探测。</w:t>
      </w:r>
    </w:p>
    <w:p>
      <w:pPr>
        <w:pStyle w:val="3"/>
        <w:snapToGrid/>
        <w:spacing w:before="156" w:beforeLines="50" w:beforeAutospacing="0" w:after="156" w:afterLines="50" w:afterAutospacing="0" w:line="240" w:lineRule="auto"/>
        <w:ind w:left="0" w:leftChars="0" w:firstLine="0"/>
        <w:jc w:val="left"/>
        <w:rPr>
          <w:rFonts w:hint="default" w:ascii="Times New Roman" w:eastAsia="宋体"/>
          <w:b w:val="0"/>
          <w:bCs w:val="0"/>
          <w:sz w:val="21"/>
          <w:lang w:val="en-US" w:eastAsia="zh-CN"/>
        </w:rPr>
      </w:pPr>
    </w:p>
    <w:p>
      <w:pPr>
        <w:pStyle w:val="2"/>
        <w:numPr>
          <w:ilvl w:val="0"/>
          <w:numId w:val="0"/>
        </w:numPr>
        <w:snapToGrid/>
        <w:spacing w:before="156" w:beforeLines="50" w:beforeAutospacing="0" w:after="156" w:afterLines="50" w:afterAutospacing="0" w:line="240" w:lineRule="auto"/>
        <w:ind w:left="0" w:leftChars="0" w:right="0" w:rightChars="0" w:firstLine="0" w:firstLineChars="0"/>
        <w:jc w:val="both"/>
        <w:outlineLvl w:val="0"/>
        <w:rPr>
          <w:rFonts w:hint="eastAsia" w:ascii="Times New Roman" w:eastAsia="黑体"/>
          <w:b/>
          <w:color w:val="auto"/>
          <w:sz w:val="30"/>
          <w:lang w:val="en-US" w:eastAsia="zh-CN"/>
        </w:rPr>
      </w:pPr>
      <w:bookmarkStart w:id="63" w:name="_Toc22915"/>
      <w:r>
        <w:rPr>
          <w:rFonts w:hint="eastAsia" w:ascii="Times New Roman" w:eastAsia="黑体"/>
          <w:b/>
          <w:color w:val="auto"/>
          <w:sz w:val="30"/>
          <w:lang w:val="en-US" w:eastAsia="zh-CN"/>
        </w:rPr>
        <w:t>4.结论</w:t>
      </w:r>
      <w:bookmarkEnd w:id="63"/>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基于中心连通性的聚类算法是一种基于图论的聚类算法，目标是对于具有</w:t>
      </w:r>
      <m:oMath>
        <m:r>
          <m:rPr/>
          <w:rPr>
            <w:rFonts w:ascii="Cambria Math" w:hAnsi="Cambria Math" w:eastAsia="宋体"/>
            <w:sz w:val="21"/>
          </w:rPr>
          <m:t>n</m:t>
        </m:r>
      </m:oMath>
      <w:r>
        <w:rPr>
          <w:rFonts w:ascii="Times New Roman" w:eastAsia="宋体"/>
          <w:sz w:val="21"/>
        </w:rPr>
        <w:t>个样本的集合</w:t>
      </w:r>
      <m:oMath>
        <m:r>
          <m:rPr/>
          <w:rPr>
            <w:rFonts w:ascii="Cambria Math" w:hAnsi="Cambria Math" w:eastAsia="宋体"/>
            <w:sz w:val="21"/>
          </w:rPr>
          <m:t>X∈</m:t>
        </m:r>
        <m:sSup>
          <m:sSupPr>
            <m:ctrlPr>
              <w:rPr>
                <w:rFonts w:ascii="Cambria Math" w:hAnsi="Cambria Math" w:eastAsia="宋体"/>
                <w:sz w:val="21"/>
              </w:rPr>
            </m:ctrlPr>
          </m:sSupPr>
          <m:e>
            <m:r>
              <m:rPr/>
              <w:rPr>
                <w:rFonts w:ascii="Cambria Math" w:hAnsi="Cambria Math" w:eastAsia="宋体"/>
                <w:sz w:val="21"/>
              </w:rPr>
              <m:t>R</m:t>
            </m:r>
            <m:ctrlPr>
              <w:rPr>
                <w:rFonts w:ascii="Cambria Math" w:hAnsi="Cambria Math" w:eastAsia="宋体"/>
                <w:sz w:val="21"/>
              </w:rPr>
            </m:ctrlPr>
          </m:e>
          <m:sup>
            <m:r>
              <m:rPr/>
              <w:rPr>
                <w:rFonts w:ascii="Cambria Math" w:hAnsi="Cambria Math" w:eastAsia="宋体"/>
                <w:sz w:val="21"/>
              </w:rPr>
              <m:t>n×d</m:t>
            </m:r>
            <m:ctrlPr>
              <w:rPr>
                <w:rFonts w:ascii="Cambria Math" w:hAnsi="Cambria Math" w:eastAsia="宋体"/>
                <w:sz w:val="21"/>
              </w:rPr>
            </m:ctrlPr>
          </m:sup>
        </m:sSup>
      </m:oMath>
      <w:r>
        <w:rPr>
          <w:rFonts w:ascii="Times New Roman" w:eastAsia="宋体"/>
          <w:sz w:val="21"/>
        </w:rPr>
        <w:t>,首先通过某种相似性度量，构造样本之间的相似性矩阵。例如在本文中，在处理鸢尾属植物数据集时，使用高斯核函数来构造样本之间的相似性矩阵。通过对相似性矩阵的迭代，可以动态的得到不同观察规模时的聚类。基于中心连通性的聚类算法的优点是算法简单、算法时空复杂度不高(仅需对矩阵进行迭代相乘)，相比于</w:t>
      </w:r>
      <m:oMath>
        <m:r>
          <m:rPr/>
          <w:rPr>
            <w:rFonts w:ascii="Cambria Math" w:hAnsi="Cambria Math" w:eastAsia="宋体"/>
            <w:sz w:val="21"/>
          </w:rPr>
          <m:t>K−Means</m:t>
        </m:r>
      </m:oMath>
      <w:r>
        <w:rPr>
          <w:rFonts w:ascii="Times New Roman" w:eastAsia="宋体"/>
          <w:sz w:val="21"/>
        </w:rPr>
        <w:t>等传统聚类算法，此算法可以动态观察不同规模的聚类，不需要预先规定簇数。然而，基于中心连通性的聚类算法也存在几个缺点。此算法是基于图论的，所以受相似性矩阵的影响十分大。如果相似性度量等选择不够好，就会使该算法的使用大打折扣。</w:t>
      </w:r>
    </w:p>
    <w:p>
      <w:pPr>
        <w:pStyle w:val="3"/>
        <w:snapToGrid/>
        <w:spacing w:before="156" w:beforeLines="50" w:beforeAutospacing="0" w:after="156" w:afterLines="50" w:afterAutospacing="0" w:line="240" w:lineRule="auto"/>
        <w:ind w:left="0" w:leftChars="0" w:firstLine="0"/>
        <w:rPr>
          <w:rFonts w:ascii="Times New Roman" w:eastAsia="宋体"/>
          <w:sz w:val="21"/>
        </w:rPr>
      </w:pPr>
      <w:r>
        <w:rPr>
          <w:rFonts w:ascii="Times New Roman" w:eastAsia="宋体"/>
          <w:sz w:val="21"/>
        </w:rPr>
        <w:t>​ 除此之外，在对高光谱使用基于中心连通性的聚类方法时，通过与边缘探测相结合，能够提高波段选择的质量。</w:t>
      </w:r>
    </w:p>
    <w:p>
      <w:pPr>
        <w:pStyle w:val="3"/>
        <w:numPr>
          <w:ilvl w:val="0"/>
          <w:numId w:val="0"/>
        </w:numPr>
        <w:snapToGrid/>
        <w:spacing w:before="156" w:beforeLines="50" w:beforeAutospacing="0" w:after="156" w:afterLines="50" w:afterAutospacing="0" w:line="240" w:lineRule="auto"/>
        <w:ind w:left="0" w:leftChars="0" w:firstLine="0"/>
        <w:rPr>
          <w:rFonts w:hint="eastAsia" w:ascii="Times New Roman" w:eastAsia="宋体"/>
          <w:sz w:val="21"/>
          <w:lang w:eastAsia="zh-CN"/>
        </w:rPr>
      </w:pPr>
    </w:p>
    <w:p>
      <w:pPr>
        <w:pStyle w:val="4"/>
        <w:numPr>
          <w:ilvl w:val="0"/>
          <w:numId w:val="0"/>
        </w:numPr>
        <w:snapToGrid/>
        <w:spacing w:before="156" w:beforeLines="50" w:beforeAutospacing="0" w:after="156" w:afterLines="50" w:afterAutospacing="0" w:line="240" w:lineRule="auto"/>
        <w:ind w:left="0" w:leftChars="0" w:right="0" w:rightChars="0" w:firstLine="0" w:firstLineChars="0"/>
        <w:jc w:val="both"/>
        <w:outlineLvl w:val="0"/>
        <w:rPr>
          <w:rFonts w:hint="default" w:ascii="楷体" w:eastAsia="楷体"/>
          <w:b/>
          <w:bCs w:val="0"/>
          <w:color w:val="auto"/>
          <w:sz w:val="21"/>
          <w:lang w:val="en-US" w:eastAsia="zh-CN"/>
        </w:rPr>
      </w:pPr>
      <w:bookmarkStart w:id="64" w:name="_Toc8698"/>
      <w:r>
        <w:rPr>
          <w:rFonts w:hint="eastAsia" w:ascii="楷体" w:eastAsia="楷体"/>
          <w:b/>
          <w:color w:val="auto"/>
          <w:sz w:val="21"/>
          <w:lang w:val="en-US" w:eastAsia="zh-CN"/>
        </w:rPr>
        <w:t>参考文献</w:t>
      </w:r>
      <w:bookmarkEnd w:id="64"/>
    </w:p>
    <w:bookmarkEnd w:id="0"/>
    <w:bookmarkEnd w:id="34"/>
    <w:bookmarkEnd w:id="56"/>
    <w:bookmarkEnd w:id="62"/>
    <w:sectPr>
      <w:footnotePr>
        <w:numFmt w:val="decimal"/>
      </w:footnotePr>
      <w:endnotePr>
        <w:numFmt w:val="decimal"/>
      </w:end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endnote>
  <w:endnote w:type="continuationSeparator" w:id="21">
    <w:p/>
  </w:endnote>
  <w:endnote w:id="0">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rPr>
      </w:pPr>
      <w:r>
        <w:rPr>
          <w:rFonts w:hint="eastAsia" w:ascii="楷体" w:hAnsi="楷体" w:eastAsia="楷体" w:cs="楷体"/>
          <w:sz w:val="18"/>
          <w:szCs w:val="18"/>
          <w:lang w:val="en-US" w:eastAsia="zh-CN"/>
        </w:rPr>
        <w:t>[1]</w:t>
      </w:r>
      <w:r>
        <w:rPr>
          <w:rFonts w:hint="eastAsia" w:ascii="楷体" w:hAnsi="楷体" w:eastAsia="楷体" w:cs="楷体"/>
          <w:sz w:val="18"/>
          <w:szCs w:val="18"/>
        </w:rPr>
        <w:t>J.A. Hartigan, M.A. Wong.</w:t>
      </w:r>
      <w:r>
        <w:rPr>
          <w:rFonts w:hint="eastAsia" w:ascii="楷体" w:hAnsi="楷体" w:eastAsia="楷体" w:cs="楷体"/>
          <w:sz w:val="18"/>
          <w:szCs w:val="18"/>
          <w:lang w:val="en-US" w:eastAsia="zh-CN"/>
        </w:rPr>
        <w:t xml:space="preserve"> </w:t>
      </w:r>
      <w:r>
        <w:rPr>
          <w:rFonts w:hint="eastAsia" w:ascii="楷体" w:hAnsi="楷体" w:eastAsia="楷体" w:cs="楷体"/>
          <w:sz w:val="18"/>
          <w:szCs w:val="18"/>
        </w:rPr>
        <w:t>Algorithm as 136: a k-means clustering algorithm[J]. Appl.Stat</w:t>
      </w:r>
      <w:r>
        <w:rPr>
          <w:rFonts w:hint="eastAsia" w:ascii="楷体" w:hAnsi="楷体" w:eastAsia="楷体" w:cs="楷体"/>
          <w:sz w:val="18"/>
          <w:szCs w:val="18"/>
          <w:lang w:val="en-US" w:eastAsia="zh-CN"/>
        </w:rPr>
        <w:t xml:space="preserve">, </w:t>
      </w:r>
      <w:r>
        <w:rPr>
          <w:rFonts w:hint="eastAsia" w:ascii="楷体" w:hAnsi="楷体" w:eastAsia="楷体" w:cs="楷体"/>
          <w:sz w:val="18"/>
          <w:szCs w:val="18"/>
        </w:rPr>
        <w:t>1979</w:t>
      </w:r>
      <w:r>
        <w:rPr>
          <w:rFonts w:hint="eastAsia" w:ascii="楷体" w:hAnsi="楷体" w:eastAsia="楷体" w:cs="楷体"/>
          <w:sz w:val="18"/>
          <w:szCs w:val="18"/>
          <w:lang w:val="en-US" w:eastAsia="zh-CN"/>
        </w:rPr>
        <w:t>:100-108.</w:t>
      </w:r>
    </w:p>
  </w:endnote>
  <w:endnote w:id="1">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Y. Cheng</w:t>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Mean shift</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mode seeking, and clustering, IEEE Trans. Pattern Anal Mach.</w:t>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Intell</w:t>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1995</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17</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790–799</w:t>
      </w:r>
      <w:r>
        <w:rPr>
          <w:rFonts w:hint="eastAsia" w:ascii="楷体" w:hAnsi="楷体" w:eastAsia="楷体" w:cs="楷体"/>
          <w:sz w:val="18"/>
          <w:szCs w:val="18"/>
          <w:lang w:val="en-US" w:eastAsia="zh-CN"/>
        </w:rPr>
        <w:t>.</w:t>
      </w:r>
    </w:p>
  </w:endnote>
  <w:endnote w:id="2">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M. Ester, H.P. Kriegel, J. Sander, X. Xu, A density-based algorithm for discovering clusters in large spatial databases with noise, in</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Proceedings of the 2nd International Conference on Knowledge Discovery and Data Mining</w:t>
      </w:r>
      <w:r>
        <w:rPr>
          <w:rFonts w:hint="eastAsia" w:ascii="楷体" w:hAnsi="楷体" w:eastAsia="楷体" w:cs="楷体"/>
          <w:sz w:val="18"/>
          <w:szCs w:val="18"/>
          <w:lang w:val="en-US" w:eastAsia="zh-CN"/>
        </w:rPr>
        <w:t>, 1996:</w:t>
      </w:r>
      <w:r>
        <w:rPr>
          <w:rFonts w:hint="default" w:ascii="楷体" w:hAnsi="楷体" w:eastAsia="楷体" w:cs="楷体"/>
          <w:sz w:val="18"/>
          <w:szCs w:val="18"/>
          <w:lang w:val="en-US" w:eastAsia="zh-CN"/>
        </w:rPr>
        <w:t>226–231.</w:t>
      </w:r>
    </w:p>
  </w:endnote>
  <w:endnote w:id="3">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Edgar Anderson. The irises of the Gaspé Peninsula. Bulletin of the American Iris Society</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1935</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59</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2–5.</w:t>
      </w:r>
    </w:p>
  </w:endnote>
  <w:endnote w:id="4">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L. Hubert, P. Arabie</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Comparing partitions</w:t>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 xml:space="preserve"> J. Classif</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w:t>
      </w:r>
      <w:r>
        <w:rPr>
          <w:rFonts w:hint="eastAsia" w:ascii="楷体" w:hAnsi="楷体" w:eastAsia="楷体" w:cs="楷体"/>
          <w:sz w:val="18"/>
          <w:szCs w:val="18"/>
          <w:lang w:val="en-US" w:eastAsia="zh-CN"/>
        </w:rPr>
        <w:t>1985(2):</w:t>
      </w:r>
      <w:r>
        <w:rPr>
          <w:rFonts w:hint="default" w:ascii="楷体" w:hAnsi="楷体" w:eastAsia="楷体" w:cs="楷体"/>
          <w:sz w:val="18"/>
          <w:szCs w:val="18"/>
          <w:lang w:val="en-US" w:eastAsia="zh-CN"/>
        </w:rPr>
        <w:t>193–21</w:t>
      </w:r>
      <w:r>
        <w:rPr>
          <w:rFonts w:hint="eastAsia" w:ascii="楷体" w:hAnsi="楷体" w:eastAsia="楷体" w:cs="楷体"/>
          <w:sz w:val="18"/>
          <w:szCs w:val="18"/>
          <w:lang w:val="en-US" w:eastAsia="zh-CN"/>
        </w:rPr>
        <w:t>8.</w:t>
      </w:r>
    </w:p>
  </w:endnote>
  <w:endnote w:id="5">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  杜培军, 夏俊士, 薛朝辉, 谭琨, 苏红军, 鲍蕊. 高光谱遥感影像分类研究进展. 遥感学报, 2016(020) :236-256.</w:t>
      </w:r>
    </w:p>
  </w:endnote>
  <w:endnote w:id="6">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 xml:space="preserve">] HAN ZHAI, HONGYAN ZHANG, PINGXIANG LI, AND LIANGPEI ZHANG. Hyperspectral Image </w:t>
      </w:r>
      <w:r>
        <w:rPr>
          <w:rFonts w:hint="default" w:ascii="楷体" w:hAnsi="楷体" w:eastAsia="楷体" w:cs="楷体"/>
          <w:sz w:val="18"/>
          <w:szCs w:val="18"/>
          <w:lang w:val="en-US" w:eastAsia="zh-CN"/>
        </w:rPr>
        <w:t>Clustering</w:t>
      </w:r>
      <w:r>
        <w:rPr>
          <w:rFonts w:hint="eastAsia" w:ascii="楷体" w:hAnsi="楷体" w:eastAsia="楷体" w:cs="楷体"/>
          <w:sz w:val="18"/>
          <w:szCs w:val="18"/>
          <w:lang w:val="en-US" w:eastAsia="zh-CN"/>
        </w:rPr>
        <w:t xml:space="preserve">. </w:t>
      </w:r>
    </w:p>
  </w:endnote>
  <w:endnote w:id="7">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 xml:space="preserve">] </w:t>
      </w:r>
      <w:r>
        <w:rPr>
          <w:rFonts w:hint="default" w:ascii="楷体" w:hAnsi="楷体" w:eastAsia="楷体" w:cs="楷体"/>
          <w:sz w:val="18"/>
          <w:szCs w:val="18"/>
          <w:lang w:val="en-US" w:eastAsia="zh-CN"/>
        </w:rPr>
        <w:t>N. Acito, G. Corsini, and M. Diani</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An unsupervised algorithm for hyperspectral image segmentation based on the Gaussian mixture model</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w:t>
      </w:r>
      <w:r>
        <w:rPr>
          <w:rFonts w:hint="eastAsia" w:ascii="楷体" w:hAnsi="楷体" w:eastAsia="楷体" w:cs="楷体"/>
          <w:sz w:val="18"/>
          <w:szCs w:val="18"/>
          <w:lang w:val="en-US" w:eastAsia="zh-CN"/>
        </w:rPr>
        <w:t xml:space="preserve">Proc. IEEE Int. Geosci. Remote Sens. </w:t>
      </w:r>
      <w:r>
        <w:rPr>
          <w:rFonts w:hint="default" w:ascii="楷体" w:hAnsi="楷体" w:eastAsia="楷体" w:cs="楷体"/>
          <w:sz w:val="18"/>
          <w:szCs w:val="18"/>
          <w:lang w:val="en-US" w:eastAsia="zh-CN"/>
        </w:rPr>
        <w:t>Symp. (IGARSS)</w:t>
      </w:r>
      <w:r>
        <w:rPr>
          <w:rFonts w:hint="eastAsia" w:ascii="楷体" w:hAnsi="楷体" w:eastAsia="楷体" w:cs="楷体"/>
          <w:sz w:val="18"/>
          <w:szCs w:val="18"/>
          <w:lang w:val="en-US" w:eastAsia="zh-CN"/>
        </w:rPr>
        <w:t>,</w:t>
      </w:r>
      <w:r>
        <w:rPr>
          <w:rFonts w:hint="default" w:ascii="楷体" w:hAnsi="楷体" w:eastAsia="楷体" w:cs="楷体"/>
          <w:sz w:val="18"/>
          <w:szCs w:val="18"/>
          <w:lang w:val="en-US" w:eastAsia="zh-CN"/>
        </w:rPr>
        <w:t xml:space="preserve"> 2003</w:t>
      </w:r>
      <w:r>
        <w:rPr>
          <w:rFonts w:hint="eastAsia" w:ascii="楷体" w:hAnsi="楷体" w:eastAsia="楷体" w:cs="楷体"/>
          <w:sz w:val="18"/>
          <w:szCs w:val="18"/>
          <w:lang w:val="en-US" w:eastAsia="zh-CN"/>
        </w:rPr>
        <w:t>(6):</w:t>
      </w:r>
      <w:r>
        <w:rPr>
          <w:rFonts w:hint="default" w:ascii="楷体" w:hAnsi="楷体" w:eastAsia="楷体" w:cs="楷体"/>
          <w:sz w:val="18"/>
          <w:szCs w:val="18"/>
          <w:lang w:val="en-US" w:eastAsia="zh-CN"/>
        </w:rPr>
        <w:t>3745–3747.</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p>
  </w:endnote>
  <w:endnote w:id="8">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]段瑞玲, 李庆祥, 李玉和. 图像边缘检测方法研究综述. 光学技术 ,2005,31(003):415-419.</w:t>
      </w:r>
    </w:p>
  </w:endnote>
  <w:endnote w:id="9">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w:t>
      </w:r>
      <w:r>
        <w:rPr>
          <w:rFonts w:hint="eastAsia" w:ascii="楷体" w:hAnsi="楷体" w:eastAsia="楷体" w:cs="楷体"/>
          <w:sz w:val="18"/>
          <w:szCs w:val="18"/>
          <w:lang w:val="en-US" w:eastAsia="zh-CN"/>
        </w:rPr>
        <w:endnoteRef/>
      </w:r>
      <w:r>
        <w:rPr>
          <w:rFonts w:hint="eastAsia" w:ascii="楷体" w:hAnsi="楷体" w:eastAsia="楷体" w:cs="楷体"/>
          <w:sz w:val="18"/>
          <w:szCs w:val="18"/>
          <w:lang w:val="en-US" w:eastAsia="zh-CN"/>
        </w:rPr>
        <w:t>]高浩军, 杜宇人. 中值滤波在图像处理中的应用[J]. 信息化研究, 2004, 30(008):35-36.</w:t>
      </w:r>
    </w:p>
    <w:p>
      <w:pPr>
        <w:pStyle w:val="4"/>
        <w:bidi w:val="0"/>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致谢</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ind w:firstLine="7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学的时光已经接近尾声，回想这段经历，觉得感慨万分。首先要感谢的是我的指导老师，贾森老师。从论文的选题、实践再到论文的撰写这整个过程中，贾森老师给了我很多建议，耐心指导我如何去实践、如何去写好一篇论文。在这段时间里，我学会了如何更有效的查阅书籍、独立思考以及平衡时间的冲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ind w:firstLine="7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此外，还要感谢我的家人在我编写论文时给我包容、关爱和鼓励，感谢我的舍友和朋友给我提供浓厚的学习氛围。</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Lines="50" w:after="0" w:afterLines="50"/>
        <w:ind w:firstLine="7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再次感谢所有给予我帮助的老师、家人和朋友们，你们的帮助让我获益良多，受益终生。</w:t>
      </w:r>
    </w:p>
    <w:p>
      <w:pPr>
        <w:pStyle w:val="16"/>
        <w:snapToGrid w:val="0"/>
        <w:rPr>
          <w:rFonts w:hint="eastAsia" w:eastAsia="宋体"/>
          <w:lang w:val="en-US" w:eastAsia="zh-CN"/>
        </w:rPr>
      </w:pP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lang w:val="en-US" w:eastAsia="zh-CN"/>
        </w:rPr>
        <w:t>【Abstract】</w:t>
      </w:r>
      <w:r>
        <w:rPr>
          <w:rFonts w:hint="default" w:ascii="Times New Roman" w:hAnsi="Times New Roman" w:eastAsia="宋体" w:cs="Times New Roman"/>
          <w:sz w:val="21"/>
          <w:szCs w:val="21"/>
          <w:lang w:val="en-US" w:eastAsia="zh-CN"/>
        </w:rPr>
        <w:t>With the progress of the times and the development of science and technology, the tide of informatization has swept the world. The massive amount of data has never been so closely related to our daily lives, and has never been as active as it is today. Data connects people and the world, and everyone is creating and using data. Therefore, the processing of data is particularly important. As a kind of unsupervised learning algorithm, clustering method has developed rapidly in recent years and has made great progress, and it is applied in many scenarios.</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This article focuses on clustering by connection center evolution. The clustering method based on center connectivity is a clustering algorithm based on graph theory. It first constructs the similarity relationship between samples, and then finds the cluster centers in an iterative manner, as well as the allocation of non-cluster center samples.</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main research work of this paper is as follows:</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 Briefly introduce the origin, basic ideas and content of clustering, explain the similarity measurement in the clustering method, and give a detailed explanation of common clustering algorithms.</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 Explain in detail the definition and clustering process of the clustering method  named clustering by connection center evolution(CCE). By clustering the general data set and comparing it with common clustering algorithms, it shows the feasibility.</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Based on the previous description of CCE, this algorithm is applied to the hyperspectral bands selection. At the same time, through the combination of edge detection and this algorithm, the performance of the algorithm is improved.</w:t>
      </w:r>
    </w:p>
    <w:p>
      <w:pPr>
        <w:pStyle w:val="16"/>
        <w:keepNext w:val="0"/>
        <w:keepLines w:val="0"/>
        <w:pageBreakBefore w:val="0"/>
        <w:widowControl/>
        <w:kinsoku/>
        <w:wordWrap/>
        <w:overflowPunct/>
        <w:topLinePunct w:val="0"/>
        <w:autoSpaceDE/>
        <w:autoSpaceDN/>
        <w:bidi w:val="0"/>
        <w:adjustRightInd/>
        <w:snapToGrid w:val="0"/>
        <w:spacing w:before="0" w:beforeLines="50" w:after="0" w:afterLines="5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lang w:val="en-US" w:eastAsia="zh-CN"/>
        </w:rPr>
        <w:t>【Keywords】</w:t>
      </w:r>
      <w:r>
        <w:rPr>
          <w:rFonts w:hint="default" w:ascii="Times New Roman" w:hAnsi="Times New Roman" w:eastAsia="宋体" w:cs="Times New Roman"/>
          <w:sz w:val="21"/>
          <w:szCs w:val="21"/>
          <w:lang w:val="en-US" w:eastAsia="zh-CN"/>
        </w:rPr>
        <w:t>Clustering; Graph; Clustering by connection center evolution; Hyperspectral image; Edge detect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华文行楷">
    <w:altName w:val="宋体"/>
    <w:panose1 w:val="02010800040101010101"/>
    <w:charset w:val="86"/>
    <w:family w:val="auto"/>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p>
  </w:footnote>
  <w:footnote w:type="continuationSeparator" w:id="1">
    <w:p>
      <w:pPr>
        <w:spacing w:before="0" w:after="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numFmt w:val="decimal"/>
    <w:endnote w:id="20"/>
    <w:endnote w:id="2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36605A7"/>
    <w:rsid w:val="03921CE9"/>
    <w:rsid w:val="041B4C4A"/>
    <w:rsid w:val="051922BE"/>
    <w:rsid w:val="0641507E"/>
    <w:rsid w:val="06D21ECD"/>
    <w:rsid w:val="0895341C"/>
    <w:rsid w:val="0AF46D91"/>
    <w:rsid w:val="0B3218E5"/>
    <w:rsid w:val="0B9E7F78"/>
    <w:rsid w:val="104B0A7B"/>
    <w:rsid w:val="15585ADA"/>
    <w:rsid w:val="197D2666"/>
    <w:rsid w:val="1A5D13EB"/>
    <w:rsid w:val="1CF0637B"/>
    <w:rsid w:val="1E2C4D86"/>
    <w:rsid w:val="20882765"/>
    <w:rsid w:val="20B606ED"/>
    <w:rsid w:val="20CB096A"/>
    <w:rsid w:val="23F337A5"/>
    <w:rsid w:val="2A1672F1"/>
    <w:rsid w:val="2F8D7DAB"/>
    <w:rsid w:val="30B72214"/>
    <w:rsid w:val="30DD2D15"/>
    <w:rsid w:val="31123CB6"/>
    <w:rsid w:val="31C00A10"/>
    <w:rsid w:val="365C2670"/>
    <w:rsid w:val="3A1725B0"/>
    <w:rsid w:val="3CED32FD"/>
    <w:rsid w:val="3D2A3D45"/>
    <w:rsid w:val="421C319D"/>
    <w:rsid w:val="435B0C0B"/>
    <w:rsid w:val="464152A0"/>
    <w:rsid w:val="46B32705"/>
    <w:rsid w:val="4C45138D"/>
    <w:rsid w:val="50A7157A"/>
    <w:rsid w:val="521B7419"/>
    <w:rsid w:val="537523EC"/>
    <w:rsid w:val="5568399F"/>
    <w:rsid w:val="57B70B34"/>
    <w:rsid w:val="583E6882"/>
    <w:rsid w:val="5CB85D97"/>
    <w:rsid w:val="5CFD35C8"/>
    <w:rsid w:val="5E2D6759"/>
    <w:rsid w:val="6512744E"/>
    <w:rsid w:val="66AE0D42"/>
    <w:rsid w:val="673A4D36"/>
    <w:rsid w:val="67850953"/>
    <w:rsid w:val="687E4741"/>
    <w:rsid w:val="6C230E47"/>
    <w:rsid w:val="710F3681"/>
    <w:rsid w:val="71DA1BA7"/>
    <w:rsid w:val="74FD1965"/>
    <w:rsid w:val="7882510B"/>
    <w:rsid w:val="7F77703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24">
    <w:name w:val="Default Paragraph Font"/>
    <w:semiHidden/>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8"/>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endnote text"/>
    <w:basedOn w:val="1"/>
    <w:qFormat/>
    <w:uiPriority w:val="0"/>
    <w:pPr>
      <w:snapToGrid w:val="0"/>
      <w:jc w:val="left"/>
    </w:p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toc 1"/>
    <w:basedOn w:val="1"/>
    <w:next w:val="1"/>
    <w:qFormat/>
    <w:uiPriority w:val="0"/>
  </w:style>
  <w:style w:type="paragraph" w:styleId="19">
    <w:name w:val="Subtitle"/>
    <w:basedOn w:val="20"/>
    <w:next w:val="3"/>
    <w:qFormat/>
    <w:uiPriority w:val="0"/>
    <w:pPr>
      <w:keepNext/>
      <w:keepLines/>
      <w:spacing w:before="240" w:after="240"/>
      <w:jc w:val="center"/>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1">
    <w:name w:val="footnote text"/>
    <w:basedOn w:val="1"/>
    <w:unhideWhenUsed/>
    <w:qFormat/>
    <w:uiPriority w:val="9"/>
  </w:style>
  <w:style w:type="paragraph" w:styleId="22">
    <w:name w:val="toc 2"/>
    <w:basedOn w:val="1"/>
    <w:next w:val="1"/>
    <w:qFormat/>
    <w:uiPriority w:val="0"/>
    <w:pPr>
      <w:ind w:left="420" w:leftChars="200"/>
    </w:pPr>
  </w:style>
  <w:style w:type="character" w:styleId="25">
    <w:name w:val="endnote reference"/>
    <w:basedOn w:val="24"/>
    <w:qFormat/>
    <w:uiPriority w:val="0"/>
    <w:rPr>
      <w:vertAlign w:val="superscript"/>
    </w:rPr>
  </w:style>
  <w:style w:type="character" w:styleId="26">
    <w:name w:val="page number"/>
    <w:basedOn w:val="24"/>
    <w:qFormat/>
    <w:uiPriority w:val="0"/>
  </w:style>
  <w:style w:type="character" w:styleId="27">
    <w:name w:val="Hyperlink"/>
    <w:basedOn w:val="28"/>
    <w:qFormat/>
    <w:uiPriority w:val="0"/>
    <w:rPr>
      <w:color w:val="4F81BD" w:themeColor="accent1"/>
      <w14:textFill>
        <w14:solidFill>
          <w14:schemeClr w14:val="accent1"/>
        </w14:solidFill>
      </w14:textFill>
    </w:rPr>
  </w:style>
  <w:style w:type="character" w:customStyle="1" w:styleId="28">
    <w:name w:val="Body Text Char"/>
    <w:basedOn w:val="24"/>
    <w:link w:val="3"/>
    <w:qFormat/>
    <w:uiPriority w:val="0"/>
  </w:style>
  <w:style w:type="character" w:styleId="29">
    <w:name w:val="footnote reference"/>
    <w:basedOn w:val="28"/>
    <w:qFormat/>
    <w:uiPriority w:val="0"/>
    <w:rPr>
      <w:vertAlign w:val="superscript"/>
    </w:rPr>
  </w:style>
  <w:style w:type="paragraph" w:customStyle="1" w:styleId="30">
    <w:name w:val="First Paragraph"/>
    <w:basedOn w:val="3"/>
    <w:next w:val="3"/>
    <w:qFormat/>
    <w:uiPriority w:val="0"/>
  </w:style>
  <w:style w:type="paragraph" w:customStyle="1" w:styleId="31">
    <w:name w:val="Compact"/>
    <w:basedOn w:val="3"/>
    <w:qFormat/>
    <w:uiPriority w:val="0"/>
    <w:pPr>
      <w:spacing w:before="36" w:after="36"/>
    </w:pPr>
  </w:style>
  <w:style w:type="paragraph" w:customStyle="1" w:styleId="3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w:basedOn w:val="1"/>
    <w:next w:val="3"/>
    <w:qFormat/>
    <w:uiPriority w:val="0"/>
    <w:pPr>
      <w:keepNext/>
      <w:keepLines/>
      <w:spacing w:before="300" w:after="300"/>
    </w:pPr>
    <w:rPr>
      <w:sz w:val="20"/>
      <w:szCs w:val="20"/>
    </w:rPr>
  </w:style>
  <w:style w:type="paragraph" w:customStyle="1" w:styleId="34">
    <w:name w:val="Bibliography"/>
    <w:basedOn w:val="1"/>
    <w:qFormat/>
    <w:uiPriority w:val="0"/>
  </w:style>
  <w:style w:type="table" w:customStyle="1" w:styleId="3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6">
    <w:name w:val="Definition Term"/>
    <w:basedOn w:val="1"/>
    <w:next w:val="37"/>
    <w:qFormat/>
    <w:uiPriority w:val="0"/>
    <w:pPr>
      <w:keepNext/>
      <w:keepLines/>
      <w:spacing w:after="0"/>
    </w:pPr>
    <w:rPr>
      <w:b/>
    </w:rPr>
  </w:style>
  <w:style w:type="paragraph" w:customStyle="1" w:styleId="37">
    <w:name w:val="Definition"/>
    <w:basedOn w:val="1"/>
    <w:qFormat/>
    <w:uiPriority w:val="0"/>
  </w:style>
  <w:style w:type="paragraph" w:customStyle="1" w:styleId="38">
    <w:name w:val="Table Caption"/>
    <w:basedOn w:val="12"/>
    <w:qFormat/>
    <w:uiPriority w:val="0"/>
    <w:pPr>
      <w:keepNext/>
    </w:pPr>
  </w:style>
  <w:style w:type="paragraph" w:customStyle="1" w:styleId="39">
    <w:name w:val="Image Caption"/>
    <w:basedOn w:val="12"/>
    <w:qFormat/>
    <w:uiPriority w:val="0"/>
  </w:style>
  <w:style w:type="paragraph" w:customStyle="1" w:styleId="40">
    <w:name w:val="Figure"/>
    <w:basedOn w:val="1"/>
    <w:qFormat/>
    <w:uiPriority w:val="0"/>
  </w:style>
  <w:style w:type="paragraph" w:customStyle="1" w:styleId="41">
    <w:name w:val="Captioned Figure"/>
    <w:basedOn w:val="40"/>
    <w:qFormat/>
    <w:uiPriority w:val="0"/>
    <w:pPr>
      <w:keepNext/>
    </w:pPr>
  </w:style>
  <w:style w:type="character" w:customStyle="1" w:styleId="42">
    <w:name w:val="Verbatim Char"/>
    <w:basedOn w:val="28"/>
    <w:link w:val="43"/>
    <w:qFormat/>
    <w:uiPriority w:val="0"/>
    <w:rPr>
      <w:rFonts w:ascii="Consolas" w:hAnsi="Consolas"/>
      <w:sz w:val="22"/>
    </w:rPr>
  </w:style>
  <w:style w:type="paragraph" w:customStyle="1" w:styleId="43">
    <w:name w:val="Source Code"/>
    <w:basedOn w:val="1"/>
    <w:link w:val="42"/>
    <w:qFormat/>
    <w:uiPriority w:val="0"/>
    <w:pPr>
      <w:wordWrap w:val="0"/>
    </w:pPr>
  </w:style>
  <w:style w:type="character" w:customStyle="1" w:styleId="44">
    <w:name w:val="Section Number"/>
    <w:basedOn w:val="28"/>
    <w:qFormat/>
    <w:uiPriority w:val="0"/>
  </w:style>
  <w:style w:type="paragraph" w:customStyle="1" w:styleId="45">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6">
    <w:name w:val="KeywordTok"/>
    <w:basedOn w:val="42"/>
    <w:qFormat/>
    <w:uiPriority w:val="0"/>
    <w:rPr>
      <w:b/>
      <w:color w:val="007020"/>
    </w:rPr>
  </w:style>
  <w:style w:type="character" w:customStyle="1" w:styleId="47">
    <w:name w:val="DataTypeTok"/>
    <w:basedOn w:val="42"/>
    <w:qFormat/>
    <w:uiPriority w:val="0"/>
    <w:rPr>
      <w:color w:val="902000"/>
    </w:rPr>
  </w:style>
  <w:style w:type="character" w:customStyle="1" w:styleId="48">
    <w:name w:val="DecValTok"/>
    <w:basedOn w:val="42"/>
    <w:qFormat/>
    <w:uiPriority w:val="0"/>
    <w:rPr>
      <w:color w:val="40A070"/>
    </w:rPr>
  </w:style>
  <w:style w:type="character" w:customStyle="1" w:styleId="49">
    <w:name w:val="BaseNTok"/>
    <w:basedOn w:val="42"/>
    <w:qFormat/>
    <w:uiPriority w:val="0"/>
    <w:rPr>
      <w:color w:val="40A070"/>
    </w:rPr>
  </w:style>
  <w:style w:type="character" w:customStyle="1" w:styleId="50">
    <w:name w:val="FloatTok"/>
    <w:basedOn w:val="42"/>
    <w:qFormat/>
    <w:uiPriority w:val="0"/>
    <w:rPr>
      <w:color w:val="40A070"/>
    </w:rPr>
  </w:style>
  <w:style w:type="character" w:customStyle="1" w:styleId="51">
    <w:name w:val="ConstantTok"/>
    <w:basedOn w:val="42"/>
    <w:qFormat/>
    <w:uiPriority w:val="0"/>
    <w:rPr>
      <w:color w:val="880000"/>
    </w:rPr>
  </w:style>
  <w:style w:type="character" w:customStyle="1" w:styleId="52">
    <w:name w:val="CharTok"/>
    <w:basedOn w:val="42"/>
    <w:qFormat/>
    <w:uiPriority w:val="0"/>
    <w:rPr>
      <w:color w:val="4070A0"/>
    </w:rPr>
  </w:style>
  <w:style w:type="character" w:customStyle="1" w:styleId="53">
    <w:name w:val="SpecialCharTok"/>
    <w:basedOn w:val="42"/>
    <w:qFormat/>
    <w:uiPriority w:val="0"/>
    <w:rPr>
      <w:color w:val="4070A0"/>
    </w:rPr>
  </w:style>
  <w:style w:type="character" w:customStyle="1" w:styleId="54">
    <w:name w:val="StringTok"/>
    <w:basedOn w:val="42"/>
    <w:qFormat/>
    <w:uiPriority w:val="0"/>
    <w:rPr>
      <w:color w:val="4070A0"/>
    </w:rPr>
  </w:style>
  <w:style w:type="character" w:customStyle="1" w:styleId="55">
    <w:name w:val="VerbatimStringTok"/>
    <w:basedOn w:val="42"/>
    <w:qFormat/>
    <w:uiPriority w:val="0"/>
    <w:rPr>
      <w:color w:val="4070A0"/>
    </w:rPr>
  </w:style>
  <w:style w:type="character" w:customStyle="1" w:styleId="56">
    <w:name w:val="SpecialStringTok"/>
    <w:basedOn w:val="42"/>
    <w:qFormat/>
    <w:uiPriority w:val="0"/>
    <w:rPr>
      <w:color w:val="BB6688"/>
    </w:rPr>
  </w:style>
  <w:style w:type="character" w:customStyle="1" w:styleId="57">
    <w:name w:val="ImportTok"/>
    <w:basedOn w:val="42"/>
    <w:qFormat/>
    <w:uiPriority w:val="0"/>
  </w:style>
  <w:style w:type="character" w:customStyle="1" w:styleId="58">
    <w:name w:val="CommentTok"/>
    <w:basedOn w:val="42"/>
    <w:qFormat/>
    <w:uiPriority w:val="0"/>
    <w:rPr>
      <w:i/>
      <w:color w:val="60A0B0"/>
    </w:rPr>
  </w:style>
  <w:style w:type="character" w:customStyle="1" w:styleId="59">
    <w:name w:val="DocumentationTok"/>
    <w:basedOn w:val="42"/>
    <w:qFormat/>
    <w:uiPriority w:val="0"/>
    <w:rPr>
      <w:i/>
      <w:color w:val="BA2121"/>
    </w:rPr>
  </w:style>
  <w:style w:type="character" w:customStyle="1" w:styleId="60">
    <w:name w:val="AnnotationTok"/>
    <w:basedOn w:val="42"/>
    <w:qFormat/>
    <w:uiPriority w:val="0"/>
    <w:rPr>
      <w:b/>
      <w:i/>
      <w:color w:val="60A0B0"/>
    </w:rPr>
  </w:style>
  <w:style w:type="character" w:customStyle="1" w:styleId="61">
    <w:name w:val="CommentVarTok"/>
    <w:basedOn w:val="42"/>
    <w:qFormat/>
    <w:uiPriority w:val="0"/>
    <w:rPr>
      <w:b/>
      <w:i/>
      <w:color w:val="60A0B0"/>
    </w:rPr>
  </w:style>
  <w:style w:type="character" w:customStyle="1" w:styleId="62">
    <w:name w:val="OtherTok"/>
    <w:basedOn w:val="42"/>
    <w:qFormat/>
    <w:uiPriority w:val="0"/>
    <w:rPr>
      <w:color w:val="007020"/>
    </w:rPr>
  </w:style>
  <w:style w:type="character" w:customStyle="1" w:styleId="63">
    <w:name w:val="FunctionTok"/>
    <w:basedOn w:val="42"/>
    <w:qFormat/>
    <w:uiPriority w:val="0"/>
    <w:rPr>
      <w:color w:val="06287E"/>
    </w:rPr>
  </w:style>
  <w:style w:type="character" w:customStyle="1" w:styleId="64">
    <w:name w:val="VariableTok"/>
    <w:basedOn w:val="42"/>
    <w:qFormat/>
    <w:uiPriority w:val="0"/>
    <w:rPr>
      <w:color w:val="19177C"/>
    </w:rPr>
  </w:style>
  <w:style w:type="character" w:customStyle="1" w:styleId="65">
    <w:name w:val="ControlFlowTok"/>
    <w:basedOn w:val="42"/>
    <w:qFormat/>
    <w:uiPriority w:val="0"/>
    <w:rPr>
      <w:b/>
      <w:color w:val="007020"/>
    </w:rPr>
  </w:style>
  <w:style w:type="character" w:customStyle="1" w:styleId="66">
    <w:name w:val="OperatorTok"/>
    <w:basedOn w:val="42"/>
    <w:qFormat/>
    <w:uiPriority w:val="0"/>
    <w:rPr>
      <w:color w:val="666666"/>
    </w:rPr>
  </w:style>
  <w:style w:type="character" w:customStyle="1" w:styleId="67">
    <w:name w:val="BuiltInTok"/>
    <w:basedOn w:val="42"/>
    <w:qFormat/>
    <w:uiPriority w:val="0"/>
  </w:style>
  <w:style w:type="character" w:customStyle="1" w:styleId="68">
    <w:name w:val="ExtensionTok"/>
    <w:basedOn w:val="42"/>
    <w:qFormat/>
    <w:uiPriority w:val="0"/>
  </w:style>
  <w:style w:type="character" w:customStyle="1" w:styleId="69">
    <w:name w:val="PreprocessorTok"/>
    <w:basedOn w:val="42"/>
    <w:qFormat/>
    <w:uiPriority w:val="0"/>
    <w:rPr>
      <w:color w:val="BC7A00"/>
    </w:rPr>
  </w:style>
  <w:style w:type="character" w:customStyle="1" w:styleId="70">
    <w:name w:val="AttributeTok"/>
    <w:basedOn w:val="42"/>
    <w:qFormat/>
    <w:uiPriority w:val="0"/>
    <w:rPr>
      <w:color w:val="7D9029"/>
    </w:rPr>
  </w:style>
  <w:style w:type="character" w:customStyle="1" w:styleId="71">
    <w:name w:val="RegionMarkerTok"/>
    <w:basedOn w:val="42"/>
    <w:qFormat/>
    <w:uiPriority w:val="0"/>
  </w:style>
  <w:style w:type="character" w:customStyle="1" w:styleId="72">
    <w:name w:val="InformationTok"/>
    <w:basedOn w:val="42"/>
    <w:qFormat/>
    <w:uiPriority w:val="0"/>
    <w:rPr>
      <w:b/>
      <w:i/>
      <w:color w:val="60A0B0"/>
    </w:rPr>
  </w:style>
  <w:style w:type="character" w:customStyle="1" w:styleId="73">
    <w:name w:val="WarningTok"/>
    <w:basedOn w:val="42"/>
    <w:qFormat/>
    <w:uiPriority w:val="0"/>
    <w:rPr>
      <w:b/>
      <w:i/>
      <w:color w:val="60A0B0"/>
    </w:rPr>
  </w:style>
  <w:style w:type="character" w:customStyle="1" w:styleId="74">
    <w:name w:val="AlertTok"/>
    <w:basedOn w:val="42"/>
    <w:qFormat/>
    <w:uiPriority w:val="0"/>
    <w:rPr>
      <w:b/>
      <w:color w:val="FF0000"/>
    </w:rPr>
  </w:style>
  <w:style w:type="character" w:customStyle="1" w:styleId="75">
    <w:name w:val="ErrorTok"/>
    <w:basedOn w:val="42"/>
    <w:qFormat/>
    <w:uiPriority w:val="0"/>
    <w:rPr>
      <w:b/>
      <w:color w:val="FF0000"/>
    </w:rPr>
  </w:style>
  <w:style w:type="character" w:customStyle="1" w:styleId="76">
    <w:name w:val="NormalTok"/>
    <w:basedOn w:val="42"/>
    <w:qFormat/>
    <w:uiPriority w:val="0"/>
  </w:style>
  <w:style w:type="paragraph" w:customStyle="1" w:styleId="77">
    <w:name w:val="WPSOffice手动目录 1"/>
    <w:qFormat/>
    <w:uiPriority w:val="0"/>
    <w:pPr>
      <w:ind w:leftChars="0"/>
    </w:pPr>
    <w:rPr>
      <w:rFonts w:ascii="Times New Roman" w:hAnsi="Times New Roman" w:eastAsia="宋体" w:cs="Times New Roman"/>
      <w:sz w:val="20"/>
      <w:szCs w:val="20"/>
    </w:rPr>
  </w:style>
  <w:style w:type="paragraph" w:customStyle="1" w:styleId="78">
    <w:name w:val="WPSOffice手动目录 2"/>
    <w:qFormat/>
    <w:uiPriority w:val="0"/>
    <w:pPr>
      <w:ind w:leftChars="200"/>
    </w:pPr>
    <w:rPr>
      <w:rFonts w:ascii="Times New Roman" w:hAnsi="Times New Roman" w:eastAsia="宋体" w:cs="Times New Roman"/>
      <w:sz w:val="20"/>
      <w:szCs w:val="20"/>
    </w:rPr>
  </w:style>
  <w:style w:type="paragraph" w:customStyle="1" w:styleId="7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0</TotalTime>
  <ScaleCrop>false</ScaleCrop>
  <LinksUpToDate>false</LinksUpToDate>
  <CharactersWithSpaces>186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WPS_1618563629</cp:lastModifiedBy>
  <dcterms:modified xsi:type="dcterms:W3CDTF">2021-04-19T14:35:15Z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B3A314B60BC94174A4CAD9AE2B32FE4B</vt:lpwstr>
  </property>
</Properties>
</file>