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EB3" w:rsidRDefault="000972BD" w:rsidP="000972BD">
      <w:pPr>
        <w:tabs>
          <w:tab w:val="left" w:pos="7243"/>
        </w:tabs>
        <w:rPr>
          <w:rFonts w:ascii="Cmr" w:hAnsi="Cmr" w:cstheme="majorHAnsi"/>
          <w:b/>
          <w:sz w:val="40"/>
          <w:szCs w:val="40"/>
          <w:lang w:val="en-US"/>
        </w:rPr>
      </w:pPr>
      <w:r>
        <w:rPr>
          <w:rFonts w:ascii="Cmr" w:hAnsi="Cmr" w:cstheme="majorHAnsi"/>
          <w:b/>
          <w:sz w:val="40"/>
          <w:szCs w:val="40"/>
          <w:lang w:val="en-US"/>
        </w:rPr>
        <w:tab/>
      </w:r>
    </w:p>
    <w:p w:rsidR="00C77EB3" w:rsidRDefault="00C77EB3" w:rsidP="00DE1348">
      <w:pPr>
        <w:jc w:val="center"/>
        <w:rPr>
          <w:rFonts w:ascii="Cmr" w:hAnsi="Cmr" w:cstheme="majorHAnsi"/>
          <w:b/>
          <w:sz w:val="40"/>
          <w:szCs w:val="40"/>
          <w:lang w:val="en-US"/>
        </w:rPr>
      </w:pPr>
    </w:p>
    <w:p w:rsidR="00C77EB3" w:rsidRDefault="00C77EB3" w:rsidP="00DE1348">
      <w:pPr>
        <w:jc w:val="center"/>
        <w:rPr>
          <w:rFonts w:ascii="Cmr" w:hAnsi="Cmr" w:cstheme="majorHAnsi"/>
          <w:b/>
          <w:sz w:val="40"/>
          <w:szCs w:val="40"/>
          <w:lang w:val="en-US"/>
        </w:rPr>
      </w:pPr>
    </w:p>
    <w:p w:rsidR="00C77EB3" w:rsidRDefault="00C77EB3" w:rsidP="00DE1348">
      <w:pPr>
        <w:jc w:val="center"/>
        <w:rPr>
          <w:rFonts w:ascii="Cmr" w:hAnsi="Cmr" w:cstheme="majorHAnsi"/>
          <w:b/>
          <w:sz w:val="40"/>
          <w:szCs w:val="40"/>
          <w:lang w:val="en-US"/>
        </w:rPr>
      </w:pPr>
    </w:p>
    <w:p w:rsidR="00C77EB3" w:rsidRDefault="00C77EB3" w:rsidP="00DE1348">
      <w:pPr>
        <w:jc w:val="center"/>
        <w:rPr>
          <w:rFonts w:ascii="Cmr" w:hAnsi="Cmr" w:cstheme="majorHAnsi"/>
          <w:b/>
          <w:sz w:val="40"/>
          <w:szCs w:val="40"/>
          <w:lang w:val="en-US"/>
        </w:rPr>
      </w:pPr>
    </w:p>
    <w:p w:rsidR="00C77EB3" w:rsidRDefault="00C77EB3" w:rsidP="00DE1348">
      <w:pPr>
        <w:jc w:val="center"/>
        <w:rPr>
          <w:rFonts w:ascii="Cmr" w:hAnsi="Cmr" w:cstheme="majorHAnsi"/>
          <w:b/>
          <w:sz w:val="40"/>
          <w:szCs w:val="40"/>
          <w:lang w:val="en-US"/>
        </w:rPr>
      </w:pPr>
    </w:p>
    <w:p w:rsidR="00C77EB3" w:rsidRDefault="00C77EB3" w:rsidP="00DE1348">
      <w:pPr>
        <w:jc w:val="center"/>
        <w:rPr>
          <w:rFonts w:ascii="Cmr" w:hAnsi="Cmr" w:cstheme="majorHAnsi"/>
          <w:b/>
          <w:sz w:val="40"/>
          <w:szCs w:val="40"/>
          <w:lang w:val="en-US"/>
        </w:rPr>
      </w:pPr>
    </w:p>
    <w:p w:rsidR="00981197" w:rsidRDefault="00DE1348" w:rsidP="00DE1348">
      <w:pPr>
        <w:jc w:val="center"/>
        <w:rPr>
          <w:rFonts w:ascii="Cmr" w:hAnsi="Cmr" w:cstheme="majorHAnsi"/>
          <w:b/>
          <w:sz w:val="40"/>
          <w:szCs w:val="40"/>
          <w:lang w:val="en-US"/>
        </w:rPr>
      </w:pPr>
      <w:r w:rsidRPr="00C77EB3">
        <w:rPr>
          <w:rFonts w:ascii="Cmr" w:hAnsi="Cmr" w:cstheme="majorHAnsi"/>
          <w:b/>
          <w:sz w:val="40"/>
          <w:szCs w:val="40"/>
          <w:lang w:val="en-US"/>
        </w:rPr>
        <w:t>EL2520 – Control Theory and Practice</w:t>
      </w:r>
    </w:p>
    <w:p w:rsidR="00C77EB3" w:rsidRPr="00B37855" w:rsidRDefault="00C77EB3" w:rsidP="00DE1348">
      <w:pPr>
        <w:jc w:val="center"/>
        <w:rPr>
          <w:rFonts w:ascii="Cmr" w:hAnsi="Cmr" w:cstheme="majorHAnsi"/>
          <w:b/>
          <w:sz w:val="16"/>
          <w:szCs w:val="40"/>
          <w:lang w:val="en-US"/>
        </w:rPr>
      </w:pPr>
    </w:p>
    <w:p w:rsidR="00DE1348" w:rsidRPr="00C77EB3" w:rsidRDefault="00DE1348" w:rsidP="00C77EB3">
      <w:pPr>
        <w:spacing w:after="240"/>
        <w:jc w:val="center"/>
        <w:rPr>
          <w:rFonts w:ascii="Cmr" w:hAnsi="Cmr" w:cstheme="majorHAnsi"/>
          <w:b/>
          <w:sz w:val="40"/>
          <w:szCs w:val="40"/>
          <w:lang w:val="en-US"/>
        </w:rPr>
      </w:pPr>
      <w:r w:rsidRPr="00C77EB3">
        <w:rPr>
          <w:rFonts w:ascii="Cmr" w:hAnsi="Cmr" w:cstheme="majorHAnsi"/>
          <w:b/>
          <w:sz w:val="40"/>
          <w:szCs w:val="40"/>
          <w:lang w:val="en-US"/>
        </w:rPr>
        <w:t>Classical Loop-Shaping</w:t>
      </w:r>
    </w:p>
    <w:p w:rsidR="00DE1348" w:rsidRPr="00AF7072" w:rsidRDefault="000972BD" w:rsidP="00DE1348">
      <w:pPr>
        <w:jc w:val="center"/>
        <w:rPr>
          <w:rFonts w:ascii="Cmr" w:hAnsi="Cmr" w:cstheme="majorHAnsi"/>
          <w:sz w:val="24"/>
          <w:szCs w:val="40"/>
          <w:lang w:val="en-US"/>
        </w:rPr>
      </w:pPr>
      <w:r>
        <w:rPr>
          <w:rFonts w:ascii="Cmr" w:hAnsi="Cmr" w:cstheme="majorHAnsi"/>
          <w:sz w:val="24"/>
          <w:szCs w:val="40"/>
          <w:lang w:val="en-US"/>
        </w:rPr>
        <w:t>April 11</w:t>
      </w:r>
      <w:r w:rsidR="00DE1348" w:rsidRPr="00AF7072">
        <w:rPr>
          <w:rFonts w:ascii="Cmr" w:hAnsi="Cmr" w:cstheme="majorHAnsi"/>
          <w:sz w:val="24"/>
          <w:szCs w:val="40"/>
          <w:lang w:val="en-US"/>
        </w:rPr>
        <w:t>, 2016</w:t>
      </w:r>
    </w:p>
    <w:p w:rsidR="00C77EB3" w:rsidRDefault="00C77EB3" w:rsidP="00DE1348">
      <w:pPr>
        <w:jc w:val="center"/>
        <w:rPr>
          <w:rFonts w:ascii="Cmr" w:hAnsi="Cmr" w:cstheme="majorHAnsi"/>
          <w:sz w:val="22"/>
          <w:szCs w:val="40"/>
          <w:lang w:val="en-US"/>
        </w:rPr>
      </w:pPr>
    </w:p>
    <w:p w:rsidR="00C77EB3" w:rsidRDefault="00C77EB3" w:rsidP="00DE1348">
      <w:pPr>
        <w:jc w:val="center"/>
        <w:rPr>
          <w:rFonts w:ascii="Cmr" w:hAnsi="Cmr" w:cstheme="majorHAnsi"/>
          <w:sz w:val="22"/>
          <w:szCs w:val="40"/>
          <w:lang w:val="en-US"/>
        </w:rPr>
      </w:pPr>
    </w:p>
    <w:p w:rsidR="00C77EB3" w:rsidRDefault="00C77EB3" w:rsidP="00DE1348">
      <w:pPr>
        <w:jc w:val="center"/>
        <w:rPr>
          <w:rFonts w:ascii="Cmr" w:hAnsi="Cmr" w:cstheme="majorHAnsi"/>
          <w:sz w:val="22"/>
          <w:szCs w:val="40"/>
          <w:lang w:val="en-US"/>
        </w:rPr>
      </w:pPr>
    </w:p>
    <w:p w:rsidR="00C77EB3" w:rsidRDefault="00C77EB3" w:rsidP="00DE1348">
      <w:pPr>
        <w:jc w:val="center"/>
        <w:rPr>
          <w:rFonts w:ascii="Cmr" w:hAnsi="Cmr" w:cstheme="majorHAnsi"/>
          <w:sz w:val="22"/>
          <w:szCs w:val="40"/>
          <w:lang w:val="en-US"/>
        </w:rPr>
      </w:pPr>
    </w:p>
    <w:p w:rsidR="00C77EB3" w:rsidRDefault="00C77EB3" w:rsidP="00DE1348">
      <w:pPr>
        <w:jc w:val="center"/>
        <w:rPr>
          <w:rFonts w:ascii="Cmr" w:hAnsi="Cmr" w:cstheme="majorHAnsi"/>
          <w:sz w:val="22"/>
          <w:szCs w:val="40"/>
          <w:lang w:val="en-US"/>
        </w:rPr>
      </w:pPr>
    </w:p>
    <w:p w:rsidR="00C77EB3" w:rsidRDefault="00C77EB3" w:rsidP="00DE1348">
      <w:pPr>
        <w:jc w:val="center"/>
        <w:rPr>
          <w:rFonts w:ascii="Cmr" w:hAnsi="Cmr" w:cstheme="majorHAnsi"/>
          <w:sz w:val="22"/>
          <w:szCs w:val="40"/>
          <w:lang w:val="en-US"/>
        </w:rPr>
      </w:pPr>
    </w:p>
    <w:p w:rsidR="00C77EB3" w:rsidRDefault="00C77EB3" w:rsidP="00DE1348">
      <w:pPr>
        <w:jc w:val="center"/>
        <w:rPr>
          <w:rFonts w:ascii="Cmr" w:hAnsi="Cmr" w:cstheme="majorHAnsi"/>
          <w:sz w:val="22"/>
          <w:szCs w:val="40"/>
          <w:lang w:val="en-US"/>
        </w:rPr>
      </w:pPr>
    </w:p>
    <w:p w:rsidR="00C77EB3" w:rsidRDefault="00C77EB3" w:rsidP="00DE1348">
      <w:pPr>
        <w:jc w:val="center"/>
        <w:rPr>
          <w:rFonts w:ascii="Cmr" w:hAnsi="Cmr" w:cstheme="majorHAnsi"/>
          <w:sz w:val="22"/>
          <w:szCs w:val="40"/>
          <w:lang w:val="en-US"/>
        </w:rPr>
      </w:pPr>
    </w:p>
    <w:p w:rsidR="00C77EB3" w:rsidRDefault="00C77EB3" w:rsidP="00DE1348">
      <w:pPr>
        <w:jc w:val="center"/>
        <w:rPr>
          <w:rFonts w:ascii="Cmr" w:hAnsi="Cmr" w:cstheme="majorHAnsi"/>
          <w:sz w:val="22"/>
          <w:szCs w:val="40"/>
          <w:lang w:val="en-US"/>
        </w:rPr>
      </w:pPr>
    </w:p>
    <w:tbl>
      <w:tblPr>
        <w:tblStyle w:val="Tabellrutnt"/>
        <w:tblW w:w="85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3"/>
        <w:gridCol w:w="4232"/>
      </w:tblGrid>
      <w:tr w:rsidR="00AF7072" w:rsidRPr="000972BD" w:rsidTr="00AF7072">
        <w:trPr>
          <w:jc w:val="center"/>
        </w:trPr>
        <w:tc>
          <w:tcPr>
            <w:tcW w:w="4606" w:type="dxa"/>
          </w:tcPr>
          <w:p w:rsidR="00AF7072" w:rsidRPr="00AF7072" w:rsidRDefault="000972BD" w:rsidP="00DE13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Martin</w:t>
            </w:r>
            <w:r w:rsidR="00AF7072" w:rsidRPr="00AF7072">
              <w:rPr>
                <w:sz w:val="24"/>
              </w:rPr>
              <w:t xml:space="preserve"> </w:t>
            </w:r>
            <w:r>
              <w:rPr>
                <w:sz w:val="24"/>
              </w:rPr>
              <w:t>Isaksson</w:t>
            </w:r>
            <w:r w:rsidR="00AF7072" w:rsidRPr="00AF7072">
              <w:rPr>
                <w:sz w:val="24"/>
              </w:rPr>
              <w:t xml:space="preserve">        </w:t>
            </w:r>
          </w:p>
          <w:p w:rsidR="00AF7072" w:rsidRPr="00AF7072" w:rsidRDefault="000972BD" w:rsidP="00DE1348">
            <w:pPr>
              <w:jc w:val="center"/>
              <w:rPr>
                <w:sz w:val="24"/>
              </w:rPr>
            </w:pPr>
            <w:hyperlink r:id="rId9" w:history="1">
              <w:r w:rsidRPr="00A37FF9">
                <w:rPr>
                  <w:rStyle w:val="Hyperlnk"/>
                  <w:sz w:val="24"/>
                </w:rPr>
                <w:t>misakss@kth.se</w:t>
              </w:r>
            </w:hyperlink>
            <w:r w:rsidR="00AF7072" w:rsidRPr="00AF7072">
              <w:rPr>
                <w:sz w:val="24"/>
              </w:rPr>
              <w:t xml:space="preserve">           </w:t>
            </w:r>
          </w:p>
          <w:p w:rsidR="00AF7072" w:rsidRPr="00AF7072" w:rsidRDefault="000972BD" w:rsidP="000972BD">
            <w:pPr>
              <w:jc w:val="center"/>
              <w:rPr>
                <w:rFonts w:ascii="Cmr" w:hAnsi="Cmr" w:cstheme="majorHAnsi"/>
                <w:sz w:val="24"/>
                <w:szCs w:val="40"/>
              </w:rPr>
            </w:pPr>
            <w:r>
              <w:rPr>
                <w:sz w:val="24"/>
              </w:rPr>
              <w:t>920622</w:t>
            </w:r>
            <w:r w:rsidR="00AF7072" w:rsidRPr="00AF7072">
              <w:rPr>
                <w:sz w:val="24"/>
              </w:rPr>
              <w:t>-</w:t>
            </w:r>
            <w:r>
              <w:rPr>
                <w:sz w:val="24"/>
              </w:rPr>
              <w:t>3373</w:t>
            </w:r>
            <w:r w:rsidR="00AF7072" w:rsidRPr="00AF7072">
              <w:rPr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606" w:type="dxa"/>
          </w:tcPr>
          <w:p w:rsidR="00AF7072" w:rsidRPr="00AF7072" w:rsidRDefault="00AF7072" w:rsidP="00AF7072">
            <w:pPr>
              <w:jc w:val="center"/>
              <w:rPr>
                <w:sz w:val="24"/>
                <w:lang w:val="en-US"/>
              </w:rPr>
            </w:pPr>
            <w:r w:rsidRPr="00AF7072">
              <w:rPr>
                <w:sz w:val="24"/>
                <w:lang w:val="en-US"/>
              </w:rPr>
              <w:t>Mohamed Abdalmoaty</w:t>
            </w:r>
          </w:p>
          <w:p w:rsidR="00AF7072" w:rsidRPr="00AF7072" w:rsidRDefault="00055416" w:rsidP="00AF7072">
            <w:pPr>
              <w:jc w:val="center"/>
              <w:rPr>
                <w:sz w:val="24"/>
                <w:lang w:val="en-US"/>
              </w:rPr>
            </w:pPr>
            <w:hyperlink r:id="rId10" w:history="1">
              <w:r w:rsidR="00AF7072" w:rsidRPr="00AF7072">
                <w:rPr>
                  <w:rStyle w:val="Hyperlnk"/>
                  <w:sz w:val="24"/>
                  <w:lang w:val="en-US"/>
                </w:rPr>
                <w:t>abda@kth.se</w:t>
              </w:r>
            </w:hyperlink>
          </w:p>
          <w:p w:rsidR="00AF7072" w:rsidRPr="00AF7072" w:rsidRDefault="00AF7072" w:rsidP="00AF7072">
            <w:pPr>
              <w:tabs>
                <w:tab w:val="left" w:pos="537"/>
                <w:tab w:val="left" w:pos="881"/>
                <w:tab w:val="center" w:pos="2195"/>
              </w:tabs>
              <w:jc w:val="center"/>
              <w:rPr>
                <w:sz w:val="24"/>
                <w:lang w:val="en-US"/>
              </w:rPr>
            </w:pPr>
            <w:r w:rsidRPr="00AF7072">
              <w:rPr>
                <w:sz w:val="24"/>
                <w:lang w:val="en-US"/>
              </w:rPr>
              <w:t>YYMMDD-NNNN</w:t>
            </w:r>
          </w:p>
        </w:tc>
      </w:tr>
    </w:tbl>
    <w:p w:rsidR="00C77EB3" w:rsidRDefault="00C77EB3" w:rsidP="00DE1348">
      <w:pPr>
        <w:jc w:val="center"/>
        <w:rPr>
          <w:rFonts w:ascii="Cmr" w:hAnsi="Cmr" w:cstheme="majorHAnsi"/>
          <w:sz w:val="22"/>
          <w:szCs w:val="40"/>
          <w:lang w:val="en-US"/>
        </w:rPr>
      </w:pPr>
    </w:p>
    <w:p w:rsidR="00C77EB3" w:rsidRDefault="00C77EB3" w:rsidP="00DE1348">
      <w:pPr>
        <w:jc w:val="center"/>
        <w:rPr>
          <w:rFonts w:ascii="Cmr" w:hAnsi="Cmr" w:cstheme="majorHAnsi"/>
          <w:sz w:val="22"/>
          <w:szCs w:val="40"/>
          <w:lang w:val="en-US"/>
        </w:rPr>
      </w:pPr>
    </w:p>
    <w:p w:rsidR="00C77EB3" w:rsidRDefault="00C77EB3" w:rsidP="00DE1348">
      <w:pPr>
        <w:jc w:val="center"/>
        <w:rPr>
          <w:rFonts w:ascii="Cmr" w:hAnsi="Cmr" w:cstheme="majorHAnsi"/>
          <w:sz w:val="22"/>
          <w:szCs w:val="40"/>
          <w:lang w:val="en-US"/>
        </w:rPr>
      </w:pPr>
    </w:p>
    <w:p w:rsidR="00C77EB3" w:rsidRDefault="00C77EB3" w:rsidP="00DE1348">
      <w:pPr>
        <w:jc w:val="center"/>
        <w:rPr>
          <w:rFonts w:ascii="Cmr" w:hAnsi="Cmr" w:cstheme="majorHAnsi"/>
          <w:sz w:val="22"/>
          <w:szCs w:val="40"/>
          <w:lang w:val="en-US"/>
        </w:rPr>
      </w:pPr>
    </w:p>
    <w:p w:rsidR="00C77EB3" w:rsidRDefault="00C77EB3" w:rsidP="00DE1348">
      <w:pPr>
        <w:jc w:val="center"/>
        <w:rPr>
          <w:rFonts w:ascii="Cmr" w:hAnsi="Cmr" w:cstheme="majorHAnsi"/>
          <w:sz w:val="22"/>
          <w:szCs w:val="40"/>
          <w:lang w:val="en-US"/>
        </w:rPr>
      </w:pPr>
    </w:p>
    <w:p w:rsidR="00C77EB3" w:rsidRDefault="00C77EB3" w:rsidP="00DE1348">
      <w:pPr>
        <w:jc w:val="center"/>
        <w:rPr>
          <w:lang w:val="en-US"/>
        </w:rPr>
      </w:pPr>
    </w:p>
    <w:p w:rsidR="00C77EB3" w:rsidRDefault="00C77EB3" w:rsidP="00DE1348">
      <w:pPr>
        <w:jc w:val="center"/>
        <w:rPr>
          <w:lang w:val="en-US"/>
        </w:rPr>
      </w:pPr>
    </w:p>
    <w:p w:rsidR="00C77EB3" w:rsidRDefault="00C77EB3" w:rsidP="00DE1348">
      <w:pPr>
        <w:jc w:val="center"/>
        <w:rPr>
          <w:lang w:val="en-US"/>
        </w:rPr>
      </w:pPr>
    </w:p>
    <w:p w:rsidR="00C77EB3" w:rsidRDefault="00C77EB3" w:rsidP="00DE1348">
      <w:pPr>
        <w:jc w:val="center"/>
        <w:rPr>
          <w:lang w:val="en-US"/>
        </w:rPr>
      </w:pPr>
    </w:p>
    <w:p w:rsidR="00C77EB3" w:rsidRDefault="00C77EB3" w:rsidP="00DE1348">
      <w:pPr>
        <w:jc w:val="center"/>
        <w:rPr>
          <w:lang w:val="en-US"/>
        </w:rPr>
      </w:pPr>
    </w:p>
    <w:p w:rsidR="00C77EB3" w:rsidRDefault="00C77EB3" w:rsidP="00DE1348">
      <w:pPr>
        <w:jc w:val="center"/>
        <w:rPr>
          <w:lang w:val="en-US"/>
        </w:rPr>
      </w:pPr>
    </w:p>
    <w:p w:rsidR="00C77EB3" w:rsidRDefault="00C77EB3" w:rsidP="00DE1348">
      <w:pPr>
        <w:jc w:val="center"/>
        <w:rPr>
          <w:lang w:val="en-US"/>
        </w:rPr>
      </w:pPr>
    </w:p>
    <w:p w:rsidR="00C77EB3" w:rsidRDefault="00C77EB3" w:rsidP="00DE1348">
      <w:pPr>
        <w:jc w:val="center"/>
        <w:rPr>
          <w:lang w:val="en-US"/>
        </w:rPr>
      </w:pPr>
    </w:p>
    <w:p w:rsidR="00C77EB3" w:rsidRDefault="00C77EB3" w:rsidP="00DE1348">
      <w:pPr>
        <w:jc w:val="center"/>
        <w:rPr>
          <w:lang w:val="en-US"/>
        </w:rPr>
      </w:pPr>
    </w:p>
    <w:p w:rsidR="00C77EB3" w:rsidRDefault="00C77EB3" w:rsidP="00DE1348">
      <w:pPr>
        <w:jc w:val="center"/>
        <w:rPr>
          <w:lang w:val="en-US"/>
        </w:rPr>
      </w:pPr>
    </w:p>
    <w:p w:rsidR="00C77EB3" w:rsidRDefault="00C77EB3" w:rsidP="00DE1348">
      <w:pPr>
        <w:jc w:val="center"/>
        <w:rPr>
          <w:lang w:val="en-US"/>
        </w:rPr>
      </w:pPr>
    </w:p>
    <w:p w:rsidR="00C77EB3" w:rsidRDefault="00C77EB3" w:rsidP="00DE1348">
      <w:pPr>
        <w:jc w:val="center"/>
        <w:rPr>
          <w:lang w:val="en-US"/>
        </w:rPr>
      </w:pPr>
    </w:p>
    <w:p w:rsidR="000972BD" w:rsidRDefault="000972BD" w:rsidP="00DE1348">
      <w:pPr>
        <w:jc w:val="center"/>
        <w:rPr>
          <w:rFonts w:ascii="Cmr" w:hAnsi="Cmr" w:cstheme="majorHAnsi"/>
          <w:b/>
          <w:sz w:val="26"/>
          <w:szCs w:val="24"/>
          <w:lang w:val="en-US"/>
        </w:rPr>
      </w:pPr>
    </w:p>
    <w:p w:rsidR="000972BD" w:rsidRDefault="000972BD" w:rsidP="00DE1348">
      <w:pPr>
        <w:jc w:val="center"/>
        <w:rPr>
          <w:rFonts w:ascii="Cmr" w:hAnsi="Cmr" w:cstheme="majorHAnsi"/>
          <w:b/>
          <w:sz w:val="26"/>
          <w:szCs w:val="24"/>
          <w:lang w:val="en-US"/>
        </w:rPr>
      </w:pPr>
    </w:p>
    <w:p w:rsidR="000972BD" w:rsidRDefault="000972BD" w:rsidP="00DE1348">
      <w:pPr>
        <w:jc w:val="center"/>
        <w:rPr>
          <w:rFonts w:ascii="Cmr" w:hAnsi="Cmr" w:cstheme="majorHAnsi"/>
          <w:b/>
          <w:sz w:val="26"/>
          <w:szCs w:val="24"/>
          <w:lang w:val="en-US"/>
        </w:rPr>
      </w:pPr>
    </w:p>
    <w:p w:rsidR="000972BD" w:rsidRDefault="000972BD" w:rsidP="00DE1348">
      <w:pPr>
        <w:jc w:val="center"/>
        <w:rPr>
          <w:rFonts w:ascii="Cmr" w:hAnsi="Cmr" w:cstheme="majorHAnsi"/>
          <w:b/>
          <w:sz w:val="26"/>
          <w:szCs w:val="24"/>
          <w:lang w:val="en-US"/>
        </w:rPr>
      </w:pPr>
    </w:p>
    <w:p w:rsidR="000972BD" w:rsidRDefault="000972BD" w:rsidP="00DE1348">
      <w:pPr>
        <w:jc w:val="center"/>
        <w:rPr>
          <w:rFonts w:ascii="Cmr" w:hAnsi="Cmr" w:cstheme="majorHAnsi"/>
          <w:b/>
          <w:sz w:val="26"/>
          <w:szCs w:val="24"/>
          <w:lang w:val="en-US"/>
        </w:rPr>
      </w:pPr>
    </w:p>
    <w:p w:rsidR="000972BD" w:rsidRDefault="000972BD" w:rsidP="00DE1348">
      <w:pPr>
        <w:jc w:val="center"/>
        <w:rPr>
          <w:rFonts w:ascii="Cmr" w:hAnsi="Cmr" w:cstheme="majorHAnsi"/>
          <w:b/>
          <w:sz w:val="26"/>
          <w:szCs w:val="24"/>
          <w:lang w:val="en-US"/>
        </w:rPr>
      </w:pPr>
    </w:p>
    <w:p w:rsidR="00C77EB3" w:rsidRPr="00AF7072" w:rsidRDefault="00B37855" w:rsidP="00DE1348">
      <w:pPr>
        <w:jc w:val="center"/>
        <w:rPr>
          <w:rFonts w:ascii="Cmr" w:hAnsi="Cmr" w:cstheme="majorHAnsi"/>
          <w:b/>
          <w:sz w:val="26"/>
          <w:szCs w:val="24"/>
          <w:lang w:val="en-US"/>
        </w:rPr>
      </w:pPr>
      <w:r w:rsidRPr="00AF7072">
        <w:rPr>
          <w:rFonts w:ascii="Cmr" w:hAnsi="Cmr" w:cstheme="majorHAnsi"/>
          <w:b/>
          <w:sz w:val="26"/>
          <w:szCs w:val="24"/>
          <w:lang w:val="en-US"/>
        </w:rPr>
        <w:lastRenderedPageBreak/>
        <w:t>Abstract</w:t>
      </w:r>
    </w:p>
    <w:p w:rsidR="00C77EB3" w:rsidRPr="00B37855" w:rsidRDefault="00B37855" w:rsidP="00DE1348">
      <w:pPr>
        <w:jc w:val="center"/>
        <w:rPr>
          <w:rFonts w:ascii="Cmr" w:hAnsi="Cmr" w:cstheme="majorHAnsi"/>
          <w:sz w:val="24"/>
          <w:szCs w:val="24"/>
          <w:lang w:val="en-US"/>
        </w:rPr>
      </w:pPr>
      <w:r w:rsidRPr="00B37855">
        <w:rPr>
          <w:rFonts w:ascii="Cmr" w:hAnsi="Cmr" w:cstheme="majorHAnsi"/>
          <w:sz w:val="24"/>
          <w:szCs w:val="24"/>
          <w:lang w:val="en-US"/>
        </w:rPr>
        <w:t>Abstract In this report, we consider the classical loop-shaping procedure for control design . . .</w:t>
      </w:r>
    </w:p>
    <w:p w:rsidR="00AF2F8F" w:rsidRDefault="00AF2F8F" w:rsidP="00DE1348">
      <w:pPr>
        <w:jc w:val="center"/>
        <w:rPr>
          <w:lang w:val="en-US"/>
        </w:rPr>
      </w:pPr>
    </w:p>
    <w:p w:rsidR="00C77EB3" w:rsidRPr="00F331D5" w:rsidRDefault="00B37855" w:rsidP="00B37855">
      <w:pPr>
        <w:spacing w:after="240"/>
        <w:rPr>
          <w:rFonts w:ascii="Cmr" w:hAnsi="Cmr"/>
          <w:b/>
          <w:sz w:val="28"/>
          <w:szCs w:val="28"/>
          <w:lang w:val="en-US"/>
        </w:rPr>
      </w:pPr>
      <w:r w:rsidRPr="00F331D5">
        <w:rPr>
          <w:rFonts w:ascii="Cmr" w:hAnsi="Cmr"/>
          <w:b/>
          <w:sz w:val="28"/>
          <w:szCs w:val="28"/>
          <w:lang w:val="en-US"/>
        </w:rPr>
        <w:t>Basics</w:t>
      </w:r>
    </w:p>
    <w:p w:rsidR="00AF2F8F" w:rsidRDefault="00B37855" w:rsidP="00B37855">
      <w:pPr>
        <w:rPr>
          <w:rFonts w:ascii="Cmr" w:hAnsi="Cmr" w:cstheme="majorHAnsi"/>
          <w:sz w:val="22"/>
          <w:szCs w:val="40"/>
          <w:lang w:val="en-US"/>
        </w:rPr>
      </w:pPr>
      <w:r>
        <w:rPr>
          <w:rFonts w:ascii="Cmr" w:hAnsi="Cmr" w:cstheme="majorHAnsi"/>
          <w:sz w:val="22"/>
          <w:szCs w:val="40"/>
          <w:lang w:val="en-US"/>
        </w:rPr>
        <w:t>A system is modeled by the transfer function (given in [1])</w:t>
      </w:r>
    </w:p>
    <w:p w:rsidR="007172AD" w:rsidRDefault="007172AD" w:rsidP="00B37855">
      <w:pPr>
        <w:rPr>
          <w:rFonts w:ascii="Cmr" w:hAnsi="Cmr" w:cstheme="majorHAnsi"/>
          <w:sz w:val="22"/>
          <w:szCs w:val="40"/>
          <w:lang w:val="en-US"/>
        </w:rPr>
      </w:pP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172AD" w:rsidTr="007172AD">
        <w:tc>
          <w:tcPr>
            <w:tcW w:w="3070" w:type="dxa"/>
            <w:vAlign w:val="center"/>
          </w:tcPr>
          <w:p w:rsidR="007172AD" w:rsidRDefault="007172AD" w:rsidP="007172AD">
            <w:pPr>
              <w:jc w:val="center"/>
              <w:rPr>
                <w:rFonts w:ascii="Cmr" w:hAnsi="Cmr" w:cstheme="majorHAnsi"/>
                <w:sz w:val="22"/>
                <w:szCs w:val="40"/>
                <w:lang w:val="en-US"/>
              </w:rPr>
            </w:pPr>
          </w:p>
        </w:tc>
        <w:tc>
          <w:tcPr>
            <w:tcW w:w="3071" w:type="dxa"/>
            <w:vAlign w:val="center"/>
          </w:tcPr>
          <w:p w:rsidR="007172AD" w:rsidRDefault="00801E69" w:rsidP="007172AD">
            <w:pPr>
              <w:jc w:val="center"/>
              <w:rPr>
                <w:rFonts w:ascii="Cmr" w:hAnsi="Cmr" w:cstheme="majorHAnsi"/>
                <w:sz w:val="22"/>
                <w:szCs w:val="40"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2"/>
                    <w:szCs w:val="40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22"/>
                        <w:szCs w:val="4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22"/>
                        <w:szCs w:val="40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 w:cstheme="majorHAnsi"/>
                    <w:sz w:val="22"/>
                    <w:szCs w:val="40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2"/>
                        <w:szCs w:val="4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2"/>
                        <w:szCs w:val="40"/>
                        <w:lang w:val="en-US"/>
                      </w:rPr>
                      <m:t>3(-s+1)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22"/>
                        <w:szCs w:val="40"/>
                        <w:lang w:val="en-US"/>
                      </w:rPr>
                      <m:t>(5s+1)(10s+1)</m:t>
                    </m:r>
                  </m:den>
                </m:f>
              </m:oMath>
            </m:oMathPara>
          </w:p>
        </w:tc>
        <w:tc>
          <w:tcPr>
            <w:tcW w:w="3071" w:type="dxa"/>
            <w:vAlign w:val="center"/>
          </w:tcPr>
          <w:p w:rsidR="007172AD" w:rsidRDefault="007172AD" w:rsidP="00801E69">
            <w:pPr>
              <w:jc w:val="center"/>
              <w:rPr>
                <w:rFonts w:ascii="Cmr" w:hAnsi="Cmr" w:cstheme="majorHAnsi"/>
                <w:sz w:val="22"/>
                <w:szCs w:val="40"/>
                <w:lang w:val="en-US"/>
              </w:rPr>
            </w:pPr>
            <w:r>
              <w:rPr>
                <w:rFonts w:ascii="Cmr" w:hAnsi="Cmr" w:cstheme="majorHAnsi"/>
                <w:sz w:val="22"/>
                <w:szCs w:val="40"/>
                <w:lang w:val="en-US"/>
              </w:rPr>
              <w:t>(</w:t>
            </w:r>
            <w:r w:rsidR="00801E69">
              <w:rPr>
                <w:rFonts w:ascii="Cmr" w:hAnsi="Cmr" w:cstheme="majorHAnsi"/>
                <w:sz w:val="22"/>
                <w:szCs w:val="40"/>
                <w:lang w:val="en-US"/>
              </w:rPr>
              <w:fldChar w:fldCharType="begin"/>
            </w:r>
            <w:r w:rsidR="00801E69">
              <w:rPr>
                <w:rFonts w:ascii="Cmr" w:hAnsi="Cmr" w:cstheme="majorHAnsi"/>
                <w:sz w:val="22"/>
                <w:szCs w:val="40"/>
                <w:lang w:val="en-US"/>
              </w:rPr>
              <w:instrText xml:space="preserve"> SEQ  Eq \* MERGEFORMAT </w:instrText>
            </w:r>
            <w:r w:rsidR="00801E69">
              <w:rPr>
                <w:rFonts w:ascii="Cmr" w:hAnsi="Cmr" w:cstheme="majorHAnsi"/>
                <w:sz w:val="22"/>
                <w:szCs w:val="40"/>
                <w:lang w:val="en-US"/>
              </w:rPr>
              <w:fldChar w:fldCharType="separate"/>
            </w:r>
            <w:r w:rsidR="00F46F4B">
              <w:rPr>
                <w:rFonts w:ascii="Cmr" w:hAnsi="Cmr" w:cstheme="majorHAnsi"/>
                <w:noProof/>
                <w:sz w:val="22"/>
                <w:szCs w:val="40"/>
                <w:lang w:val="en-US"/>
              </w:rPr>
              <w:t>1</w:t>
            </w:r>
            <w:r w:rsidR="00801E69">
              <w:rPr>
                <w:rFonts w:ascii="Cmr" w:hAnsi="Cmr" w:cstheme="majorHAnsi"/>
                <w:sz w:val="22"/>
                <w:szCs w:val="40"/>
                <w:lang w:val="en-US"/>
              </w:rPr>
              <w:fldChar w:fldCharType="end"/>
            </w:r>
            <w:r>
              <w:rPr>
                <w:rFonts w:ascii="Cmr" w:hAnsi="Cmr" w:cstheme="majorHAnsi"/>
                <w:sz w:val="22"/>
                <w:szCs w:val="40"/>
                <w:lang w:val="en-US"/>
              </w:rPr>
              <w:t>)</w:t>
            </w:r>
          </w:p>
        </w:tc>
      </w:tr>
    </w:tbl>
    <w:p w:rsidR="007172AD" w:rsidRDefault="007172AD" w:rsidP="00B37855">
      <w:pPr>
        <w:rPr>
          <w:rFonts w:ascii="Cmr" w:hAnsi="Cmr" w:cstheme="majorHAnsi"/>
          <w:sz w:val="22"/>
          <w:szCs w:val="40"/>
          <w:lang w:val="en-US"/>
        </w:rPr>
      </w:pPr>
    </w:p>
    <w:p w:rsidR="00AF2F8F" w:rsidRPr="00AF2F8F" w:rsidRDefault="00AF2F8F" w:rsidP="00AF2F8F">
      <w:pPr>
        <w:rPr>
          <w:rFonts w:ascii="Cmr" w:hAnsi="Cmr" w:cstheme="majorHAnsi"/>
          <w:sz w:val="22"/>
          <w:szCs w:val="40"/>
          <w:lang w:val="en-US"/>
        </w:rPr>
      </w:pPr>
    </w:p>
    <w:p w:rsidR="007172AD" w:rsidRDefault="007172AD" w:rsidP="00AF2F8F">
      <w:pPr>
        <w:rPr>
          <w:lang w:val="en-US"/>
        </w:rPr>
      </w:pPr>
      <w:r w:rsidRPr="007172AD">
        <w:rPr>
          <w:rFonts w:ascii="Cmr" w:hAnsi="Cmr" w:cstheme="majorHAnsi"/>
          <w:sz w:val="22"/>
          <w:szCs w:val="40"/>
          <w:lang w:val="en-US"/>
        </w:rPr>
        <w:t xml:space="preserve">We will design a lead-lag </w:t>
      </w:r>
      <w:r w:rsidR="004F2BCA" w:rsidRPr="007172AD">
        <w:rPr>
          <w:rFonts w:ascii="Cmr" w:hAnsi="Cmr" w:cstheme="majorHAnsi"/>
          <w:sz w:val="22"/>
          <w:szCs w:val="40"/>
          <w:lang w:val="en-US"/>
        </w:rPr>
        <w:t xml:space="preserve">compensator </w:t>
      </w:r>
      <w:r w:rsidR="004F2BCA">
        <w:rPr>
          <w:rFonts w:ascii="Cmr" w:hAnsi="Cmr" w:cstheme="majorHAnsi"/>
          <w:sz w:val="22"/>
          <w:szCs w:val="40"/>
          <w:lang w:val="en-US"/>
        </w:rPr>
        <w:t>F</w:t>
      </w:r>
      <w:r>
        <w:rPr>
          <w:rFonts w:ascii="Cmr" w:hAnsi="Cmr" w:cstheme="majorHAnsi"/>
          <w:sz w:val="22"/>
          <w:szCs w:val="40"/>
          <w:lang w:val="en-US"/>
        </w:rPr>
        <w:t xml:space="preserve"> </w:t>
      </w:r>
      <w:r w:rsidRPr="007172AD">
        <w:rPr>
          <w:rFonts w:ascii="Cmr" w:hAnsi="Cmr" w:cstheme="majorHAnsi"/>
          <w:sz w:val="22"/>
          <w:szCs w:val="40"/>
          <w:lang w:val="en-US"/>
        </w:rPr>
        <w:t xml:space="preserve">such that the closed loop system in </w:t>
      </w:r>
      <w:r w:rsidR="004F2BCA">
        <w:rPr>
          <w:rFonts w:ascii="Cmr" w:hAnsi="Cmr" w:cstheme="majorHAnsi"/>
          <w:sz w:val="22"/>
          <w:szCs w:val="40"/>
          <w:lang w:val="en-US"/>
        </w:rPr>
        <w:fldChar w:fldCharType="begin"/>
      </w:r>
      <w:r w:rsidR="004F2BCA">
        <w:rPr>
          <w:rFonts w:ascii="Cmr" w:hAnsi="Cmr" w:cstheme="majorHAnsi"/>
          <w:sz w:val="22"/>
          <w:szCs w:val="40"/>
          <w:lang w:val="en-US"/>
        </w:rPr>
        <w:instrText xml:space="preserve"> REF _Ref447692136 \h </w:instrText>
      </w:r>
      <w:r w:rsidR="004F2BCA">
        <w:rPr>
          <w:rFonts w:ascii="Cmr" w:hAnsi="Cmr" w:cstheme="majorHAnsi"/>
          <w:sz w:val="22"/>
          <w:szCs w:val="40"/>
          <w:lang w:val="en-US"/>
        </w:rPr>
      </w:r>
      <w:r w:rsidR="004F2BCA">
        <w:rPr>
          <w:rFonts w:ascii="Cmr" w:hAnsi="Cmr" w:cstheme="majorHAnsi"/>
          <w:sz w:val="22"/>
          <w:szCs w:val="40"/>
          <w:lang w:val="en-US"/>
        </w:rPr>
        <w:fldChar w:fldCharType="separate"/>
      </w:r>
      <w:r w:rsidR="00F46F4B" w:rsidRPr="00764535">
        <w:rPr>
          <w:rFonts w:ascii="Cmr" w:hAnsi="Cmr"/>
          <w:sz w:val="22"/>
          <w:lang w:val="en-US"/>
        </w:rPr>
        <w:t xml:space="preserve">Figure </w:t>
      </w:r>
      <w:r w:rsidR="00F46F4B">
        <w:rPr>
          <w:rFonts w:ascii="Cmr" w:hAnsi="Cmr"/>
          <w:noProof/>
          <w:sz w:val="22"/>
          <w:lang w:val="en-US"/>
        </w:rPr>
        <w:t>1</w:t>
      </w:r>
      <w:r w:rsidR="004F2BCA">
        <w:rPr>
          <w:rFonts w:ascii="Cmr" w:hAnsi="Cmr" w:cstheme="majorHAnsi"/>
          <w:sz w:val="22"/>
          <w:szCs w:val="40"/>
          <w:lang w:val="en-US"/>
        </w:rPr>
        <w:fldChar w:fldCharType="end"/>
      </w:r>
      <w:r w:rsidRPr="007172AD">
        <w:rPr>
          <w:lang w:val="en-US"/>
        </w:rPr>
        <w:t xml:space="preserve"> </w:t>
      </w:r>
      <w:r>
        <w:rPr>
          <w:lang w:val="en-US"/>
        </w:rPr>
        <w:t xml:space="preserve">fulfills the </w:t>
      </w:r>
      <w:r w:rsidRPr="007172AD">
        <w:rPr>
          <w:lang w:val="en-US"/>
        </w:rPr>
        <w:t xml:space="preserve">following </w:t>
      </w:r>
      <w:r>
        <w:rPr>
          <w:lang w:val="en-US"/>
        </w:rPr>
        <w:t xml:space="preserve">specification: </w:t>
      </w:r>
    </w:p>
    <w:p w:rsidR="007172AD" w:rsidRPr="007172AD" w:rsidRDefault="007172AD" w:rsidP="007172AD">
      <w:pPr>
        <w:pStyle w:val="Liststycke"/>
        <w:numPr>
          <w:ilvl w:val="0"/>
          <w:numId w:val="13"/>
        </w:numPr>
        <w:rPr>
          <w:lang w:val="en-US"/>
        </w:rPr>
      </w:pPr>
      <w:r w:rsidRPr="007172AD">
        <w:rPr>
          <w:lang w:val="en-US"/>
        </w:rPr>
        <w:t>Crossover frequency</w:t>
      </w:r>
      <w:r w:rsidR="009B08C4">
        <w:rPr>
          <w:lang w:val="en-US"/>
        </w:rPr>
        <w:t xml:space="preserve"> 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= 0.4 rad/s</m:t>
        </m:r>
      </m:oMath>
      <w:r w:rsidR="009B08C4">
        <w:rPr>
          <w:rFonts w:eastAsiaTheme="minorEastAsia"/>
          <w:lang w:val="en-US"/>
        </w:rPr>
        <w:t>.</w:t>
      </w:r>
    </w:p>
    <w:p w:rsidR="007172AD" w:rsidRPr="007172AD" w:rsidRDefault="007172AD" w:rsidP="007172AD">
      <w:pPr>
        <w:pStyle w:val="Liststycke"/>
        <w:numPr>
          <w:ilvl w:val="0"/>
          <w:numId w:val="13"/>
        </w:numPr>
        <w:rPr>
          <w:lang w:val="en-US"/>
        </w:rPr>
      </w:pPr>
      <w:r w:rsidRPr="007172AD">
        <w:rPr>
          <w:lang w:val="en-US"/>
        </w:rPr>
        <w:t xml:space="preserve">Phase </w:t>
      </w:r>
      <w:proofErr w:type="gramStart"/>
      <w:r w:rsidRPr="007172AD">
        <w:rPr>
          <w:lang w:val="en-US"/>
        </w:rPr>
        <w:t>margin</w:t>
      </w:r>
      <w:r w:rsidR="009B08C4">
        <w:rPr>
          <w:lang w:val="en-US"/>
        </w:rPr>
        <w:t xml:space="preserve"> </w:t>
      </w:r>
      <w:r w:rsidR="009B08C4" w:rsidRPr="009B08C4">
        <w:rPr>
          <w:lang w:val="en-US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 w:rsidRPr="007172AD">
        <w:rPr>
          <w:lang w:val="en-US"/>
        </w:rPr>
        <w:t>.</w:t>
      </w:r>
    </w:p>
    <w:p w:rsidR="00AF2F8F" w:rsidRDefault="007172AD" w:rsidP="007172AD">
      <w:pPr>
        <w:pStyle w:val="Liststycke"/>
        <w:numPr>
          <w:ilvl w:val="0"/>
          <w:numId w:val="13"/>
        </w:numPr>
        <w:rPr>
          <w:lang w:val="en-US"/>
        </w:rPr>
      </w:pPr>
      <w:r w:rsidRPr="007172AD">
        <w:rPr>
          <w:lang w:val="en-US"/>
        </w:rPr>
        <w:t>No stationary error for a step response.</w:t>
      </w:r>
    </w:p>
    <w:p w:rsidR="00401090" w:rsidRDefault="00401090" w:rsidP="00401090">
      <w:pPr>
        <w:rPr>
          <w:lang w:val="en-US"/>
        </w:rPr>
      </w:pPr>
    </w:p>
    <w:p w:rsidR="00401090" w:rsidRDefault="00401090" w:rsidP="00401090">
      <w:pPr>
        <w:rPr>
          <w:lang w:val="en-US"/>
        </w:rPr>
      </w:pPr>
    </w:p>
    <w:p w:rsidR="00AF2F8F" w:rsidRPr="00AF2F8F" w:rsidRDefault="00AF2F8F" w:rsidP="00AF2F8F">
      <w:pPr>
        <w:rPr>
          <w:rFonts w:ascii="Cmr" w:hAnsi="Cmr" w:cstheme="majorHAnsi"/>
          <w:sz w:val="22"/>
          <w:szCs w:val="40"/>
          <w:lang w:val="en-US"/>
        </w:rPr>
      </w:pPr>
    </w:p>
    <w:p w:rsidR="00401090" w:rsidRDefault="00401090" w:rsidP="00401090">
      <w:pPr>
        <w:keepNext/>
        <w:jc w:val="center"/>
      </w:pPr>
      <w:r>
        <w:rPr>
          <w:rFonts w:ascii="Cmr" w:hAnsi="Cmr" w:cstheme="majorHAnsi"/>
          <w:sz w:val="22"/>
          <w:szCs w:val="40"/>
          <w:lang w:val="en-US"/>
        </w:rPr>
        <w:object w:dxaOrig="4770" w:dyaOrig="17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55pt;height:85.75pt" o:ole="">
            <v:imagedata r:id="rId11" o:title=""/>
          </v:shape>
          <o:OLEObject Type="Embed" ProgID="Acrobat.Document.DC" ShapeID="_x0000_i1025" DrawAspect="Content" ObjectID="_1521898005" r:id="rId12"/>
        </w:object>
      </w:r>
    </w:p>
    <w:p w:rsidR="00AF2F8F" w:rsidRPr="00764535" w:rsidRDefault="00401090" w:rsidP="00401090">
      <w:pPr>
        <w:pStyle w:val="Beskrivning"/>
        <w:jc w:val="center"/>
        <w:rPr>
          <w:rFonts w:ascii="Cmr" w:hAnsi="Cmr"/>
          <w:color w:val="auto"/>
          <w:sz w:val="22"/>
          <w:lang w:val="en-US"/>
        </w:rPr>
      </w:pPr>
      <w:bookmarkStart w:id="0" w:name="_Ref447692136"/>
      <w:bookmarkStart w:id="1" w:name="_Ref447692127"/>
      <w:r w:rsidRPr="00764535">
        <w:rPr>
          <w:rFonts w:ascii="Cmr" w:hAnsi="Cmr"/>
          <w:color w:val="auto"/>
          <w:sz w:val="22"/>
          <w:lang w:val="en-US"/>
        </w:rPr>
        <w:t xml:space="preserve">Figure </w:t>
      </w:r>
      <w:r w:rsidRPr="00764535">
        <w:rPr>
          <w:rFonts w:ascii="Cmr" w:hAnsi="Cmr"/>
          <w:color w:val="auto"/>
          <w:sz w:val="22"/>
          <w:lang w:val="en-US"/>
        </w:rPr>
        <w:fldChar w:fldCharType="begin"/>
      </w:r>
      <w:r w:rsidRPr="00764535">
        <w:rPr>
          <w:rFonts w:ascii="Cmr" w:hAnsi="Cmr"/>
          <w:color w:val="auto"/>
          <w:sz w:val="22"/>
          <w:lang w:val="en-US"/>
        </w:rPr>
        <w:instrText xml:space="preserve"> SEQ Figure \* ARABIC </w:instrText>
      </w:r>
      <w:r w:rsidRPr="00764535">
        <w:rPr>
          <w:rFonts w:ascii="Cmr" w:hAnsi="Cmr"/>
          <w:color w:val="auto"/>
          <w:sz w:val="22"/>
          <w:lang w:val="en-US"/>
        </w:rPr>
        <w:fldChar w:fldCharType="separate"/>
      </w:r>
      <w:r w:rsidR="00F46F4B">
        <w:rPr>
          <w:rFonts w:ascii="Cmr" w:hAnsi="Cmr"/>
          <w:noProof/>
          <w:color w:val="auto"/>
          <w:sz w:val="22"/>
          <w:lang w:val="en-US"/>
        </w:rPr>
        <w:t>1</w:t>
      </w:r>
      <w:r w:rsidRPr="00764535">
        <w:rPr>
          <w:rFonts w:ascii="Cmr" w:hAnsi="Cmr"/>
          <w:color w:val="auto"/>
          <w:sz w:val="22"/>
          <w:lang w:val="en-US"/>
        </w:rPr>
        <w:fldChar w:fldCharType="end"/>
      </w:r>
      <w:bookmarkEnd w:id="0"/>
      <w:r w:rsidRPr="00764535">
        <w:rPr>
          <w:rFonts w:ascii="Cmr" w:hAnsi="Cmr"/>
          <w:color w:val="auto"/>
          <w:sz w:val="22"/>
          <w:lang w:val="en-US"/>
        </w:rPr>
        <w:t>: Closed loop block diagram, where F–controller, G–system, r–reference signal, u–control signal,</w:t>
      </w:r>
      <w:bookmarkEnd w:id="1"/>
    </w:p>
    <w:p w:rsidR="00AF2F8F" w:rsidRPr="004F2BCA" w:rsidRDefault="00AF2F8F" w:rsidP="004F2BCA">
      <w:pPr>
        <w:jc w:val="center"/>
        <w:rPr>
          <w:lang w:val="en-US"/>
        </w:rPr>
      </w:pPr>
    </w:p>
    <w:p w:rsidR="00AF2F8F" w:rsidRPr="004F2BCA" w:rsidRDefault="004F2BCA" w:rsidP="004F2BCA">
      <w:pPr>
        <w:rPr>
          <w:lang w:val="en-US"/>
        </w:rPr>
      </w:pPr>
      <w:r w:rsidRPr="004F2BCA">
        <w:rPr>
          <w:lang w:val="en-US"/>
        </w:rPr>
        <w:t xml:space="preserve">We follow the procedure from [2] to determine the parameters </w:t>
      </w:r>
      <w:r>
        <w:rPr>
          <w:lang w:val="en-US"/>
        </w:rPr>
        <w:t>K, β</w:t>
      </w:r>
      <w:proofErr w:type="gramStart"/>
      <w:r>
        <w:rPr>
          <w:lang w:val="en-US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 w:cstheme="majorHAnsi"/>
                <w:i/>
                <w:sz w:val="22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sz w:val="22"/>
                <w:szCs w:val="40"/>
                <w:lang w:val="en-US"/>
              </w:rPr>
              <m:t>τ</m:t>
            </m:r>
          </m:e>
          <m:sub>
            <m:r>
              <w:rPr>
                <w:rFonts w:ascii="Cambria Math" w:hAnsi="Cambria Math" w:cstheme="majorHAnsi"/>
                <w:sz w:val="22"/>
                <w:szCs w:val="40"/>
                <w:lang w:val="en-US"/>
              </w:rPr>
              <m:t>I</m:t>
            </m:r>
          </m:sub>
        </m:sSub>
      </m:oMath>
      <w:r w:rsidRPr="004F2BCA"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theme="majorHAnsi"/>
                <w:i/>
                <w:sz w:val="22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sz w:val="22"/>
                <w:szCs w:val="40"/>
                <w:lang w:val="en-US"/>
              </w:rPr>
              <m:t>τ</m:t>
            </m:r>
          </m:e>
          <m:sub>
            <m:r>
              <w:rPr>
                <w:rFonts w:ascii="Cambria Math" w:hAnsi="Cambria Math" w:cstheme="majorHAnsi"/>
                <w:sz w:val="22"/>
                <w:szCs w:val="40"/>
                <w:lang w:val="en-US"/>
              </w:rPr>
              <m:t>D</m:t>
            </m:r>
          </m:sub>
        </m:sSub>
      </m:oMath>
      <w:r w:rsidRPr="004F2BCA">
        <w:rPr>
          <w:lang w:val="en-US"/>
        </w:rPr>
        <w:t>, and</w:t>
      </w:r>
      <w:r>
        <w:rPr>
          <w:lang w:val="en-US"/>
        </w:rPr>
        <w:t xml:space="preserve"> γ </w:t>
      </w:r>
      <w:r w:rsidRPr="004F2BCA">
        <w:rPr>
          <w:lang w:val="en-US"/>
        </w:rPr>
        <w:t>in the lead-lag compensator</w:t>
      </w:r>
    </w:p>
    <w:p w:rsidR="00AF2F8F" w:rsidRDefault="00AF2F8F" w:rsidP="00AF2F8F">
      <w:pPr>
        <w:rPr>
          <w:rFonts w:ascii="Cmr" w:hAnsi="Cmr" w:cstheme="majorHAnsi"/>
          <w:sz w:val="22"/>
          <w:szCs w:val="40"/>
          <w:lang w:val="en-US"/>
        </w:rPr>
      </w:pP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01E69" w:rsidTr="007172AD">
        <w:tc>
          <w:tcPr>
            <w:tcW w:w="3070" w:type="dxa"/>
            <w:vAlign w:val="center"/>
          </w:tcPr>
          <w:p w:rsidR="00801E69" w:rsidRDefault="00801E69" w:rsidP="007172AD">
            <w:pPr>
              <w:jc w:val="center"/>
              <w:rPr>
                <w:rFonts w:ascii="Cmr" w:hAnsi="Cmr" w:cstheme="majorHAnsi"/>
                <w:sz w:val="22"/>
                <w:szCs w:val="40"/>
                <w:lang w:val="en-US"/>
              </w:rPr>
            </w:pPr>
          </w:p>
        </w:tc>
        <w:tc>
          <w:tcPr>
            <w:tcW w:w="3071" w:type="dxa"/>
            <w:vAlign w:val="center"/>
          </w:tcPr>
          <w:p w:rsidR="00801E69" w:rsidRDefault="00801E69" w:rsidP="007172AD">
            <w:pPr>
              <w:jc w:val="center"/>
              <w:rPr>
                <w:rFonts w:ascii="Cmr" w:hAnsi="Cmr" w:cstheme="majorHAnsi"/>
                <w:sz w:val="22"/>
                <w:szCs w:val="40"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2"/>
                    <w:szCs w:val="40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22"/>
                        <w:szCs w:val="4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22"/>
                        <w:szCs w:val="40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 w:cstheme="majorHAnsi"/>
                    <w:sz w:val="22"/>
                    <w:szCs w:val="40"/>
                    <w:lang w:val="en-US"/>
                  </w:rPr>
                  <m:t xml:space="preserve">=K 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2"/>
                        <w:szCs w:val="4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2"/>
                        <w:szCs w:val="40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2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2"/>
                            <w:szCs w:val="40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2"/>
                            <w:szCs w:val="40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2"/>
                        <w:szCs w:val="40"/>
                        <w:lang w:val="en-US"/>
                      </w:rPr>
                      <m:t>s+1)(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2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2"/>
                            <w:szCs w:val="40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2"/>
                            <w:szCs w:val="40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2"/>
                        <w:szCs w:val="40"/>
                        <w:lang w:val="en-US"/>
                      </w:rPr>
                      <m:t>s+1)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22"/>
                        <w:szCs w:val="40"/>
                        <w:lang w:val="en-US"/>
                      </w:rPr>
                      <m:t>(β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2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2"/>
                            <w:szCs w:val="40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2"/>
                            <w:szCs w:val="40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2"/>
                        <w:szCs w:val="40"/>
                        <w:lang w:val="en-US"/>
                      </w:rPr>
                      <m:t>s+1)(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2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2"/>
                            <w:szCs w:val="40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2"/>
                            <w:szCs w:val="40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2"/>
                        <w:szCs w:val="40"/>
                        <w:lang w:val="en-US"/>
                      </w:rPr>
                      <m:t>s+γ)</m:t>
                    </m:r>
                  </m:den>
                </m:f>
              </m:oMath>
            </m:oMathPara>
          </w:p>
        </w:tc>
        <w:tc>
          <w:tcPr>
            <w:tcW w:w="3071" w:type="dxa"/>
            <w:vAlign w:val="center"/>
          </w:tcPr>
          <w:p w:rsidR="00801E69" w:rsidRDefault="00801E69" w:rsidP="00801E69">
            <w:pPr>
              <w:jc w:val="center"/>
              <w:rPr>
                <w:rFonts w:ascii="Cmr" w:hAnsi="Cmr" w:cstheme="majorHAnsi"/>
                <w:sz w:val="22"/>
                <w:szCs w:val="40"/>
                <w:lang w:val="en-US"/>
              </w:rPr>
            </w:pPr>
            <w:r>
              <w:rPr>
                <w:rFonts w:ascii="Cmr" w:hAnsi="Cmr" w:cstheme="majorHAnsi"/>
                <w:sz w:val="22"/>
                <w:szCs w:val="40"/>
                <w:lang w:val="en-US"/>
              </w:rPr>
              <w:t>(</w:t>
            </w:r>
            <w:bookmarkStart w:id="2" w:name="Controller"/>
            <w:r>
              <w:rPr>
                <w:rFonts w:ascii="Cmr" w:hAnsi="Cmr" w:cstheme="majorHAnsi"/>
                <w:sz w:val="22"/>
                <w:szCs w:val="40"/>
                <w:lang w:val="en-US"/>
              </w:rPr>
              <w:fldChar w:fldCharType="begin"/>
            </w:r>
            <w:r>
              <w:rPr>
                <w:rFonts w:ascii="Cmr" w:hAnsi="Cmr" w:cstheme="majorHAnsi"/>
                <w:sz w:val="22"/>
                <w:szCs w:val="40"/>
                <w:lang w:val="en-US"/>
              </w:rPr>
              <w:instrText xml:space="preserve"> SEQ  Eq \* MERGEFORMAT </w:instrText>
            </w:r>
            <w:r>
              <w:rPr>
                <w:rFonts w:ascii="Cmr" w:hAnsi="Cmr" w:cstheme="majorHAnsi"/>
                <w:sz w:val="22"/>
                <w:szCs w:val="40"/>
                <w:lang w:val="en-US"/>
              </w:rPr>
              <w:fldChar w:fldCharType="separate"/>
            </w:r>
            <w:r w:rsidR="00F46F4B">
              <w:rPr>
                <w:rFonts w:ascii="Cmr" w:hAnsi="Cmr" w:cstheme="majorHAnsi"/>
                <w:noProof/>
                <w:sz w:val="22"/>
                <w:szCs w:val="40"/>
                <w:lang w:val="en-US"/>
              </w:rPr>
              <w:t>2</w:t>
            </w:r>
            <w:r>
              <w:rPr>
                <w:rFonts w:ascii="Cmr" w:hAnsi="Cmr" w:cstheme="majorHAnsi"/>
                <w:sz w:val="22"/>
                <w:szCs w:val="40"/>
                <w:lang w:val="en-US"/>
              </w:rPr>
              <w:fldChar w:fldCharType="end"/>
            </w:r>
            <w:bookmarkEnd w:id="2"/>
            <w:r>
              <w:rPr>
                <w:rFonts w:ascii="Cmr" w:hAnsi="Cmr" w:cstheme="majorHAnsi"/>
                <w:sz w:val="22"/>
                <w:szCs w:val="40"/>
                <w:lang w:val="en-US"/>
              </w:rPr>
              <w:t>)</w:t>
            </w:r>
          </w:p>
        </w:tc>
      </w:tr>
    </w:tbl>
    <w:p w:rsidR="00801E69" w:rsidRPr="00AF2F8F" w:rsidRDefault="00801E69" w:rsidP="00AF2F8F">
      <w:pPr>
        <w:rPr>
          <w:rFonts w:ascii="Cmr" w:hAnsi="Cmr" w:cstheme="majorHAnsi"/>
          <w:sz w:val="22"/>
          <w:szCs w:val="40"/>
          <w:lang w:val="en-US"/>
        </w:rPr>
      </w:pPr>
    </w:p>
    <w:p w:rsidR="00AF2F8F" w:rsidRPr="00AF2F8F" w:rsidRDefault="00AF2F8F" w:rsidP="00AF2F8F">
      <w:pPr>
        <w:rPr>
          <w:rFonts w:ascii="Cmr" w:hAnsi="Cmr" w:cstheme="majorHAnsi"/>
          <w:sz w:val="22"/>
          <w:szCs w:val="40"/>
          <w:lang w:val="en-US"/>
        </w:rPr>
      </w:pPr>
    </w:p>
    <w:p w:rsidR="00AF2F8F" w:rsidRDefault="004F2BCA" w:rsidP="00AF2F8F">
      <w:pPr>
        <w:rPr>
          <w:lang w:val="en-US"/>
        </w:rPr>
      </w:pPr>
      <w:r w:rsidRPr="004F2BCA">
        <w:rPr>
          <w:lang w:val="en-US"/>
        </w:rPr>
        <w:t>The system’s phase</w:t>
      </w:r>
      <w:proofErr w:type="gramStart"/>
      <w:r w:rsidRPr="004F2BCA">
        <w:rPr>
          <w:lang w:val="en-US"/>
        </w:rPr>
        <w:t xml:space="preserve">, </w:t>
      </w:r>
      <w:proofErr w:type="gramEnd"/>
      <m:oMath>
        <m:r>
          <m:rPr>
            <m:sty m:val="p"/>
          </m:rPr>
          <w:rPr>
            <w:rFonts w:ascii="Cambria Math" w:hAnsi="Cambria Math"/>
            <w:lang w:val="en-US"/>
          </w:rPr>
          <m:t>arg(G(iωc)) = -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16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lang w:val="en-US"/>
              </w:rPr>
              <m:t>°</m:t>
            </m:r>
          </m:sup>
        </m:sSup>
      </m:oMath>
      <w:r w:rsidRPr="004F2BCA">
        <w:rPr>
          <w:lang w:val="en-US"/>
        </w:rPr>
        <w:t>, is determined from the Bode diagram in</w:t>
      </w:r>
      <w:r w:rsidR="00BF6B5B">
        <w:rPr>
          <w:lang w:val="en-US"/>
        </w:rPr>
        <w:t xml:space="preserve"> </w:t>
      </w:r>
      <w:r w:rsidR="00BF6B5B">
        <w:rPr>
          <w:lang w:val="en-US"/>
        </w:rPr>
        <w:fldChar w:fldCharType="begin"/>
      </w:r>
      <w:r w:rsidR="00BF6B5B">
        <w:rPr>
          <w:lang w:val="en-US"/>
        </w:rPr>
        <w:instrText xml:space="preserve"> REF _Ref447692654 \h </w:instrText>
      </w:r>
      <w:r w:rsidR="00BF6B5B">
        <w:rPr>
          <w:lang w:val="en-US"/>
        </w:rPr>
      </w:r>
      <w:r w:rsidR="00BF6B5B">
        <w:rPr>
          <w:lang w:val="en-US"/>
        </w:rPr>
        <w:fldChar w:fldCharType="separate"/>
      </w:r>
      <w:r w:rsidR="00F46F4B" w:rsidRPr="00764535">
        <w:rPr>
          <w:rFonts w:ascii="Cmr" w:hAnsi="Cmr"/>
          <w:sz w:val="22"/>
          <w:lang w:val="en-US"/>
        </w:rPr>
        <w:t xml:space="preserve">Figure </w:t>
      </w:r>
      <w:r w:rsidR="00F46F4B">
        <w:rPr>
          <w:rFonts w:ascii="Cmr" w:hAnsi="Cmr"/>
          <w:noProof/>
          <w:sz w:val="22"/>
          <w:lang w:val="en-US"/>
        </w:rPr>
        <w:t>2</w:t>
      </w:r>
      <w:r w:rsidR="00BF6B5B">
        <w:rPr>
          <w:lang w:val="en-US"/>
        </w:rPr>
        <w:fldChar w:fldCharType="end"/>
      </w:r>
      <w:r w:rsidR="00BF6B5B">
        <w:rPr>
          <w:lang w:val="en-US"/>
        </w:rPr>
        <w:t>.</w:t>
      </w:r>
    </w:p>
    <w:p w:rsidR="00BF6B5B" w:rsidRDefault="00BF6B5B" w:rsidP="00AF2F8F">
      <w:pPr>
        <w:rPr>
          <w:lang w:val="en-US"/>
        </w:rPr>
      </w:pPr>
    </w:p>
    <w:p w:rsidR="00AF2F8F" w:rsidRPr="00AF2F8F" w:rsidRDefault="00AF2F8F" w:rsidP="00AF2F8F">
      <w:pPr>
        <w:rPr>
          <w:rFonts w:ascii="Cmr" w:hAnsi="Cmr" w:cstheme="majorHAnsi"/>
          <w:sz w:val="22"/>
          <w:szCs w:val="40"/>
          <w:lang w:val="en-US"/>
        </w:rPr>
      </w:pPr>
    </w:p>
    <w:p w:rsidR="00BF6B5B" w:rsidRPr="000972BD" w:rsidRDefault="00560AEF" w:rsidP="00560AEF">
      <w:pPr>
        <w:keepNext/>
        <w:jc w:val="center"/>
        <w:rPr>
          <w:lang w:val="en-US"/>
        </w:rPr>
      </w:pPr>
      <w:r>
        <w:rPr>
          <w:noProof/>
          <w:lang w:eastAsia="sv-SE"/>
        </w:rPr>
        <w:lastRenderedPageBreak/>
        <w:drawing>
          <wp:inline distT="0" distB="0" distL="0" distR="0">
            <wp:extent cx="5327650" cy="3991610"/>
            <wp:effectExtent l="0" t="0" r="0" b="889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F8F" w:rsidRPr="00764535" w:rsidRDefault="00BF6B5B" w:rsidP="00BF6B5B">
      <w:pPr>
        <w:pStyle w:val="Beskrivning"/>
        <w:jc w:val="center"/>
        <w:rPr>
          <w:rFonts w:ascii="Cmr" w:hAnsi="Cmr"/>
          <w:color w:val="auto"/>
          <w:sz w:val="22"/>
          <w:lang w:val="en-US"/>
        </w:rPr>
      </w:pPr>
      <w:bookmarkStart w:id="3" w:name="_Ref447692654"/>
      <w:r w:rsidRPr="00764535">
        <w:rPr>
          <w:rFonts w:ascii="Cmr" w:hAnsi="Cmr"/>
          <w:color w:val="auto"/>
          <w:sz w:val="22"/>
          <w:lang w:val="en-US"/>
        </w:rPr>
        <w:t xml:space="preserve">Figure </w:t>
      </w:r>
      <w:r w:rsidRPr="00764535">
        <w:rPr>
          <w:rFonts w:ascii="Cmr" w:hAnsi="Cmr"/>
          <w:color w:val="auto"/>
          <w:sz w:val="22"/>
          <w:lang w:val="en-US"/>
        </w:rPr>
        <w:fldChar w:fldCharType="begin"/>
      </w:r>
      <w:r w:rsidRPr="00764535">
        <w:rPr>
          <w:rFonts w:ascii="Cmr" w:hAnsi="Cmr"/>
          <w:color w:val="auto"/>
          <w:sz w:val="22"/>
          <w:lang w:val="en-US"/>
        </w:rPr>
        <w:instrText xml:space="preserve"> SEQ Figure \* ARABIC </w:instrText>
      </w:r>
      <w:r w:rsidRPr="00764535">
        <w:rPr>
          <w:rFonts w:ascii="Cmr" w:hAnsi="Cmr"/>
          <w:color w:val="auto"/>
          <w:sz w:val="22"/>
          <w:lang w:val="en-US"/>
        </w:rPr>
        <w:fldChar w:fldCharType="separate"/>
      </w:r>
      <w:r w:rsidR="00F46F4B">
        <w:rPr>
          <w:rFonts w:ascii="Cmr" w:hAnsi="Cmr"/>
          <w:noProof/>
          <w:color w:val="auto"/>
          <w:sz w:val="22"/>
          <w:lang w:val="en-US"/>
        </w:rPr>
        <w:t>2</w:t>
      </w:r>
      <w:r w:rsidRPr="00764535">
        <w:rPr>
          <w:rFonts w:ascii="Cmr" w:hAnsi="Cmr"/>
          <w:color w:val="auto"/>
          <w:sz w:val="22"/>
          <w:lang w:val="en-US"/>
        </w:rPr>
        <w:fldChar w:fldCharType="end"/>
      </w:r>
      <w:bookmarkEnd w:id="3"/>
      <w:r w:rsidRPr="00764535">
        <w:rPr>
          <w:rFonts w:ascii="Cmr" w:hAnsi="Cmr"/>
          <w:color w:val="auto"/>
          <w:sz w:val="22"/>
          <w:lang w:val="en-US"/>
        </w:rPr>
        <w:t>: Bode diagram for system G(s) in (1).</w:t>
      </w:r>
    </w:p>
    <w:p w:rsidR="00AF2F8F" w:rsidRDefault="00AF2F8F" w:rsidP="00AF2F8F">
      <w:pPr>
        <w:rPr>
          <w:rFonts w:ascii="Cmr" w:hAnsi="Cmr" w:cstheme="majorHAnsi"/>
          <w:sz w:val="22"/>
          <w:szCs w:val="40"/>
          <w:lang w:val="en-US"/>
        </w:rPr>
      </w:pPr>
    </w:p>
    <w:p w:rsidR="00F331D5" w:rsidRDefault="00F331D5" w:rsidP="00AF2F8F">
      <w:pPr>
        <w:rPr>
          <w:rFonts w:ascii="Cmr" w:hAnsi="Cmr" w:cstheme="majorHAnsi"/>
          <w:sz w:val="22"/>
          <w:szCs w:val="40"/>
          <w:lang w:val="en-US"/>
        </w:rPr>
      </w:pPr>
    </w:p>
    <w:p w:rsidR="00B4712C" w:rsidRDefault="00B4712C" w:rsidP="00AF2F8F">
      <w:pPr>
        <w:rPr>
          <w:rFonts w:ascii="Cmr" w:hAnsi="Cmr" w:cstheme="majorHAnsi"/>
          <w:sz w:val="22"/>
          <w:szCs w:val="40"/>
          <w:lang w:val="en-US"/>
        </w:rPr>
      </w:pPr>
    </w:p>
    <w:p w:rsidR="00B4712C" w:rsidRDefault="00B4712C" w:rsidP="00AF2F8F">
      <w:pPr>
        <w:rPr>
          <w:lang w:val="en-US"/>
        </w:rPr>
      </w:pPr>
      <w:r w:rsidRPr="00B4712C">
        <w:rPr>
          <w:lang w:val="en-US"/>
        </w:rPr>
        <w:t xml:space="preserve">Thus, the necessary phase shift is </w:t>
      </w:r>
    </w:p>
    <w:p w:rsidR="00B4712C" w:rsidRDefault="00B4712C" w:rsidP="00AF2F8F">
      <w:pPr>
        <w:rPr>
          <w:lang w:val="en-US"/>
        </w:rPr>
      </w:pPr>
    </w:p>
    <w:p w:rsidR="00B4712C" w:rsidRDefault="00055416" w:rsidP="00B4712C">
      <w:pPr>
        <w:jc w:val="center"/>
        <w:rPr>
          <w:lang w:val="en-US"/>
        </w:rPr>
      </w:pP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30</m:t>
            </m:r>
          </m:e>
          <m:sup>
            <m:r>
              <w:rPr>
                <w:rFonts w:ascii="Cambria Math" w:hAnsi="Cambria Math"/>
                <w:lang w:val="en-US"/>
              </w:rPr>
              <m:t>°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(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-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16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lang w:val="en-US"/>
              </w:rPr>
              <m:t>°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-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180</m:t>
            </m:r>
          </m:e>
          <m:sup>
            <m:r>
              <w:rPr>
                <w:rFonts w:ascii="Cambria Math" w:hAnsi="Cambria Math"/>
                <w:lang w:val="en-US"/>
              </w:rPr>
              <m:t>°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 xml:space="preserve"> ) + 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8</m:t>
            </m:r>
          </m:e>
          <m:sup>
            <m:r>
              <w:rPr>
                <w:rFonts w:ascii="Cambria Math" w:hAnsi="Cambria Math"/>
                <w:lang w:val="en-US"/>
              </w:rPr>
              <m:t>°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 xml:space="preserve"> = 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18</m:t>
            </m:r>
          </m:e>
          <m:sup>
            <m:r>
              <w:rPr>
                <w:rFonts w:ascii="Cambria Math" w:hAnsi="Cambria Math"/>
                <w:lang w:val="en-US"/>
              </w:rPr>
              <m:t>°</m:t>
            </m:r>
          </m:sup>
        </m:sSup>
      </m:oMath>
      <w:r w:rsidR="00B4712C" w:rsidRPr="00B4712C">
        <w:rPr>
          <w:lang w:val="en-US"/>
        </w:rPr>
        <w:t>,</w:t>
      </w:r>
    </w:p>
    <w:p w:rsidR="00B4712C" w:rsidRDefault="00B4712C" w:rsidP="00B4712C">
      <w:pPr>
        <w:jc w:val="center"/>
        <w:rPr>
          <w:lang w:val="en-US"/>
        </w:rPr>
      </w:pPr>
    </w:p>
    <w:p w:rsidR="00B4712C" w:rsidRPr="00B4712C" w:rsidRDefault="004D09D5" w:rsidP="00AF2F8F">
      <w:pPr>
        <w:rPr>
          <w:rFonts w:ascii="Cmr" w:hAnsi="Cmr" w:cstheme="majorHAnsi"/>
          <w:sz w:val="22"/>
          <w:szCs w:val="40"/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an extra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8</m:t>
            </m:r>
          </m:e>
          <m:sup>
            <m:r>
              <w:rPr>
                <w:rFonts w:ascii="Cambria Math" w:hAnsi="Cambria Math"/>
                <w:lang w:val="en-US"/>
              </w:rPr>
              <m:t>°</m:t>
            </m:r>
          </m:sup>
        </m:sSup>
      </m:oMath>
      <w:r w:rsidR="00B4712C" w:rsidRPr="00B4712C">
        <w:rPr>
          <w:lang w:val="en-US"/>
        </w:rPr>
        <w:t xml:space="preserve"> has been added to account for the lag-part. The first parameter can now be selected from [2, fig. 5.13] </w:t>
      </w:r>
      <w:proofErr w:type="gramStart"/>
      <w:r w:rsidR="00B4712C" w:rsidRPr="00B4712C">
        <w:rPr>
          <w:lang w:val="en-US"/>
        </w:rPr>
        <w:t>as</w:t>
      </w:r>
      <w:r>
        <w:rPr>
          <w:lang w:val="en-US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= 0.51</m:t>
        </m:r>
      </m:oMath>
      <w:r w:rsidR="00B4712C" w:rsidRPr="00B4712C">
        <w:rPr>
          <w:lang w:val="en-US"/>
        </w:rPr>
        <w:t>.</w:t>
      </w:r>
    </w:p>
    <w:p w:rsidR="002278C9" w:rsidRDefault="002278C9" w:rsidP="00AF2F8F">
      <w:pPr>
        <w:rPr>
          <w:rFonts w:ascii="Cmr" w:hAnsi="Cmr" w:cstheme="majorHAnsi"/>
          <w:sz w:val="22"/>
          <w:szCs w:val="40"/>
          <w:lang w:val="en-US"/>
        </w:rPr>
      </w:pPr>
    </w:p>
    <w:p w:rsidR="00851B41" w:rsidRPr="00764535" w:rsidRDefault="00851B41" w:rsidP="00851B41">
      <w:pPr>
        <w:pStyle w:val="Beskrivning"/>
        <w:jc w:val="center"/>
        <w:rPr>
          <w:rFonts w:ascii="Cmr" w:hAnsi="Cmr"/>
          <w:color w:val="auto"/>
          <w:sz w:val="22"/>
          <w:lang w:val="en-US"/>
        </w:rPr>
      </w:pPr>
      <w:bookmarkStart w:id="4" w:name="_Ref447696536"/>
      <w:proofErr w:type="gramStart"/>
      <w:r w:rsidRPr="00764535">
        <w:rPr>
          <w:rFonts w:ascii="Cmr" w:hAnsi="Cmr"/>
          <w:color w:val="auto"/>
          <w:sz w:val="22"/>
          <w:lang w:val="en-US"/>
        </w:rPr>
        <w:t xml:space="preserve">Table </w:t>
      </w:r>
      <w:r w:rsidRPr="00764535">
        <w:rPr>
          <w:rFonts w:ascii="Cmr" w:hAnsi="Cmr"/>
          <w:color w:val="auto"/>
          <w:sz w:val="22"/>
          <w:lang w:val="en-US"/>
        </w:rPr>
        <w:fldChar w:fldCharType="begin"/>
      </w:r>
      <w:r w:rsidRPr="00764535">
        <w:rPr>
          <w:rFonts w:ascii="Cmr" w:hAnsi="Cmr"/>
          <w:color w:val="auto"/>
          <w:sz w:val="22"/>
          <w:lang w:val="en-US"/>
        </w:rPr>
        <w:instrText xml:space="preserve"> SEQ Table \* ARABIC </w:instrText>
      </w:r>
      <w:r w:rsidRPr="00764535">
        <w:rPr>
          <w:rFonts w:ascii="Cmr" w:hAnsi="Cmr"/>
          <w:color w:val="auto"/>
          <w:sz w:val="22"/>
          <w:lang w:val="en-US"/>
        </w:rPr>
        <w:fldChar w:fldCharType="separate"/>
      </w:r>
      <w:r w:rsidR="00F46F4B">
        <w:rPr>
          <w:rFonts w:ascii="Cmr" w:hAnsi="Cmr"/>
          <w:noProof/>
          <w:color w:val="auto"/>
          <w:sz w:val="22"/>
          <w:lang w:val="en-US"/>
        </w:rPr>
        <w:t>1</w:t>
      </w:r>
      <w:r w:rsidRPr="00764535">
        <w:rPr>
          <w:rFonts w:ascii="Cmr" w:hAnsi="Cmr"/>
          <w:color w:val="auto"/>
          <w:sz w:val="22"/>
          <w:lang w:val="en-US"/>
        </w:rPr>
        <w:fldChar w:fldCharType="end"/>
      </w:r>
      <w:bookmarkEnd w:id="4"/>
      <w:r w:rsidRPr="00764535">
        <w:rPr>
          <w:rFonts w:ascii="Cmr" w:hAnsi="Cmr"/>
          <w:color w:val="auto"/>
          <w:sz w:val="22"/>
          <w:lang w:val="en-US"/>
        </w:rPr>
        <w:t>: Parameters for the lead-lag compensator</w:t>
      </w:r>
      <w:r w:rsidR="002D0475">
        <w:rPr>
          <w:rFonts w:ascii="Cmr" w:hAnsi="Cmr"/>
          <w:color w:val="auto"/>
          <w:sz w:val="22"/>
          <w:lang w:val="en-US"/>
        </w:rPr>
        <w:t>.</w:t>
      </w:r>
      <w:proofErr w:type="gramEnd"/>
    </w:p>
    <w:tbl>
      <w:tblPr>
        <w:tblStyle w:val="Tabellrutnt"/>
        <w:tblW w:w="2835" w:type="dxa"/>
        <w:jc w:val="center"/>
        <w:tblLook w:val="04A0" w:firstRow="1" w:lastRow="0" w:firstColumn="1" w:lastColumn="0" w:noHBand="0" w:noVBand="1"/>
      </w:tblPr>
      <w:tblGrid>
        <w:gridCol w:w="821"/>
        <w:gridCol w:w="601"/>
        <w:gridCol w:w="436"/>
        <w:gridCol w:w="821"/>
        <w:gridCol w:w="326"/>
      </w:tblGrid>
      <w:tr w:rsidR="005D3553" w:rsidTr="00764535">
        <w:trPr>
          <w:trHeight w:val="386"/>
          <w:jc w:val="center"/>
        </w:trPr>
        <w:tc>
          <w:tcPr>
            <w:tcW w:w="555" w:type="dxa"/>
            <w:vAlign w:val="center"/>
          </w:tcPr>
          <w:p w:rsidR="004D09D5" w:rsidRDefault="00851B41" w:rsidP="00764535">
            <w:pPr>
              <w:jc w:val="center"/>
              <w:rPr>
                <w:rFonts w:ascii="Cmr" w:hAnsi="Cmr" w:cstheme="majorHAnsi"/>
                <w:sz w:val="22"/>
                <w:szCs w:val="40"/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534" w:type="dxa"/>
            <w:vAlign w:val="center"/>
          </w:tcPr>
          <w:p w:rsidR="004D09D5" w:rsidRDefault="00851B41" w:rsidP="00764535">
            <w:pPr>
              <w:jc w:val="center"/>
              <w:rPr>
                <w:rFonts w:ascii="Cmr" w:hAnsi="Cmr" w:cstheme="majorHAnsi"/>
                <w:sz w:val="22"/>
                <w:szCs w:val="40"/>
                <w:lang w:val="en-US"/>
              </w:rPr>
            </w:pPr>
            <w:r>
              <w:rPr>
                <w:lang w:val="en-US"/>
              </w:rPr>
              <w:t>β</w:t>
            </w:r>
          </w:p>
        </w:tc>
        <w:tc>
          <w:tcPr>
            <w:tcW w:w="589" w:type="dxa"/>
            <w:vAlign w:val="center"/>
          </w:tcPr>
          <w:p w:rsidR="004D09D5" w:rsidRDefault="00055416" w:rsidP="00764535">
            <w:pPr>
              <w:jc w:val="center"/>
              <w:rPr>
                <w:rFonts w:ascii="Cmr" w:hAnsi="Cmr" w:cstheme="majorHAnsi"/>
                <w:sz w:val="22"/>
                <w:szCs w:val="4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2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2"/>
                        <w:szCs w:val="40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2"/>
                        <w:szCs w:val="4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33" w:type="dxa"/>
            <w:vAlign w:val="center"/>
          </w:tcPr>
          <w:p w:rsidR="004D09D5" w:rsidRDefault="00055416" w:rsidP="00764535">
            <w:pPr>
              <w:jc w:val="center"/>
              <w:rPr>
                <w:rFonts w:ascii="Cmr" w:hAnsi="Cmr" w:cstheme="majorHAnsi"/>
                <w:sz w:val="22"/>
                <w:szCs w:val="4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2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2"/>
                        <w:szCs w:val="40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2"/>
                        <w:szCs w:val="40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524" w:type="dxa"/>
            <w:vAlign w:val="center"/>
          </w:tcPr>
          <w:p w:rsidR="004D09D5" w:rsidRDefault="00851B41" w:rsidP="00764535">
            <w:pPr>
              <w:jc w:val="center"/>
              <w:rPr>
                <w:rFonts w:ascii="Cmr" w:hAnsi="Cmr" w:cstheme="majorHAnsi"/>
                <w:sz w:val="22"/>
                <w:szCs w:val="40"/>
                <w:lang w:val="en-US"/>
              </w:rPr>
            </w:pPr>
            <w:r>
              <w:rPr>
                <w:lang w:val="en-US"/>
              </w:rPr>
              <w:t>γ</w:t>
            </w:r>
          </w:p>
        </w:tc>
      </w:tr>
      <w:tr w:rsidR="005D3553" w:rsidTr="00764535">
        <w:trPr>
          <w:trHeight w:val="406"/>
          <w:jc w:val="center"/>
        </w:trPr>
        <w:tc>
          <w:tcPr>
            <w:tcW w:w="555" w:type="dxa"/>
            <w:vAlign w:val="center"/>
          </w:tcPr>
          <w:p w:rsidR="004D09D5" w:rsidRDefault="005D3553" w:rsidP="00764535">
            <w:pPr>
              <w:jc w:val="center"/>
              <w:rPr>
                <w:rFonts w:ascii="Cmr" w:hAnsi="Cmr" w:cstheme="majorHAnsi"/>
                <w:sz w:val="22"/>
                <w:szCs w:val="40"/>
                <w:lang w:val="en-US"/>
              </w:rPr>
            </w:pPr>
            <w:r>
              <w:rPr>
                <w:rFonts w:ascii="Cmr" w:hAnsi="Cmr" w:cstheme="majorHAnsi"/>
                <w:sz w:val="22"/>
                <w:szCs w:val="40"/>
                <w:lang w:val="en-US"/>
              </w:rPr>
              <w:t>2.0377</w:t>
            </w:r>
          </w:p>
        </w:tc>
        <w:tc>
          <w:tcPr>
            <w:tcW w:w="534" w:type="dxa"/>
            <w:vAlign w:val="center"/>
          </w:tcPr>
          <w:p w:rsidR="004D09D5" w:rsidRDefault="00560AEF" w:rsidP="00764535">
            <w:pPr>
              <w:jc w:val="center"/>
              <w:rPr>
                <w:rFonts w:ascii="Cmr" w:hAnsi="Cmr" w:cstheme="majorHAnsi"/>
                <w:sz w:val="22"/>
                <w:szCs w:val="40"/>
                <w:lang w:val="en-US"/>
              </w:rPr>
            </w:pPr>
            <w:r>
              <w:rPr>
                <w:rFonts w:ascii="Cmr" w:hAnsi="Cmr" w:cstheme="majorHAnsi"/>
                <w:sz w:val="22"/>
                <w:szCs w:val="40"/>
                <w:lang w:val="en-US"/>
              </w:rPr>
              <w:t>0.51</w:t>
            </w:r>
          </w:p>
        </w:tc>
        <w:tc>
          <w:tcPr>
            <w:tcW w:w="589" w:type="dxa"/>
            <w:vAlign w:val="center"/>
          </w:tcPr>
          <w:p w:rsidR="004D09D5" w:rsidRDefault="00560AEF" w:rsidP="00764535">
            <w:pPr>
              <w:jc w:val="center"/>
              <w:rPr>
                <w:rFonts w:ascii="Cmr" w:hAnsi="Cmr" w:cstheme="majorHAnsi"/>
                <w:sz w:val="22"/>
                <w:szCs w:val="40"/>
                <w:lang w:val="en-US"/>
              </w:rPr>
            </w:pPr>
            <w:r>
              <w:rPr>
                <w:rFonts w:ascii="Cmr" w:hAnsi="Cmr" w:cstheme="majorHAnsi"/>
                <w:sz w:val="22"/>
                <w:szCs w:val="40"/>
                <w:lang w:val="en-US"/>
              </w:rPr>
              <w:t>25</w:t>
            </w:r>
          </w:p>
        </w:tc>
        <w:tc>
          <w:tcPr>
            <w:tcW w:w="633" w:type="dxa"/>
            <w:vAlign w:val="center"/>
          </w:tcPr>
          <w:p w:rsidR="004D09D5" w:rsidRDefault="005D3553" w:rsidP="00764535">
            <w:pPr>
              <w:jc w:val="center"/>
              <w:rPr>
                <w:rFonts w:ascii="Cmr" w:hAnsi="Cmr" w:cstheme="majorHAnsi"/>
                <w:sz w:val="22"/>
                <w:szCs w:val="40"/>
                <w:lang w:val="en-US"/>
              </w:rPr>
            </w:pPr>
            <w:r>
              <w:rPr>
                <w:rFonts w:ascii="Cmr" w:hAnsi="Cmr" w:cstheme="majorHAnsi"/>
                <w:sz w:val="22"/>
                <w:szCs w:val="40"/>
                <w:lang w:val="en-US"/>
              </w:rPr>
              <w:t>3.5007</w:t>
            </w:r>
          </w:p>
        </w:tc>
        <w:tc>
          <w:tcPr>
            <w:tcW w:w="524" w:type="dxa"/>
            <w:vAlign w:val="center"/>
          </w:tcPr>
          <w:p w:rsidR="004D09D5" w:rsidRDefault="005278AD" w:rsidP="00764535">
            <w:pPr>
              <w:jc w:val="center"/>
              <w:rPr>
                <w:rFonts w:ascii="Cmr" w:hAnsi="Cmr" w:cstheme="majorHAnsi"/>
                <w:sz w:val="22"/>
                <w:szCs w:val="40"/>
                <w:lang w:val="en-US"/>
              </w:rPr>
            </w:pPr>
            <w:r>
              <w:rPr>
                <w:rFonts w:ascii="Cmr" w:hAnsi="Cmr" w:cstheme="majorHAnsi"/>
                <w:sz w:val="22"/>
                <w:szCs w:val="40"/>
                <w:lang w:val="en-US"/>
              </w:rPr>
              <w:t>0</w:t>
            </w:r>
          </w:p>
        </w:tc>
      </w:tr>
    </w:tbl>
    <w:p w:rsidR="002278C9" w:rsidRDefault="002278C9" w:rsidP="00AF2F8F">
      <w:pPr>
        <w:rPr>
          <w:rFonts w:ascii="Cmr" w:hAnsi="Cmr" w:cstheme="majorHAnsi"/>
          <w:sz w:val="22"/>
          <w:szCs w:val="40"/>
          <w:lang w:val="en-US"/>
        </w:rPr>
      </w:pPr>
    </w:p>
    <w:p w:rsidR="001D1826" w:rsidRDefault="002278C9" w:rsidP="00AF2F8F">
      <w:pPr>
        <w:rPr>
          <w:lang w:val="en-US"/>
        </w:rPr>
      </w:pPr>
      <w:r w:rsidRPr="002278C9">
        <w:rPr>
          <w:lang w:val="en-US"/>
        </w:rPr>
        <w:t xml:space="preserve">. . . </w:t>
      </w:r>
    </w:p>
    <w:p w:rsidR="001D1826" w:rsidRDefault="001D1826" w:rsidP="00AF2F8F">
      <w:pPr>
        <w:rPr>
          <w:lang w:val="en-US"/>
        </w:rPr>
      </w:pPr>
    </w:p>
    <w:p w:rsidR="001D1826" w:rsidRPr="001D1826" w:rsidRDefault="001D1826" w:rsidP="00AF2F8F">
      <w:pPr>
        <w:rPr>
          <w:lang w:val="en-US"/>
        </w:rPr>
      </w:pPr>
    </w:p>
    <w:p w:rsidR="002278C9" w:rsidRDefault="00851B41" w:rsidP="00851B41">
      <w:pPr>
        <w:rPr>
          <w:rFonts w:ascii="Cmr" w:hAnsi="Cmr" w:cstheme="majorHAnsi"/>
          <w:sz w:val="24"/>
          <w:szCs w:val="24"/>
          <w:lang w:val="en-US"/>
        </w:rPr>
      </w:pPr>
      <w:r w:rsidRPr="00851B41">
        <w:rPr>
          <w:rFonts w:ascii="Cmr" w:hAnsi="Cmr" w:cstheme="majorHAnsi"/>
          <w:sz w:val="24"/>
          <w:szCs w:val="24"/>
          <w:lang w:val="en-US"/>
        </w:rPr>
        <w:t>The final controller is given by eq.</w:t>
      </w:r>
      <w:r w:rsidR="001D1826">
        <w:rPr>
          <w:rFonts w:ascii="Cmr" w:hAnsi="Cmr" w:cstheme="majorHAnsi"/>
          <w:sz w:val="24"/>
          <w:szCs w:val="24"/>
          <w:lang w:val="en-US"/>
        </w:rPr>
        <w:t xml:space="preserve"> (</w:t>
      </w:r>
      <w:r w:rsidR="001D1826">
        <w:rPr>
          <w:rFonts w:ascii="Cmr" w:hAnsi="Cmr" w:cstheme="majorHAnsi"/>
          <w:sz w:val="24"/>
          <w:szCs w:val="24"/>
          <w:lang w:val="en-US"/>
        </w:rPr>
        <w:fldChar w:fldCharType="begin"/>
      </w:r>
      <w:r w:rsidR="001D1826">
        <w:rPr>
          <w:rFonts w:ascii="Cmr" w:hAnsi="Cmr" w:cstheme="majorHAnsi"/>
          <w:sz w:val="24"/>
          <w:szCs w:val="24"/>
          <w:lang w:val="en-US"/>
        </w:rPr>
        <w:instrText xml:space="preserve"> REF Controller \h </w:instrText>
      </w:r>
      <w:r w:rsidR="001D1826">
        <w:rPr>
          <w:rFonts w:ascii="Cmr" w:hAnsi="Cmr" w:cstheme="majorHAnsi"/>
          <w:sz w:val="24"/>
          <w:szCs w:val="24"/>
          <w:lang w:val="en-US"/>
        </w:rPr>
      </w:r>
      <w:r w:rsidR="001D1826">
        <w:rPr>
          <w:rFonts w:ascii="Cmr" w:hAnsi="Cmr" w:cstheme="majorHAnsi"/>
          <w:sz w:val="24"/>
          <w:szCs w:val="24"/>
          <w:lang w:val="en-US"/>
        </w:rPr>
        <w:fldChar w:fldCharType="separate"/>
      </w:r>
      <w:r w:rsidR="00F46F4B">
        <w:rPr>
          <w:rFonts w:ascii="Cmr" w:hAnsi="Cmr" w:cstheme="majorHAnsi"/>
          <w:noProof/>
          <w:sz w:val="22"/>
          <w:szCs w:val="40"/>
          <w:lang w:val="en-US"/>
        </w:rPr>
        <w:t>2</w:t>
      </w:r>
      <w:r w:rsidR="001D1826">
        <w:rPr>
          <w:rFonts w:ascii="Cmr" w:hAnsi="Cmr" w:cstheme="majorHAnsi"/>
          <w:sz w:val="24"/>
          <w:szCs w:val="24"/>
          <w:lang w:val="en-US"/>
        </w:rPr>
        <w:fldChar w:fldCharType="end"/>
      </w:r>
      <w:r w:rsidR="001D1826">
        <w:rPr>
          <w:rFonts w:ascii="Cmr" w:hAnsi="Cmr" w:cstheme="majorHAnsi"/>
          <w:sz w:val="24"/>
          <w:szCs w:val="24"/>
          <w:lang w:val="en-US"/>
        </w:rPr>
        <w:t>)</w:t>
      </w:r>
      <w:r w:rsidRPr="00851B41">
        <w:rPr>
          <w:rFonts w:ascii="Cmr" w:hAnsi="Cmr" w:cstheme="majorHAnsi"/>
          <w:sz w:val="24"/>
          <w:szCs w:val="24"/>
          <w:lang w:val="en-US"/>
        </w:rPr>
        <w:t xml:space="preserve"> with the parameters in</w:t>
      </w:r>
      <w:r>
        <w:rPr>
          <w:rFonts w:ascii="Cmr" w:hAnsi="Cmr" w:cstheme="majorHAnsi"/>
          <w:sz w:val="24"/>
          <w:szCs w:val="24"/>
          <w:lang w:val="en-US"/>
        </w:rPr>
        <w:t xml:space="preserve"> </w:t>
      </w:r>
      <w:r>
        <w:rPr>
          <w:rFonts w:ascii="Cmr" w:hAnsi="Cmr" w:cstheme="majorHAnsi"/>
          <w:sz w:val="24"/>
          <w:szCs w:val="24"/>
          <w:lang w:val="en-US"/>
        </w:rPr>
        <w:fldChar w:fldCharType="begin"/>
      </w:r>
      <w:r>
        <w:rPr>
          <w:rFonts w:ascii="Cmr" w:hAnsi="Cmr" w:cstheme="majorHAnsi"/>
          <w:sz w:val="24"/>
          <w:szCs w:val="24"/>
          <w:lang w:val="en-US"/>
        </w:rPr>
        <w:instrText xml:space="preserve"> REF _Ref447696536 \h </w:instrText>
      </w:r>
      <w:r>
        <w:rPr>
          <w:rFonts w:ascii="Cmr" w:hAnsi="Cmr" w:cstheme="majorHAnsi"/>
          <w:sz w:val="24"/>
          <w:szCs w:val="24"/>
          <w:lang w:val="en-US"/>
        </w:rPr>
      </w:r>
      <w:r>
        <w:rPr>
          <w:rFonts w:ascii="Cmr" w:hAnsi="Cmr" w:cstheme="majorHAnsi"/>
          <w:sz w:val="24"/>
          <w:szCs w:val="24"/>
          <w:lang w:val="en-US"/>
        </w:rPr>
        <w:fldChar w:fldCharType="separate"/>
      </w:r>
      <w:r w:rsidR="00F46F4B" w:rsidRPr="00764535">
        <w:rPr>
          <w:rFonts w:ascii="Cmr" w:hAnsi="Cmr"/>
          <w:sz w:val="22"/>
          <w:lang w:val="en-US"/>
        </w:rPr>
        <w:t xml:space="preserve">Table </w:t>
      </w:r>
      <w:r w:rsidR="00F46F4B">
        <w:rPr>
          <w:rFonts w:ascii="Cmr" w:hAnsi="Cmr"/>
          <w:noProof/>
          <w:sz w:val="22"/>
          <w:lang w:val="en-US"/>
        </w:rPr>
        <w:t>1</w:t>
      </w:r>
      <w:r>
        <w:rPr>
          <w:rFonts w:ascii="Cmr" w:hAnsi="Cmr" w:cstheme="majorHAnsi"/>
          <w:sz w:val="24"/>
          <w:szCs w:val="24"/>
          <w:lang w:val="en-US"/>
        </w:rPr>
        <w:fldChar w:fldCharType="end"/>
      </w:r>
      <w:r w:rsidRPr="00851B41">
        <w:rPr>
          <w:rFonts w:ascii="Cmr" w:hAnsi="Cmr" w:cstheme="majorHAnsi"/>
          <w:sz w:val="24"/>
          <w:szCs w:val="24"/>
          <w:lang w:val="en-US"/>
        </w:rPr>
        <w:t>.</w:t>
      </w:r>
    </w:p>
    <w:p w:rsidR="000F7C57" w:rsidRDefault="000F7C57" w:rsidP="00851B41">
      <w:pPr>
        <w:rPr>
          <w:rFonts w:ascii="Cmr" w:hAnsi="Cmr" w:cstheme="majorHAnsi"/>
          <w:sz w:val="24"/>
          <w:szCs w:val="24"/>
          <w:lang w:val="en-US"/>
        </w:rPr>
      </w:pPr>
    </w:p>
    <w:p w:rsidR="000F7C57" w:rsidRDefault="000F7C57" w:rsidP="000F7C57">
      <w:pPr>
        <w:pStyle w:val="Beskrivning"/>
        <w:jc w:val="center"/>
        <w:rPr>
          <w:rFonts w:ascii="Cmr" w:hAnsi="Cmr"/>
          <w:color w:val="auto"/>
          <w:sz w:val="22"/>
          <w:lang w:val="en-US"/>
        </w:rPr>
      </w:pPr>
      <w:r>
        <w:rPr>
          <w:rFonts w:ascii="Cmr" w:hAnsi="Cmr"/>
          <w:noProof/>
          <w:color w:val="auto"/>
          <w:sz w:val="22"/>
          <w:lang w:eastAsia="sv-SE"/>
        </w:rPr>
        <w:lastRenderedPageBreak/>
        <w:drawing>
          <wp:inline distT="0" distB="0" distL="0" distR="0">
            <wp:extent cx="5327650" cy="3991610"/>
            <wp:effectExtent l="0" t="0" r="0" b="8890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C57" w:rsidRPr="00764535" w:rsidRDefault="000F7C57" w:rsidP="000F7C57">
      <w:pPr>
        <w:pStyle w:val="Beskrivning"/>
        <w:jc w:val="center"/>
        <w:rPr>
          <w:rFonts w:ascii="Cmr" w:hAnsi="Cmr"/>
          <w:color w:val="auto"/>
          <w:sz w:val="22"/>
          <w:lang w:val="en-US"/>
        </w:rPr>
      </w:pPr>
      <w:r w:rsidRPr="00764535">
        <w:rPr>
          <w:rFonts w:ascii="Cmr" w:hAnsi="Cmr"/>
          <w:color w:val="auto"/>
          <w:sz w:val="22"/>
          <w:lang w:val="en-US"/>
        </w:rPr>
        <w:t xml:space="preserve">Figure </w:t>
      </w:r>
      <w:r w:rsidRPr="00764535">
        <w:rPr>
          <w:rFonts w:ascii="Cmr" w:hAnsi="Cmr"/>
          <w:color w:val="auto"/>
          <w:sz w:val="22"/>
          <w:lang w:val="en-US"/>
        </w:rPr>
        <w:fldChar w:fldCharType="begin"/>
      </w:r>
      <w:r w:rsidRPr="00764535">
        <w:rPr>
          <w:rFonts w:ascii="Cmr" w:hAnsi="Cmr"/>
          <w:color w:val="auto"/>
          <w:sz w:val="22"/>
          <w:lang w:val="en-US"/>
        </w:rPr>
        <w:instrText xml:space="preserve"> SEQ Figure \* ARABIC </w:instrText>
      </w:r>
      <w:r w:rsidRPr="00764535">
        <w:rPr>
          <w:rFonts w:ascii="Cmr" w:hAnsi="Cmr"/>
          <w:color w:val="auto"/>
          <w:sz w:val="22"/>
          <w:lang w:val="en-US"/>
        </w:rPr>
        <w:fldChar w:fldCharType="separate"/>
      </w:r>
      <w:r>
        <w:rPr>
          <w:rFonts w:ascii="Cmr" w:hAnsi="Cmr"/>
          <w:noProof/>
          <w:color w:val="auto"/>
          <w:sz w:val="22"/>
          <w:lang w:val="en-US"/>
        </w:rPr>
        <w:t>3</w:t>
      </w:r>
      <w:r w:rsidRPr="00764535">
        <w:rPr>
          <w:rFonts w:ascii="Cmr" w:hAnsi="Cmr"/>
          <w:color w:val="auto"/>
          <w:sz w:val="22"/>
          <w:lang w:val="en-US"/>
        </w:rPr>
        <w:fldChar w:fldCharType="end"/>
      </w:r>
      <w:r w:rsidRPr="00764535">
        <w:rPr>
          <w:rFonts w:ascii="Cmr" w:hAnsi="Cmr"/>
          <w:color w:val="auto"/>
          <w:sz w:val="22"/>
          <w:lang w:val="en-US"/>
        </w:rPr>
        <w:t xml:space="preserve">: </w:t>
      </w:r>
      <w:r>
        <w:rPr>
          <w:rFonts w:ascii="Cmr" w:hAnsi="Cmr"/>
          <w:color w:val="auto"/>
          <w:sz w:val="22"/>
          <w:lang w:val="en-US"/>
        </w:rPr>
        <w:t>Loop gain</w:t>
      </w:r>
      <w:r w:rsidRPr="00764535">
        <w:rPr>
          <w:rFonts w:ascii="Cmr" w:hAnsi="Cmr"/>
          <w:color w:val="auto"/>
          <w:sz w:val="22"/>
          <w:lang w:val="en-US"/>
        </w:rPr>
        <w:t xml:space="preserve"> with the lead-lag compensator.</w:t>
      </w:r>
    </w:p>
    <w:p w:rsidR="000F7C57" w:rsidRDefault="000F7C57" w:rsidP="00851B41">
      <w:pPr>
        <w:rPr>
          <w:rFonts w:ascii="Cmr" w:hAnsi="Cmr" w:cstheme="majorHAnsi"/>
          <w:sz w:val="24"/>
          <w:szCs w:val="24"/>
          <w:lang w:val="en-US"/>
        </w:rPr>
      </w:pPr>
    </w:p>
    <w:p w:rsidR="00851B41" w:rsidRDefault="00851B41" w:rsidP="00851B41">
      <w:pPr>
        <w:rPr>
          <w:rFonts w:ascii="Cmr" w:hAnsi="Cmr" w:cstheme="majorHAnsi"/>
          <w:sz w:val="24"/>
          <w:szCs w:val="24"/>
          <w:lang w:val="en-US"/>
        </w:rPr>
      </w:pPr>
    </w:p>
    <w:p w:rsidR="00851B41" w:rsidRDefault="00851B41" w:rsidP="00851B41">
      <w:pPr>
        <w:rPr>
          <w:lang w:val="en-US"/>
        </w:rPr>
      </w:pPr>
      <w:r w:rsidRPr="002278C9">
        <w:rPr>
          <w:lang w:val="en-US"/>
        </w:rPr>
        <w:t xml:space="preserve">. . . </w:t>
      </w:r>
    </w:p>
    <w:p w:rsidR="00851B41" w:rsidRDefault="00851B41" w:rsidP="00851B41">
      <w:pPr>
        <w:rPr>
          <w:rFonts w:ascii="Cmr" w:hAnsi="Cmr" w:cstheme="majorHAnsi"/>
          <w:sz w:val="24"/>
          <w:szCs w:val="24"/>
          <w:lang w:val="en-US"/>
        </w:rPr>
      </w:pPr>
    </w:p>
    <w:p w:rsidR="00851B41" w:rsidRDefault="00851B41" w:rsidP="00851B41">
      <w:pPr>
        <w:rPr>
          <w:rFonts w:ascii="Cmr" w:hAnsi="Cmr" w:cstheme="majorHAnsi"/>
          <w:sz w:val="24"/>
          <w:szCs w:val="24"/>
          <w:lang w:val="en-US"/>
        </w:rPr>
      </w:pPr>
      <w:r w:rsidRPr="00851B41">
        <w:rPr>
          <w:rFonts w:ascii="Cmr" w:hAnsi="Cmr" w:cstheme="majorHAnsi"/>
          <w:sz w:val="24"/>
          <w:szCs w:val="24"/>
          <w:lang w:val="en-US"/>
        </w:rPr>
        <w:t>The rise time and overshoot is determined form the step response in</w:t>
      </w:r>
      <w:r>
        <w:rPr>
          <w:rFonts w:ascii="Cmr" w:hAnsi="Cmr" w:cstheme="majorHAnsi"/>
          <w:sz w:val="24"/>
          <w:szCs w:val="24"/>
          <w:lang w:val="en-US"/>
        </w:rPr>
        <w:t xml:space="preserve"> </w:t>
      </w:r>
      <w:r>
        <w:rPr>
          <w:rFonts w:ascii="Cmr" w:hAnsi="Cmr" w:cstheme="majorHAnsi"/>
          <w:sz w:val="24"/>
          <w:szCs w:val="24"/>
          <w:lang w:val="en-US"/>
        </w:rPr>
        <w:fldChar w:fldCharType="begin"/>
      </w:r>
      <w:r>
        <w:rPr>
          <w:rFonts w:ascii="Cmr" w:hAnsi="Cmr" w:cstheme="majorHAnsi"/>
          <w:sz w:val="24"/>
          <w:szCs w:val="24"/>
          <w:lang w:val="en-US"/>
        </w:rPr>
        <w:instrText xml:space="preserve"> REF _Ref447696668 \h </w:instrText>
      </w:r>
      <w:r>
        <w:rPr>
          <w:rFonts w:ascii="Cmr" w:hAnsi="Cmr" w:cstheme="majorHAnsi"/>
          <w:sz w:val="24"/>
          <w:szCs w:val="24"/>
          <w:lang w:val="en-US"/>
        </w:rPr>
      </w:r>
      <w:r>
        <w:rPr>
          <w:rFonts w:ascii="Cmr" w:hAnsi="Cmr" w:cstheme="majorHAnsi"/>
          <w:sz w:val="24"/>
          <w:szCs w:val="24"/>
          <w:lang w:val="en-US"/>
        </w:rPr>
        <w:fldChar w:fldCharType="separate"/>
      </w:r>
      <w:r w:rsidR="00F46F4B" w:rsidRPr="00764535">
        <w:rPr>
          <w:rFonts w:ascii="Cmr" w:hAnsi="Cmr"/>
          <w:sz w:val="22"/>
          <w:lang w:val="en-US"/>
        </w:rPr>
        <w:t xml:space="preserve">Figure </w:t>
      </w:r>
      <w:r w:rsidR="00F46F4B">
        <w:rPr>
          <w:rFonts w:ascii="Cmr" w:hAnsi="Cmr"/>
          <w:noProof/>
          <w:sz w:val="22"/>
          <w:lang w:val="en-US"/>
        </w:rPr>
        <w:t>3</w:t>
      </w:r>
      <w:r>
        <w:rPr>
          <w:rFonts w:ascii="Cmr" w:hAnsi="Cmr" w:cstheme="majorHAnsi"/>
          <w:sz w:val="24"/>
          <w:szCs w:val="24"/>
          <w:lang w:val="en-US"/>
        </w:rPr>
        <w:fldChar w:fldCharType="end"/>
      </w:r>
      <w:r w:rsidRPr="00851B41">
        <w:rPr>
          <w:rFonts w:ascii="Cmr" w:hAnsi="Cmr" w:cstheme="majorHAnsi"/>
          <w:sz w:val="24"/>
          <w:szCs w:val="24"/>
          <w:lang w:val="en-US"/>
        </w:rPr>
        <w:t>, and given in table 2.</w:t>
      </w:r>
    </w:p>
    <w:p w:rsidR="001D1826" w:rsidRPr="00851B41" w:rsidRDefault="001D1826" w:rsidP="00851B41">
      <w:pPr>
        <w:rPr>
          <w:rFonts w:ascii="Cmr" w:hAnsi="Cmr" w:cstheme="majorHAnsi"/>
          <w:sz w:val="24"/>
          <w:szCs w:val="24"/>
          <w:lang w:val="en-US"/>
        </w:rPr>
      </w:pPr>
    </w:p>
    <w:p w:rsidR="00851B41" w:rsidRDefault="00851B41" w:rsidP="00851B41">
      <w:pPr>
        <w:rPr>
          <w:rFonts w:ascii="Cmr" w:hAnsi="Cmr" w:cstheme="majorHAnsi"/>
          <w:sz w:val="24"/>
          <w:szCs w:val="24"/>
          <w:lang w:val="en-US"/>
        </w:rPr>
      </w:pPr>
    </w:p>
    <w:p w:rsidR="00851B41" w:rsidRDefault="00851B41" w:rsidP="00851B41">
      <w:pPr>
        <w:rPr>
          <w:rFonts w:ascii="Cmr" w:hAnsi="Cmr" w:cstheme="majorHAnsi"/>
          <w:sz w:val="24"/>
          <w:szCs w:val="24"/>
          <w:lang w:val="en-US"/>
        </w:rPr>
      </w:pPr>
    </w:p>
    <w:p w:rsidR="00851B41" w:rsidRDefault="005D3553" w:rsidP="00851B41">
      <w:pPr>
        <w:keepNext/>
        <w:jc w:val="center"/>
      </w:pPr>
      <w:r>
        <w:rPr>
          <w:noProof/>
          <w:lang w:eastAsia="sv-SE"/>
        </w:rPr>
        <w:lastRenderedPageBreak/>
        <w:drawing>
          <wp:inline distT="0" distB="0" distL="0" distR="0">
            <wp:extent cx="5327650" cy="3991610"/>
            <wp:effectExtent l="0" t="0" r="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B41" w:rsidRPr="00764535" w:rsidRDefault="00851B41" w:rsidP="00851B41">
      <w:pPr>
        <w:pStyle w:val="Beskrivning"/>
        <w:jc w:val="center"/>
        <w:rPr>
          <w:rFonts w:ascii="Cmr" w:hAnsi="Cmr"/>
          <w:color w:val="auto"/>
          <w:sz w:val="22"/>
          <w:lang w:val="en-US"/>
        </w:rPr>
      </w:pPr>
      <w:bookmarkStart w:id="5" w:name="_Ref447696668"/>
      <w:r w:rsidRPr="00764535">
        <w:rPr>
          <w:rFonts w:ascii="Cmr" w:hAnsi="Cmr"/>
          <w:color w:val="auto"/>
          <w:sz w:val="22"/>
          <w:lang w:val="en-US"/>
        </w:rPr>
        <w:t xml:space="preserve">Figure </w:t>
      </w:r>
      <w:bookmarkEnd w:id="5"/>
      <w:r w:rsidR="000F7C57">
        <w:rPr>
          <w:rFonts w:ascii="Cmr" w:hAnsi="Cmr"/>
          <w:color w:val="auto"/>
          <w:sz w:val="22"/>
          <w:lang w:val="en-US"/>
        </w:rPr>
        <w:t>4</w:t>
      </w:r>
      <w:r w:rsidRPr="00764535">
        <w:rPr>
          <w:rFonts w:ascii="Cmr" w:hAnsi="Cmr"/>
          <w:color w:val="auto"/>
          <w:sz w:val="22"/>
          <w:lang w:val="en-US"/>
        </w:rPr>
        <w:t>: Step response for the closed loop system in fig. 1, with the lead-lag compensator.</w:t>
      </w:r>
    </w:p>
    <w:p w:rsidR="00851B41" w:rsidRDefault="00851B41" w:rsidP="00214AD9">
      <w:pPr>
        <w:spacing w:after="240"/>
        <w:rPr>
          <w:rFonts w:ascii="Cmr" w:hAnsi="Cmr"/>
          <w:b/>
          <w:sz w:val="28"/>
          <w:szCs w:val="28"/>
          <w:lang w:val="en-US"/>
        </w:rPr>
      </w:pPr>
    </w:p>
    <w:p w:rsidR="00764535" w:rsidRPr="00764535" w:rsidRDefault="00764535" w:rsidP="00764535">
      <w:pPr>
        <w:pStyle w:val="Beskrivning"/>
        <w:jc w:val="center"/>
        <w:rPr>
          <w:rFonts w:ascii="Cmr" w:hAnsi="Cmr"/>
          <w:color w:val="auto"/>
          <w:sz w:val="22"/>
          <w:lang w:val="en-US"/>
        </w:rPr>
      </w:pPr>
      <w:r w:rsidRPr="00764535">
        <w:rPr>
          <w:rFonts w:ascii="Cmr" w:hAnsi="Cmr"/>
          <w:color w:val="auto"/>
          <w:sz w:val="22"/>
          <w:lang w:val="en-US"/>
        </w:rPr>
        <w:t xml:space="preserve">Table </w:t>
      </w:r>
      <w:r w:rsidRPr="00764535">
        <w:rPr>
          <w:rFonts w:ascii="Cmr" w:hAnsi="Cmr"/>
          <w:color w:val="auto"/>
          <w:sz w:val="22"/>
          <w:lang w:val="en-US"/>
        </w:rPr>
        <w:fldChar w:fldCharType="begin"/>
      </w:r>
      <w:r w:rsidRPr="00764535">
        <w:rPr>
          <w:rFonts w:ascii="Cmr" w:hAnsi="Cmr"/>
          <w:color w:val="auto"/>
          <w:sz w:val="22"/>
          <w:lang w:val="en-US"/>
        </w:rPr>
        <w:instrText xml:space="preserve"> SEQ Table \* ARABIC </w:instrText>
      </w:r>
      <w:r w:rsidRPr="00764535">
        <w:rPr>
          <w:rFonts w:ascii="Cmr" w:hAnsi="Cmr"/>
          <w:color w:val="auto"/>
          <w:sz w:val="22"/>
          <w:lang w:val="en-US"/>
        </w:rPr>
        <w:fldChar w:fldCharType="separate"/>
      </w:r>
      <w:r w:rsidR="00F46F4B">
        <w:rPr>
          <w:rFonts w:ascii="Cmr" w:hAnsi="Cmr"/>
          <w:noProof/>
          <w:color w:val="auto"/>
          <w:sz w:val="22"/>
          <w:lang w:val="en-US"/>
        </w:rPr>
        <w:t>2</w:t>
      </w:r>
      <w:r w:rsidRPr="00764535">
        <w:rPr>
          <w:rFonts w:ascii="Cmr" w:hAnsi="Cmr"/>
          <w:color w:val="auto"/>
          <w:sz w:val="22"/>
          <w:lang w:val="en-US"/>
        </w:rPr>
        <w:fldChar w:fldCharType="end"/>
      </w:r>
      <w:r w:rsidRPr="00764535">
        <w:rPr>
          <w:rFonts w:ascii="Cmr" w:hAnsi="Cmr"/>
          <w:color w:val="auto"/>
          <w:sz w:val="22"/>
          <w:lang w:val="en-US"/>
        </w:rPr>
        <w:t>:  Closed loop system characteristics.</w:t>
      </w:r>
    </w:p>
    <w:tbl>
      <w:tblPr>
        <w:tblStyle w:val="Tabellrutnt"/>
        <w:tblW w:w="3848" w:type="dxa"/>
        <w:jc w:val="center"/>
        <w:tblInd w:w="-323" w:type="dxa"/>
        <w:tblLook w:val="04A0" w:firstRow="1" w:lastRow="0" w:firstColumn="1" w:lastColumn="0" w:noHBand="0" w:noVBand="1"/>
      </w:tblPr>
      <w:tblGrid>
        <w:gridCol w:w="1194"/>
        <w:gridCol w:w="960"/>
        <w:gridCol w:w="803"/>
        <w:gridCol w:w="891"/>
      </w:tblGrid>
      <w:tr w:rsidR="00764535" w:rsidTr="002D0475">
        <w:trPr>
          <w:trHeight w:val="344"/>
          <w:jc w:val="center"/>
        </w:trPr>
        <w:tc>
          <w:tcPr>
            <w:tcW w:w="1194" w:type="dxa"/>
            <w:vAlign w:val="center"/>
          </w:tcPr>
          <w:p w:rsidR="00764535" w:rsidRDefault="00055416" w:rsidP="00711B92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oMath>
            <w:r w:rsidR="00764535">
              <w:rPr>
                <w:rFonts w:eastAsiaTheme="minorEastAsia"/>
                <w:lang w:val="en-US"/>
              </w:rPr>
              <w:t xml:space="preserve"> [rad/s]</w:t>
            </w:r>
          </w:p>
        </w:tc>
        <w:tc>
          <w:tcPr>
            <w:tcW w:w="960" w:type="dxa"/>
            <w:vAlign w:val="center"/>
          </w:tcPr>
          <w:p w:rsidR="00764535" w:rsidRDefault="00055416" w:rsidP="00711B92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oMath>
            <w:r w:rsidR="00764535">
              <w:rPr>
                <w:rFonts w:eastAsiaTheme="minorEastAsia"/>
                <w:lang w:val="en-US"/>
              </w:rPr>
              <w:t xml:space="preserve"> [dB]</w:t>
            </w:r>
          </w:p>
        </w:tc>
        <w:tc>
          <w:tcPr>
            <w:tcW w:w="803" w:type="dxa"/>
            <w:vAlign w:val="center"/>
          </w:tcPr>
          <w:p w:rsidR="00764535" w:rsidRDefault="00055416" w:rsidP="00711B92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764535">
              <w:rPr>
                <w:rFonts w:eastAsiaTheme="minorEastAsia"/>
                <w:lang w:val="en-US"/>
              </w:rPr>
              <w:t xml:space="preserve"> [s]</w:t>
            </w:r>
          </w:p>
        </w:tc>
        <w:tc>
          <w:tcPr>
            <w:tcW w:w="891" w:type="dxa"/>
            <w:vAlign w:val="center"/>
          </w:tcPr>
          <w:p w:rsidR="00764535" w:rsidRDefault="00764535" w:rsidP="00711B92">
            <w:pPr>
              <w:jc w:val="center"/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M</m:t>
              </m:r>
            </m:oMath>
            <w:r>
              <w:rPr>
                <w:rFonts w:eastAsiaTheme="minorEastAsia"/>
                <w:lang w:val="en-US"/>
              </w:rPr>
              <w:t xml:space="preserve"> [%]</w:t>
            </w:r>
          </w:p>
        </w:tc>
      </w:tr>
      <w:tr w:rsidR="00764535" w:rsidTr="002D0475">
        <w:trPr>
          <w:trHeight w:val="278"/>
          <w:jc w:val="center"/>
        </w:trPr>
        <w:tc>
          <w:tcPr>
            <w:tcW w:w="1194" w:type="dxa"/>
            <w:vAlign w:val="center"/>
          </w:tcPr>
          <w:p w:rsidR="00764535" w:rsidRDefault="00D46E27" w:rsidP="00711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0.7811</w:t>
            </w:r>
          </w:p>
        </w:tc>
        <w:tc>
          <w:tcPr>
            <w:tcW w:w="960" w:type="dxa"/>
            <w:vAlign w:val="center"/>
          </w:tcPr>
          <w:p w:rsidR="00764535" w:rsidRDefault="00D46E27" w:rsidP="00711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5.8771</w:t>
            </w:r>
          </w:p>
        </w:tc>
        <w:tc>
          <w:tcPr>
            <w:tcW w:w="803" w:type="dxa"/>
            <w:vAlign w:val="center"/>
          </w:tcPr>
          <w:p w:rsidR="00764535" w:rsidRDefault="00D46E27" w:rsidP="00711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2.3921</w:t>
            </w:r>
          </w:p>
        </w:tc>
        <w:tc>
          <w:tcPr>
            <w:tcW w:w="891" w:type="dxa"/>
            <w:vAlign w:val="center"/>
          </w:tcPr>
          <w:p w:rsidR="00764535" w:rsidRDefault="00D46E27" w:rsidP="00711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37.1793</w:t>
            </w:r>
          </w:p>
        </w:tc>
      </w:tr>
    </w:tbl>
    <w:p w:rsidR="002D0475" w:rsidRDefault="002D0475" w:rsidP="002D0475">
      <w:pPr>
        <w:pStyle w:val="Beskrivning"/>
        <w:jc w:val="center"/>
        <w:rPr>
          <w:rFonts w:ascii="Cmr" w:hAnsi="Cmr"/>
          <w:color w:val="auto"/>
          <w:sz w:val="22"/>
          <w:lang w:val="en-US"/>
        </w:rPr>
      </w:pPr>
    </w:p>
    <w:p w:rsidR="00421E86" w:rsidRDefault="00421E86" w:rsidP="00421E86">
      <w:pPr>
        <w:spacing w:after="240"/>
        <w:rPr>
          <w:rFonts w:ascii="Cmr" w:hAnsi="Cmr"/>
          <w:b/>
          <w:sz w:val="28"/>
          <w:szCs w:val="28"/>
          <w:lang w:val="en-US"/>
        </w:rPr>
      </w:pPr>
      <w:r>
        <w:rPr>
          <w:rFonts w:ascii="Cmr" w:hAnsi="Cmr"/>
          <w:b/>
          <w:sz w:val="28"/>
          <w:szCs w:val="28"/>
          <w:lang w:val="en-US"/>
        </w:rPr>
        <w:t>New Parameter Setting</w:t>
      </w:r>
    </w:p>
    <w:p w:rsidR="005618DC" w:rsidRPr="005618DC" w:rsidRDefault="005618DC" w:rsidP="00421E86">
      <w:pPr>
        <w:spacing w:after="240"/>
        <w:rPr>
          <w:rFonts w:ascii="Cmr" w:hAnsi="Cmr"/>
          <w:sz w:val="24"/>
          <w:szCs w:val="24"/>
          <w:lang w:val="en-US"/>
        </w:rPr>
      </w:pPr>
      <w:r>
        <w:rPr>
          <w:rFonts w:ascii="Cmr" w:hAnsi="Cmr"/>
          <w:sz w:val="24"/>
          <w:szCs w:val="24"/>
          <w:lang w:val="en-US"/>
        </w:rPr>
        <w:t xml:space="preserve">Now the phase margin should be increased to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50</m:t>
            </m:r>
          </m:e>
          <m:sup>
            <m:r>
              <w:rPr>
                <w:rFonts w:ascii="Cambria Math" w:hAnsi="Cambria Math"/>
                <w:lang w:val="en-US"/>
              </w:rPr>
              <m:t>°</m:t>
            </m:r>
          </m:sup>
        </m:sSup>
      </m:oMath>
      <w:r>
        <w:rPr>
          <w:rFonts w:ascii="Cmr" w:eastAsiaTheme="minorEastAsia" w:hAnsi="Cmr"/>
          <w:lang w:val="en-US"/>
        </w:rPr>
        <w:t xml:space="preserve"> </w:t>
      </w:r>
      <w:r>
        <w:rPr>
          <w:rFonts w:ascii="Cmr" w:eastAsiaTheme="minorEastAsia" w:hAnsi="Cmr"/>
          <w:sz w:val="24"/>
          <w:szCs w:val="24"/>
          <w:lang w:val="en-US"/>
        </w:rPr>
        <w:t>with the same crossover frequency as before</w:t>
      </w:r>
      <w:r>
        <w:rPr>
          <w:rFonts w:ascii="Cmr" w:eastAsiaTheme="minorEastAsia" w:hAnsi="Cmr"/>
          <w:lang w:val="en-US"/>
        </w:rPr>
        <w:t xml:space="preserve">, </w:t>
      </w:r>
      <w:r>
        <w:rPr>
          <w:rFonts w:ascii="Cmr" w:eastAsiaTheme="minorEastAsia" w:hAnsi="Cmr"/>
          <w:sz w:val="24"/>
          <w:szCs w:val="24"/>
          <w:lang w:val="en-US"/>
        </w:rPr>
        <w:t>which will introduce the parameters in table 3.</w:t>
      </w:r>
    </w:p>
    <w:p w:rsidR="00421E86" w:rsidRPr="00421E86" w:rsidRDefault="00421E86" w:rsidP="00421E86">
      <w:pPr>
        <w:rPr>
          <w:lang w:val="en-US"/>
        </w:rPr>
      </w:pPr>
    </w:p>
    <w:p w:rsidR="002D0475" w:rsidRPr="00764535" w:rsidRDefault="002D0475" w:rsidP="002D0475">
      <w:pPr>
        <w:pStyle w:val="Beskrivning"/>
        <w:jc w:val="center"/>
        <w:rPr>
          <w:rFonts w:ascii="Cmr" w:hAnsi="Cmr"/>
          <w:color w:val="auto"/>
          <w:sz w:val="22"/>
          <w:lang w:val="en-US"/>
        </w:rPr>
      </w:pPr>
      <w:proofErr w:type="gramStart"/>
      <w:r w:rsidRPr="00764535">
        <w:rPr>
          <w:rFonts w:ascii="Cmr" w:hAnsi="Cmr"/>
          <w:color w:val="auto"/>
          <w:sz w:val="22"/>
          <w:lang w:val="en-US"/>
        </w:rPr>
        <w:t xml:space="preserve">Table </w:t>
      </w:r>
      <w:r>
        <w:rPr>
          <w:rFonts w:ascii="Cmr" w:hAnsi="Cmr"/>
          <w:color w:val="auto"/>
          <w:sz w:val="22"/>
          <w:lang w:val="en-US"/>
        </w:rPr>
        <w:t>3</w:t>
      </w:r>
      <w:r w:rsidRPr="00764535">
        <w:rPr>
          <w:rFonts w:ascii="Cmr" w:hAnsi="Cmr"/>
          <w:color w:val="auto"/>
          <w:sz w:val="22"/>
          <w:lang w:val="en-US"/>
        </w:rPr>
        <w:t xml:space="preserve">: </w:t>
      </w:r>
      <w:r>
        <w:rPr>
          <w:rFonts w:ascii="Cmr" w:hAnsi="Cmr"/>
          <w:color w:val="auto"/>
          <w:sz w:val="22"/>
          <w:lang w:val="en-US"/>
        </w:rPr>
        <w:t xml:space="preserve"> </w:t>
      </w:r>
      <w:r w:rsidRPr="00764535">
        <w:rPr>
          <w:rFonts w:ascii="Cmr" w:hAnsi="Cmr"/>
          <w:color w:val="auto"/>
          <w:sz w:val="22"/>
          <w:lang w:val="en-US"/>
        </w:rPr>
        <w:t>Parameters for the lead-lag compensator.</w:t>
      </w:r>
      <w:proofErr w:type="gramEnd"/>
    </w:p>
    <w:tbl>
      <w:tblPr>
        <w:tblStyle w:val="Tabellrutnt"/>
        <w:tblW w:w="3005" w:type="dxa"/>
        <w:jc w:val="center"/>
        <w:tblLook w:val="04A0" w:firstRow="1" w:lastRow="0" w:firstColumn="1" w:lastColumn="0" w:noHBand="0" w:noVBand="1"/>
      </w:tblPr>
      <w:tblGrid>
        <w:gridCol w:w="821"/>
        <w:gridCol w:w="601"/>
        <w:gridCol w:w="436"/>
        <w:gridCol w:w="821"/>
        <w:gridCol w:w="326"/>
      </w:tblGrid>
      <w:tr w:rsidR="002D0475" w:rsidTr="002D0475">
        <w:trPr>
          <w:trHeight w:val="386"/>
          <w:jc w:val="center"/>
        </w:trPr>
        <w:tc>
          <w:tcPr>
            <w:tcW w:w="821" w:type="dxa"/>
            <w:vAlign w:val="center"/>
          </w:tcPr>
          <w:p w:rsidR="002D0475" w:rsidRDefault="002D0475" w:rsidP="00E4273D">
            <w:pPr>
              <w:jc w:val="center"/>
              <w:rPr>
                <w:rFonts w:ascii="Cmr" w:hAnsi="Cmr" w:cstheme="majorHAnsi"/>
                <w:sz w:val="22"/>
                <w:szCs w:val="40"/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601" w:type="dxa"/>
            <w:vAlign w:val="center"/>
          </w:tcPr>
          <w:p w:rsidR="002D0475" w:rsidRDefault="002D0475" w:rsidP="00E4273D">
            <w:pPr>
              <w:jc w:val="center"/>
              <w:rPr>
                <w:rFonts w:ascii="Cmr" w:hAnsi="Cmr" w:cstheme="majorHAnsi"/>
                <w:sz w:val="22"/>
                <w:szCs w:val="40"/>
                <w:lang w:val="en-US"/>
              </w:rPr>
            </w:pPr>
            <w:r>
              <w:rPr>
                <w:lang w:val="en-US"/>
              </w:rPr>
              <w:t>β</w:t>
            </w:r>
          </w:p>
        </w:tc>
        <w:tc>
          <w:tcPr>
            <w:tcW w:w="436" w:type="dxa"/>
            <w:vAlign w:val="center"/>
          </w:tcPr>
          <w:p w:rsidR="002D0475" w:rsidRDefault="002D0475" w:rsidP="00E4273D">
            <w:pPr>
              <w:jc w:val="center"/>
              <w:rPr>
                <w:rFonts w:ascii="Cmr" w:hAnsi="Cmr" w:cstheme="majorHAnsi"/>
                <w:sz w:val="22"/>
                <w:szCs w:val="4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2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2"/>
                        <w:szCs w:val="40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2"/>
                        <w:szCs w:val="4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21" w:type="dxa"/>
            <w:vAlign w:val="center"/>
          </w:tcPr>
          <w:p w:rsidR="002D0475" w:rsidRDefault="002D0475" w:rsidP="00E4273D">
            <w:pPr>
              <w:jc w:val="center"/>
              <w:rPr>
                <w:rFonts w:ascii="Cmr" w:hAnsi="Cmr" w:cstheme="majorHAnsi"/>
                <w:sz w:val="22"/>
                <w:szCs w:val="4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2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2"/>
                        <w:szCs w:val="40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2"/>
                        <w:szCs w:val="40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326" w:type="dxa"/>
            <w:vAlign w:val="center"/>
          </w:tcPr>
          <w:p w:rsidR="002D0475" w:rsidRDefault="002D0475" w:rsidP="00E4273D">
            <w:pPr>
              <w:jc w:val="center"/>
              <w:rPr>
                <w:rFonts w:ascii="Cmr" w:hAnsi="Cmr" w:cstheme="majorHAnsi"/>
                <w:sz w:val="22"/>
                <w:szCs w:val="40"/>
                <w:lang w:val="en-US"/>
              </w:rPr>
            </w:pPr>
            <w:r>
              <w:rPr>
                <w:lang w:val="en-US"/>
              </w:rPr>
              <w:t>γ</w:t>
            </w:r>
          </w:p>
        </w:tc>
      </w:tr>
      <w:tr w:rsidR="002D0475" w:rsidTr="002D0475">
        <w:trPr>
          <w:trHeight w:val="406"/>
          <w:jc w:val="center"/>
        </w:trPr>
        <w:tc>
          <w:tcPr>
            <w:tcW w:w="821" w:type="dxa"/>
            <w:vAlign w:val="center"/>
          </w:tcPr>
          <w:p w:rsidR="002D0475" w:rsidRDefault="002D0475" w:rsidP="00E4273D">
            <w:pPr>
              <w:jc w:val="center"/>
              <w:rPr>
                <w:rFonts w:ascii="Cmr" w:hAnsi="Cmr" w:cstheme="majorHAnsi"/>
                <w:sz w:val="22"/>
                <w:szCs w:val="40"/>
                <w:lang w:val="en-US"/>
              </w:rPr>
            </w:pPr>
            <w:r>
              <w:rPr>
                <w:rFonts w:ascii="Cmr" w:hAnsi="Cmr" w:cstheme="majorHAnsi"/>
                <w:sz w:val="22"/>
                <w:szCs w:val="40"/>
                <w:lang w:val="en-US"/>
              </w:rPr>
              <w:t>1.3684</w:t>
            </w:r>
          </w:p>
        </w:tc>
        <w:tc>
          <w:tcPr>
            <w:tcW w:w="601" w:type="dxa"/>
            <w:vAlign w:val="center"/>
          </w:tcPr>
          <w:p w:rsidR="002D0475" w:rsidRDefault="005D3553" w:rsidP="00E4273D">
            <w:pPr>
              <w:jc w:val="center"/>
              <w:rPr>
                <w:rFonts w:ascii="Cmr" w:hAnsi="Cmr" w:cstheme="majorHAnsi"/>
                <w:sz w:val="22"/>
                <w:szCs w:val="40"/>
                <w:lang w:val="en-US"/>
              </w:rPr>
            </w:pPr>
            <w:r>
              <w:rPr>
                <w:rFonts w:ascii="Cmr" w:hAnsi="Cmr" w:cstheme="majorHAnsi"/>
                <w:sz w:val="22"/>
                <w:szCs w:val="40"/>
                <w:lang w:val="en-US"/>
              </w:rPr>
              <w:t>0.23</w:t>
            </w:r>
          </w:p>
        </w:tc>
        <w:tc>
          <w:tcPr>
            <w:tcW w:w="436" w:type="dxa"/>
            <w:vAlign w:val="center"/>
          </w:tcPr>
          <w:p w:rsidR="002D0475" w:rsidRDefault="002D0475" w:rsidP="00E4273D">
            <w:pPr>
              <w:jc w:val="center"/>
              <w:rPr>
                <w:rFonts w:ascii="Cmr" w:hAnsi="Cmr" w:cstheme="majorHAnsi"/>
                <w:sz w:val="22"/>
                <w:szCs w:val="40"/>
                <w:lang w:val="en-US"/>
              </w:rPr>
            </w:pPr>
            <w:r>
              <w:rPr>
                <w:rFonts w:ascii="Cmr" w:hAnsi="Cmr" w:cstheme="majorHAnsi"/>
                <w:sz w:val="22"/>
                <w:szCs w:val="40"/>
                <w:lang w:val="en-US"/>
              </w:rPr>
              <w:t>25</w:t>
            </w:r>
          </w:p>
        </w:tc>
        <w:tc>
          <w:tcPr>
            <w:tcW w:w="821" w:type="dxa"/>
            <w:vAlign w:val="center"/>
          </w:tcPr>
          <w:p w:rsidR="002D0475" w:rsidRDefault="002D0475" w:rsidP="00E4273D">
            <w:pPr>
              <w:jc w:val="center"/>
              <w:rPr>
                <w:rFonts w:ascii="Cmr" w:hAnsi="Cmr" w:cstheme="majorHAnsi"/>
                <w:sz w:val="22"/>
                <w:szCs w:val="40"/>
                <w:lang w:val="en-US"/>
              </w:rPr>
            </w:pPr>
            <w:r>
              <w:rPr>
                <w:rFonts w:ascii="Cmr" w:hAnsi="Cmr" w:cstheme="majorHAnsi"/>
                <w:sz w:val="22"/>
                <w:szCs w:val="40"/>
                <w:lang w:val="en-US"/>
              </w:rPr>
              <w:t>5.2129</w:t>
            </w:r>
          </w:p>
        </w:tc>
        <w:tc>
          <w:tcPr>
            <w:tcW w:w="326" w:type="dxa"/>
            <w:vAlign w:val="center"/>
          </w:tcPr>
          <w:p w:rsidR="002D0475" w:rsidRDefault="002D0475" w:rsidP="00E4273D">
            <w:pPr>
              <w:jc w:val="center"/>
              <w:rPr>
                <w:rFonts w:ascii="Cmr" w:hAnsi="Cmr" w:cstheme="majorHAnsi"/>
                <w:sz w:val="22"/>
                <w:szCs w:val="40"/>
                <w:lang w:val="en-US"/>
              </w:rPr>
            </w:pPr>
            <w:r>
              <w:rPr>
                <w:rFonts w:ascii="Cmr" w:hAnsi="Cmr" w:cstheme="majorHAnsi"/>
                <w:sz w:val="22"/>
                <w:szCs w:val="40"/>
                <w:lang w:val="en-US"/>
              </w:rPr>
              <w:t>0</w:t>
            </w:r>
          </w:p>
        </w:tc>
      </w:tr>
    </w:tbl>
    <w:p w:rsidR="002D0475" w:rsidRDefault="002D0475" w:rsidP="00214AD9">
      <w:pPr>
        <w:spacing w:after="240"/>
        <w:rPr>
          <w:rFonts w:ascii="Cmr" w:hAnsi="Cmr"/>
          <w:b/>
          <w:sz w:val="28"/>
          <w:szCs w:val="28"/>
          <w:lang w:val="en-US"/>
        </w:rPr>
      </w:pPr>
    </w:p>
    <w:p w:rsidR="000F7C57" w:rsidRDefault="000F7C57" w:rsidP="00214AD9">
      <w:pPr>
        <w:spacing w:after="240"/>
        <w:rPr>
          <w:rFonts w:ascii="Cmr" w:hAnsi="Cmr"/>
          <w:b/>
          <w:sz w:val="28"/>
          <w:szCs w:val="28"/>
          <w:lang w:val="en-US"/>
        </w:rPr>
      </w:pPr>
      <w:r>
        <w:rPr>
          <w:rFonts w:ascii="Cmr" w:hAnsi="Cmr"/>
          <w:b/>
          <w:noProof/>
          <w:sz w:val="28"/>
          <w:szCs w:val="28"/>
          <w:lang w:eastAsia="sv-SE"/>
        </w:rPr>
        <w:lastRenderedPageBreak/>
        <w:drawing>
          <wp:inline distT="0" distB="0" distL="0" distR="0">
            <wp:extent cx="5327650" cy="3991610"/>
            <wp:effectExtent l="0" t="0" r="0" b="8890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C57" w:rsidRPr="00764535" w:rsidRDefault="000F7C57" w:rsidP="000F7C57">
      <w:pPr>
        <w:pStyle w:val="Beskrivning"/>
        <w:jc w:val="center"/>
        <w:rPr>
          <w:rFonts w:ascii="Cmr" w:hAnsi="Cmr"/>
          <w:color w:val="auto"/>
          <w:sz w:val="22"/>
          <w:lang w:val="en-US"/>
        </w:rPr>
      </w:pPr>
      <w:r w:rsidRPr="00764535">
        <w:rPr>
          <w:rFonts w:ascii="Cmr" w:hAnsi="Cmr"/>
          <w:color w:val="auto"/>
          <w:sz w:val="22"/>
          <w:lang w:val="en-US"/>
        </w:rPr>
        <w:t xml:space="preserve">Figure </w:t>
      </w:r>
      <w:r>
        <w:rPr>
          <w:rFonts w:ascii="Cmr" w:hAnsi="Cmr"/>
          <w:color w:val="auto"/>
          <w:sz w:val="22"/>
          <w:lang w:val="en-US"/>
        </w:rPr>
        <w:t>5</w:t>
      </w:r>
      <w:r w:rsidRPr="00764535">
        <w:rPr>
          <w:rFonts w:ascii="Cmr" w:hAnsi="Cmr"/>
          <w:color w:val="auto"/>
          <w:sz w:val="22"/>
          <w:lang w:val="en-US"/>
        </w:rPr>
        <w:t xml:space="preserve">: </w:t>
      </w:r>
      <w:r>
        <w:rPr>
          <w:rFonts w:ascii="Cmr" w:hAnsi="Cmr"/>
          <w:color w:val="auto"/>
          <w:sz w:val="22"/>
          <w:lang w:val="en-US"/>
        </w:rPr>
        <w:t>Loop gain</w:t>
      </w:r>
      <w:r w:rsidRPr="00764535">
        <w:rPr>
          <w:rFonts w:ascii="Cmr" w:hAnsi="Cmr"/>
          <w:color w:val="auto"/>
          <w:sz w:val="22"/>
          <w:lang w:val="en-US"/>
        </w:rPr>
        <w:t xml:space="preserve"> with the lead-lag compensator.</w:t>
      </w:r>
    </w:p>
    <w:p w:rsidR="000F7C57" w:rsidRDefault="000F7C57" w:rsidP="00214AD9">
      <w:pPr>
        <w:spacing w:after="240"/>
        <w:rPr>
          <w:rFonts w:ascii="Cmr" w:hAnsi="Cmr"/>
          <w:b/>
          <w:sz w:val="28"/>
          <w:szCs w:val="28"/>
          <w:lang w:val="en-US"/>
        </w:rPr>
      </w:pPr>
    </w:p>
    <w:p w:rsidR="000F7C57" w:rsidRDefault="000F7C57" w:rsidP="00214AD9">
      <w:pPr>
        <w:spacing w:after="240"/>
        <w:rPr>
          <w:rFonts w:ascii="Cmr" w:hAnsi="Cmr"/>
          <w:b/>
          <w:sz w:val="28"/>
          <w:szCs w:val="28"/>
          <w:lang w:val="en-US"/>
        </w:rPr>
      </w:pPr>
    </w:p>
    <w:p w:rsidR="00421E86" w:rsidRDefault="00421E86" w:rsidP="00214AD9">
      <w:pPr>
        <w:spacing w:after="240"/>
        <w:rPr>
          <w:rFonts w:ascii="Cmr" w:hAnsi="Cmr"/>
          <w:b/>
          <w:sz w:val="28"/>
          <w:szCs w:val="28"/>
          <w:lang w:val="en-US"/>
        </w:rPr>
      </w:pPr>
      <w:r>
        <w:rPr>
          <w:rFonts w:ascii="Cmr" w:hAnsi="Cmr"/>
          <w:b/>
          <w:noProof/>
          <w:sz w:val="28"/>
          <w:szCs w:val="28"/>
          <w:lang w:eastAsia="sv-SE"/>
        </w:rPr>
        <w:lastRenderedPageBreak/>
        <w:drawing>
          <wp:inline distT="0" distB="0" distL="0" distR="0">
            <wp:extent cx="5327650" cy="3991610"/>
            <wp:effectExtent l="0" t="0" r="0" b="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421E86" w:rsidRDefault="00421E86" w:rsidP="00421E86">
      <w:pPr>
        <w:pStyle w:val="Beskrivning"/>
        <w:jc w:val="center"/>
        <w:rPr>
          <w:rFonts w:ascii="Cmr" w:hAnsi="Cmr"/>
          <w:color w:val="auto"/>
          <w:sz w:val="22"/>
          <w:lang w:val="en-US"/>
        </w:rPr>
      </w:pPr>
      <w:r w:rsidRPr="00764535">
        <w:rPr>
          <w:rFonts w:ascii="Cmr" w:hAnsi="Cmr"/>
          <w:color w:val="auto"/>
          <w:sz w:val="22"/>
          <w:lang w:val="en-US"/>
        </w:rPr>
        <w:t xml:space="preserve">Figure </w:t>
      </w:r>
      <w:r w:rsidR="000F7C57">
        <w:rPr>
          <w:rFonts w:ascii="Cmr" w:hAnsi="Cmr"/>
          <w:color w:val="auto"/>
          <w:sz w:val="22"/>
          <w:lang w:val="en-US"/>
        </w:rPr>
        <w:t>6</w:t>
      </w:r>
      <w:r w:rsidRPr="00764535">
        <w:rPr>
          <w:rFonts w:ascii="Cmr" w:hAnsi="Cmr"/>
          <w:color w:val="auto"/>
          <w:sz w:val="22"/>
          <w:lang w:val="en-US"/>
        </w:rPr>
        <w:t>: Step response for the closed loop system in fig. 1, with the lead-lag compensator.</w:t>
      </w:r>
    </w:p>
    <w:p w:rsidR="00A73063" w:rsidRPr="00A73063" w:rsidRDefault="00A73063" w:rsidP="00A73063">
      <w:pPr>
        <w:rPr>
          <w:lang w:val="en-US"/>
        </w:rPr>
      </w:pPr>
    </w:p>
    <w:p w:rsidR="00A73063" w:rsidRPr="00764535" w:rsidRDefault="00A73063" w:rsidP="00A73063">
      <w:pPr>
        <w:pStyle w:val="Beskrivning"/>
        <w:jc w:val="center"/>
        <w:rPr>
          <w:rFonts w:ascii="Cmr" w:hAnsi="Cmr"/>
          <w:color w:val="auto"/>
          <w:sz w:val="22"/>
          <w:lang w:val="en-US"/>
        </w:rPr>
      </w:pPr>
      <w:r w:rsidRPr="00764535">
        <w:rPr>
          <w:rFonts w:ascii="Cmr" w:hAnsi="Cmr"/>
          <w:color w:val="auto"/>
          <w:sz w:val="22"/>
          <w:lang w:val="en-US"/>
        </w:rPr>
        <w:t xml:space="preserve">Table </w:t>
      </w:r>
      <w:r w:rsidR="00B3422B">
        <w:rPr>
          <w:rFonts w:ascii="Cmr" w:hAnsi="Cmr"/>
          <w:color w:val="auto"/>
          <w:sz w:val="22"/>
          <w:lang w:val="en-US"/>
        </w:rPr>
        <w:t>4</w:t>
      </w:r>
      <w:r w:rsidRPr="00764535">
        <w:rPr>
          <w:rFonts w:ascii="Cmr" w:hAnsi="Cmr"/>
          <w:color w:val="auto"/>
          <w:sz w:val="22"/>
          <w:lang w:val="en-US"/>
        </w:rPr>
        <w:t>:  Closed loop system characteristics.</w:t>
      </w:r>
    </w:p>
    <w:tbl>
      <w:tblPr>
        <w:tblStyle w:val="Tabellrutnt"/>
        <w:tblW w:w="3848" w:type="dxa"/>
        <w:jc w:val="center"/>
        <w:tblInd w:w="-323" w:type="dxa"/>
        <w:tblLook w:val="04A0" w:firstRow="1" w:lastRow="0" w:firstColumn="1" w:lastColumn="0" w:noHBand="0" w:noVBand="1"/>
      </w:tblPr>
      <w:tblGrid>
        <w:gridCol w:w="1171"/>
        <w:gridCol w:w="949"/>
        <w:gridCol w:w="837"/>
        <w:gridCol w:w="891"/>
      </w:tblGrid>
      <w:tr w:rsidR="00A73063" w:rsidTr="00E4273D">
        <w:trPr>
          <w:trHeight w:val="344"/>
          <w:jc w:val="center"/>
        </w:trPr>
        <w:tc>
          <w:tcPr>
            <w:tcW w:w="1194" w:type="dxa"/>
            <w:vAlign w:val="center"/>
          </w:tcPr>
          <w:p w:rsidR="00A73063" w:rsidRDefault="00A73063" w:rsidP="00E4273D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oMath>
            <w:r>
              <w:rPr>
                <w:rFonts w:eastAsiaTheme="minorEastAsia"/>
                <w:lang w:val="en-US"/>
              </w:rPr>
              <w:t xml:space="preserve"> [rad/s]</w:t>
            </w:r>
          </w:p>
        </w:tc>
        <w:tc>
          <w:tcPr>
            <w:tcW w:w="960" w:type="dxa"/>
            <w:vAlign w:val="center"/>
          </w:tcPr>
          <w:p w:rsidR="00A73063" w:rsidRDefault="00A73063" w:rsidP="00E4273D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oMath>
            <w:r>
              <w:rPr>
                <w:rFonts w:eastAsiaTheme="minorEastAsia"/>
                <w:lang w:val="en-US"/>
              </w:rPr>
              <w:t xml:space="preserve"> [dB]</w:t>
            </w:r>
          </w:p>
        </w:tc>
        <w:tc>
          <w:tcPr>
            <w:tcW w:w="803" w:type="dxa"/>
            <w:vAlign w:val="center"/>
          </w:tcPr>
          <w:p w:rsidR="00A73063" w:rsidRDefault="00A73063" w:rsidP="00E4273D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>
              <w:rPr>
                <w:rFonts w:eastAsiaTheme="minorEastAsia"/>
                <w:lang w:val="en-US"/>
              </w:rPr>
              <w:t xml:space="preserve"> [s]</w:t>
            </w:r>
          </w:p>
        </w:tc>
        <w:tc>
          <w:tcPr>
            <w:tcW w:w="891" w:type="dxa"/>
            <w:vAlign w:val="center"/>
          </w:tcPr>
          <w:p w:rsidR="00A73063" w:rsidRDefault="00A73063" w:rsidP="00E4273D">
            <w:pPr>
              <w:jc w:val="center"/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M</m:t>
              </m:r>
            </m:oMath>
            <w:r>
              <w:rPr>
                <w:rFonts w:eastAsiaTheme="minorEastAsia"/>
                <w:lang w:val="en-US"/>
              </w:rPr>
              <w:t xml:space="preserve"> [%]</w:t>
            </w:r>
          </w:p>
        </w:tc>
      </w:tr>
      <w:tr w:rsidR="00A73063" w:rsidTr="00E4273D">
        <w:trPr>
          <w:trHeight w:val="278"/>
          <w:jc w:val="center"/>
        </w:trPr>
        <w:tc>
          <w:tcPr>
            <w:tcW w:w="1194" w:type="dxa"/>
            <w:vAlign w:val="center"/>
          </w:tcPr>
          <w:p w:rsidR="00A73063" w:rsidRDefault="00A73063" w:rsidP="00E427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0.9341</w:t>
            </w:r>
          </w:p>
        </w:tc>
        <w:tc>
          <w:tcPr>
            <w:tcW w:w="960" w:type="dxa"/>
            <w:vAlign w:val="center"/>
          </w:tcPr>
          <w:p w:rsidR="00A73063" w:rsidRDefault="00A73063" w:rsidP="00E427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1.1032</w:t>
            </w:r>
          </w:p>
        </w:tc>
        <w:tc>
          <w:tcPr>
            <w:tcW w:w="803" w:type="dxa"/>
            <w:vAlign w:val="center"/>
          </w:tcPr>
          <w:p w:rsidR="00A73063" w:rsidRDefault="00A73063" w:rsidP="00E427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2.4054</w:t>
            </w:r>
          </w:p>
        </w:tc>
        <w:tc>
          <w:tcPr>
            <w:tcW w:w="891" w:type="dxa"/>
            <w:vAlign w:val="center"/>
          </w:tcPr>
          <w:p w:rsidR="00A73063" w:rsidRDefault="00A73063" w:rsidP="00E427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10.3174</w:t>
            </w:r>
          </w:p>
        </w:tc>
      </w:tr>
    </w:tbl>
    <w:p w:rsidR="00421E86" w:rsidRDefault="00421E86" w:rsidP="00214AD9">
      <w:pPr>
        <w:spacing w:after="240"/>
        <w:rPr>
          <w:rFonts w:ascii="Cmr" w:hAnsi="Cmr"/>
          <w:b/>
          <w:sz w:val="28"/>
          <w:szCs w:val="28"/>
          <w:lang w:val="en-US"/>
        </w:rPr>
      </w:pPr>
    </w:p>
    <w:p w:rsidR="002278C9" w:rsidRPr="00214AD9" w:rsidRDefault="002278C9" w:rsidP="00214AD9">
      <w:pPr>
        <w:spacing w:after="240"/>
        <w:rPr>
          <w:rFonts w:ascii="Cmr" w:hAnsi="Cmr"/>
          <w:b/>
          <w:sz w:val="28"/>
          <w:szCs w:val="28"/>
          <w:lang w:val="en-US"/>
        </w:rPr>
      </w:pPr>
      <w:r w:rsidRPr="00214AD9">
        <w:rPr>
          <w:rFonts w:ascii="Cmr" w:hAnsi="Cmr"/>
          <w:b/>
          <w:sz w:val="28"/>
          <w:szCs w:val="28"/>
          <w:lang w:val="en-US"/>
        </w:rPr>
        <w:t>Disturbance attenuation</w:t>
      </w:r>
    </w:p>
    <w:p w:rsidR="002278C9" w:rsidRDefault="002278C9" w:rsidP="00AF2F8F">
      <w:pPr>
        <w:rPr>
          <w:lang w:val="en-US"/>
        </w:rPr>
      </w:pPr>
    </w:p>
    <w:p w:rsidR="002278C9" w:rsidRDefault="002278C9" w:rsidP="00AF2F8F">
      <w:pPr>
        <w:rPr>
          <w:lang w:val="en-US"/>
        </w:rPr>
      </w:pPr>
      <w:r w:rsidRPr="002278C9">
        <w:rPr>
          <w:lang w:val="en-US"/>
        </w:rPr>
        <w:t xml:space="preserve"> . . .</w:t>
      </w:r>
    </w:p>
    <w:p w:rsidR="002278C9" w:rsidRDefault="002278C9" w:rsidP="00AF2F8F">
      <w:pPr>
        <w:rPr>
          <w:lang w:val="en-US"/>
        </w:rPr>
      </w:pPr>
    </w:p>
    <w:p w:rsidR="002278C9" w:rsidRPr="00214AD9" w:rsidRDefault="002278C9" w:rsidP="00214AD9">
      <w:pPr>
        <w:spacing w:after="240"/>
        <w:rPr>
          <w:rFonts w:ascii="Cmr" w:hAnsi="Cmr"/>
          <w:b/>
          <w:sz w:val="28"/>
          <w:szCs w:val="28"/>
          <w:lang w:val="en-US"/>
        </w:rPr>
      </w:pPr>
      <w:r w:rsidRPr="00214AD9">
        <w:rPr>
          <w:rFonts w:ascii="Cmr" w:hAnsi="Cmr"/>
          <w:b/>
          <w:sz w:val="28"/>
          <w:szCs w:val="28"/>
          <w:lang w:val="en-US"/>
        </w:rPr>
        <w:t>Conclusions</w:t>
      </w:r>
    </w:p>
    <w:p w:rsidR="002278C9" w:rsidRDefault="002278C9" w:rsidP="00AF2F8F">
      <w:pPr>
        <w:rPr>
          <w:lang w:val="en-US"/>
        </w:rPr>
      </w:pPr>
      <w:r w:rsidRPr="002278C9">
        <w:rPr>
          <w:lang w:val="en-US"/>
        </w:rPr>
        <w:t xml:space="preserve"> . . . </w:t>
      </w:r>
    </w:p>
    <w:p w:rsidR="002278C9" w:rsidRDefault="002278C9" w:rsidP="00AF2F8F">
      <w:pPr>
        <w:rPr>
          <w:lang w:val="en-US"/>
        </w:rPr>
      </w:pPr>
    </w:p>
    <w:p w:rsidR="00764535" w:rsidRDefault="00764535" w:rsidP="00AF2F8F">
      <w:pPr>
        <w:rPr>
          <w:lang w:val="en-US"/>
        </w:rPr>
      </w:pPr>
    </w:p>
    <w:p w:rsidR="00764535" w:rsidRDefault="00764535" w:rsidP="00AF2F8F">
      <w:pPr>
        <w:rPr>
          <w:lang w:val="en-US"/>
        </w:rPr>
      </w:pPr>
    </w:p>
    <w:p w:rsidR="002278C9" w:rsidRPr="00B4712C" w:rsidRDefault="002278C9" w:rsidP="00214AD9">
      <w:pPr>
        <w:spacing w:after="240"/>
        <w:rPr>
          <w:rFonts w:ascii="Cmr" w:hAnsi="Cmr"/>
          <w:b/>
          <w:sz w:val="28"/>
          <w:szCs w:val="28"/>
          <w:lang w:val="en-US"/>
        </w:rPr>
      </w:pPr>
      <w:r w:rsidRPr="00B4712C">
        <w:rPr>
          <w:rFonts w:ascii="Cmr" w:hAnsi="Cmr"/>
          <w:b/>
          <w:sz w:val="28"/>
          <w:szCs w:val="28"/>
          <w:lang w:val="en-US"/>
        </w:rPr>
        <w:t xml:space="preserve">References </w:t>
      </w:r>
    </w:p>
    <w:p w:rsidR="00214AD9" w:rsidRPr="00B4712C" w:rsidRDefault="002278C9" w:rsidP="00AF2F8F">
      <w:pPr>
        <w:rPr>
          <w:rFonts w:ascii="Cmr" w:hAnsi="Cmr" w:cstheme="majorHAnsi"/>
          <w:sz w:val="24"/>
          <w:szCs w:val="24"/>
          <w:lang w:val="en-US"/>
        </w:rPr>
      </w:pPr>
      <w:r w:rsidRPr="00B4712C">
        <w:rPr>
          <w:rFonts w:ascii="Cmr" w:hAnsi="Cmr" w:cstheme="majorHAnsi"/>
          <w:sz w:val="24"/>
          <w:szCs w:val="24"/>
          <w:lang w:val="en-US"/>
        </w:rPr>
        <w:t>[1] EL2520 Control Theory and Practice Advanced Course, Computer Exercise: Classical Loop-Shaping, 2014.</w:t>
      </w:r>
    </w:p>
    <w:p w:rsidR="002278C9" w:rsidRPr="00AF7072" w:rsidRDefault="002278C9" w:rsidP="00AF2F8F">
      <w:pPr>
        <w:rPr>
          <w:rFonts w:ascii="Cmr" w:hAnsi="Cmr" w:cstheme="majorHAnsi"/>
          <w:sz w:val="24"/>
          <w:szCs w:val="24"/>
        </w:rPr>
      </w:pPr>
      <w:r w:rsidRPr="00AF7072">
        <w:rPr>
          <w:rFonts w:ascii="Cmr" w:hAnsi="Cmr" w:cstheme="majorHAnsi"/>
          <w:sz w:val="24"/>
          <w:szCs w:val="24"/>
        </w:rPr>
        <w:t>[2] T. Glad and L. Ljung, Reglerteknik, Grundläggande teori, Studentlitteratur, 2006.</w:t>
      </w:r>
    </w:p>
    <w:p w:rsidR="00764535" w:rsidRDefault="00764535" w:rsidP="00764535">
      <w:pPr>
        <w:rPr>
          <w:lang w:val="en-US"/>
        </w:rPr>
      </w:pPr>
    </w:p>
    <w:p w:rsidR="00764535" w:rsidRDefault="00764535" w:rsidP="00AF2F8F">
      <w:pPr>
        <w:rPr>
          <w:rFonts w:ascii="Cmr" w:hAnsi="Cmr" w:cstheme="majorHAnsi"/>
          <w:sz w:val="24"/>
          <w:szCs w:val="24"/>
          <w:lang w:val="en-US"/>
        </w:rPr>
      </w:pPr>
    </w:p>
    <w:p w:rsidR="00764535" w:rsidRPr="00B4712C" w:rsidRDefault="00764535" w:rsidP="00AF2F8F">
      <w:pPr>
        <w:rPr>
          <w:rFonts w:ascii="Cmr" w:hAnsi="Cmr" w:cstheme="majorHAnsi"/>
          <w:sz w:val="24"/>
          <w:szCs w:val="24"/>
          <w:lang w:val="en-US"/>
        </w:rPr>
      </w:pPr>
    </w:p>
    <w:p w:rsidR="002278C9" w:rsidRPr="00214AD9" w:rsidRDefault="002278C9" w:rsidP="00AF2F8F">
      <w:pPr>
        <w:rPr>
          <w:rFonts w:ascii="Cmr" w:hAnsi="Cmr" w:cstheme="majorHAnsi"/>
          <w:sz w:val="22"/>
          <w:szCs w:val="40"/>
        </w:rPr>
      </w:pPr>
    </w:p>
    <w:p w:rsidR="00F331D5" w:rsidRPr="00214AD9" w:rsidRDefault="00F331D5" w:rsidP="00F331D5">
      <w:pPr>
        <w:spacing w:after="240"/>
        <w:rPr>
          <w:rFonts w:ascii="Cmr" w:hAnsi="Cmr"/>
          <w:b/>
          <w:sz w:val="28"/>
          <w:szCs w:val="28"/>
        </w:rPr>
      </w:pPr>
      <w:proofErr w:type="spellStart"/>
      <w:r w:rsidRPr="00214AD9">
        <w:rPr>
          <w:rFonts w:ascii="Cmr" w:hAnsi="Cmr"/>
          <w:b/>
          <w:sz w:val="28"/>
          <w:szCs w:val="28"/>
        </w:rPr>
        <w:t>Some</w:t>
      </w:r>
      <w:proofErr w:type="spellEnd"/>
      <w:r w:rsidRPr="00214AD9">
        <w:rPr>
          <w:rFonts w:ascii="Cmr" w:hAnsi="Cmr"/>
          <w:b/>
          <w:sz w:val="28"/>
          <w:szCs w:val="28"/>
        </w:rPr>
        <w:t xml:space="preserve"> </w:t>
      </w:r>
      <w:proofErr w:type="spellStart"/>
      <w:r w:rsidRPr="00214AD9">
        <w:rPr>
          <w:rFonts w:ascii="Cmr" w:hAnsi="Cmr"/>
          <w:b/>
          <w:sz w:val="28"/>
          <w:szCs w:val="28"/>
        </w:rPr>
        <w:t>reminders</w:t>
      </w:r>
      <w:proofErr w:type="spellEnd"/>
      <w:r w:rsidRPr="00214AD9">
        <w:rPr>
          <w:rFonts w:ascii="Cmr" w:hAnsi="Cmr"/>
          <w:b/>
          <w:sz w:val="28"/>
          <w:szCs w:val="28"/>
        </w:rPr>
        <w:t xml:space="preserve"> </w:t>
      </w:r>
    </w:p>
    <w:p w:rsidR="00F331D5" w:rsidRPr="00F331D5" w:rsidRDefault="00F331D5" w:rsidP="00F331D5">
      <w:pPr>
        <w:pStyle w:val="Liststycke"/>
        <w:numPr>
          <w:ilvl w:val="0"/>
          <w:numId w:val="14"/>
        </w:numPr>
        <w:rPr>
          <w:lang w:val="en-US"/>
        </w:rPr>
      </w:pPr>
      <w:r w:rsidRPr="00F331D5">
        <w:rPr>
          <w:lang w:val="en-US"/>
        </w:rPr>
        <w:t xml:space="preserve">Write clear and concise, but comprehensible. No novels! </w:t>
      </w:r>
    </w:p>
    <w:p w:rsidR="00F331D5" w:rsidRPr="00F331D5" w:rsidRDefault="00F331D5" w:rsidP="00F331D5">
      <w:pPr>
        <w:pStyle w:val="Liststycke"/>
        <w:numPr>
          <w:ilvl w:val="0"/>
          <w:numId w:val="14"/>
        </w:numPr>
        <w:rPr>
          <w:lang w:val="en-US"/>
        </w:rPr>
      </w:pPr>
      <w:r w:rsidRPr="00F331D5">
        <w:rPr>
          <w:lang w:val="en-US"/>
        </w:rPr>
        <w:t>The report should be self-contained, don’t assume the reader knows the lab instructions.</w:t>
      </w:r>
    </w:p>
    <w:p w:rsidR="00F331D5" w:rsidRPr="00F331D5" w:rsidRDefault="00F331D5" w:rsidP="00F331D5">
      <w:pPr>
        <w:pStyle w:val="Liststycke"/>
        <w:numPr>
          <w:ilvl w:val="0"/>
          <w:numId w:val="14"/>
        </w:numPr>
        <w:rPr>
          <w:lang w:val="en-US"/>
        </w:rPr>
      </w:pPr>
      <w:r w:rsidRPr="00F331D5">
        <w:rPr>
          <w:lang w:val="en-US"/>
        </w:rPr>
        <w:t xml:space="preserve">However, </w:t>
      </w:r>
      <w:proofErr w:type="gramStart"/>
      <w:r w:rsidRPr="00F331D5">
        <w:rPr>
          <w:lang w:val="en-US"/>
        </w:rPr>
        <w:t>don’t repeat material</w:t>
      </w:r>
      <w:proofErr w:type="gramEnd"/>
      <w:r w:rsidRPr="00F331D5">
        <w:rPr>
          <w:lang w:val="en-US"/>
        </w:rPr>
        <w:t xml:space="preserve"> from the course book, instead, use references. </w:t>
      </w:r>
    </w:p>
    <w:p w:rsidR="00F331D5" w:rsidRPr="00F331D5" w:rsidRDefault="00F331D5" w:rsidP="00F331D5">
      <w:pPr>
        <w:pStyle w:val="Liststycke"/>
        <w:numPr>
          <w:ilvl w:val="0"/>
          <w:numId w:val="14"/>
        </w:numPr>
        <w:rPr>
          <w:lang w:val="en-US"/>
        </w:rPr>
      </w:pPr>
      <w:r w:rsidRPr="00F331D5">
        <w:rPr>
          <w:lang w:val="en-US"/>
        </w:rPr>
        <w:t xml:space="preserve">Make sure that all results and figures are reproducible. </w:t>
      </w:r>
    </w:p>
    <w:p w:rsidR="00F331D5" w:rsidRPr="00F331D5" w:rsidRDefault="00F331D5" w:rsidP="00F331D5">
      <w:pPr>
        <w:pStyle w:val="Liststycke"/>
        <w:numPr>
          <w:ilvl w:val="0"/>
          <w:numId w:val="14"/>
        </w:numPr>
        <w:rPr>
          <w:lang w:val="en-US"/>
        </w:rPr>
      </w:pPr>
      <w:r w:rsidRPr="00F331D5">
        <w:rPr>
          <w:lang w:val="en-US"/>
        </w:rPr>
        <w:t xml:space="preserve">Start with a short summary of the results and the contents of the report. </w:t>
      </w:r>
    </w:p>
    <w:p w:rsidR="00F331D5" w:rsidRPr="00F331D5" w:rsidRDefault="00F331D5" w:rsidP="00F331D5">
      <w:pPr>
        <w:pStyle w:val="Liststycke"/>
        <w:numPr>
          <w:ilvl w:val="0"/>
          <w:numId w:val="14"/>
        </w:numPr>
        <w:rPr>
          <w:lang w:val="en-US"/>
        </w:rPr>
      </w:pPr>
      <w:r w:rsidRPr="00F331D5">
        <w:rPr>
          <w:lang w:val="en-US"/>
        </w:rPr>
        <w:t xml:space="preserve">Motivate all the choices you have done. </w:t>
      </w:r>
    </w:p>
    <w:p w:rsidR="00F331D5" w:rsidRPr="00F331D5" w:rsidRDefault="00F331D5" w:rsidP="00F331D5">
      <w:pPr>
        <w:pStyle w:val="Liststycke"/>
        <w:numPr>
          <w:ilvl w:val="0"/>
          <w:numId w:val="14"/>
        </w:numPr>
        <w:rPr>
          <w:lang w:val="en-US"/>
        </w:rPr>
      </w:pPr>
      <w:r w:rsidRPr="00F331D5">
        <w:rPr>
          <w:lang w:val="en-US"/>
        </w:rPr>
        <w:t xml:space="preserve">Show results in tables and figures that are easy to compare. </w:t>
      </w:r>
    </w:p>
    <w:p w:rsidR="00F331D5" w:rsidRPr="00F331D5" w:rsidRDefault="00F331D5" w:rsidP="00F331D5">
      <w:pPr>
        <w:pStyle w:val="Liststycke"/>
        <w:numPr>
          <w:ilvl w:val="0"/>
          <w:numId w:val="14"/>
        </w:numPr>
        <w:rPr>
          <w:lang w:val="en-US"/>
        </w:rPr>
      </w:pPr>
      <w:r w:rsidRPr="00F331D5">
        <w:rPr>
          <w:lang w:val="en-US"/>
        </w:rPr>
        <w:t>Introduce figures in the text where it is needed, and remember to describe what the figure shows, what the axes corresponds to and what the results are.</w:t>
      </w:r>
    </w:p>
    <w:p w:rsidR="00F331D5" w:rsidRPr="00F331D5" w:rsidRDefault="00F331D5" w:rsidP="00F331D5">
      <w:pPr>
        <w:pStyle w:val="Liststycke"/>
        <w:numPr>
          <w:ilvl w:val="0"/>
          <w:numId w:val="14"/>
        </w:numPr>
        <w:rPr>
          <w:lang w:val="en-US"/>
        </w:rPr>
      </w:pPr>
      <w:r w:rsidRPr="00F331D5">
        <w:rPr>
          <w:lang w:val="en-US"/>
        </w:rPr>
        <w:t>Be specific in your writing, and avoid vague expressions such as “some” and “not so good”.</w:t>
      </w:r>
    </w:p>
    <w:p w:rsidR="00F331D5" w:rsidRPr="00F331D5" w:rsidRDefault="00F331D5" w:rsidP="00F331D5">
      <w:pPr>
        <w:pStyle w:val="Liststycke"/>
        <w:numPr>
          <w:ilvl w:val="0"/>
          <w:numId w:val="14"/>
        </w:numPr>
        <w:rPr>
          <w:lang w:val="en-US"/>
        </w:rPr>
      </w:pPr>
      <w:r w:rsidRPr="00F331D5">
        <w:rPr>
          <w:lang w:val="en-US"/>
        </w:rPr>
        <w:t xml:space="preserve">Check grammar your and </w:t>
      </w:r>
      <w:proofErr w:type="spellStart"/>
      <w:r w:rsidRPr="00F331D5">
        <w:rPr>
          <w:lang w:val="en-US"/>
        </w:rPr>
        <w:t>speling</w:t>
      </w:r>
      <w:proofErr w:type="spellEnd"/>
      <w:r w:rsidRPr="00F331D5">
        <w:rPr>
          <w:lang w:val="en-US"/>
        </w:rPr>
        <w:t>.</w:t>
      </w:r>
    </w:p>
    <w:p w:rsidR="00AF2F8F" w:rsidRPr="00AF2F8F" w:rsidRDefault="00AF2F8F" w:rsidP="00AF2F8F">
      <w:pPr>
        <w:rPr>
          <w:rFonts w:ascii="Cmr" w:hAnsi="Cmr" w:cstheme="majorHAnsi"/>
          <w:sz w:val="22"/>
          <w:szCs w:val="40"/>
          <w:lang w:val="en-US"/>
        </w:rPr>
      </w:pPr>
    </w:p>
    <w:p w:rsidR="00AF2F8F" w:rsidRPr="00AF2F8F" w:rsidRDefault="00AF2F8F" w:rsidP="00AF2F8F">
      <w:pPr>
        <w:rPr>
          <w:rFonts w:ascii="Cmr" w:hAnsi="Cmr" w:cstheme="majorHAnsi"/>
          <w:sz w:val="22"/>
          <w:szCs w:val="40"/>
          <w:lang w:val="en-US"/>
        </w:rPr>
      </w:pPr>
    </w:p>
    <w:p w:rsidR="00AF2F8F" w:rsidRPr="00AF2F8F" w:rsidRDefault="00AF2F8F" w:rsidP="00AF2F8F">
      <w:pPr>
        <w:rPr>
          <w:rFonts w:ascii="Cmr" w:hAnsi="Cmr" w:cstheme="majorHAnsi"/>
          <w:sz w:val="22"/>
          <w:szCs w:val="40"/>
          <w:lang w:val="en-US"/>
        </w:rPr>
      </w:pPr>
    </w:p>
    <w:p w:rsidR="00AF2F8F" w:rsidRPr="00AF2F8F" w:rsidRDefault="00AF2F8F" w:rsidP="00AF2F8F">
      <w:pPr>
        <w:rPr>
          <w:rFonts w:ascii="Cmr" w:hAnsi="Cmr" w:cstheme="majorHAnsi"/>
          <w:sz w:val="22"/>
          <w:szCs w:val="40"/>
          <w:lang w:val="en-US"/>
        </w:rPr>
      </w:pPr>
    </w:p>
    <w:p w:rsidR="00AF2F8F" w:rsidRPr="00AF2F8F" w:rsidRDefault="00AF2F8F" w:rsidP="00AF2F8F">
      <w:pPr>
        <w:rPr>
          <w:rFonts w:ascii="Cmr" w:hAnsi="Cmr" w:cstheme="majorHAnsi"/>
          <w:sz w:val="22"/>
          <w:szCs w:val="40"/>
          <w:lang w:val="en-US"/>
        </w:rPr>
      </w:pPr>
    </w:p>
    <w:p w:rsidR="00AF2F8F" w:rsidRPr="00AF2F8F" w:rsidRDefault="00AF2F8F" w:rsidP="00AF2F8F">
      <w:pPr>
        <w:rPr>
          <w:rFonts w:ascii="Cmr" w:hAnsi="Cmr" w:cstheme="majorHAnsi"/>
          <w:sz w:val="22"/>
          <w:szCs w:val="40"/>
          <w:lang w:val="en-US"/>
        </w:rPr>
      </w:pPr>
    </w:p>
    <w:p w:rsidR="00AF2F8F" w:rsidRPr="00AF2F8F" w:rsidRDefault="00AF2F8F" w:rsidP="00AF2F8F">
      <w:pPr>
        <w:rPr>
          <w:rFonts w:ascii="Cmr" w:hAnsi="Cmr" w:cstheme="majorHAnsi"/>
          <w:sz w:val="22"/>
          <w:szCs w:val="40"/>
          <w:lang w:val="en-US"/>
        </w:rPr>
      </w:pPr>
    </w:p>
    <w:p w:rsidR="00AF2F8F" w:rsidRPr="00AF2F8F" w:rsidRDefault="00AF2F8F" w:rsidP="00AF2F8F">
      <w:pPr>
        <w:rPr>
          <w:rFonts w:ascii="Cmr" w:hAnsi="Cmr" w:cstheme="majorHAnsi"/>
          <w:sz w:val="22"/>
          <w:szCs w:val="40"/>
          <w:lang w:val="en-US"/>
        </w:rPr>
      </w:pPr>
    </w:p>
    <w:p w:rsidR="00AF2F8F" w:rsidRPr="00AF2F8F" w:rsidRDefault="00AF2F8F" w:rsidP="00AF2F8F">
      <w:pPr>
        <w:rPr>
          <w:rFonts w:ascii="Cmr" w:hAnsi="Cmr" w:cstheme="majorHAnsi"/>
          <w:sz w:val="22"/>
          <w:szCs w:val="40"/>
          <w:lang w:val="en-US"/>
        </w:rPr>
      </w:pPr>
    </w:p>
    <w:p w:rsidR="00AF2F8F" w:rsidRDefault="00AF2F8F" w:rsidP="00AF2F8F">
      <w:pPr>
        <w:rPr>
          <w:rFonts w:ascii="Cmr" w:hAnsi="Cmr" w:cstheme="majorHAnsi"/>
          <w:sz w:val="22"/>
          <w:szCs w:val="40"/>
          <w:lang w:val="en-US"/>
        </w:rPr>
      </w:pPr>
    </w:p>
    <w:p w:rsidR="00AF2F8F" w:rsidRPr="00AF2F8F" w:rsidRDefault="00AF2F8F" w:rsidP="00AF2F8F">
      <w:pPr>
        <w:rPr>
          <w:rFonts w:ascii="Cmr" w:hAnsi="Cmr" w:cstheme="majorHAnsi"/>
          <w:sz w:val="22"/>
          <w:szCs w:val="40"/>
          <w:lang w:val="en-US"/>
        </w:rPr>
      </w:pPr>
    </w:p>
    <w:p w:rsidR="00AF2F8F" w:rsidRDefault="00AF2F8F" w:rsidP="00AF2F8F">
      <w:pPr>
        <w:rPr>
          <w:rFonts w:ascii="Cmr" w:hAnsi="Cmr" w:cstheme="majorHAnsi"/>
          <w:sz w:val="22"/>
          <w:szCs w:val="40"/>
          <w:lang w:val="en-US"/>
        </w:rPr>
      </w:pPr>
    </w:p>
    <w:p w:rsidR="00C77EB3" w:rsidRPr="00AF2F8F" w:rsidRDefault="00AF2F8F" w:rsidP="00AF2F8F">
      <w:pPr>
        <w:tabs>
          <w:tab w:val="left" w:pos="5660"/>
        </w:tabs>
        <w:rPr>
          <w:rFonts w:ascii="Cmr" w:hAnsi="Cmr" w:cstheme="majorHAnsi"/>
          <w:sz w:val="22"/>
          <w:szCs w:val="40"/>
          <w:lang w:val="en-US"/>
        </w:rPr>
      </w:pPr>
      <w:r>
        <w:rPr>
          <w:rFonts w:ascii="Cmr" w:hAnsi="Cmr" w:cstheme="majorHAnsi"/>
          <w:sz w:val="22"/>
          <w:szCs w:val="40"/>
          <w:lang w:val="en-US"/>
        </w:rPr>
        <w:tab/>
      </w:r>
    </w:p>
    <w:sectPr w:rsidR="00C77EB3" w:rsidRPr="00AF2F8F" w:rsidSect="00F46F4B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416" w:rsidRDefault="00055416" w:rsidP="00AB37AC">
      <w:r>
        <w:separator/>
      </w:r>
    </w:p>
  </w:endnote>
  <w:endnote w:type="continuationSeparator" w:id="0">
    <w:p w:rsidR="00055416" w:rsidRDefault="00055416" w:rsidP="00AB3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565663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4D09D5" w:rsidRDefault="004D09D5">
            <w:pPr>
              <w:pStyle w:val="Sidfot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67F3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67F3A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F2F8F" w:rsidRDefault="00AF2F8F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416" w:rsidRDefault="00055416" w:rsidP="00AB37AC">
      <w:r>
        <w:separator/>
      </w:r>
    </w:p>
  </w:footnote>
  <w:footnote w:type="continuationSeparator" w:id="0">
    <w:p w:rsidR="00055416" w:rsidRDefault="00055416" w:rsidP="00AB37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7AC" w:rsidRPr="00C77EB3" w:rsidRDefault="00560AEF" w:rsidP="00C77EB3">
    <w:pPr>
      <w:pStyle w:val="Sidhuvud"/>
      <w:pBdr>
        <w:bottom w:val="single" w:sz="4" w:space="1" w:color="auto"/>
      </w:pBdr>
      <w:rPr>
        <w:lang w:val="en-US"/>
      </w:rPr>
    </w:pPr>
    <w:r>
      <w:rPr>
        <w:lang w:val="en-US"/>
      </w:rPr>
      <w:t>Isaksson</w:t>
    </w:r>
    <w:r w:rsidR="00C77EB3" w:rsidRPr="00C77EB3">
      <w:rPr>
        <w:lang w:val="en-US"/>
      </w:rPr>
      <w:t xml:space="preserve">, </w:t>
    </w:r>
    <w:proofErr w:type="spellStart"/>
    <w:r w:rsidR="00C77EB3" w:rsidRPr="00C77EB3">
      <w:rPr>
        <w:lang w:val="en-US"/>
      </w:rPr>
      <w:t>Oscarsson</w:t>
    </w:r>
    <w:proofErr w:type="spellEnd"/>
    <w:r w:rsidR="00C77EB3">
      <w:rPr>
        <w:lang w:val="en-US"/>
      </w:rPr>
      <w:t xml:space="preserve">                                          </w:t>
    </w:r>
    <w:r w:rsidR="00C77EB3" w:rsidRPr="00C77EB3">
      <w:rPr>
        <w:lang w:val="en-US"/>
      </w:rPr>
      <w:t xml:space="preserve"> Classical Loop-Shaping </w:t>
    </w:r>
    <w:r w:rsidR="00C77EB3">
      <w:rPr>
        <w:lang w:val="en-US"/>
      </w:rPr>
      <w:t xml:space="preserve">                                                                              </w:t>
    </w:r>
    <w:r w:rsidR="00C77EB3" w:rsidRPr="00C77EB3">
      <w:rPr>
        <w:lang w:val="en-US"/>
      </w:rPr>
      <w:t>EL2520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1D48B7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54C201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2"/>
    <w:multiLevelType w:val="singleLevel"/>
    <w:tmpl w:val="31A869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6986C584"/>
    <w:lvl w:ilvl="0">
      <w:start w:val="1"/>
      <w:numFmt w:val="bullet"/>
      <w:pStyle w:val="Punktlist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A340F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237473E"/>
    <w:multiLevelType w:val="hybridMultilevel"/>
    <w:tmpl w:val="991C748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272A27"/>
    <w:multiLevelType w:val="hybridMultilevel"/>
    <w:tmpl w:val="5ED69CEA"/>
    <w:lvl w:ilvl="0" w:tplc="E2927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87A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7EF980">
      <w:start w:val="1"/>
      <w:numFmt w:val="bullet"/>
      <w:pStyle w:val="Punktlista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5A78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883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EA26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C9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D082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225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610BF1"/>
    <w:multiLevelType w:val="multilevel"/>
    <w:tmpl w:val="9A4E4CEC"/>
    <w:lvl w:ilvl="0">
      <w:start w:val="1"/>
      <w:numFmt w:val="decimal"/>
      <w:pStyle w:val="KTHNumreradlistaNumreradlista"/>
      <w:lvlText w:val="%1."/>
      <w:lvlJc w:val="left"/>
      <w:pPr>
        <w:ind w:left="360" w:hanging="3"/>
      </w:pPr>
      <w:rPr>
        <w:rFonts w:hint="default"/>
      </w:rPr>
    </w:lvl>
    <w:lvl w:ilvl="1">
      <w:start w:val="1"/>
      <w:numFmt w:val="lowerLetter"/>
      <w:pStyle w:val="KTHNumreradlista2Numreradlista2"/>
      <w:lvlText w:val="%2."/>
      <w:lvlJc w:val="left"/>
      <w:pPr>
        <w:ind w:left="1077" w:firstLine="0"/>
      </w:pPr>
      <w:rPr>
        <w:rFonts w:hint="default"/>
      </w:rPr>
    </w:lvl>
    <w:lvl w:ilvl="2">
      <w:start w:val="1"/>
      <w:numFmt w:val="lowerRoman"/>
      <w:pStyle w:val="KTHNumreradlista3Numreradlista3"/>
      <w:lvlText w:val="%3."/>
      <w:lvlJc w:val="left"/>
      <w:pPr>
        <w:ind w:left="197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3485177B"/>
    <w:multiLevelType w:val="multilevel"/>
    <w:tmpl w:val="32C40BC8"/>
    <w:lvl w:ilvl="0">
      <w:start w:val="1"/>
      <w:numFmt w:val="bullet"/>
      <w:pStyle w:val="KTHPunktlistaPunktlista"/>
      <w:lvlText w:val=""/>
      <w:lvlJc w:val="left"/>
      <w:pPr>
        <w:ind w:left="360" w:hanging="3"/>
      </w:pPr>
      <w:rPr>
        <w:rFonts w:ascii="Symbol" w:hAnsi="Symbol" w:hint="default"/>
        <w:color w:val="auto"/>
      </w:rPr>
    </w:lvl>
    <w:lvl w:ilvl="1">
      <w:start w:val="1"/>
      <w:numFmt w:val="bullet"/>
      <w:pStyle w:val="KTHPunktlista2Punktlista2"/>
      <w:lvlText w:val="o"/>
      <w:lvlJc w:val="left"/>
      <w:pPr>
        <w:tabs>
          <w:tab w:val="num" w:pos="1077"/>
        </w:tabs>
        <w:ind w:left="1077" w:firstLine="0"/>
      </w:pPr>
      <w:rPr>
        <w:rFonts w:ascii="Courier New" w:hAnsi="Courier New" w:hint="default"/>
        <w:color w:val="auto"/>
      </w:rPr>
    </w:lvl>
    <w:lvl w:ilvl="2">
      <w:start w:val="1"/>
      <w:numFmt w:val="bullet"/>
      <w:pStyle w:val="KTHPunktlista3Punktlista3"/>
      <w:lvlText w:val=""/>
      <w:lvlJc w:val="left"/>
      <w:pPr>
        <w:ind w:left="1979" w:firstLine="0"/>
      </w:pPr>
      <w:rPr>
        <w:rFonts w:ascii="Wingdings" w:hAnsi="Wingdings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39A40E0F"/>
    <w:multiLevelType w:val="multilevel"/>
    <w:tmpl w:val="11EE27CE"/>
    <w:lvl w:ilvl="0">
      <w:start w:val="1"/>
      <w:numFmt w:val="decimal"/>
      <w:pStyle w:val="KTHnRubri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THnRubri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THnRubri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THnRubri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65D84A98"/>
    <w:multiLevelType w:val="hybridMultilevel"/>
    <w:tmpl w:val="BA74A46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D14AE"/>
    <w:multiLevelType w:val="hybridMultilevel"/>
    <w:tmpl w:val="2DA8DC40"/>
    <w:lvl w:ilvl="0" w:tplc="E8F49202">
      <w:start w:val="1"/>
      <w:numFmt w:val="bullet"/>
      <w:pStyle w:val="Punktlista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1D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8"/>
  </w:num>
  <w:num w:numId="5">
    <w:abstractNumId w:val="3"/>
  </w:num>
  <w:num w:numId="6">
    <w:abstractNumId w:val="2"/>
  </w:num>
  <w:num w:numId="7">
    <w:abstractNumId w:val="4"/>
  </w:num>
  <w:num w:numId="8">
    <w:abstractNumId w:val="6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9"/>
  </w:num>
  <w:num w:numId="12">
    <w:abstractNumId w:val="7"/>
    <w:lvlOverride w:ilvl="0">
      <w:lvl w:ilvl="0">
        <w:start w:val="1"/>
        <w:numFmt w:val="decimal"/>
        <w:pStyle w:val="KTHNumreradlistaNumreradlista"/>
        <w:lvlText w:val="%1."/>
        <w:lvlJc w:val="left"/>
        <w:pPr>
          <w:ind w:left="360" w:hanging="3"/>
        </w:pPr>
        <w:rPr>
          <w:rFonts w:hint="default"/>
        </w:rPr>
      </w:lvl>
    </w:lvlOverride>
    <w:lvlOverride w:ilvl="1">
      <w:lvl w:ilvl="1">
        <w:start w:val="1"/>
        <w:numFmt w:val="lowerLetter"/>
        <w:pStyle w:val="KTHNumreradlista2Numreradlista2"/>
        <w:lvlText w:val="%2."/>
        <w:lvlJc w:val="left"/>
        <w:pPr>
          <w:tabs>
            <w:tab w:val="num" w:pos="1077"/>
          </w:tabs>
          <w:ind w:left="1077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pStyle w:val="KTHNumreradlista3Numreradlista3"/>
        <w:lvlText w:val="%3."/>
        <w:lvlJc w:val="left"/>
        <w:pPr>
          <w:ind w:left="357" w:firstLine="1622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 w:grammar="clean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87D"/>
    <w:rsid w:val="00037A26"/>
    <w:rsid w:val="00055416"/>
    <w:rsid w:val="000972BD"/>
    <w:rsid w:val="000B4D37"/>
    <w:rsid w:val="000E0B56"/>
    <w:rsid w:val="000F0D78"/>
    <w:rsid w:val="000F7C57"/>
    <w:rsid w:val="001621F9"/>
    <w:rsid w:val="001741B3"/>
    <w:rsid w:val="0018642A"/>
    <w:rsid w:val="001D1826"/>
    <w:rsid w:val="001F3547"/>
    <w:rsid w:val="00214AD9"/>
    <w:rsid w:val="002278C9"/>
    <w:rsid w:val="002A115A"/>
    <w:rsid w:val="002D0475"/>
    <w:rsid w:val="002E3B64"/>
    <w:rsid w:val="002E47D4"/>
    <w:rsid w:val="00310604"/>
    <w:rsid w:val="00383258"/>
    <w:rsid w:val="003A221F"/>
    <w:rsid w:val="003B55F6"/>
    <w:rsid w:val="003D5E50"/>
    <w:rsid w:val="00401090"/>
    <w:rsid w:val="00421E86"/>
    <w:rsid w:val="0045122F"/>
    <w:rsid w:val="00484AB4"/>
    <w:rsid w:val="004A3440"/>
    <w:rsid w:val="004B3394"/>
    <w:rsid w:val="004D09D5"/>
    <w:rsid w:val="004F2BCA"/>
    <w:rsid w:val="004F684C"/>
    <w:rsid w:val="00516DE4"/>
    <w:rsid w:val="00523FF5"/>
    <w:rsid w:val="005278AD"/>
    <w:rsid w:val="00547786"/>
    <w:rsid w:val="00547E65"/>
    <w:rsid w:val="00554355"/>
    <w:rsid w:val="00560AEF"/>
    <w:rsid w:val="005618DC"/>
    <w:rsid w:val="0057553D"/>
    <w:rsid w:val="005D3553"/>
    <w:rsid w:val="00611DEC"/>
    <w:rsid w:val="006574CC"/>
    <w:rsid w:val="00667F3A"/>
    <w:rsid w:val="006C3154"/>
    <w:rsid w:val="007172AD"/>
    <w:rsid w:val="00764535"/>
    <w:rsid w:val="007835A7"/>
    <w:rsid w:val="00792464"/>
    <w:rsid w:val="007D0976"/>
    <w:rsid w:val="007F3C19"/>
    <w:rsid w:val="00801E69"/>
    <w:rsid w:val="00825507"/>
    <w:rsid w:val="00851B41"/>
    <w:rsid w:val="00863257"/>
    <w:rsid w:val="00873303"/>
    <w:rsid w:val="008815CA"/>
    <w:rsid w:val="008822FA"/>
    <w:rsid w:val="008E4593"/>
    <w:rsid w:val="00922FFA"/>
    <w:rsid w:val="00923193"/>
    <w:rsid w:val="009361E7"/>
    <w:rsid w:val="00981197"/>
    <w:rsid w:val="009A3428"/>
    <w:rsid w:val="009A59C3"/>
    <w:rsid w:val="009B08C4"/>
    <w:rsid w:val="00A37248"/>
    <w:rsid w:val="00A506FD"/>
    <w:rsid w:val="00A6187D"/>
    <w:rsid w:val="00A73063"/>
    <w:rsid w:val="00A77340"/>
    <w:rsid w:val="00A833EA"/>
    <w:rsid w:val="00AA3946"/>
    <w:rsid w:val="00AB37AC"/>
    <w:rsid w:val="00AD5B1E"/>
    <w:rsid w:val="00AF0371"/>
    <w:rsid w:val="00AF2F8F"/>
    <w:rsid w:val="00AF7072"/>
    <w:rsid w:val="00B02309"/>
    <w:rsid w:val="00B3422B"/>
    <w:rsid w:val="00B37855"/>
    <w:rsid w:val="00B411DA"/>
    <w:rsid w:val="00B4712C"/>
    <w:rsid w:val="00B5121A"/>
    <w:rsid w:val="00B90528"/>
    <w:rsid w:val="00BC64D7"/>
    <w:rsid w:val="00BC7DF3"/>
    <w:rsid w:val="00BD10EE"/>
    <w:rsid w:val="00BE4C63"/>
    <w:rsid w:val="00BF6B5B"/>
    <w:rsid w:val="00C06690"/>
    <w:rsid w:val="00C33F81"/>
    <w:rsid w:val="00C46B7C"/>
    <w:rsid w:val="00C65034"/>
    <w:rsid w:val="00C77EB3"/>
    <w:rsid w:val="00C87FA2"/>
    <w:rsid w:val="00D2245B"/>
    <w:rsid w:val="00D46E27"/>
    <w:rsid w:val="00DE1348"/>
    <w:rsid w:val="00EB07F4"/>
    <w:rsid w:val="00EF1D64"/>
    <w:rsid w:val="00F331D5"/>
    <w:rsid w:val="00F46F4B"/>
    <w:rsid w:val="00F57388"/>
    <w:rsid w:val="00F94E56"/>
    <w:rsid w:val="00FA2711"/>
    <w:rsid w:val="00FC5FBC"/>
    <w:rsid w:val="00FE3A70"/>
    <w:rsid w:val="00F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sv-SE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3" w:qFormat="1"/>
    <w:lsdException w:name="heading 2" w:semiHidden="0" w:uiPriority="3" w:qFormat="1"/>
    <w:lsdException w:name="heading 3" w:semiHidden="0" w:uiPriority="3" w:qFormat="1"/>
    <w:lsdException w:name="heading 4" w:semiHidden="0" w:uiPriority="3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semiHidden="0" w:uiPriority="39"/>
    <w:lsdException w:name="toc 2" w:semiHidden="0" w:uiPriority="39"/>
    <w:lsdException w:name="toc 3" w:semiHidden="0" w:uiPriority="39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header" w:semiHidden="0" w:uiPriority="8"/>
    <w:lsdException w:name="footer" w:semiHidden="0"/>
    <w:lsdException w:name="index heading" w:unhideWhenUsed="1"/>
    <w:lsdException w:name="caption" w:uiPriority="35" w:unhideWhenUsed="1" w:qFormat="1"/>
    <w:lsdException w:name="table of figures" w:unhideWhenUsed="1"/>
    <w:lsdException w:name="envelope address" w:semiHidden="0" w:uiPriority="7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semiHidden="0" w:uiPriority="8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semiHidden="0" w:uiPriority="5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semiHidden="0" w:uiPriority="5"/>
    <w:lsdException w:name="List Bullet 3" w:semiHidden="0" w:uiPriority="5"/>
    <w:lsdException w:name="List Bullet 4" w:unhideWhenUsed="1"/>
    <w:lsdException w:name="List Bullet 5" w:unhideWhenUsed="1"/>
    <w:lsdException w:name="List Number 4" w:unhideWhenUsed="1"/>
    <w:lsdException w:name="List Number 5" w:unhideWhenUsed="1"/>
    <w:lsdException w:name="Title" w:semiHidden="0" w:uiPriority="2"/>
    <w:lsdException w:name="Closing" w:unhideWhenUsed="1"/>
    <w:lsdException w:name="Signature" w:unhideWhenUsed="1"/>
    <w:lsdException w:name="Default Paragraph Font" w:uiPriority="1" w:unhideWhenUsed="1"/>
    <w:lsdException w:name="Body Text" w:semiHidden="0" w:uiPriority="4" w:qFormat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2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semiHidden="0" w:uiPriority="4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semiHidden="0" w:uiPriority="38"/>
  </w:latentStyles>
  <w:style w:type="paragraph" w:default="1" w:styleId="Normal">
    <w:name w:val="Normal"/>
    <w:qFormat/>
    <w:rsid w:val="001741B3"/>
  </w:style>
  <w:style w:type="paragraph" w:styleId="Rubrik1">
    <w:name w:val="heading 1"/>
    <w:aliases w:val="KTH Rubrik 1"/>
    <w:basedOn w:val="Normal"/>
    <w:next w:val="Brdtext"/>
    <w:link w:val="Rubrik1Char"/>
    <w:uiPriority w:val="3"/>
    <w:qFormat/>
    <w:rsid w:val="00923193"/>
    <w:pPr>
      <w:keepNext/>
      <w:keepLines/>
      <w:spacing w:before="240" w:after="240" w:line="280" w:lineRule="atLeast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Rubrik2">
    <w:name w:val="heading 2"/>
    <w:aliases w:val="KTH Rubrik 2"/>
    <w:basedOn w:val="Normal"/>
    <w:next w:val="Brdtext"/>
    <w:link w:val="Rubrik2Char"/>
    <w:uiPriority w:val="3"/>
    <w:qFormat/>
    <w:rsid w:val="00923193"/>
    <w:pPr>
      <w:keepNext/>
      <w:keepLines/>
      <w:spacing w:before="240" w:after="80" w:line="260" w:lineRule="atLeas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Rubrik3">
    <w:name w:val="heading 3"/>
    <w:aliases w:val="KTH Rubrik 3"/>
    <w:basedOn w:val="Normal"/>
    <w:next w:val="Brdtext"/>
    <w:link w:val="Rubrik3Char"/>
    <w:uiPriority w:val="3"/>
    <w:qFormat/>
    <w:rsid w:val="00923193"/>
    <w:pPr>
      <w:keepNext/>
      <w:keepLines/>
      <w:spacing w:before="240" w:after="60" w:line="260" w:lineRule="atLeast"/>
      <w:outlineLvl w:val="2"/>
    </w:pPr>
    <w:rPr>
      <w:rFonts w:asciiTheme="majorHAnsi" w:eastAsiaTheme="majorEastAsia" w:hAnsiTheme="majorHAnsi" w:cstheme="majorBidi"/>
      <w:bCs/>
    </w:rPr>
  </w:style>
  <w:style w:type="paragraph" w:styleId="Rubrik4">
    <w:name w:val="heading 4"/>
    <w:aliases w:val="KTH Rubrik 4"/>
    <w:basedOn w:val="Normal"/>
    <w:next w:val="Brdtext"/>
    <w:link w:val="Rubrik4Char"/>
    <w:uiPriority w:val="3"/>
    <w:qFormat/>
    <w:rsid w:val="00923193"/>
    <w:pPr>
      <w:keepNext/>
      <w:keepLines/>
      <w:spacing w:before="240" w:after="40" w:line="260" w:lineRule="atLeast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Rubrik5">
    <w:name w:val="heading 5"/>
    <w:basedOn w:val="Normal"/>
    <w:next w:val="Normal"/>
    <w:link w:val="Rubrik5Char"/>
    <w:uiPriority w:val="9"/>
    <w:semiHidden/>
    <w:qFormat/>
    <w:rsid w:val="00611DEC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0C2952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qFormat/>
    <w:rsid w:val="00611DEC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qFormat/>
    <w:rsid w:val="00611DEC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qFormat/>
    <w:rsid w:val="00611DEC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Rubrik9">
    <w:name w:val="heading 9"/>
    <w:basedOn w:val="Normal"/>
    <w:next w:val="Normal"/>
    <w:link w:val="Rubrik9Char"/>
    <w:uiPriority w:val="9"/>
    <w:semiHidden/>
    <w:qFormat/>
    <w:rsid w:val="00611DEC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aliases w:val="KTH Brödtext"/>
    <w:basedOn w:val="Normal"/>
    <w:link w:val="BrdtextChar"/>
    <w:uiPriority w:val="1"/>
    <w:qFormat/>
    <w:rsid w:val="00C33F81"/>
    <w:pPr>
      <w:spacing w:after="240" w:line="260" w:lineRule="atLeast"/>
    </w:pPr>
  </w:style>
  <w:style w:type="character" w:customStyle="1" w:styleId="BrdtextChar">
    <w:name w:val="Brödtext Char"/>
    <w:aliases w:val="KTH Brödtext Char"/>
    <w:basedOn w:val="Standardstycketeckensnitt"/>
    <w:link w:val="Brdtext"/>
    <w:uiPriority w:val="1"/>
    <w:rsid w:val="001741B3"/>
  </w:style>
  <w:style w:type="paragraph" w:styleId="Brdtext2">
    <w:name w:val="Body Text 2"/>
    <w:aliases w:val="KTH Brödtext 2"/>
    <w:basedOn w:val="Brdtext"/>
    <w:link w:val="Brdtext2Char"/>
    <w:uiPriority w:val="4"/>
    <w:rsid w:val="004A3440"/>
    <w:pPr>
      <w:ind w:firstLine="357"/>
    </w:pPr>
  </w:style>
  <w:style w:type="character" w:customStyle="1" w:styleId="Brdtext2Char">
    <w:name w:val="Brödtext 2 Char"/>
    <w:aliases w:val="KTH Brödtext 2 Char"/>
    <w:basedOn w:val="Standardstycketeckensnitt"/>
    <w:link w:val="Brdtext2"/>
    <w:uiPriority w:val="4"/>
    <w:rsid w:val="004A3440"/>
  </w:style>
  <w:style w:type="character" w:customStyle="1" w:styleId="Rubrik1Char">
    <w:name w:val="Rubrik 1 Char"/>
    <w:aliases w:val="KTH Rubrik 1 Char"/>
    <w:basedOn w:val="Standardstycketeckensnitt"/>
    <w:link w:val="Rubrik1"/>
    <w:uiPriority w:val="3"/>
    <w:rsid w:val="00923193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Rubrik2Char">
    <w:name w:val="Rubrik 2 Char"/>
    <w:aliases w:val="KTH Rubrik 2 Char"/>
    <w:basedOn w:val="Standardstycketeckensnitt"/>
    <w:link w:val="Rubrik2"/>
    <w:uiPriority w:val="3"/>
    <w:rsid w:val="00923193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Rubrik3Char">
    <w:name w:val="Rubrik 3 Char"/>
    <w:aliases w:val="KTH Rubrik 3 Char"/>
    <w:basedOn w:val="Standardstycketeckensnitt"/>
    <w:link w:val="Rubrik3"/>
    <w:uiPriority w:val="3"/>
    <w:rsid w:val="00923193"/>
    <w:rPr>
      <w:rFonts w:asciiTheme="majorHAnsi" w:eastAsiaTheme="majorEastAsia" w:hAnsiTheme="majorHAnsi" w:cstheme="majorBidi"/>
      <w:bCs/>
    </w:rPr>
  </w:style>
  <w:style w:type="character" w:customStyle="1" w:styleId="Rubrik4Char">
    <w:name w:val="Rubrik 4 Char"/>
    <w:aliases w:val="KTH Rubrik 4 Char"/>
    <w:basedOn w:val="Standardstycketeckensnitt"/>
    <w:link w:val="Rubrik4"/>
    <w:uiPriority w:val="3"/>
    <w:rsid w:val="00923193"/>
    <w:rPr>
      <w:rFonts w:asciiTheme="majorHAnsi" w:eastAsiaTheme="majorEastAsia" w:hAnsiTheme="majorHAnsi" w:cstheme="majorBidi"/>
      <w:bCs/>
      <w:i/>
      <w:iCs/>
    </w:rPr>
  </w:style>
  <w:style w:type="paragraph" w:styleId="Rubrik">
    <w:name w:val="Title"/>
    <w:aliases w:val="KTH Rubrik"/>
    <w:basedOn w:val="Normal"/>
    <w:next w:val="Underrubrik"/>
    <w:link w:val="RubrikChar"/>
    <w:uiPriority w:val="1"/>
    <w:rsid w:val="0057553D"/>
    <w:pPr>
      <w:spacing w:after="480" w:line="600" w:lineRule="atLeast"/>
    </w:pPr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character" w:customStyle="1" w:styleId="RubrikChar">
    <w:name w:val="Rubrik Char"/>
    <w:aliases w:val="KTH Rubrik Char"/>
    <w:basedOn w:val="Standardstycketeckensnitt"/>
    <w:link w:val="Rubrik"/>
    <w:uiPriority w:val="1"/>
    <w:rsid w:val="0057553D"/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paragraph" w:customStyle="1" w:styleId="KTHTitel">
    <w:name w:val="KTH Titel"/>
    <w:basedOn w:val="Normal"/>
    <w:next w:val="Brdtext"/>
    <w:uiPriority w:val="2"/>
    <w:qFormat/>
    <w:rsid w:val="00AD5B1E"/>
    <w:pPr>
      <w:spacing w:after="360" w:line="320" w:lineRule="atLeast"/>
    </w:pPr>
    <w:rPr>
      <w:rFonts w:asciiTheme="majorHAnsi" w:hAnsiTheme="majorHAnsi"/>
      <w:b/>
      <w:sz w:val="28"/>
    </w:rPr>
  </w:style>
  <w:style w:type="paragraph" w:styleId="Underrubrik">
    <w:name w:val="Subtitle"/>
    <w:aliases w:val="KTH Underrubrik"/>
    <w:basedOn w:val="Normal"/>
    <w:next w:val="Brdtext"/>
    <w:link w:val="UnderrubrikChar"/>
    <w:uiPriority w:val="1"/>
    <w:rsid w:val="00A77340"/>
    <w:pPr>
      <w:numPr>
        <w:ilvl w:val="1"/>
      </w:numPr>
      <w:spacing w:after="480" w:line="380" w:lineRule="atLeast"/>
    </w:pPr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character" w:customStyle="1" w:styleId="UnderrubrikChar">
    <w:name w:val="Underrubrik Char"/>
    <w:aliases w:val="KTH Underrubrik Char"/>
    <w:basedOn w:val="Standardstycketeckensnitt"/>
    <w:link w:val="Underrubrik"/>
    <w:uiPriority w:val="1"/>
    <w:rsid w:val="00B411DA"/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paragraph" w:customStyle="1" w:styleId="KTHPunktlistaPunktlista">
    <w:name w:val="KTH Punktlista  (Punktlista)"/>
    <w:basedOn w:val="Normal"/>
    <w:uiPriority w:val="5"/>
    <w:qFormat/>
    <w:rsid w:val="00981197"/>
    <w:pPr>
      <w:numPr>
        <w:numId w:val="4"/>
      </w:numPr>
      <w:spacing w:before="120" w:after="120" w:line="260" w:lineRule="atLeast"/>
      <w:ind w:left="714" w:hanging="357"/>
    </w:pPr>
  </w:style>
  <w:style w:type="paragraph" w:customStyle="1" w:styleId="KTHPunktlista2Punktlista2">
    <w:name w:val="KTH Punktlista 2  (Punktlista 2)"/>
    <w:basedOn w:val="Normal"/>
    <w:uiPriority w:val="5"/>
    <w:rsid w:val="00981197"/>
    <w:pPr>
      <w:numPr>
        <w:ilvl w:val="1"/>
        <w:numId w:val="4"/>
      </w:numPr>
      <w:spacing w:before="80" w:after="80" w:line="260" w:lineRule="atLeast"/>
      <w:ind w:left="1434" w:hanging="357"/>
    </w:pPr>
  </w:style>
  <w:style w:type="paragraph" w:customStyle="1" w:styleId="KTHPunktlista3Punktlista3">
    <w:name w:val="KTH Punktlista 3  (Punktlista 3)"/>
    <w:basedOn w:val="Normal"/>
    <w:uiPriority w:val="5"/>
    <w:rsid w:val="00981197"/>
    <w:pPr>
      <w:numPr>
        <w:ilvl w:val="2"/>
        <w:numId w:val="4"/>
      </w:numPr>
      <w:spacing w:before="40" w:after="40" w:line="260" w:lineRule="atLeast"/>
      <w:ind w:left="2336" w:hanging="357"/>
    </w:pPr>
  </w:style>
  <w:style w:type="paragraph" w:styleId="Punktlista">
    <w:name w:val="List Bullet"/>
    <w:aliases w:val="KTH Punktlista"/>
    <w:basedOn w:val="Normal"/>
    <w:uiPriority w:val="99"/>
    <w:semiHidden/>
    <w:rsid w:val="00922FFA"/>
    <w:pPr>
      <w:numPr>
        <w:numId w:val="10"/>
      </w:numPr>
      <w:contextualSpacing/>
    </w:pPr>
  </w:style>
  <w:style w:type="paragraph" w:styleId="Punktlista2">
    <w:name w:val="List Bullet 2"/>
    <w:aliases w:val="KTH Punktlista 2"/>
    <w:basedOn w:val="Normal"/>
    <w:uiPriority w:val="99"/>
    <w:semiHidden/>
    <w:rsid w:val="003D5E50"/>
    <w:pPr>
      <w:numPr>
        <w:numId w:val="5"/>
      </w:numPr>
      <w:contextualSpacing/>
    </w:pPr>
  </w:style>
  <w:style w:type="paragraph" w:styleId="Punktlista3">
    <w:name w:val="List Bullet 3"/>
    <w:aliases w:val="KTH Punktlista 3"/>
    <w:basedOn w:val="Punktlista"/>
    <w:uiPriority w:val="99"/>
    <w:semiHidden/>
    <w:rsid w:val="00922FFA"/>
    <w:pPr>
      <w:numPr>
        <w:ilvl w:val="2"/>
        <w:numId w:val="8"/>
      </w:numPr>
    </w:pPr>
  </w:style>
  <w:style w:type="paragraph" w:customStyle="1" w:styleId="KTHNumreradlistaNumreradlista">
    <w:name w:val="KTH Numrerad lista  (Numrerad lista)"/>
    <w:basedOn w:val="Normal"/>
    <w:uiPriority w:val="5"/>
    <w:qFormat/>
    <w:rsid w:val="006C3154"/>
    <w:pPr>
      <w:numPr>
        <w:numId w:val="1"/>
      </w:numPr>
      <w:spacing w:before="120" w:after="120" w:line="260" w:lineRule="atLeast"/>
      <w:ind w:left="714" w:hanging="357"/>
    </w:pPr>
  </w:style>
  <w:style w:type="paragraph" w:customStyle="1" w:styleId="KTHNumreradlista2Numreradlista2">
    <w:name w:val="KTH Numrerad lista 2  (Numrerad lista 2)"/>
    <w:basedOn w:val="Normal"/>
    <w:uiPriority w:val="5"/>
    <w:rsid w:val="00383258"/>
    <w:pPr>
      <w:numPr>
        <w:ilvl w:val="1"/>
        <w:numId w:val="1"/>
      </w:numPr>
      <w:spacing w:before="80" w:after="80" w:line="260" w:lineRule="atLeast"/>
      <w:ind w:left="1434" w:hanging="357"/>
    </w:pPr>
  </w:style>
  <w:style w:type="paragraph" w:customStyle="1" w:styleId="KTHNumreradlista3Numreradlista3">
    <w:name w:val="KTH Numrerad lista 3  (Numrerad lista 3)"/>
    <w:basedOn w:val="Normal"/>
    <w:uiPriority w:val="5"/>
    <w:rsid w:val="00383258"/>
    <w:pPr>
      <w:numPr>
        <w:ilvl w:val="2"/>
        <w:numId w:val="1"/>
      </w:numPr>
      <w:spacing w:before="40" w:after="40" w:line="260" w:lineRule="atLeast"/>
      <w:ind w:left="2336" w:hanging="357"/>
    </w:pPr>
  </w:style>
  <w:style w:type="paragraph" w:customStyle="1" w:styleId="KTHnRubrik1">
    <w:name w:val="KTH nRubrik 1"/>
    <w:basedOn w:val="Rubrik1"/>
    <w:next w:val="Brdtext"/>
    <w:uiPriority w:val="6"/>
    <w:qFormat/>
    <w:rsid w:val="00BC7DF3"/>
    <w:pPr>
      <w:numPr>
        <w:numId w:val="11"/>
      </w:numPr>
      <w:ind w:left="431" w:hanging="431"/>
    </w:pPr>
  </w:style>
  <w:style w:type="paragraph" w:customStyle="1" w:styleId="KTHnRubrik2">
    <w:name w:val="KTH nRubrik 2"/>
    <w:basedOn w:val="Rubrik2"/>
    <w:next w:val="Brdtext"/>
    <w:uiPriority w:val="6"/>
    <w:qFormat/>
    <w:rsid w:val="00BC7DF3"/>
    <w:pPr>
      <w:numPr>
        <w:ilvl w:val="1"/>
        <w:numId w:val="11"/>
      </w:numPr>
      <w:ind w:left="578" w:hanging="578"/>
    </w:pPr>
  </w:style>
  <w:style w:type="paragraph" w:customStyle="1" w:styleId="KTHnRubrik3">
    <w:name w:val="KTH nRubrik 3"/>
    <w:basedOn w:val="Rubrik3"/>
    <w:next w:val="Brdtext"/>
    <w:uiPriority w:val="6"/>
    <w:qFormat/>
    <w:rsid w:val="00BC7DF3"/>
    <w:pPr>
      <w:numPr>
        <w:ilvl w:val="2"/>
        <w:numId w:val="11"/>
      </w:numPr>
    </w:pPr>
  </w:style>
  <w:style w:type="paragraph" w:customStyle="1" w:styleId="KTHnRubrik4">
    <w:name w:val="KTH nRubrik 4"/>
    <w:basedOn w:val="Rubrik4"/>
    <w:next w:val="Brdtext"/>
    <w:uiPriority w:val="6"/>
    <w:qFormat/>
    <w:rsid w:val="00BC7DF3"/>
    <w:pPr>
      <w:numPr>
        <w:ilvl w:val="3"/>
        <w:numId w:val="11"/>
      </w:numPr>
      <w:ind w:left="862" w:hanging="862"/>
    </w:pPr>
  </w:style>
  <w:style w:type="character" w:customStyle="1" w:styleId="Rubrik5Char">
    <w:name w:val="Rubrik 5 Char"/>
    <w:basedOn w:val="Standardstycketeckensnitt"/>
    <w:link w:val="Rubrik5"/>
    <w:uiPriority w:val="9"/>
    <w:semiHidden/>
    <w:rsid w:val="00611DEC"/>
    <w:rPr>
      <w:rFonts w:asciiTheme="majorHAnsi" w:eastAsiaTheme="majorEastAsia" w:hAnsiTheme="majorHAnsi" w:cstheme="majorBidi"/>
      <w:color w:val="0C2952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611DEC"/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611DE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Innehllsfrteckningsrubrik">
    <w:name w:val="TOC Heading"/>
    <w:basedOn w:val="KTHTitel"/>
    <w:next w:val="Normal"/>
    <w:uiPriority w:val="38"/>
    <w:rsid w:val="009A3428"/>
    <w:pPr>
      <w:spacing w:before="240" w:after="240"/>
    </w:pPr>
  </w:style>
  <w:style w:type="paragraph" w:styleId="Sidhuvud">
    <w:name w:val="header"/>
    <w:basedOn w:val="Normal"/>
    <w:link w:val="SidhuvudChar"/>
    <w:uiPriority w:val="8"/>
    <w:rsid w:val="00547786"/>
    <w:pPr>
      <w:tabs>
        <w:tab w:val="center" w:pos="4536"/>
        <w:tab w:val="right" w:pos="9072"/>
      </w:tabs>
      <w:spacing w:after="20"/>
    </w:pPr>
    <w:rPr>
      <w:rFonts w:asciiTheme="majorHAnsi" w:hAnsiTheme="majorHAnsi"/>
      <w:sz w:val="15"/>
    </w:rPr>
  </w:style>
  <w:style w:type="character" w:customStyle="1" w:styleId="SidhuvudChar">
    <w:name w:val="Sidhuvud Char"/>
    <w:basedOn w:val="Standardstycketeckensnitt"/>
    <w:link w:val="Sidhuvud"/>
    <w:uiPriority w:val="8"/>
    <w:rsid w:val="00547786"/>
    <w:rPr>
      <w:rFonts w:asciiTheme="majorHAnsi" w:hAnsiTheme="majorHAnsi"/>
      <w:sz w:val="15"/>
    </w:rPr>
  </w:style>
  <w:style w:type="character" w:styleId="Sidnummer">
    <w:name w:val="page number"/>
    <w:basedOn w:val="Standardstycketeckensnitt"/>
    <w:uiPriority w:val="8"/>
    <w:rsid w:val="003A221F"/>
    <w:rPr>
      <w:rFonts w:asciiTheme="majorHAnsi" w:hAnsiTheme="majorHAnsi"/>
      <w:sz w:val="15"/>
    </w:rPr>
  </w:style>
  <w:style w:type="paragraph" w:styleId="Sidfot">
    <w:name w:val="footer"/>
    <w:basedOn w:val="Normal"/>
    <w:link w:val="SidfotChar"/>
    <w:uiPriority w:val="99"/>
    <w:rsid w:val="00C87FA2"/>
    <w:pPr>
      <w:tabs>
        <w:tab w:val="center" w:pos="4536"/>
        <w:tab w:val="right" w:pos="9072"/>
      </w:tabs>
      <w:spacing w:line="210" w:lineRule="atLeast"/>
    </w:pPr>
    <w:rPr>
      <w:rFonts w:asciiTheme="majorHAnsi" w:hAnsiTheme="majorHAnsi"/>
      <w:sz w:val="15"/>
    </w:rPr>
  </w:style>
  <w:style w:type="character" w:customStyle="1" w:styleId="SidfotChar">
    <w:name w:val="Sidfot Char"/>
    <w:basedOn w:val="Standardstycketeckensnitt"/>
    <w:link w:val="Sidfot"/>
    <w:uiPriority w:val="99"/>
    <w:rsid w:val="00C87FA2"/>
    <w:rPr>
      <w:rFonts w:asciiTheme="majorHAnsi" w:hAnsiTheme="majorHAnsi"/>
      <w:sz w:val="15"/>
    </w:rPr>
  </w:style>
  <w:style w:type="paragraph" w:customStyle="1" w:styleId="HeaderBold">
    <w:name w:val="HeaderBold"/>
    <w:basedOn w:val="Sidhuvud"/>
    <w:uiPriority w:val="8"/>
    <w:rsid w:val="00547786"/>
    <w:pPr>
      <w:spacing w:before="20"/>
    </w:pPr>
    <w:rPr>
      <w:b/>
    </w:rPr>
  </w:style>
  <w:style w:type="paragraph" w:styleId="Innehll1">
    <w:name w:val="toc 1"/>
    <w:basedOn w:val="Normal"/>
    <w:next w:val="Normal"/>
    <w:uiPriority w:val="39"/>
    <w:rsid w:val="001F3547"/>
    <w:pPr>
      <w:spacing w:after="100"/>
    </w:pPr>
  </w:style>
  <w:style w:type="paragraph" w:styleId="Innehll2">
    <w:name w:val="toc 2"/>
    <w:basedOn w:val="Normal"/>
    <w:next w:val="Normal"/>
    <w:uiPriority w:val="39"/>
    <w:rsid w:val="001F3547"/>
    <w:pPr>
      <w:spacing w:after="100"/>
      <w:ind w:left="200"/>
    </w:pPr>
  </w:style>
  <w:style w:type="paragraph" w:styleId="Innehll3">
    <w:name w:val="toc 3"/>
    <w:basedOn w:val="Normal"/>
    <w:next w:val="Normal"/>
    <w:uiPriority w:val="39"/>
    <w:rsid w:val="001F3547"/>
    <w:pPr>
      <w:spacing w:after="100"/>
      <w:ind w:left="400"/>
    </w:pPr>
  </w:style>
  <w:style w:type="paragraph" w:styleId="Adress-brev">
    <w:name w:val="envelope address"/>
    <w:basedOn w:val="Normal"/>
    <w:uiPriority w:val="7"/>
    <w:rsid w:val="00873303"/>
    <w:rPr>
      <w:rFonts w:ascii="Arial" w:eastAsia="Georgia" w:hAnsi="Arial" w:cs="Arial"/>
    </w:rPr>
  </w:style>
  <w:style w:type="paragraph" w:customStyle="1" w:styleId="FooterBold">
    <w:name w:val="FooterBold"/>
    <w:basedOn w:val="Sidfot"/>
    <w:uiPriority w:val="8"/>
    <w:rsid w:val="00C87FA2"/>
    <w:pPr>
      <w:spacing w:line="200" w:lineRule="atLeast"/>
    </w:pPr>
    <w:rPr>
      <w:b/>
    </w:rPr>
  </w:style>
  <w:style w:type="character" w:styleId="Hyperlnk">
    <w:name w:val="Hyperlink"/>
    <w:basedOn w:val="Standardstycketeckensnitt"/>
    <w:uiPriority w:val="99"/>
    <w:unhideWhenUsed/>
    <w:rsid w:val="00C77EB3"/>
    <w:rPr>
      <w:color w:val="0000FF" w:themeColor="hyperlink"/>
      <w:u w:val="single"/>
    </w:rPr>
  </w:style>
  <w:style w:type="character" w:styleId="Platshllartext">
    <w:name w:val="Placeholder Text"/>
    <w:basedOn w:val="Standardstycketeckensnitt"/>
    <w:uiPriority w:val="99"/>
    <w:semiHidden/>
    <w:rsid w:val="007172AD"/>
    <w:rPr>
      <w:color w:val="80808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172AD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172A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717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semiHidden/>
    <w:qFormat/>
    <w:rsid w:val="007172AD"/>
    <w:pPr>
      <w:ind w:left="720"/>
      <w:contextualSpacing/>
    </w:pPr>
  </w:style>
  <w:style w:type="paragraph" w:styleId="Beskrivning">
    <w:name w:val="caption"/>
    <w:basedOn w:val="Normal"/>
    <w:next w:val="Normal"/>
    <w:uiPriority w:val="35"/>
    <w:unhideWhenUsed/>
    <w:qFormat/>
    <w:rsid w:val="00401090"/>
    <w:pPr>
      <w:spacing w:after="200"/>
    </w:pPr>
    <w:rPr>
      <w:b/>
      <w:bCs/>
      <w:color w:val="1954A6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sv-SE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3" w:qFormat="1"/>
    <w:lsdException w:name="heading 2" w:semiHidden="0" w:uiPriority="3" w:qFormat="1"/>
    <w:lsdException w:name="heading 3" w:semiHidden="0" w:uiPriority="3" w:qFormat="1"/>
    <w:lsdException w:name="heading 4" w:semiHidden="0" w:uiPriority="3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semiHidden="0" w:uiPriority="39"/>
    <w:lsdException w:name="toc 2" w:semiHidden="0" w:uiPriority="39"/>
    <w:lsdException w:name="toc 3" w:semiHidden="0" w:uiPriority="39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header" w:semiHidden="0" w:uiPriority="8"/>
    <w:lsdException w:name="footer" w:semiHidden="0"/>
    <w:lsdException w:name="index heading" w:unhideWhenUsed="1"/>
    <w:lsdException w:name="caption" w:uiPriority="35" w:unhideWhenUsed="1" w:qFormat="1"/>
    <w:lsdException w:name="table of figures" w:unhideWhenUsed="1"/>
    <w:lsdException w:name="envelope address" w:semiHidden="0" w:uiPriority="7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semiHidden="0" w:uiPriority="8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semiHidden="0" w:uiPriority="5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semiHidden="0" w:uiPriority="5"/>
    <w:lsdException w:name="List Bullet 3" w:semiHidden="0" w:uiPriority="5"/>
    <w:lsdException w:name="List Bullet 4" w:unhideWhenUsed="1"/>
    <w:lsdException w:name="List Bullet 5" w:unhideWhenUsed="1"/>
    <w:lsdException w:name="List Number 4" w:unhideWhenUsed="1"/>
    <w:lsdException w:name="List Number 5" w:unhideWhenUsed="1"/>
    <w:lsdException w:name="Title" w:semiHidden="0" w:uiPriority="2"/>
    <w:lsdException w:name="Closing" w:unhideWhenUsed="1"/>
    <w:lsdException w:name="Signature" w:unhideWhenUsed="1"/>
    <w:lsdException w:name="Default Paragraph Font" w:uiPriority="1" w:unhideWhenUsed="1"/>
    <w:lsdException w:name="Body Text" w:semiHidden="0" w:uiPriority="4" w:qFormat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2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semiHidden="0" w:uiPriority="4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semiHidden="0" w:uiPriority="38"/>
  </w:latentStyles>
  <w:style w:type="paragraph" w:default="1" w:styleId="Normal">
    <w:name w:val="Normal"/>
    <w:qFormat/>
    <w:rsid w:val="001741B3"/>
  </w:style>
  <w:style w:type="paragraph" w:styleId="Rubrik1">
    <w:name w:val="heading 1"/>
    <w:aliases w:val="KTH Rubrik 1"/>
    <w:basedOn w:val="Normal"/>
    <w:next w:val="Brdtext"/>
    <w:link w:val="Rubrik1Char"/>
    <w:uiPriority w:val="3"/>
    <w:qFormat/>
    <w:rsid w:val="00923193"/>
    <w:pPr>
      <w:keepNext/>
      <w:keepLines/>
      <w:spacing w:before="240" w:after="240" w:line="280" w:lineRule="atLeast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Rubrik2">
    <w:name w:val="heading 2"/>
    <w:aliases w:val="KTH Rubrik 2"/>
    <w:basedOn w:val="Normal"/>
    <w:next w:val="Brdtext"/>
    <w:link w:val="Rubrik2Char"/>
    <w:uiPriority w:val="3"/>
    <w:qFormat/>
    <w:rsid w:val="00923193"/>
    <w:pPr>
      <w:keepNext/>
      <w:keepLines/>
      <w:spacing w:before="240" w:after="80" w:line="260" w:lineRule="atLeas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Rubrik3">
    <w:name w:val="heading 3"/>
    <w:aliases w:val="KTH Rubrik 3"/>
    <w:basedOn w:val="Normal"/>
    <w:next w:val="Brdtext"/>
    <w:link w:val="Rubrik3Char"/>
    <w:uiPriority w:val="3"/>
    <w:qFormat/>
    <w:rsid w:val="00923193"/>
    <w:pPr>
      <w:keepNext/>
      <w:keepLines/>
      <w:spacing w:before="240" w:after="60" w:line="260" w:lineRule="atLeast"/>
      <w:outlineLvl w:val="2"/>
    </w:pPr>
    <w:rPr>
      <w:rFonts w:asciiTheme="majorHAnsi" w:eastAsiaTheme="majorEastAsia" w:hAnsiTheme="majorHAnsi" w:cstheme="majorBidi"/>
      <w:bCs/>
    </w:rPr>
  </w:style>
  <w:style w:type="paragraph" w:styleId="Rubrik4">
    <w:name w:val="heading 4"/>
    <w:aliases w:val="KTH Rubrik 4"/>
    <w:basedOn w:val="Normal"/>
    <w:next w:val="Brdtext"/>
    <w:link w:val="Rubrik4Char"/>
    <w:uiPriority w:val="3"/>
    <w:qFormat/>
    <w:rsid w:val="00923193"/>
    <w:pPr>
      <w:keepNext/>
      <w:keepLines/>
      <w:spacing w:before="240" w:after="40" w:line="260" w:lineRule="atLeast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Rubrik5">
    <w:name w:val="heading 5"/>
    <w:basedOn w:val="Normal"/>
    <w:next w:val="Normal"/>
    <w:link w:val="Rubrik5Char"/>
    <w:uiPriority w:val="9"/>
    <w:semiHidden/>
    <w:qFormat/>
    <w:rsid w:val="00611DEC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0C2952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qFormat/>
    <w:rsid w:val="00611DEC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qFormat/>
    <w:rsid w:val="00611DEC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qFormat/>
    <w:rsid w:val="00611DEC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Rubrik9">
    <w:name w:val="heading 9"/>
    <w:basedOn w:val="Normal"/>
    <w:next w:val="Normal"/>
    <w:link w:val="Rubrik9Char"/>
    <w:uiPriority w:val="9"/>
    <w:semiHidden/>
    <w:qFormat/>
    <w:rsid w:val="00611DEC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aliases w:val="KTH Brödtext"/>
    <w:basedOn w:val="Normal"/>
    <w:link w:val="BrdtextChar"/>
    <w:uiPriority w:val="1"/>
    <w:qFormat/>
    <w:rsid w:val="00C33F81"/>
    <w:pPr>
      <w:spacing w:after="240" w:line="260" w:lineRule="atLeast"/>
    </w:pPr>
  </w:style>
  <w:style w:type="character" w:customStyle="1" w:styleId="BrdtextChar">
    <w:name w:val="Brödtext Char"/>
    <w:aliases w:val="KTH Brödtext Char"/>
    <w:basedOn w:val="Standardstycketeckensnitt"/>
    <w:link w:val="Brdtext"/>
    <w:uiPriority w:val="1"/>
    <w:rsid w:val="001741B3"/>
  </w:style>
  <w:style w:type="paragraph" w:styleId="Brdtext2">
    <w:name w:val="Body Text 2"/>
    <w:aliases w:val="KTH Brödtext 2"/>
    <w:basedOn w:val="Brdtext"/>
    <w:link w:val="Brdtext2Char"/>
    <w:uiPriority w:val="4"/>
    <w:rsid w:val="004A3440"/>
    <w:pPr>
      <w:ind w:firstLine="357"/>
    </w:pPr>
  </w:style>
  <w:style w:type="character" w:customStyle="1" w:styleId="Brdtext2Char">
    <w:name w:val="Brödtext 2 Char"/>
    <w:aliases w:val="KTH Brödtext 2 Char"/>
    <w:basedOn w:val="Standardstycketeckensnitt"/>
    <w:link w:val="Brdtext2"/>
    <w:uiPriority w:val="4"/>
    <w:rsid w:val="004A3440"/>
  </w:style>
  <w:style w:type="character" w:customStyle="1" w:styleId="Rubrik1Char">
    <w:name w:val="Rubrik 1 Char"/>
    <w:aliases w:val="KTH Rubrik 1 Char"/>
    <w:basedOn w:val="Standardstycketeckensnitt"/>
    <w:link w:val="Rubrik1"/>
    <w:uiPriority w:val="3"/>
    <w:rsid w:val="00923193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Rubrik2Char">
    <w:name w:val="Rubrik 2 Char"/>
    <w:aliases w:val="KTH Rubrik 2 Char"/>
    <w:basedOn w:val="Standardstycketeckensnitt"/>
    <w:link w:val="Rubrik2"/>
    <w:uiPriority w:val="3"/>
    <w:rsid w:val="00923193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Rubrik3Char">
    <w:name w:val="Rubrik 3 Char"/>
    <w:aliases w:val="KTH Rubrik 3 Char"/>
    <w:basedOn w:val="Standardstycketeckensnitt"/>
    <w:link w:val="Rubrik3"/>
    <w:uiPriority w:val="3"/>
    <w:rsid w:val="00923193"/>
    <w:rPr>
      <w:rFonts w:asciiTheme="majorHAnsi" w:eastAsiaTheme="majorEastAsia" w:hAnsiTheme="majorHAnsi" w:cstheme="majorBidi"/>
      <w:bCs/>
    </w:rPr>
  </w:style>
  <w:style w:type="character" w:customStyle="1" w:styleId="Rubrik4Char">
    <w:name w:val="Rubrik 4 Char"/>
    <w:aliases w:val="KTH Rubrik 4 Char"/>
    <w:basedOn w:val="Standardstycketeckensnitt"/>
    <w:link w:val="Rubrik4"/>
    <w:uiPriority w:val="3"/>
    <w:rsid w:val="00923193"/>
    <w:rPr>
      <w:rFonts w:asciiTheme="majorHAnsi" w:eastAsiaTheme="majorEastAsia" w:hAnsiTheme="majorHAnsi" w:cstheme="majorBidi"/>
      <w:bCs/>
      <w:i/>
      <w:iCs/>
    </w:rPr>
  </w:style>
  <w:style w:type="paragraph" w:styleId="Rubrik">
    <w:name w:val="Title"/>
    <w:aliases w:val="KTH Rubrik"/>
    <w:basedOn w:val="Normal"/>
    <w:next w:val="Underrubrik"/>
    <w:link w:val="RubrikChar"/>
    <w:uiPriority w:val="1"/>
    <w:rsid w:val="0057553D"/>
    <w:pPr>
      <w:spacing w:after="480" w:line="600" w:lineRule="atLeast"/>
    </w:pPr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character" w:customStyle="1" w:styleId="RubrikChar">
    <w:name w:val="Rubrik Char"/>
    <w:aliases w:val="KTH Rubrik Char"/>
    <w:basedOn w:val="Standardstycketeckensnitt"/>
    <w:link w:val="Rubrik"/>
    <w:uiPriority w:val="1"/>
    <w:rsid w:val="0057553D"/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paragraph" w:customStyle="1" w:styleId="KTHTitel">
    <w:name w:val="KTH Titel"/>
    <w:basedOn w:val="Normal"/>
    <w:next w:val="Brdtext"/>
    <w:uiPriority w:val="2"/>
    <w:qFormat/>
    <w:rsid w:val="00AD5B1E"/>
    <w:pPr>
      <w:spacing w:after="360" w:line="320" w:lineRule="atLeast"/>
    </w:pPr>
    <w:rPr>
      <w:rFonts w:asciiTheme="majorHAnsi" w:hAnsiTheme="majorHAnsi"/>
      <w:b/>
      <w:sz w:val="28"/>
    </w:rPr>
  </w:style>
  <w:style w:type="paragraph" w:styleId="Underrubrik">
    <w:name w:val="Subtitle"/>
    <w:aliases w:val="KTH Underrubrik"/>
    <w:basedOn w:val="Normal"/>
    <w:next w:val="Brdtext"/>
    <w:link w:val="UnderrubrikChar"/>
    <w:uiPriority w:val="1"/>
    <w:rsid w:val="00A77340"/>
    <w:pPr>
      <w:numPr>
        <w:ilvl w:val="1"/>
      </w:numPr>
      <w:spacing w:after="480" w:line="380" w:lineRule="atLeast"/>
    </w:pPr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character" w:customStyle="1" w:styleId="UnderrubrikChar">
    <w:name w:val="Underrubrik Char"/>
    <w:aliases w:val="KTH Underrubrik Char"/>
    <w:basedOn w:val="Standardstycketeckensnitt"/>
    <w:link w:val="Underrubrik"/>
    <w:uiPriority w:val="1"/>
    <w:rsid w:val="00B411DA"/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paragraph" w:customStyle="1" w:styleId="KTHPunktlistaPunktlista">
    <w:name w:val="KTH Punktlista  (Punktlista)"/>
    <w:basedOn w:val="Normal"/>
    <w:uiPriority w:val="5"/>
    <w:qFormat/>
    <w:rsid w:val="00981197"/>
    <w:pPr>
      <w:numPr>
        <w:numId w:val="4"/>
      </w:numPr>
      <w:spacing w:before="120" w:after="120" w:line="260" w:lineRule="atLeast"/>
      <w:ind w:left="714" w:hanging="357"/>
    </w:pPr>
  </w:style>
  <w:style w:type="paragraph" w:customStyle="1" w:styleId="KTHPunktlista2Punktlista2">
    <w:name w:val="KTH Punktlista 2  (Punktlista 2)"/>
    <w:basedOn w:val="Normal"/>
    <w:uiPriority w:val="5"/>
    <w:rsid w:val="00981197"/>
    <w:pPr>
      <w:numPr>
        <w:ilvl w:val="1"/>
        <w:numId w:val="4"/>
      </w:numPr>
      <w:spacing w:before="80" w:after="80" w:line="260" w:lineRule="atLeast"/>
      <w:ind w:left="1434" w:hanging="357"/>
    </w:pPr>
  </w:style>
  <w:style w:type="paragraph" w:customStyle="1" w:styleId="KTHPunktlista3Punktlista3">
    <w:name w:val="KTH Punktlista 3  (Punktlista 3)"/>
    <w:basedOn w:val="Normal"/>
    <w:uiPriority w:val="5"/>
    <w:rsid w:val="00981197"/>
    <w:pPr>
      <w:numPr>
        <w:ilvl w:val="2"/>
        <w:numId w:val="4"/>
      </w:numPr>
      <w:spacing w:before="40" w:after="40" w:line="260" w:lineRule="atLeast"/>
      <w:ind w:left="2336" w:hanging="357"/>
    </w:pPr>
  </w:style>
  <w:style w:type="paragraph" w:styleId="Punktlista">
    <w:name w:val="List Bullet"/>
    <w:aliases w:val="KTH Punktlista"/>
    <w:basedOn w:val="Normal"/>
    <w:uiPriority w:val="99"/>
    <w:semiHidden/>
    <w:rsid w:val="00922FFA"/>
    <w:pPr>
      <w:numPr>
        <w:numId w:val="10"/>
      </w:numPr>
      <w:contextualSpacing/>
    </w:pPr>
  </w:style>
  <w:style w:type="paragraph" w:styleId="Punktlista2">
    <w:name w:val="List Bullet 2"/>
    <w:aliases w:val="KTH Punktlista 2"/>
    <w:basedOn w:val="Normal"/>
    <w:uiPriority w:val="99"/>
    <w:semiHidden/>
    <w:rsid w:val="003D5E50"/>
    <w:pPr>
      <w:numPr>
        <w:numId w:val="5"/>
      </w:numPr>
      <w:contextualSpacing/>
    </w:pPr>
  </w:style>
  <w:style w:type="paragraph" w:styleId="Punktlista3">
    <w:name w:val="List Bullet 3"/>
    <w:aliases w:val="KTH Punktlista 3"/>
    <w:basedOn w:val="Punktlista"/>
    <w:uiPriority w:val="99"/>
    <w:semiHidden/>
    <w:rsid w:val="00922FFA"/>
    <w:pPr>
      <w:numPr>
        <w:ilvl w:val="2"/>
        <w:numId w:val="8"/>
      </w:numPr>
    </w:pPr>
  </w:style>
  <w:style w:type="paragraph" w:customStyle="1" w:styleId="KTHNumreradlistaNumreradlista">
    <w:name w:val="KTH Numrerad lista  (Numrerad lista)"/>
    <w:basedOn w:val="Normal"/>
    <w:uiPriority w:val="5"/>
    <w:qFormat/>
    <w:rsid w:val="006C3154"/>
    <w:pPr>
      <w:numPr>
        <w:numId w:val="1"/>
      </w:numPr>
      <w:spacing w:before="120" w:after="120" w:line="260" w:lineRule="atLeast"/>
      <w:ind w:left="714" w:hanging="357"/>
    </w:pPr>
  </w:style>
  <w:style w:type="paragraph" w:customStyle="1" w:styleId="KTHNumreradlista2Numreradlista2">
    <w:name w:val="KTH Numrerad lista 2  (Numrerad lista 2)"/>
    <w:basedOn w:val="Normal"/>
    <w:uiPriority w:val="5"/>
    <w:rsid w:val="00383258"/>
    <w:pPr>
      <w:numPr>
        <w:ilvl w:val="1"/>
        <w:numId w:val="1"/>
      </w:numPr>
      <w:spacing w:before="80" w:after="80" w:line="260" w:lineRule="atLeast"/>
      <w:ind w:left="1434" w:hanging="357"/>
    </w:pPr>
  </w:style>
  <w:style w:type="paragraph" w:customStyle="1" w:styleId="KTHNumreradlista3Numreradlista3">
    <w:name w:val="KTH Numrerad lista 3  (Numrerad lista 3)"/>
    <w:basedOn w:val="Normal"/>
    <w:uiPriority w:val="5"/>
    <w:rsid w:val="00383258"/>
    <w:pPr>
      <w:numPr>
        <w:ilvl w:val="2"/>
        <w:numId w:val="1"/>
      </w:numPr>
      <w:spacing w:before="40" w:after="40" w:line="260" w:lineRule="atLeast"/>
      <w:ind w:left="2336" w:hanging="357"/>
    </w:pPr>
  </w:style>
  <w:style w:type="paragraph" w:customStyle="1" w:styleId="KTHnRubrik1">
    <w:name w:val="KTH nRubrik 1"/>
    <w:basedOn w:val="Rubrik1"/>
    <w:next w:val="Brdtext"/>
    <w:uiPriority w:val="6"/>
    <w:qFormat/>
    <w:rsid w:val="00BC7DF3"/>
    <w:pPr>
      <w:numPr>
        <w:numId w:val="11"/>
      </w:numPr>
      <w:ind w:left="431" w:hanging="431"/>
    </w:pPr>
  </w:style>
  <w:style w:type="paragraph" w:customStyle="1" w:styleId="KTHnRubrik2">
    <w:name w:val="KTH nRubrik 2"/>
    <w:basedOn w:val="Rubrik2"/>
    <w:next w:val="Brdtext"/>
    <w:uiPriority w:val="6"/>
    <w:qFormat/>
    <w:rsid w:val="00BC7DF3"/>
    <w:pPr>
      <w:numPr>
        <w:ilvl w:val="1"/>
        <w:numId w:val="11"/>
      </w:numPr>
      <w:ind w:left="578" w:hanging="578"/>
    </w:pPr>
  </w:style>
  <w:style w:type="paragraph" w:customStyle="1" w:styleId="KTHnRubrik3">
    <w:name w:val="KTH nRubrik 3"/>
    <w:basedOn w:val="Rubrik3"/>
    <w:next w:val="Brdtext"/>
    <w:uiPriority w:val="6"/>
    <w:qFormat/>
    <w:rsid w:val="00BC7DF3"/>
    <w:pPr>
      <w:numPr>
        <w:ilvl w:val="2"/>
        <w:numId w:val="11"/>
      </w:numPr>
    </w:pPr>
  </w:style>
  <w:style w:type="paragraph" w:customStyle="1" w:styleId="KTHnRubrik4">
    <w:name w:val="KTH nRubrik 4"/>
    <w:basedOn w:val="Rubrik4"/>
    <w:next w:val="Brdtext"/>
    <w:uiPriority w:val="6"/>
    <w:qFormat/>
    <w:rsid w:val="00BC7DF3"/>
    <w:pPr>
      <w:numPr>
        <w:ilvl w:val="3"/>
        <w:numId w:val="11"/>
      </w:numPr>
      <w:ind w:left="862" w:hanging="862"/>
    </w:pPr>
  </w:style>
  <w:style w:type="character" w:customStyle="1" w:styleId="Rubrik5Char">
    <w:name w:val="Rubrik 5 Char"/>
    <w:basedOn w:val="Standardstycketeckensnitt"/>
    <w:link w:val="Rubrik5"/>
    <w:uiPriority w:val="9"/>
    <w:semiHidden/>
    <w:rsid w:val="00611DEC"/>
    <w:rPr>
      <w:rFonts w:asciiTheme="majorHAnsi" w:eastAsiaTheme="majorEastAsia" w:hAnsiTheme="majorHAnsi" w:cstheme="majorBidi"/>
      <w:color w:val="0C2952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611DEC"/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611DE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Innehllsfrteckningsrubrik">
    <w:name w:val="TOC Heading"/>
    <w:basedOn w:val="KTHTitel"/>
    <w:next w:val="Normal"/>
    <w:uiPriority w:val="38"/>
    <w:rsid w:val="009A3428"/>
    <w:pPr>
      <w:spacing w:before="240" w:after="240"/>
    </w:pPr>
  </w:style>
  <w:style w:type="paragraph" w:styleId="Sidhuvud">
    <w:name w:val="header"/>
    <w:basedOn w:val="Normal"/>
    <w:link w:val="SidhuvudChar"/>
    <w:uiPriority w:val="8"/>
    <w:rsid w:val="00547786"/>
    <w:pPr>
      <w:tabs>
        <w:tab w:val="center" w:pos="4536"/>
        <w:tab w:val="right" w:pos="9072"/>
      </w:tabs>
      <w:spacing w:after="20"/>
    </w:pPr>
    <w:rPr>
      <w:rFonts w:asciiTheme="majorHAnsi" w:hAnsiTheme="majorHAnsi"/>
      <w:sz w:val="15"/>
    </w:rPr>
  </w:style>
  <w:style w:type="character" w:customStyle="1" w:styleId="SidhuvudChar">
    <w:name w:val="Sidhuvud Char"/>
    <w:basedOn w:val="Standardstycketeckensnitt"/>
    <w:link w:val="Sidhuvud"/>
    <w:uiPriority w:val="8"/>
    <w:rsid w:val="00547786"/>
    <w:rPr>
      <w:rFonts w:asciiTheme="majorHAnsi" w:hAnsiTheme="majorHAnsi"/>
      <w:sz w:val="15"/>
    </w:rPr>
  </w:style>
  <w:style w:type="character" w:styleId="Sidnummer">
    <w:name w:val="page number"/>
    <w:basedOn w:val="Standardstycketeckensnitt"/>
    <w:uiPriority w:val="8"/>
    <w:rsid w:val="003A221F"/>
    <w:rPr>
      <w:rFonts w:asciiTheme="majorHAnsi" w:hAnsiTheme="majorHAnsi"/>
      <w:sz w:val="15"/>
    </w:rPr>
  </w:style>
  <w:style w:type="paragraph" w:styleId="Sidfot">
    <w:name w:val="footer"/>
    <w:basedOn w:val="Normal"/>
    <w:link w:val="SidfotChar"/>
    <w:uiPriority w:val="99"/>
    <w:rsid w:val="00C87FA2"/>
    <w:pPr>
      <w:tabs>
        <w:tab w:val="center" w:pos="4536"/>
        <w:tab w:val="right" w:pos="9072"/>
      </w:tabs>
      <w:spacing w:line="210" w:lineRule="atLeast"/>
    </w:pPr>
    <w:rPr>
      <w:rFonts w:asciiTheme="majorHAnsi" w:hAnsiTheme="majorHAnsi"/>
      <w:sz w:val="15"/>
    </w:rPr>
  </w:style>
  <w:style w:type="character" w:customStyle="1" w:styleId="SidfotChar">
    <w:name w:val="Sidfot Char"/>
    <w:basedOn w:val="Standardstycketeckensnitt"/>
    <w:link w:val="Sidfot"/>
    <w:uiPriority w:val="99"/>
    <w:rsid w:val="00C87FA2"/>
    <w:rPr>
      <w:rFonts w:asciiTheme="majorHAnsi" w:hAnsiTheme="majorHAnsi"/>
      <w:sz w:val="15"/>
    </w:rPr>
  </w:style>
  <w:style w:type="paragraph" w:customStyle="1" w:styleId="HeaderBold">
    <w:name w:val="HeaderBold"/>
    <w:basedOn w:val="Sidhuvud"/>
    <w:uiPriority w:val="8"/>
    <w:rsid w:val="00547786"/>
    <w:pPr>
      <w:spacing w:before="20"/>
    </w:pPr>
    <w:rPr>
      <w:b/>
    </w:rPr>
  </w:style>
  <w:style w:type="paragraph" w:styleId="Innehll1">
    <w:name w:val="toc 1"/>
    <w:basedOn w:val="Normal"/>
    <w:next w:val="Normal"/>
    <w:uiPriority w:val="39"/>
    <w:rsid w:val="001F3547"/>
    <w:pPr>
      <w:spacing w:after="100"/>
    </w:pPr>
  </w:style>
  <w:style w:type="paragraph" w:styleId="Innehll2">
    <w:name w:val="toc 2"/>
    <w:basedOn w:val="Normal"/>
    <w:next w:val="Normal"/>
    <w:uiPriority w:val="39"/>
    <w:rsid w:val="001F3547"/>
    <w:pPr>
      <w:spacing w:after="100"/>
      <w:ind w:left="200"/>
    </w:pPr>
  </w:style>
  <w:style w:type="paragraph" w:styleId="Innehll3">
    <w:name w:val="toc 3"/>
    <w:basedOn w:val="Normal"/>
    <w:next w:val="Normal"/>
    <w:uiPriority w:val="39"/>
    <w:rsid w:val="001F3547"/>
    <w:pPr>
      <w:spacing w:after="100"/>
      <w:ind w:left="400"/>
    </w:pPr>
  </w:style>
  <w:style w:type="paragraph" w:styleId="Adress-brev">
    <w:name w:val="envelope address"/>
    <w:basedOn w:val="Normal"/>
    <w:uiPriority w:val="7"/>
    <w:rsid w:val="00873303"/>
    <w:rPr>
      <w:rFonts w:ascii="Arial" w:eastAsia="Georgia" w:hAnsi="Arial" w:cs="Arial"/>
    </w:rPr>
  </w:style>
  <w:style w:type="paragraph" w:customStyle="1" w:styleId="FooterBold">
    <w:name w:val="FooterBold"/>
    <w:basedOn w:val="Sidfot"/>
    <w:uiPriority w:val="8"/>
    <w:rsid w:val="00C87FA2"/>
    <w:pPr>
      <w:spacing w:line="200" w:lineRule="atLeast"/>
    </w:pPr>
    <w:rPr>
      <w:b/>
    </w:rPr>
  </w:style>
  <w:style w:type="character" w:styleId="Hyperlnk">
    <w:name w:val="Hyperlink"/>
    <w:basedOn w:val="Standardstycketeckensnitt"/>
    <w:uiPriority w:val="99"/>
    <w:unhideWhenUsed/>
    <w:rsid w:val="00C77EB3"/>
    <w:rPr>
      <w:color w:val="0000FF" w:themeColor="hyperlink"/>
      <w:u w:val="single"/>
    </w:rPr>
  </w:style>
  <w:style w:type="character" w:styleId="Platshllartext">
    <w:name w:val="Placeholder Text"/>
    <w:basedOn w:val="Standardstycketeckensnitt"/>
    <w:uiPriority w:val="99"/>
    <w:semiHidden/>
    <w:rsid w:val="007172AD"/>
    <w:rPr>
      <w:color w:val="80808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172AD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172A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717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semiHidden/>
    <w:qFormat/>
    <w:rsid w:val="007172AD"/>
    <w:pPr>
      <w:ind w:left="720"/>
      <w:contextualSpacing/>
    </w:pPr>
  </w:style>
  <w:style w:type="paragraph" w:styleId="Beskrivning">
    <w:name w:val="caption"/>
    <w:basedOn w:val="Normal"/>
    <w:next w:val="Normal"/>
    <w:uiPriority w:val="35"/>
    <w:unhideWhenUsed/>
    <w:qFormat/>
    <w:rsid w:val="00401090"/>
    <w:pPr>
      <w:spacing w:after="200"/>
    </w:pPr>
    <w:rPr>
      <w:b/>
      <w:bCs/>
      <w:color w:val="1954A6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hyperlink" Target="mailto:abda@kth.se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misakss@kth.se" TargetMode="Externa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-tema">
  <a:themeElements>
    <a:clrScheme name="KTH">
      <a:dk1>
        <a:sysClr val="windowText" lastClr="000000"/>
      </a:dk1>
      <a:lt1>
        <a:sysClr val="window" lastClr="FFFFFF"/>
      </a:lt1>
      <a:dk2>
        <a:srgbClr val="1954A6"/>
      </a:dk2>
      <a:lt2>
        <a:srgbClr val="E3E5E3"/>
      </a:lt2>
      <a:accent1>
        <a:srgbClr val="1954A6"/>
      </a:accent1>
      <a:accent2>
        <a:srgbClr val="24A0D8"/>
      </a:accent2>
      <a:accent3>
        <a:srgbClr val="B0C92B"/>
      </a:accent3>
      <a:accent4>
        <a:srgbClr val="D85497"/>
      </a:accent4>
      <a:accent5>
        <a:srgbClr val="E4363E"/>
      </a:accent5>
      <a:accent6>
        <a:srgbClr val="FAB919"/>
      </a:accent6>
      <a:hlink>
        <a:srgbClr val="0000FF"/>
      </a:hlink>
      <a:folHlink>
        <a:srgbClr val="800080"/>
      </a:folHlink>
    </a:clrScheme>
    <a:fontScheme name="KTH_Word">
      <a:majorFont>
        <a:latin typeface="Arial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DC262-F1BB-458D-8850-7339B7CFB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651</Words>
  <Characters>3456</Characters>
  <Application>Microsoft Office Word</Application>
  <DocSecurity>0</DocSecurity>
  <Lines>28</Lines>
  <Paragraphs>8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2016-04-11T14:40:00Z</dcterms:created>
  <dcterms:modified xsi:type="dcterms:W3CDTF">2016-04-11T14:40:00Z</dcterms:modified>
</cp:coreProperties>
</file>