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D1" w:rsidRDefault="004B40D1"/>
    <w:p w:rsidR="00664C11" w:rsidRDefault="00664C11"/>
    <w:p w:rsidR="004B40D1" w:rsidRDefault="004B40D1"/>
    <w:p w:rsidR="004B40D1" w:rsidRDefault="004B40D1"/>
    <w:p w:rsidR="001B3FEE" w:rsidRDefault="001B3FEE"/>
    <w:p w:rsidR="001B3FEE" w:rsidRDefault="001B3FEE"/>
    <w:p w:rsidR="004B40D1" w:rsidRDefault="004B40D1"/>
    <w:p w:rsidR="009B1B37" w:rsidRDefault="004921B1" w:rsidP="004B40D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原始佛教基本教义</w:t>
      </w:r>
    </w:p>
    <w:p w:rsidR="003F0669" w:rsidRDefault="004B40D1" w:rsidP="004B40D1">
      <w:pPr>
        <w:jc w:val="center"/>
      </w:pPr>
      <w:r>
        <w:rPr>
          <w:rFonts w:hint="eastAsia"/>
        </w:rPr>
        <w:t>v</w:t>
      </w:r>
      <w:r>
        <w:t>1.0</w:t>
      </w:r>
    </w:p>
    <w:p w:rsidR="004B40D1" w:rsidRDefault="004B40D1"/>
    <w:p w:rsidR="00345CDB" w:rsidRDefault="00345CDB"/>
    <w:p w:rsidR="00345CDB" w:rsidRDefault="00345CDB"/>
    <w:p w:rsidR="008F61AA" w:rsidRDefault="008F61AA"/>
    <w:p w:rsidR="00B324B9" w:rsidRDefault="006938BC">
      <w:pPr>
        <w:widowControl/>
        <w:adjustRightInd/>
        <w:snapToGrid/>
        <w:spacing w:line="240" w:lineRule="auto"/>
        <w:jc w:val="left"/>
        <w:sectPr w:rsidR="00B324B9" w:rsidSect="008B1D07">
          <w:footerReference w:type="default" r:id="rId8"/>
          <w:footnotePr>
            <w:numFmt w:val="decimalEnclosedCircleChinese"/>
          </w:footnotePr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26"/>
        </w:sectPr>
      </w:pPr>
      <w:r>
        <w:br w:type="page"/>
      </w:r>
    </w:p>
    <w:p w:rsidR="008F61AA" w:rsidRPr="002D5315" w:rsidRDefault="006938BC" w:rsidP="00252954">
      <w:pPr>
        <w:pStyle w:val="1"/>
      </w:pPr>
      <w:bookmarkStart w:id="0" w:name="_Toc96638064"/>
      <w:r w:rsidRPr="002D5315">
        <w:lastRenderedPageBreak/>
        <w:t>前言</w:t>
      </w:r>
      <w:bookmarkEnd w:id="0"/>
    </w:p>
    <w:p w:rsidR="00B3680B" w:rsidRDefault="00602390" w:rsidP="00704EAE">
      <w:r>
        <w:rPr>
          <w:rFonts w:hint="eastAsia"/>
        </w:rPr>
        <w:t>《</w:t>
      </w:r>
      <w:r w:rsidR="002F2C9F">
        <w:rPr>
          <w:rFonts w:hint="eastAsia"/>
        </w:rPr>
        <w:t>原始佛教基本教义</w:t>
      </w:r>
      <w:r>
        <w:rPr>
          <w:rFonts w:hint="eastAsia"/>
        </w:rPr>
        <w:t>》</w:t>
      </w:r>
      <w:r w:rsidR="00E22C14">
        <w:rPr>
          <w:rFonts w:hint="eastAsia"/>
        </w:rPr>
        <w:t>选取名家著作，</w:t>
      </w:r>
      <w:r w:rsidR="00E51024" w:rsidRPr="00424F55">
        <w:rPr>
          <w:rFonts w:hint="eastAsia"/>
        </w:rPr>
        <w:t>简明</w:t>
      </w:r>
      <w:r w:rsidR="00424F55">
        <w:rPr>
          <w:rFonts w:hint="eastAsia"/>
        </w:rPr>
        <w:t>阐述</w:t>
      </w:r>
      <w:r w:rsidR="009A1D3F">
        <w:rPr>
          <w:rFonts w:hint="eastAsia"/>
        </w:rPr>
        <w:t>原始</w:t>
      </w:r>
      <w:r w:rsidR="0088113F">
        <w:rPr>
          <w:rFonts w:hint="eastAsia"/>
        </w:rPr>
        <w:t>佛教</w:t>
      </w:r>
      <w:r w:rsidR="008F419A">
        <w:rPr>
          <w:rFonts w:hint="eastAsia"/>
        </w:rPr>
        <w:t>基本教义</w:t>
      </w:r>
      <w:r w:rsidR="00424F55">
        <w:rPr>
          <w:rFonts w:hint="eastAsia"/>
        </w:rPr>
        <w:t>。</w:t>
      </w:r>
    </w:p>
    <w:p w:rsidR="00FB5187" w:rsidRDefault="00330795" w:rsidP="00704EAE">
      <w:r>
        <w:rPr>
          <w:rFonts w:hint="eastAsia"/>
        </w:rPr>
        <w:t>佛教创始人释迦牟尼的学说，</w:t>
      </w:r>
      <w:r w:rsidR="00AE0F44">
        <w:rPr>
          <w:rFonts w:hint="eastAsia"/>
        </w:rPr>
        <w:t>核心是四谛说和三法印说</w:t>
      </w:r>
      <w:r w:rsidR="00293523">
        <w:rPr>
          <w:rFonts w:hint="eastAsia"/>
        </w:rPr>
        <w:t>。</w:t>
      </w:r>
      <w:r w:rsidR="00916535">
        <w:rPr>
          <w:rFonts w:hint="eastAsia"/>
        </w:rPr>
        <w:t>学说阐发了佛教的人生观：一是对人生价值</w:t>
      </w:r>
      <w:r w:rsidR="00C447F3">
        <w:rPr>
          <w:rFonts w:hint="eastAsia"/>
        </w:rPr>
        <w:t>和意义</w:t>
      </w:r>
      <w:r w:rsidR="00916535">
        <w:rPr>
          <w:rFonts w:hint="eastAsia"/>
        </w:rPr>
        <w:t>做出判断</w:t>
      </w:r>
      <w:r w:rsidR="00C447F3">
        <w:rPr>
          <w:rFonts w:hint="eastAsia"/>
        </w:rPr>
        <w:t>；二是给出追求更高人生价值的方法与</w:t>
      </w:r>
      <w:r w:rsidR="005F4C8D">
        <w:rPr>
          <w:rFonts w:hint="eastAsia"/>
        </w:rPr>
        <w:t>途径</w:t>
      </w:r>
      <w:r w:rsidR="00C447F3">
        <w:rPr>
          <w:rFonts w:hint="eastAsia"/>
        </w:rPr>
        <w:t>。</w:t>
      </w:r>
    </w:p>
    <w:p w:rsidR="00B3680B" w:rsidRDefault="00B3680B" w:rsidP="00893F11">
      <w:pPr>
        <w:jc w:val="left"/>
      </w:pPr>
      <w:r>
        <w:rPr>
          <w:rFonts w:hint="eastAsia"/>
        </w:rPr>
        <w:t>更新：</w:t>
      </w:r>
      <w:r w:rsidR="00893F11" w:rsidRPr="00893F11">
        <w:t>https://www.misaraty.cc/2022-02-21_%E4%BD%9B%E6%95%99%E5%93%B2%E5%AD%A6/</w:t>
      </w:r>
      <w:r>
        <w:rPr>
          <w:rFonts w:hint="eastAsia"/>
        </w:rPr>
        <w:t>。</w:t>
      </w:r>
    </w:p>
    <w:p w:rsidR="00B3680B" w:rsidRDefault="00B3680B" w:rsidP="00B3680B"/>
    <w:p w:rsidR="00B3680B" w:rsidRDefault="00B3680B" w:rsidP="00B3680B"/>
    <w:p w:rsidR="00B3680B" w:rsidRDefault="00B3680B" w:rsidP="00B3680B"/>
    <w:p w:rsidR="00B3680B" w:rsidRDefault="00B3680B" w:rsidP="00B3680B">
      <w:pPr>
        <w:jc w:val="right"/>
      </w:pPr>
      <w:r>
        <w:rPr>
          <w:rFonts w:hint="eastAsia"/>
        </w:rPr>
        <w:t>misaraty</w:t>
      </w:r>
    </w:p>
    <w:p w:rsidR="00B3680B" w:rsidRDefault="00B3680B" w:rsidP="00B3680B">
      <w:pPr>
        <w:jc w:val="right"/>
      </w:pPr>
      <w:r>
        <w:rPr>
          <w:rFonts w:hint="eastAsia"/>
        </w:rPr>
        <w:t>misaraty@163.com</w:t>
      </w:r>
    </w:p>
    <w:p w:rsidR="00B3680B" w:rsidRDefault="00561099" w:rsidP="00B3680B">
      <w:pPr>
        <w:jc w:val="right"/>
      </w:pPr>
      <w:r>
        <w:t>2022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 w:rsidR="00E859D7">
        <w:t>21</w:t>
      </w:r>
      <w:bookmarkStart w:id="1" w:name="_GoBack"/>
      <w:bookmarkEnd w:id="1"/>
    </w:p>
    <w:p w:rsidR="006938BC" w:rsidRDefault="006938BC"/>
    <w:p w:rsidR="006938BC" w:rsidRDefault="006938BC"/>
    <w:p w:rsidR="006938BC" w:rsidRDefault="006938BC"/>
    <w:p w:rsidR="00486AE6" w:rsidRDefault="00486AE6">
      <w:pPr>
        <w:widowControl/>
        <w:adjustRightInd/>
        <w:snapToGrid/>
        <w:spacing w:line="240" w:lineRule="auto"/>
        <w:jc w:val="left"/>
      </w:pPr>
      <w:r>
        <w:br w:type="page"/>
      </w:r>
    </w:p>
    <w:p w:rsidR="008F61AA" w:rsidRPr="00252954" w:rsidRDefault="00486AE6" w:rsidP="00252954">
      <w:pPr>
        <w:pStyle w:val="1"/>
      </w:pPr>
      <w:bookmarkStart w:id="2" w:name="_Toc96638065"/>
      <w:r w:rsidRPr="00252954">
        <w:rPr>
          <w:rFonts w:hint="eastAsia"/>
        </w:rPr>
        <w:lastRenderedPageBreak/>
        <w:t>目录</w:t>
      </w:r>
      <w:bookmarkEnd w:id="2"/>
    </w:p>
    <w:p w:rsidR="00B11275" w:rsidRDefault="00330795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638064" w:history="1">
        <w:r w:rsidR="00B11275" w:rsidRPr="007F5422">
          <w:rPr>
            <w:rStyle w:val="af"/>
            <w:noProof/>
          </w:rPr>
          <w:t>前言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_Toc96638064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1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5" w:history="1">
        <w:r w:rsidR="00B11275" w:rsidRPr="007F5422">
          <w:rPr>
            <w:rStyle w:val="af"/>
            <w:noProof/>
          </w:rPr>
          <w:t>目录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_Toc96638065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2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6" w:history="1">
        <w:r w:rsidR="00B11275" w:rsidRPr="007F5422">
          <w:rPr>
            <w:rStyle w:val="af"/>
            <w:noProof/>
          </w:rPr>
          <w:t>四谛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_Toc96638066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7" w:history="1">
        <w:r w:rsidR="00B11275" w:rsidRPr="007F5422">
          <w:rPr>
            <w:rStyle w:val="af"/>
            <w:noProof/>
          </w:rPr>
          <w:t>苦谛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_Toc96638067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8" w:history="1">
        <w:r w:rsidR="00B11275" w:rsidRPr="007F5422">
          <w:rPr>
            <w:rStyle w:val="af"/>
            <w:noProof/>
          </w:rPr>
          <w:t>八苦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_Toc96638068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69" w:history="1">
        <w:r w:rsidR="00B11275" w:rsidRPr="007F5422">
          <w:rPr>
            <w:rStyle w:val="af"/>
            <w:noProof/>
          </w:rPr>
          <w:t>集谛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_Toc96638069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0" w:history="1">
        <w:r w:rsidR="00B11275" w:rsidRPr="007F5422">
          <w:rPr>
            <w:rStyle w:val="af"/>
            <w:noProof/>
          </w:rPr>
          <w:t>十二因缘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_Toc96638070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3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1" w:history="1">
        <w:r w:rsidR="00B11275" w:rsidRPr="007F5422">
          <w:rPr>
            <w:rStyle w:val="af"/>
            <w:noProof/>
          </w:rPr>
          <w:t>业报轮回说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_Toc96638071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2" w:history="1">
        <w:r w:rsidR="00B11275" w:rsidRPr="007F5422">
          <w:rPr>
            <w:rStyle w:val="af"/>
            <w:noProof/>
          </w:rPr>
          <w:t>灭谛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_Toc96638072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21"/>
        <w:tabs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3" w:history="1">
        <w:r w:rsidR="00B11275" w:rsidRPr="007F5422">
          <w:rPr>
            <w:rStyle w:val="af"/>
            <w:noProof/>
          </w:rPr>
          <w:t>道谛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_Toc96638073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31"/>
        <w:tabs>
          <w:tab w:val="right" w:leader="dot" w:pos="973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4" w:history="1">
        <w:r w:rsidR="00B11275" w:rsidRPr="007F5422">
          <w:rPr>
            <w:rStyle w:val="af"/>
            <w:noProof/>
          </w:rPr>
          <w:t>八正道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_Toc96638074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4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5" w:history="1">
        <w:r w:rsidR="00B11275" w:rsidRPr="007F5422">
          <w:rPr>
            <w:rStyle w:val="af"/>
            <w:noProof/>
          </w:rPr>
          <w:t>三法印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_Toc96638075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6</w:t>
        </w:r>
        <w:r w:rsidR="00B11275">
          <w:rPr>
            <w:noProof/>
            <w:webHidden/>
          </w:rPr>
          <w:fldChar w:fldCharType="end"/>
        </w:r>
      </w:hyperlink>
    </w:p>
    <w:p w:rsidR="00B11275" w:rsidRDefault="0044067B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638076" w:history="1">
        <w:r w:rsidR="00B11275" w:rsidRPr="007F5422">
          <w:rPr>
            <w:rStyle w:val="af"/>
            <w:noProof/>
          </w:rPr>
          <w:t>参考</w:t>
        </w:r>
        <w:r w:rsidR="00B11275">
          <w:rPr>
            <w:noProof/>
            <w:webHidden/>
          </w:rPr>
          <w:tab/>
        </w:r>
        <w:r w:rsidR="00B11275">
          <w:rPr>
            <w:noProof/>
            <w:webHidden/>
          </w:rPr>
          <w:fldChar w:fldCharType="begin"/>
        </w:r>
        <w:r w:rsidR="00B11275">
          <w:rPr>
            <w:noProof/>
            <w:webHidden/>
          </w:rPr>
          <w:instrText xml:space="preserve"> PAGEREF _Toc96638076 \h </w:instrText>
        </w:r>
        <w:r w:rsidR="00B11275">
          <w:rPr>
            <w:noProof/>
            <w:webHidden/>
          </w:rPr>
        </w:r>
        <w:r w:rsidR="00B11275">
          <w:rPr>
            <w:noProof/>
            <w:webHidden/>
          </w:rPr>
          <w:fldChar w:fldCharType="separate"/>
        </w:r>
        <w:r w:rsidR="00AD5512">
          <w:rPr>
            <w:noProof/>
            <w:webHidden/>
          </w:rPr>
          <w:t>7</w:t>
        </w:r>
        <w:r w:rsidR="00B11275">
          <w:rPr>
            <w:noProof/>
            <w:webHidden/>
          </w:rPr>
          <w:fldChar w:fldCharType="end"/>
        </w:r>
      </w:hyperlink>
    </w:p>
    <w:p w:rsidR="00486AE6" w:rsidRDefault="00330795">
      <w:r>
        <w:fldChar w:fldCharType="end"/>
      </w:r>
    </w:p>
    <w:p w:rsidR="00486AE6" w:rsidRDefault="00486AE6"/>
    <w:p w:rsidR="00FD7438" w:rsidRDefault="00FD7438">
      <w:pPr>
        <w:widowControl/>
        <w:adjustRightInd/>
        <w:snapToGrid/>
        <w:spacing w:line="240" w:lineRule="auto"/>
        <w:jc w:val="left"/>
      </w:pPr>
      <w:r>
        <w:br w:type="page"/>
      </w:r>
    </w:p>
    <w:p w:rsidR="00FD7438" w:rsidRDefault="009E6D63" w:rsidP="00E11E95">
      <w:pPr>
        <w:pStyle w:val="1"/>
      </w:pPr>
      <w:bookmarkStart w:id="3" w:name="_Toc96638066"/>
      <w:r>
        <w:rPr>
          <w:rFonts w:hint="eastAsia"/>
        </w:rPr>
        <w:lastRenderedPageBreak/>
        <w:t>四</w:t>
      </w:r>
      <w:r w:rsidR="009C69B3">
        <w:rPr>
          <w:rFonts w:hint="eastAsia"/>
        </w:rPr>
        <w:t>谛</w:t>
      </w:r>
      <w:bookmarkEnd w:id="3"/>
    </w:p>
    <w:p w:rsidR="00712CF0" w:rsidRDefault="0060793E">
      <w:r>
        <w:rPr>
          <w:rFonts w:hint="eastAsia"/>
        </w:rPr>
        <w:t>四谛</w:t>
      </w:r>
      <w:r w:rsidR="006D2800">
        <w:rPr>
          <w:rFonts w:hint="eastAsia"/>
        </w:rPr>
        <w:t>，即</w:t>
      </w:r>
      <w:r w:rsidR="0098321B">
        <w:rPr>
          <w:rFonts w:hint="eastAsia"/>
        </w:rPr>
        <w:t>苦谛、</w:t>
      </w:r>
      <w:r w:rsidR="005B1C14">
        <w:rPr>
          <w:rFonts w:hint="eastAsia"/>
        </w:rPr>
        <w:t>集谛、灭谛和道谛。</w:t>
      </w:r>
      <w:r w:rsidR="00BA4187">
        <w:rPr>
          <w:rFonts w:hint="eastAsia"/>
        </w:rPr>
        <w:t>“谛”为真理。</w:t>
      </w:r>
    </w:p>
    <w:p w:rsidR="00982F17" w:rsidRDefault="00982F17" w:rsidP="00B8216D">
      <w:pPr>
        <w:shd w:val="clear" w:color="auto" w:fill="F2F2F2" w:themeFill="background1" w:themeFillShade="F2"/>
      </w:pPr>
      <w:r>
        <w:rPr>
          <w:rFonts w:hint="eastAsia"/>
        </w:rPr>
        <w:t>《杂阿含经》</w:t>
      </w:r>
      <w:r w:rsidR="00C357EE">
        <w:rPr>
          <w:rFonts w:hint="eastAsia"/>
        </w:rPr>
        <w:t>第四卷</w:t>
      </w:r>
    </w:p>
    <w:p w:rsidR="00497569" w:rsidRDefault="00497569" w:rsidP="00B8216D">
      <w:pPr>
        <w:shd w:val="clear" w:color="auto" w:fill="F2F2F2" w:themeFill="background1" w:themeFillShade="F2"/>
      </w:pPr>
      <w:r>
        <w:rPr>
          <w:rFonts w:hint="eastAsia"/>
        </w:rPr>
        <w:t>“云何为慧具足？谓善男子苦圣谛如实知，集</w:t>
      </w:r>
      <w:r w:rsidRPr="00497569">
        <w:rPr>
          <w:rFonts w:hint="eastAsia"/>
        </w:rPr>
        <w:t>、灭、道圣谛如实知，是名善男子慧具足。</w:t>
      </w:r>
      <w:r>
        <w:rPr>
          <w:rFonts w:hint="eastAsia"/>
        </w:rPr>
        <w:t>”</w:t>
      </w:r>
    </w:p>
    <w:p w:rsidR="00F4068A" w:rsidRDefault="00154807" w:rsidP="00154807">
      <w:pPr>
        <w:pStyle w:val="2"/>
      </w:pPr>
      <w:bookmarkStart w:id="4" w:name="_Toc96638067"/>
      <w:r>
        <w:rPr>
          <w:rFonts w:hint="eastAsia"/>
        </w:rPr>
        <w:t>苦谛</w:t>
      </w:r>
      <w:bookmarkEnd w:id="4"/>
    </w:p>
    <w:p w:rsidR="00125472" w:rsidRDefault="00C77A65" w:rsidP="00E11ADC">
      <w:r>
        <w:rPr>
          <w:rFonts w:hint="eastAsia"/>
        </w:rPr>
        <w:t>人自从出生，便会遇到各种各样的困难与挫折，这种物质上与精神上的阻碍便是苦，乃至上升到世事无常的感慨</w:t>
      </w:r>
      <w:r w:rsidR="00E36DD2">
        <w:rPr>
          <w:rFonts w:hint="eastAsia"/>
        </w:rPr>
        <w:t>亦是苦。</w:t>
      </w:r>
    </w:p>
    <w:p w:rsidR="00712CF0" w:rsidRDefault="00990B5C" w:rsidP="00990B5C">
      <w:pPr>
        <w:pStyle w:val="3"/>
      </w:pPr>
      <w:bookmarkStart w:id="5" w:name="_Toc96638068"/>
      <w:r>
        <w:rPr>
          <w:rFonts w:hint="eastAsia"/>
        </w:rPr>
        <w:t>八苦</w:t>
      </w:r>
      <w:bookmarkEnd w:id="5"/>
    </w:p>
    <w:p w:rsidR="00E11ADC" w:rsidRDefault="00E11ADC" w:rsidP="00E11ADC">
      <w:r>
        <w:rPr>
          <w:rFonts w:hint="eastAsia"/>
        </w:rPr>
        <w:t>通常，佛教将苦解读为“八苦”。</w:t>
      </w:r>
    </w:p>
    <w:p w:rsidR="00E11ADC" w:rsidRDefault="00E11ADC" w:rsidP="00E11ADC">
      <w:pPr>
        <w:shd w:val="clear" w:color="auto" w:fill="F2F2F2" w:themeFill="background1" w:themeFillShade="F2"/>
      </w:pPr>
      <w:r>
        <w:rPr>
          <w:rFonts w:hint="eastAsia"/>
        </w:rPr>
        <w:t>《杂阿含经》第十四卷</w:t>
      </w:r>
    </w:p>
    <w:p w:rsidR="00E11ADC" w:rsidRDefault="00E11ADC" w:rsidP="00E11ADC">
      <w:pPr>
        <w:shd w:val="clear" w:color="auto" w:fill="F2F2F2" w:themeFill="background1" w:themeFillShade="F2"/>
      </w:pPr>
      <w:r>
        <w:rPr>
          <w:rFonts w:hint="eastAsia"/>
        </w:rPr>
        <w:t>“</w:t>
      </w:r>
      <w:r w:rsidRPr="00125472">
        <w:rPr>
          <w:rFonts w:hint="eastAsia"/>
        </w:rPr>
        <w:t>云何苦如实知？谓生苦、老苦、病苦、死苦、恩爱别苦、怨憎会苦、所欲不得苦，如是略说五受阴苦，是名为苦，如是苦如实知。</w:t>
      </w:r>
      <w:r>
        <w:rPr>
          <w:rFonts w:hint="eastAsia"/>
        </w:rPr>
        <w:t>”</w:t>
      </w:r>
    </w:p>
    <w:p w:rsidR="00712CF0" w:rsidRDefault="00750C69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生苦</w:t>
      </w:r>
      <w:r w:rsidR="001245C2">
        <w:rPr>
          <w:rFonts w:hint="eastAsia"/>
        </w:rPr>
        <w:t>。</w:t>
      </w:r>
      <w:r w:rsidR="00C077B7">
        <w:rPr>
          <w:rFonts w:hint="eastAsia"/>
        </w:rPr>
        <w:t>人在出生过程中所受的风险</w:t>
      </w:r>
      <w:r w:rsidR="0085032D">
        <w:rPr>
          <w:rFonts w:hint="eastAsia"/>
        </w:rPr>
        <w:t>以及本能的挣扎。</w:t>
      </w:r>
    </w:p>
    <w:p w:rsidR="00FE77DE" w:rsidRDefault="00362A16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老苦。</w:t>
      </w:r>
      <w:r w:rsidR="00D74098">
        <w:rPr>
          <w:rFonts w:hint="eastAsia"/>
        </w:rPr>
        <w:t>人体的衰老过程。</w:t>
      </w:r>
    </w:p>
    <w:p w:rsidR="009239E1" w:rsidRDefault="00CE01B5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病苦。病痛的折磨。</w:t>
      </w:r>
    </w:p>
    <w:p w:rsidR="009E05EF" w:rsidRDefault="009E05EF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死苦。弥留之际的绝望或不舍。</w:t>
      </w:r>
    </w:p>
    <w:p w:rsidR="00FB6694" w:rsidRDefault="00FB6694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怨憎会苦。</w:t>
      </w:r>
      <w:r w:rsidR="00CA678B">
        <w:rPr>
          <w:rFonts w:hint="eastAsia"/>
        </w:rPr>
        <w:t>遇到憎恶的人或事所带来的的苦。</w:t>
      </w:r>
    </w:p>
    <w:p w:rsidR="0040452A" w:rsidRDefault="0040452A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爱别离苦。</w:t>
      </w:r>
      <w:r w:rsidR="00555734">
        <w:rPr>
          <w:rFonts w:hint="eastAsia"/>
        </w:rPr>
        <w:t>与爱人别离之苦。</w:t>
      </w:r>
    </w:p>
    <w:p w:rsidR="00555734" w:rsidRDefault="0024122E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求不得苦。</w:t>
      </w:r>
      <w:r w:rsidR="001F7363">
        <w:rPr>
          <w:rFonts w:hint="eastAsia"/>
        </w:rPr>
        <w:t>欲望求而不得之苦。</w:t>
      </w:r>
    </w:p>
    <w:p w:rsidR="00FB6694" w:rsidRDefault="00964312" w:rsidP="00EF04C7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五取蕴苦。</w:t>
      </w:r>
      <w:r w:rsidR="007152DD">
        <w:rPr>
          <w:rFonts w:hint="eastAsia"/>
        </w:rPr>
        <w:t>又</w:t>
      </w:r>
      <w:r w:rsidR="00FB759C">
        <w:rPr>
          <w:rFonts w:hint="eastAsia"/>
        </w:rPr>
        <w:t>名</w:t>
      </w:r>
      <w:r w:rsidR="007152DD">
        <w:rPr>
          <w:rFonts w:hint="eastAsia"/>
        </w:rPr>
        <w:t>“五受阴苦”、“五盛阴苦”。</w:t>
      </w:r>
      <w:r w:rsidR="00AB5C8E">
        <w:rPr>
          <w:rFonts w:hint="eastAsia"/>
        </w:rPr>
        <w:t>“蕴”和“阴”都有“聚集”的意思。</w:t>
      </w:r>
      <w:r w:rsidR="00A4692D">
        <w:rPr>
          <w:rFonts w:hint="eastAsia"/>
        </w:rPr>
        <w:t>“</w:t>
      </w:r>
      <w:r w:rsidR="00696C26">
        <w:rPr>
          <w:rFonts w:hint="eastAsia"/>
        </w:rPr>
        <w:t>五蕴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指</w:t>
      </w:r>
      <w:r w:rsidR="00A4692D">
        <w:rPr>
          <w:rFonts w:hint="eastAsia"/>
        </w:rPr>
        <w:t>“</w:t>
      </w:r>
      <w:r w:rsidR="00696C26">
        <w:rPr>
          <w:rFonts w:hint="eastAsia"/>
        </w:rPr>
        <w:t>色蕴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受蕴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想蕴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、</w:t>
      </w:r>
      <w:r w:rsidR="00A4692D">
        <w:rPr>
          <w:rFonts w:hint="eastAsia"/>
        </w:rPr>
        <w:t>“</w:t>
      </w:r>
      <w:r w:rsidR="00696C26">
        <w:rPr>
          <w:rFonts w:hint="eastAsia"/>
        </w:rPr>
        <w:t>行蕴</w:t>
      </w:r>
      <w:r w:rsidR="00A4692D">
        <w:rPr>
          <w:rFonts w:hint="eastAsia"/>
        </w:rPr>
        <w:t>”和“</w:t>
      </w:r>
      <w:r w:rsidR="00696C26">
        <w:rPr>
          <w:rFonts w:hint="eastAsia"/>
        </w:rPr>
        <w:t>识蕴</w:t>
      </w:r>
      <w:r w:rsidR="00A4692D">
        <w:rPr>
          <w:rFonts w:hint="eastAsia"/>
        </w:rPr>
        <w:t>”</w:t>
      </w:r>
      <w:r w:rsidR="00696C26">
        <w:rPr>
          <w:rFonts w:hint="eastAsia"/>
        </w:rPr>
        <w:t>。</w:t>
      </w:r>
    </w:p>
    <w:p w:rsidR="00952884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色</w:t>
      </w:r>
      <w:r w:rsidR="00952884">
        <w:rPr>
          <w:rFonts w:hint="eastAsia"/>
        </w:rPr>
        <w:t>。</w:t>
      </w:r>
      <w:r w:rsidR="00D7217C">
        <w:rPr>
          <w:rFonts w:hint="eastAsia"/>
        </w:rPr>
        <w:t>物质。</w:t>
      </w:r>
    </w:p>
    <w:p w:rsidR="00C06269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受</w:t>
      </w:r>
      <w:r w:rsidR="00C06269">
        <w:rPr>
          <w:rFonts w:hint="eastAsia"/>
        </w:rPr>
        <w:t>。</w:t>
      </w:r>
      <w:r w:rsidR="00D7217C">
        <w:rPr>
          <w:rFonts w:hint="eastAsia"/>
        </w:rPr>
        <w:t>感情、感觉（名曰情）。</w:t>
      </w:r>
    </w:p>
    <w:p w:rsidR="00453715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想</w:t>
      </w:r>
      <w:r w:rsidR="00A67DAA">
        <w:rPr>
          <w:rFonts w:hint="eastAsia"/>
        </w:rPr>
        <w:t>。</w:t>
      </w:r>
      <w:r w:rsidR="003F2CCD">
        <w:rPr>
          <w:rFonts w:hint="eastAsia"/>
        </w:rPr>
        <w:t>理性活动、概念活动（名曰智）。</w:t>
      </w:r>
    </w:p>
    <w:p w:rsidR="007E3F3B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行</w:t>
      </w:r>
      <w:r w:rsidR="007E3F3B">
        <w:rPr>
          <w:rFonts w:hint="eastAsia"/>
        </w:rPr>
        <w:t>。</w:t>
      </w:r>
      <w:r w:rsidR="003F2CCD">
        <w:rPr>
          <w:rFonts w:hint="eastAsia"/>
        </w:rPr>
        <w:t>意志活动（名曰意）。</w:t>
      </w:r>
    </w:p>
    <w:p w:rsidR="007E3F3B" w:rsidRDefault="008147E8" w:rsidP="00952884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识</w:t>
      </w:r>
      <w:r w:rsidR="007E3F3B">
        <w:rPr>
          <w:rFonts w:hint="eastAsia"/>
        </w:rPr>
        <w:t>。</w:t>
      </w:r>
      <w:r w:rsidR="003F2CCD">
        <w:rPr>
          <w:rFonts w:hint="eastAsia"/>
          <w:noProof/>
        </w:rPr>
        <w:t>统一了前几种。</w:t>
      </w:r>
    </w:p>
    <w:p w:rsidR="00952884" w:rsidRDefault="0004558C" w:rsidP="00497F6E">
      <w:pPr>
        <w:pStyle w:val="2"/>
      </w:pPr>
      <w:bookmarkStart w:id="6" w:name="_Toc96638069"/>
      <w:r>
        <w:rPr>
          <w:rFonts w:hint="eastAsia"/>
        </w:rPr>
        <w:t>集谛</w:t>
      </w:r>
      <w:bookmarkEnd w:id="6"/>
    </w:p>
    <w:p w:rsidR="0004558C" w:rsidRDefault="0015643F" w:rsidP="0067456E">
      <w:r>
        <w:rPr>
          <w:rFonts w:hint="eastAsia"/>
        </w:rPr>
        <w:t>“集”是集合。集谛主要讨论苦的原因。</w:t>
      </w:r>
    </w:p>
    <w:p w:rsidR="001A4084" w:rsidRDefault="001A4084" w:rsidP="001A4084">
      <w:pPr>
        <w:pStyle w:val="3"/>
      </w:pPr>
      <w:bookmarkStart w:id="7" w:name="_Toc96638070"/>
      <w:r>
        <w:rPr>
          <w:rFonts w:hint="eastAsia"/>
        </w:rPr>
        <w:t>十二因缘</w:t>
      </w:r>
      <w:bookmarkEnd w:id="7"/>
    </w:p>
    <w:p w:rsidR="00B459D6" w:rsidRDefault="00B459D6" w:rsidP="00840E6B">
      <w:r>
        <w:rPr>
          <w:rFonts w:hint="eastAsia"/>
        </w:rPr>
        <w:t>佛教采用“缘起说”解释人生历程，并在其内观察苦的</w:t>
      </w:r>
      <w:r w:rsidR="00310612">
        <w:rPr>
          <w:rFonts w:hint="eastAsia"/>
        </w:rPr>
        <w:t>原因</w:t>
      </w:r>
      <w:r>
        <w:rPr>
          <w:rFonts w:hint="eastAsia"/>
        </w:rPr>
        <w:t>。</w:t>
      </w:r>
      <w:r w:rsidR="007E2509">
        <w:rPr>
          <w:rFonts w:hint="eastAsia"/>
        </w:rPr>
        <w:t>人生历程一般划分为十二份，</w:t>
      </w:r>
      <w:r w:rsidR="005427C1">
        <w:rPr>
          <w:rFonts w:hint="eastAsia"/>
        </w:rPr>
        <w:t>即“十二因缘”。</w:t>
      </w:r>
      <w:r w:rsidR="00840E6B">
        <w:rPr>
          <w:rFonts w:hint="eastAsia"/>
        </w:rPr>
        <w:t>十二因缘具体指：无明、行、识、名色、六入、触、受、爱、取、有、生、老死。</w:t>
      </w:r>
      <w:r w:rsidR="003B1ED4">
        <w:rPr>
          <w:rFonts w:hint="eastAsia"/>
        </w:rPr>
        <w:t>无明为缘起。</w:t>
      </w:r>
    </w:p>
    <w:p w:rsidR="00A74364" w:rsidRDefault="00A74364" w:rsidP="00A74364">
      <w:pPr>
        <w:shd w:val="clear" w:color="auto" w:fill="F2F2F2" w:themeFill="background1" w:themeFillShade="F2"/>
      </w:pPr>
      <w:r w:rsidRPr="00A74364">
        <w:rPr>
          <w:rFonts w:hint="eastAsia"/>
        </w:rPr>
        <w:lastRenderedPageBreak/>
        <w:t>《杂阿含经》第二卷</w:t>
      </w:r>
    </w:p>
    <w:p w:rsidR="00A74364" w:rsidRDefault="00A74364" w:rsidP="00A74364">
      <w:pPr>
        <w:shd w:val="clear" w:color="auto" w:fill="F2F2F2" w:themeFill="background1" w:themeFillShade="F2"/>
      </w:pPr>
      <w:r w:rsidRPr="00A74364">
        <w:rPr>
          <w:rFonts w:hint="eastAsia"/>
        </w:rPr>
        <w:t>佛告婆罗门：“有因有缘集世间，有因有缘世间集；有因有缘灭世间，有因有缘世间灭。”</w:t>
      </w:r>
    </w:p>
    <w:p w:rsidR="00A74364" w:rsidRDefault="00A74364" w:rsidP="00A74364">
      <w:pPr>
        <w:shd w:val="clear" w:color="auto" w:fill="F2F2F2" w:themeFill="background1" w:themeFillShade="F2"/>
      </w:pPr>
    </w:p>
    <w:p w:rsidR="00A74364" w:rsidRDefault="00A070FE" w:rsidP="00A74364">
      <w:pPr>
        <w:shd w:val="clear" w:color="auto" w:fill="F2F2F2" w:themeFill="background1" w:themeFillShade="F2"/>
      </w:pPr>
      <w:r w:rsidRPr="00A070FE">
        <w:rPr>
          <w:rFonts w:hint="eastAsia"/>
        </w:rPr>
        <w:t>《杂阿含经》第十卷</w:t>
      </w:r>
    </w:p>
    <w:p w:rsidR="00A070FE" w:rsidRDefault="00A070FE" w:rsidP="00A74364">
      <w:pPr>
        <w:shd w:val="clear" w:color="auto" w:fill="F2F2F2" w:themeFill="background1" w:themeFillShade="F2"/>
      </w:pPr>
      <w:r>
        <w:rPr>
          <w:rFonts w:hint="eastAsia"/>
        </w:rPr>
        <w:t>“</w:t>
      </w:r>
      <w:r w:rsidRPr="00A070FE">
        <w:rPr>
          <w:rFonts w:hint="eastAsia"/>
        </w:rPr>
        <w:t>迦旃延，如来离于二边，说于中道，所谓此有故彼有，此生故彼生，谓缘无明有行，乃至生、老、病、死、忧、悲、恼苦集；所谓此无故彼无，此灭故彼灭，谓无明灭则行灭，乃至生、老、病、死、忧、悲、恼苦灭。”</w:t>
      </w:r>
      <w:r>
        <w:rPr>
          <w:rFonts w:hint="eastAsia"/>
        </w:rPr>
        <w:t>”</w:t>
      </w:r>
    </w:p>
    <w:p w:rsidR="00A070FE" w:rsidRDefault="00A070FE" w:rsidP="00A74364">
      <w:pPr>
        <w:shd w:val="clear" w:color="auto" w:fill="F2F2F2" w:themeFill="background1" w:themeFillShade="F2"/>
      </w:pPr>
    </w:p>
    <w:p w:rsidR="00835251" w:rsidRDefault="009135EA" w:rsidP="00A74364">
      <w:pPr>
        <w:shd w:val="clear" w:color="auto" w:fill="F2F2F2" w:themeFill="background1" w:themeFillShade="F2"/>
      </w:pPr>
      <w:r w:rsidRPr="009135EA">
        <w:rPr>
          <w:rFonts w:hint="eastAsia"/>
        </w:rPr>
        <w:t>《杂阿含经》第十二卷</w:t>
      </w:r>
    </w:p>
    <w:p w:rsidR="009135EA" w:rsidRDefault="001C042C" w:rsidP="00A74364">
      <w:pPr>
        <w:shd w:val="clear" w:color="auto" w:fill="F2F2F2" w:themeFill="background1" w:themeFillShade="F2"/>
      </w:pPr>
      <w:r w:rsidRPr="001C042C">
        <w:rPr>
          <w:rFonts w:hint="eastAsia"/>
        </w:rPr>
        <w:t>尔时，世尊告异比丘：“我已度疑，离于犹豫，拔邪见刺，不复退转。心无所著故，何处有我为彼比丘说法？为彼比丘说贤圣出世空相应缘起随顺法？所谓有是故是事有，是事有故是事起，所谓缘无明行，缘行识，缘识名色，缘名色六入处，缘六入处触，缘触受，缘受爱，缘爱取，缘取有，缘有生，缘生、老、死、忧、悲、恼苦，如是如是纯大苦聚集，乃至如是纯大苦聚灭。</w:t>
      </w:r>
      <w:r>
        <w:rPr>
          <w:rFonts w:hint="eastAsia"/>
        </w:rPr>
        <w:t>”</w:t>
      </w:r>
    </w:p>
    <w:p w:rsidR="00640675" w:rsidRDefault="000E77E8">
      <w:r>
        <w:rPr>
          <w:rFonts w:hint="eastAsia"/>
        </w:rPr>
        <w:t>将十二因缘与因果轮回相结合，便有了小乘佛教的三世两重说：过去世（因）</w:t>
      </w:r>
      <w:r w:rsidR="000651FC">
        <w:rPr>
          <w:rFonts w:hint="eastAsia"/>
        </w:rPr>
        <w:t>→</w:t>
      </w:r>
      <w:r w:rsidR="00C21691">
        <w:rPr>
          <w:rFonts w:ascii="Times New Roman" w:hAnsi="Times New Roman" w:hint="eastAsia"/>
        </w:rPr>
        <w:t>现在世（果、因）</w:t>
      </w:r>
      <w:r w:rsidR="00C21691">
        <w:rPr>
          <w:rFonts w:hint="eastAsia"/>
        </w:rPr>
        <w:t>→未来世（果）和大乘佛教的两世一重说：过去世（因）</w:t>
      </w:r>
      <w:r w:rsidR="007739BF">
        <w:rPr>
          <w:rFonts w:hint="eastAsia"/>
        </w:rPr>
        <w:t>→</w:t>
      </w:r>
      <w:r w:rsidR="007739BF">
        <w:rPr>
          <w:rFonts w:ascii="Times New Roman" w:hAnsi="Times New Roman" w:hint="eastAsia"/>
        </w:rPr>
        <w:t>现在世（果）或现在世（因）</w:t>
      </w:r>
      <w:r w:rsidR="007739BF">
        <w:rPr>
          <w:rFonts w:hint="eastAsia"/>
        </w:rPr>
        <w:t>→未来世（果）</w:t>
      </w:r>
      <w:r w:rsidR="00666F9C">
        <w:rPr>
          <w:rFonts w:hint="eastAsia"/>
        </w:rPr>
        <w:t>。</w:t>
      </w:r>
    </w:p>
    <w:p w:rsidR="006540A7" w:rsidRDefault="006664DA" w:rsidP="006540A7">
      <w:pPr>
        <w:shd w:val="clear" w:color="auto" w:fill="F2F2F2" w:themeFill="background1" w:themeFillShade="F2"/>
      </w:pPr>
      <w:r>
        <w:rPr>
          <w:rFonts w:hint="eastAsia"/>
        </w:rPr>
        <w:t>《</w:t>
      </w:r>
      <w:r w:rsidRPr="006664DA">
        <w:rPr>
          <w:rFonts w:hint="eastAsia"/>
        </w:rPr>
        <w:t>佛说三世因果经</w:t>
      </w:r>
      <w:r>
        <w:rPr>
          <w:rFonts w:hint="eastAsia"/>
        </w:rPr>
        <w:t>》</w:t>
      </w:r>
      <w:r w:rsidRPr="006664DA">
        <w:rPr>
          <w:rFonts w:hint="eastAsia"/>
        </w:rPr>
        <w:t>姚秦三藏法师鸠摩罗什奉诏译</w:t>
      </w:r>
    </w:p>
    <w:p w:rsidR="006664DA" w:rsidRDefault="006664DA" w:rsidP="006540A7">
      <w:pPr>
        <w:shd w:val="clear" w:color="auto" w:fill="F2F2F2" w:themeFill="background1" w:themeFillShade="F2"/>
      </w:pPr>
      <w:r w:rsidRPr="006664DA">
        <w:rPr>
          <w:rFonts w:hint="eastAsia"/>
        </w:rPr>
        <w:t>若问前生事。今生受者是。若问后世事。今生做者是。</w:t>
      </w:r>
    </w:p>
    <w:p w:rsidR="00640675" w:rsidRDefault="00E36B37" w:rsidP="00E36B37">
      <w:pPr>
        <w:pStyle w:val="3"/>
      </w:pPr>
      <w:bookmarkStart w:id="8" w:name="_Toc96638071"/>
      <w:r>
        <w:rPr>
          <w:rFonts w:hint="eastAsia"/>
        </w:rPr>
        <w:t>业报轮回说</w:t>
      </w:r>
      <w:bookmarkEnd w:id="8"/>
    </w:p>
    <w:p w:rsidR="00E36B37" w:rsidRDefault="00EF0454">
      <w:r>
        <w:rPr>
          <w:rFonts w:hint="eastAsia"/>
        </w:rPr>
        <w:t>“业”分身（行为）、口（言语）、意（思想）三类，泛指人的一切身心活动。</w:t>
      </w:r>
      <w:r w:rsidR="0083419A">
        <w:rPr>
          <w:rFonts w:hint="eastAsia"/>
        </w:rPr>
        <w:t>这些活动所带来的后果称为“报应”或“果报”。</w:t>
      </w:r>
    </w:p>
    <w:p w:rsidR="000C5EA5" w:rsidRDefault="000C5EA5">
      <w:r>
        <w:rPr>
          <w:rFonts w:hint="eastAsia"/>
        </w:rPr>
        <w:t>佛教宣传</w:t>
      </w:r>
      <w:r w:rsidR="005223D7">
        <w:rPr>
          <w:rFonts w:hint="eastAsia"/>
        </w:rPr>
        <w:t>众生根据生前善恶行为不同而由六道轮回。</w:t>
      </w:r>
      <w:r w:rsidR="00612482">
        <w:rPr>
          <w:rFonts w:hint="eastAsia"/>
        </w:rPr>
        <w:t>六道指天道、修罗道、畜生道、鬼道、地狱道、人</w:t>
      </w:r>
      <w:r w:rsidR="00612482" w:rsidRPr="00612482">
        <w:rPr>
          <w:rFonts w:hint="eastAsia"/>
        </w:rPr>
        <w:t>道。</w:t>
      </w:r>
    </w:p>
    <w:p w:rsidR="00640675" w:rsidRPr="00295CAC" w:rsidRDefault="00DE5C5F" w:rsidP="00DE5C5F">
      <w:pPr>
        <w:pStyle w:val="2"/>
      </w:pPr>
      <w:bookmarkStart w:id="9" w:name="_Toc96638072"/>
      <w:r>
        <w:rPr>
          <w:rFonts w:hint="eastAsia"/>
        </w:rPr>
        <w:t>灭谛</w:t>
      </w:r>
      <w:bookmarkEnd w:id="9"/>
    </w:p>
    <w:p w:rsidR="00640675" w:rsidRDefault="00601D0B">
      <w:r>
        <w:rPr>
          <w:rFonts w:hint="eastAsia"/>
        </w:rPr>
        <w:t>“</w:t>
      </w:r>
      <w:r w:rsidR="000F1425">
        <w:rPr>
          <w:rFonts w:hint="eastAsia"/>
        </w:rPr>
        <w:t>灭</w:t>
      </w:r>
      <w:r>
        <w:rPr>
          <w:rFonts w:hint="eastAsia"/>
        </w:rPr>
        <w:t>”</w:t>
      </w:r>
      <w:r w:rsidR="000F1425">
        <w:rPr>
          <w:rFonts w:hint="eastAsia"/>
        </w:rPr>
        <w:t>指人生苦难的寂灭与解脱，最终实现涅槃。</w:t>
      </w:r>
    </w:p>
    <w:p w:rsidR="00640675" w:rsidRDefault="00601D0B" w:rsidP="00601D0B">
      <w:pPr>
        <w:pStyle w:val="2"/>
      </w:pPr>
      <w:bookmarkStart w:id="10" w:name="_Toc96638073"/>
      <w:r>
        <w:rPr>
          <w:rFonts w:hint="eastAsia"/>
        </w:rPr>
        <w:t>道谛</w:t>
      </w:r>
      <w:bookmarkEnd w:id="10"/>
    </w:p>
    <w:p w:rsidR="00601D0B" w:rsidRDefault="00601D0B">
      <w:r>
        <w:rPr>
          <w:rFonts w:hint="eastAsia"/>
        </w:rPr>
        <w:t>“道”指证得涅槃的</w:t>
      </w:r>
      <w:r w:rsidR="00616966">
        <w:rPr>
          <w:rFonts w:hint="eastAsia"/>
        </w:rPr>
        <w:t>正道</w:t>
      </w:r>
      <w:r>
        <w:rPr>
          <w:rFonts w:hint="eastAsia"/>
        </w:rPr>
        <w:t>。</w:t>
      </w:r>
    </w:p>
    <w:p w:rsidR="00640675" w:rsidRDefault="00A331C1" w:rsidP="00A331C1">
      <w:pPr>
        <w:pStyle w:val="3"/>
      </w:pPr>
      <w:bookmarkStart w:id="11" w:name="_Toc96638074"/>
      <w:r>
        <w:rPr>
          <w:rFonts w:hint="eastAsia"/>
        </w:rPr>
        <w:t>八正道</w:t>
      </w:r>
      <w:bookmarkEnd w:id="11"/>
    </w:p>
    <w:p w:rsidR="00A331C1" w:rsidRDefault="00A331C1">
      <w:r>
        <w:rPr>
          <w:rFonts w:hint="eastAsia"/>
        </w:rPr>
        <w:t>佛教主张</w:t>
      </w:r>
      <w:r w:rsidR="00616966">
        <w:rPr>
          <w:rFonts w:hint="eastAsia"/>
        </w:rPr>
        <w:t>证道的方法是“八正道”。</w:t>
      </w:r>
    </w:p>
    <w:p w:rsidR="00AB3D11" w:rsidRDefault="00AD5DF4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正见。指</w:t>
      </w:r>
      <w:r w:rsidR="00AB3D11">
        <w:rPr>
          <w:rFonts w:hint="eastAsia"/>
        </w:rPr>
        <w:t>佛教的智慧和知识。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正思维。指离开世俗的主观分别，离开邪妄迷谬，舍弃欲乐，端正思想</w:t>
      </w:r>
      <w:r w:rsidR="00BE2211">
        <w:rPr>
          <w:rFonts w:hint="eastAsia"/>
        </w:rPr>
        <w:t>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正语。不妄语，不慢语，不恶语，不谤语，不绮语，不暴语，远离一切戏论。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正业。不杀生，不偷盗，不邪淫，不作一切恶行。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正命。远离一切不正当的职业，尤其是对各种生物会引起伤害或危险的职业。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正精进。要按照佛教的标准辨别善恶，去恶从善，强调自觉努力，反对懈怠与昏沉。</w:t>
      </w:r>
    </w:p>
    <w:p w:rsidR="00AB3D11" w:rsidRDefault="00AB3D11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正念。正确的念法，即忆持正法，明记四谛等佛教真理。</w:t>
      </w:r>
    </w:p>
    <w:p w:rsidR="00640675" w:rsidRDefault="002A1453" w:rsidP="00AB3D1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正定。正确的禅定，即正身端坐，专心一致</w:t>
      </w:r>
      <w:r w:rsidR="00AB3D11">
        <w:rPr>
          <w:rFonts w:hint="eastAsia"/>
        </w:rPr>
        <w:t>，身心寂静。</w:t>
      </w:r>
    </w:p>
    <w:p w:rsidR="00640675" w:rsidRDefault="007E4A3B">
      <w:r w:rsidRPr="007E4A3B">
        <w:rPr>
          <w:rFonts w:hint="eastAsia"/>
        </w:rPr>
        <w:t>八正道可以归结为戒、</w:t>
      </w:r>
      <w:r w:rsidRPr="007E4A3B">
        <w:t xml:space="preserve"> 定、 慧三学。</w:t>
      </w:r>
    </w:p>
    <w:p w:rsidR="007E4A3B" w:rsidRDefault="006636B2">
      <w:r>
        <w:rPr>
          <w:rFonts w:hint="eastAsia"/>
        </w:rPr>
        <w:t>定是</w:t>
      </w:r>
      <w:r w:rsidR="002A11E4">
        <w:rPr>
          <w:rFonts w:hint="eastAsia"/>
        </w:rPr>
        <w:t>禅定，</w:t>
      </w:r>
      <w:r w:rsidR="00366AA4">
        <w:rPr>
          <w:rFonts w:hint="eastAsia"/>
        </w:rPr>
        <w:t>即</w:t>
      </w:r>
      <w:r w:rsidR="002A11E4">
        <w:rPr>
          <w:rFonts w:hint="eastAsia"/>
        </w:rPr>
        <w:t>修行的主要方法</w:t>
      </w:r>
      <w:r w:rsidR="006F0E96">
        <w:rPr>
          <w:rFonts w:hint="eastAsia"/>
        </w:rPr>
        <w:t>，</w:t>
      </w:r>
      <w:r w:rsidR="00844E96">
        <w:rPr>
          <w:rFonts w:hint="eastAsia"/>
        </w:rPr>
        <w:t>实现</w:t>
      </w:r>
      <w:r w:rsidR="00366AA4">
        <w:rPr>
          <w:rFonts w:hint="eastAsia"/>
        </w:rPr>
        <w:t>宁静平和的心境。</w:t>
      </w:r>
    </w:p>
    <w:p w:rsidR="0085032D" w:rsidRDefault="0085032D"/>
    <w:p w:rsidR="00E749F6" w:rsidRPr="0085032D" w:rsidRDefault="00E749F6"/>
    <w:p w:rsidR="00517A75" w:rsidRDefault="00517A75">
      <w:pPr>
        <w:widowControl/>
        <w:adjustRightInd/>
        <w:snapToGrid/>
        <w:spacing w:line="240" w:lineRule="auto"/>
        <w:jc w:val="left"/>
      </w:pPr>
      <w:r>
        <w:br w:type="page"/>
      </w:r>
    </w:p>
    <w:p w:rsidR="00FD7438" w:rsidRDefault="00517A75" w:rsidP="00517A75">
      <w:pPr>
        <w:pStyle w:val="1"/>
      </w:pPr>
      <w:bookmarkStart w:id="12" w:name="_Toc96638075"/>
      <w:r>
        <w:rPr>
          <w:rFonts w:hint="eastAsia"/>
        </w:rPr>
        <w:lastRenderedPageBreak/>
        <w:t>三法印</w:t>
      </w:r>
      <w:bookmarkEnd w:id="12"/>
    </w:p>
    <w:p w:rsidR="00963831" w:rsidRDefault="007F30A1" w:rsidP="00963831">
      <w:pPr>
        <w:rPr>
          <w:rFonts w:cs="方正细金陵简体"/>
        </w:rPr>
      </w:pPr>
      <w:r>
        <w:rPr>
          <w:rFonts w:cs="方正细金陵简体" w:hint="eastAsia"/>
        </w:rPr>
        <w:t>“三法印”即</w:t>
      </w:r>
      <w:r w:rsidR="00963831">
        <w:rPr>
          <w:rFonts w:hint="eastAsia"/>
        </w:rPr>
        <w:t>“诸行无常”、“诸法无我”和“涅</w:t>
      </w:r>
      <w:r w:rsidR="00963831">
        <w:rPr>
          <w:rFonts w:ascii="宋体" w:eastAsia="宋体" w:hAnsi="宋体" w:cs="宋体" w:hint="eastAsia"/>
        </w:rPr>
        <w:t>槃</w:t>
      </w:r>
      <w:r w:rsidR="00963831">
        <w:rPr>
          <w:rFonts w:cs="方正细金陵简体" w:hint="eastAsia"/>
        </w:rPr>
        <w:t>寂静”。</w:t>
      </w:r>
    </w:p>
    <w:p w:rsidR="009D19DC" w:rsidRDefault="009D19DC" w:rsidP="009D19DC">
      <w:pPr>
        <w:shd w:val="clear" w:color="auto" w:fill="F2F2F2" w:themeFill="background1" w:themeFillShade="F2"/>
      </w:pPr>
      <w:r w:rsidRPr="009D19DC">
        <w:rPr>
          <w:rFonts w:hint="eastAsia"/>
        </w:rPr>
        <w:t>《杂阿含经》第十卷</w:t>
      </w:r>
    </w:p>
    <w:p w:rsidR="009D19DC" w:rsidRDefault="009D19DC" w:rsidP="009D19DC">
      <w:pPr>
        <w:shd w:val="clear" w:color="auto" w:fill="F2F2F2" w:themeFill="background1" w:themeFillShade="F2"/>
      </w:pPr>
      <w:r w:rsidRPr="009D19DC">
        <w:rPr>
          <w:rFonts w:hint="eastAsia"/>
        </w:rPr>
        <w:t>时，诸比丘语阐陀言：“色无常，受、想、行、识无常，一切行无常，一切法无我，涅</w:t>
      </w:r>
      <w:r w:rsidRPr="009D19DC">
        <w:rPr>
          <w:rFonts w:ascii="宋体" w:eastAsia="宋体" w:hAnsi="宋体" w:cs="宋体" w:hint="eastAsia"/>
        </w:rPr>
        <w:t>槃</w:t>
      </w:r>
      <w:r w:rsidRPr="009D19DC">
        <w:rPr>
          <w:rFonts w:cs="方正细金陵简体" w:hint="eastAsia"/>
        </w:rPr>
        <w:t>寂灭。”</w:t>
      </w:r>
    </w:p>
    <w:p w:rsidR="00963831" w:rsidRDefault="00963831" w:rsidP="007F263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诸行无常。世间的一切事物和现象都是变化无常的</w:t>
      </w:r>
      <w:r w:rsidR="00696F6E">
        <w:rPr>
          <w:rFonts w:hint="eastAsia"/>
        </w:rPr>
        <w:t>。</w:t>
      </w:r>
    </w:p>
    <w:p w:rsidR="00963831" w:rsidRDefault="00963831" w:rsidP="007F263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诸法无我。世界上没有单一独立的、自我</w:t>
      </w:r>
      <w:r w:rsidR="003323B9">
        <w:rPr>
          <w:rFonts w:hint="eastAsia"/>
        </w:rPr>
        <w:t>存在的、自我决定的永恒事物，一切事物都是因缘合成的、相对的和短暂</w:t>
      </w:r>
      <w:r>
        <w:rPr>
          <w:rFonts w:hint="eastAsia"/>
        </w:rPr>
        <w:t>的。</w:t>
      </w:r>
    </w:p>
    <w:p w:rsidR="006151AA" w:rsidRPr="006151AA" w:rsidRDefault="00963831" w:rsidP="007F263A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涅</w:t>
      </w:r>
      <w:r w:rsidRPr="007F263A">
        <w:rPr>
          <w:rFonts w:ascii="宋体" w:eastAsia="宋体" w:hAnsi="宋体" w:cs="宋体" w:hint="eastAsia"/>
        </w:rPr>
        <w:t>槃</w:t>
      </w:r>
      <w:r w:rsidRPr="007F263A">
        <w:rPr>
          <w:rFonts w:cs="方正细金陵简体" w:hint="eastAsia"/>
        </w:rPr>
        <w:t>寂静。远离烦恼，寂然常住。</w:t>
      </w:r>
    </w:p>
    <w:p w:rsidR="00517A75" w:rsidRDefault="00963831" w:rsidP="006151AA">
      <w:r w:rsidRPr="006151AA">
        <w:rPr>
          <w:rFonts w:cs="方正细金陵简体" w:hint="eastAsia"/>
        </w:rPr>
        <w:t>三法印是基于缘起论的学说，要人们从缘起法中体悟无常、无我，</w:t>
      </w:r>
      <w:r w:rsidR="003A6059">
        <w:rPr>
          <w:rFonts w:cs="方正细金陵简体" w:hint="eastAsia"/>
        </w:rPr>
        <w:t>最后</w:t>
      </w:r>
      <w:r w:rsidRPr="006151AA">
        <w:rPr>
          <w:rFonts w:cs="方正细金陵简体" w:hint="eastAsia"/>
        </w:rPr>
        <w:t>归于涅</w:t>
      </w:r>
      <w:r w:rsidRPr="006151AA">
        <w:rPr>
          <w:rFonts w:ascii="宋体" w:eastAsia="宋体" w:hAnsi="宋体" w:cs="宋体" w:hint="eastAsia"/>
        </w:rPr>
        <w:t>槃</w:t>
      </w:r>
      <w:r>
        <w:rPr>
          <w:rFonts w:hint="eastAsia"/>
        </w:rPr>
        <w:t>。</w:t>
      </w:r>
    </w:p>
    <w:p w:rsidR="00DD1AD0" w:rsidRDefault="00DD1AD0" w:rsidP="00963831"/>
    <w:p w:rsidR="00517A75" w:rsidRDefault="00517A75"/>
    <w:p w:rsidR="00E26702" w:rsidRDefault="00E26702">
      <w:pPr>
        <w:widowControl/>
        <w:adjustRightInd/>
        <w:snapToGrid/>
        <w:spacing w:line="240" w:lineRule="auto"/>
        <w:jc w:val="left"/>
      </w:pPr>
      <w:r>
        <w:br w:type="page"/>
      </w:r>
    </w:p>
    <w:p w:rsidR="00FD7438" w:rsidRDefault="00E26702" w:rsidP="00E26702">
      <w:pPr>
        <w:pStyle w:val="1"/>
      </w:pPr>
      <w:bookmarkStart w:id="13" w:name="_Toc96638076"/>
      <w:r>
        <w:rPr>
          <w:rFonts w:hint="eastAsia"/>
        </w:rPr>
        <w:lastRenderedPageBreak/>
        <w:t>参考</w:t>
      </w:r>
      <w:bookmarkEnd w:id="13"/>
    </w:p>
    <w:p w:rsidR="0075601B" w:rsidRDefault="00E62ED0" w:rsidP="0075601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《佛教哲学》方立天</w:t>
      </w:r>
    </w:p>
    <w:p w:rsidR="00B94EA2" w:rsidRDefault="00B94EA2" w:rsidP="0075601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《杂阿含经》</w:t>
      </w:r>
      <w:r w:rsidR="00D40C4F">
        <w:rPr>
          <w:rFonts w:hint="eastAsia"/>
        </w:rPr>
        <w:t>五十卷</w:t>
      </w:r>
    </w:p>
    <w:p w:rsidR="00C66F0E" w:rsidRDefault="00196178" w:rsidP="00C66F0E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《中国佛教通史》赖永海</w:t>
      </w:r>
    </w:p>
    <w:p w:rsidR="00990A34" w:rsidRDefault="00990A34" w:rsidP="00990A34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《印度佛学源流略讲》吕徵</w:t>
      </w:r>
    </w:p>
    <w:p w:rsidR="001B05C5" w:rsidRDefault="001B05C5" w:rsidP="001B05C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《佛教史》任继愈、杜继文</w:t>
      </w:r>
    </w:p>
    <w:p w:rsidR="00365A63" w:rsidRDefault="00365A63"/>
    <w:p w:rsidR="00365A63" w:rsidRDefault="00365A63"/>
    <w:p w:rsidR="00223B71" w:rsidRDefault="00223B71" w:rsidP="00DE60A1">
      <w:pPr>
        <w:widowControl/>
        <w:adjustRightInd/>
        <w:snapToGrid/>
        <w:spacing w:line="240" w:lineRule="auto"/>
        <w:jc w:val="left"/>
      </w:pPr>
    </w:p>
    <w:sectPr w:rsidR="00223B71" w:rsidSect="00367D04">
      <w:footnotePr>
        <w:numFmt w:val="decimalEnclosedCircleChinese"/>
      </w:footnotePr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7B" w:rsidRDefault="0044067B" w:rsidP="00695449">
      <w:pPr>
        <w:spacing w:line="240" w:lineRule="auto"/>
      </w:pPr>
      <w:r>
        <w:separator/>
      </w:r>
    </w:p>
  </w:endnote>
  <w:endnote w:type="continuationSeparator" w:id="0">
    <w:p w:rsidR="0044067B" w:rsidRDefault="0044067B" w:rsidP="00695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细金陵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31662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695449" w:rsidRPr="00695449" w:rsidRDefault="00695449" w:rsidP="00695449">
        <w:pPr>
          <w:pStyle w:val="a7"/>
          <w:jc w:val="center"/>
          <w:rPr>
            <w:sz w:val="21"/>
            <w:szCs w:val="21"/>
          </w:rPr>
        </w:pPr>
        <w:r w:rsidRPr="00695449">
          <w:rPr>
            <w:sz w:val="21"/>
            <w:szCs w:val="21"/>
          </w:rPr>
          <w:fldChar w:fldCharType="begin"/>
        </w:r>
        <w:r w:rsidRPr="00695449">
          <w:rPr>
            <w:sz w:val="21"/>
            <w:szCs w:val="21"/>
          </w:rPr>
          <w:instrText>PAGE   \* MERGEFORMAT</w:instrText>
        </w:r>
        <w:r w:rsidRPr="00695449">
          <w:rPr>
            <w:sz w:val="21"/>
            <w:szCs w:val="21"/>
          </w:rPr>
          <w:fldChar w:fldCharType="separate"/>
        </w:r>
        <w:r w:rsidR="00AD5512" w:rsidRPr="00AD5512">
          <w:rPr>
            <w:noProof/>
            <w:sz w:val="21"/>
            <w:szCs w:val="21"/>
            <w:lang w:val="zh-CN"/>
          </w:rPr>
          <w:t>7</w:t>
        </w:r>
        <w:r w:rsidRPr="00695449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7B" w:rsidRDefault="0044067B" w:rsidP="00695449">
      <w:pPr>
        <w:spacing w:line="240" w:lineRule="auto"/>
      </w:pPr>
      <w:r>
        <w:separator/>
      </w:r>
    </w:p>
  </w:footnote>
  <w:footnote w:type="continuationSeparator" w:id="0">
    <w:p w:rsidR="0044067B" w:rsidRDefault="0044067B" w:rsidP="006954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E93"/>
    <w:multiLevelType w:val="hybridMultilevel"/>
    <w:tmpl w:val="76A2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06579"/>
    <w:multiLevelType w:val="hybridMultilevel"/>
    <w:tmpl w:val="76A2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26385"/>
    <w:multiLevelType w:val="hybridMultilevel"/>
    <w:tmpl w:val="4900DB5A"/>
    <w:lvl w:ilvl="0" w:tplc="4ECA14B4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C18EA"/>
    <w:multiLevelType w:val="hybridMultilevel"/>
    <w:tmpl w:val="22347C06"/>
    <w:lvl w:ilvl="0" w:tplc="4ECA14B4">
      <w:start w:val="1"/>
      <w:numFmt w:val="bullet"/>
      <w:lvlText w:val="•"/>
      <w:lvlJc w:val="left"/>
      <w:pPr>
        <w:ind w:left="84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CB28D2"/>
    <w:multiLevelType w:val="hybridMultilevel"/>
    <w:tmpl w:val="3CD8AA0C"/>
    <w:lvl w:ilvl="0" w:tplc="4ECA14B4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A52ABC"/>
    <w:multiLevelType w:val="hybridMultilevel"/>
    <w:tmpl w:val="BA48F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0B3C03"/>
    <w:multiLevelType w:val="hybridMultilevel"/>
    <w:tmpl w:val="F7BCA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B0EDF"/>
    <w:multiLevelType w:val="hybridMultilevel"/>
    <w:tmpl w:val="5C2C7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DIxMDE3MjUyMzdT0lEKTi0uzszPAykwNKgFAAx9jAotAAAA"/>
  </w:docVars>
  <w:rsids>
    <w:rsidRoot w:val="00E86E1E"/>
    <w:rsid w:val="00035D7C"/>
    <w:rsid w:val="0004558C"/>
    <w:rsid w:val="0006370B"/>
    <w:rsid w:val="000639C6"/>
    <w:rsid w:val="000651FC"/>
    <w:rsid w:val="00081657"/>
    <w:rsid w:val="000857FF"/>
    <w:rsid w:val="00097D32"/>
    <w:rsid w:val="000B774B"/>
    <w:rsid w:val="000C5EA5"/>
    <w:rsid w:val="000D01DA"/>
    <w:rsid w:val="000E27E2"/>
    <w:rsid w:val="000E77E8"/>
    <w:rsid w:val="000F1425"/>
    <w:rsid w:val="000F2DD0"/>
    <w:rsid w:val="0011465D"/>
    <w:rsid w:val="001245C2"/>
    <w:rsid w:val="00125472"/>
    <w:rsid w:val="00142502"/>
    <w:rsid w:val="00151E3E"/>
    <w:rsid w:val="00154807"/>
    <w:rsid w:val="0015643F"/>
    <w:rsid w:val="00162723"/>
    <w:rsid w:val="00163292"/>
    <w:rsid w:val="00196178"/>
    <w:rsid w:val="001A210D"/>
    <w:rsid w:val="001A4084"/>
    <w:rsid w:val="001B05C5"/>
    <w:rsid w:val="001B3FEE"/>
    <w:rsid w:val="001C042C"/>
    <w:rsid w:val="001D3E16"/>
    <w:rsid w:val="001E1762"/>
    <w:rsid w:val="001E3BBE"/>
    <w:rsid w:val="001F7363"/>
    <w:rsid w:val="00223B71"/>
    <w:rsid w:val="0024122E"/>
    <w:rsid w:val="0024199D"/>
    <w:rsid w:val="00252954"/>
    <w:rsid w:val="00267762"/>
    <w:rsid w:val="00275AA5"/>
    <w:rsid w:val="00286207"/>
    <w:rsid w:val="00293523"/>
    <w:rsid w:val="00295CAC"/>
    <w:rsid w:val="002A11E4"/>
    <w:rsid w:val="002A1453"/>
    <w:rsid w:val="002A5C2F"/>
    <w:rsid w:val="002C37B7"/>
    <w:rsid w:val="002C6742"/>
    <w:rsid w:val="002D5315"/>
    <w:rsid w:val="002F2C9F"/>
    <w:rsid w:val="0030579D"/>
    <w:rsid w:val="00310612"/>
    <w:rsid w:val="003158B9"/>
    <w:rsid w:val="00330795"/>
    <w:rsid w:val="00331C33"/>
    <w:rsid w:val="003323B9"/>
    <w:rsid w:val="00345CDB"/>
    <w:rsid w:val="00352BEE"/>
    <w:rsid w:val="00362A16"/>
    <w:rsid w:val="00363FA6"/>
    <w:rsid w:val="00365A63"/>
    <w:rsid w:val="00366AA4"/>
    <w:rsid w:val="00367D04"/>
    <w:rsid w:val="003A1622"/>
    <w:rsid w:val="003A6059"/>
    <w:rsid w:val="003B1ED4"/>
    <w:rsid w:val="003C3517"/>
    <w:rsid w:val="003D0FD8"/>
    <w:rsid w:val="003E4BF7"/>
    <w:rsid w:val="003E4CD5"/>
    <w:rsid w:val="003F0669"/>
    <w:rsid w:val="003F2CCD"/>
    <w:rsid w:val="00401E3E"/>
    <w:rsid w:val="0040452A"/>
    <w:rsid w:val="00424F55"/>
    <w:rsid w:val="004356AB"/>
    <w:rsid w:val="0044067B"/>
    <w:rsid w:val="00440DFD"/>
    <w:rsid w:val="0045165C"/>
    <w:rsid w:val="00453715"/>
    <w:rsid w:val="00460E74"/>
    <w:rsid w:val="00463FBE"/>
    <w:rsid w:val="004729A4"/>
    <w:rsid w:val="004859F7"/>
    <w:rsid w:val="00486AE6"/>
    <w:rsid w:val="00491595"/>
    <w:rsid w:val="004921B1"/>
    <w:rsid w:val="00497569"/>
    <w:rsid w:val="00497F6E"/>
    <w:rsid w:val="004B40D1"/>
    <w:rsid w:val="004B6F35"/>
    <w:rsid w:val="005026FF"/>
    <w:rsid w:val="005065F5"/>
    <w:rsid w:val="00517A75"/>
    <w:rsid w:val="005223D7"/>
    <w:rsid w:val="00537DF7"/>
    <w:rsid w:val="005427C1"/>
    <w:rsid w:val="00545BFE"/>
    <w:rsid w:val="00555734"/>
    <w:rsid w:val="00561099"/>
    <w:rsid w:val="0056443E"/>
    <w:rsid w:val="005A0DA6"/>
    <w:rsid w:val="005A6B7E"/>
    <w:rsid w:val="005B1C14"/>
    <w:rsid w:val="005D279A"/>
    <w:rsid w:val="005F4C8D"/>
    <w:rsid w:val="00601D0B"/>
    <w:rsid w:val="00602390"/>
    <w:rsid w:val="0060793E"/>
    <w:rsid w:val="00612482"/>
    <w:rsid w:val="006151AA"/>
    <w:rsid w:val="00616966"/>
    <w:rsid w:val="00640675"/>
    <w:rsid w:val="006540A7"/>
    <w:rsid w:val="00661FF2"/>
    <w:rsid w:val="006636B2"/>
    <w:rsid w:val="00664C11"/>
    <w:rsid w:val="006664DA"/>
    <w:rsid w:val="00666F9C"/>
    <w:rsid w:val="006728CD"/>
    <w:rsid w:val="0067456E"/>
    <w:rsid w:val="00677407"/>
    <w:rsid w:val="006938BC"/>
    <w:rsid w:val="00695449"/>
    <w:rsid w:val="00696C26"/>
    <w:rsid w:val="00696F6E"/>
    <w:rsid w:val="006A1FFA"/>
    <w:rsid w:val="006A3C20"/>
    <w:rsid w:val="006A756B"/>
    <w:rsid w:val="006D2800"/>
    <w:rsid w:val="006F0015"/>
    <w:rsid w:val="006F0E96"/>
    <w:rsid w:val="006F4DD6"/>
    <w:rsid w:val="007019B0"/>
    <w:rsid w:val="00704EAE"/>
    <w:rsid w:val="00706BF4"/>
    <w:rsid w:val="00712CF0"/>
    <w:rsid w:val="00714DFA"/>
    <w:rsid w:val="007152DD"/>
    <w:rsid w:val="00723ED6"/>
    <w:rsid w:val="007318B2"/>
    <w:rsid w:val="007444C6"/>
    <w:rsid w:val="0075000C"/>
    <w:rsid w:val="00750C69"/>
    <w:rsid w:val="0075601B"/>
    <w:rsid w:val="00761650"/>
    <w:rsid w:val="007739BF"/>
    <w:rsid w:val="007948E9"/>
    <w:rsid w:val="007B34F7"/>
    <w:rsid w:val="007C1E09"/>
    <w:rsid w:val="007E2509"/>
    <w:rsid w:val="007E3F3B"/>
    <w:rsid w:val="007E4A3B"/>
    <w:rsid w:val="007F263A"/>
    <w:rsid w:val="007F30A1"/>
    <w:rsid w:val="007F5FC5"/>
    <w:rsid w:val="008046DE"/>
    <w:rsid w:val="008147E8"/>
    <w:rsid w:val="008277A8"/>
    <w:rsid w:val="0083419A"/>
    <w:rsid w:val="00835251"/>
    <w:rsid w:val="008357F2"/>
    <w:rsid w:val="00840E6B"/>
    <w:rsid w:val="00844E96"/>
    <w:rsid w:val="0085032D"/>
    <w:rsid w:val="00856C46"/>
    <w:rsid w:val="008724A5"/>
    <w:rsid w:val="0088113F"/>
    <w:rsid w:val="00893F11"/>
    <w:rsid w:val="008A5B46"/>
    <w:rsid w:val="008B1D07"/>
    <w:rsid w:val="008D30FF"/>
    <w:rsid w:val="008E0C40"/>
    <w:rsid w:val="008F419A"/>
    <w:rsid w:val="008F41AC"/>
    <w:rsid w:val="008F61AA"/>
    <w:rsid w:val="00906EEA"/>
    <w:rsid w:val="0091186A"/>
    <w:rsid w:val="009135EA"/>
    <w:rsid w:val="00916535"/>
    <w:rsid w:val="009239E1"/>
    <w:rsid w:val="00952884"/>
    <w:rsid w:val="009555B2"/>
    <w:rsid w:val="00963831"/>
    <w:rsid w:val="00964079"/>
    <w:rsid w:val="00964312"/>
    <w:rsid w:val="00971370"/>
    <w:rsid w:val="00971CB4"/>
    <w:rsid w:val="00982F17"/>
    <w:rsid w:val="0098321B"/>
    <w:rsid w:val="00990A34"/>
    <w:rsid w:val="00990B5C"/>
    <w:rsid w:val="009A1D3F"/>
    <w:rsid w:val="009A489C"/>
    <w:rsid w:val="009A65AB"/>
    <w:rsid w:val="009B1B37"/>
    <w:rsid w:val="009C69B3"/>
    <w:rsid w:val="009D19DC"/>
    <w:rsid w:val="009E05EF"/>
    <w:rsid w:val="009E6D63"/>
    <w:rsid w:val="009F3933"/>
    <w:rsid w:val="00A05ED1"/>
    <w:rsid w:val="00A070FE"/>
    <w:rsid w:val="00A331C1"/>
    <w:rsid w:val="00A4692D"/>
    <w:rsid w:val="00A67DAA"/>
    <w:rsid w:val="00A74364"/>
    <w:rsid w:val="00A81DC4"/>
    <w:rsid w:val="00A900AF"/>
    <w:rsid w:val="00A96C92"/>
    <w:rsid w:val="00AA3918"/>
    <w:rsid w:val="00AA6CF6"/>
    <w:rsid w:val="00AB1598"/>
    <w:rsid w:val="00AB3CE8"/>
    <w:rsid w:val="00AB3D11"/>
    <w:rsid w:val="00AB5C8E"/>
    <w:rsid w:val="00AD1B1C"/>
    <w:rsid w:val="00AD5512"/>
    <w:rsid w:val="00AD5DF4"/>
    <w:rsid w:val="00AE039F"/>
    <w:rsid w:val="00AE0F44"/>
    <w:rsid w:val="00B10982"/>
    <w:rsid w:val="00B11275"/>
    <w:rsid w:val="00B17813"/>
    <w:rsid w:val="00B30794"/>
    <w:rsid w:val="00B324B9"/>
    <w:rsid w:val="00B34D9F"/>
    <w:rsid w:val="00B3680B"/>
    <w:rsid w:val="00B44FE1"/>
    <w:rsid w:val="00B459D6"/>
    <w:rsid w:val="00B704C7"/>
    <w:rsid w:val="00B8216D"/>
    <w:rsid w:val="00B877D6"/>
    <w:rsid w:val="00B907B8"/>
    <w:rsid w:val="00B94EA2"/>
    <w:rsid w:val="00BA033B"/>
    <w:rsid w:val="00BA21FC"/>
    <w:rsid w:val="00BA4187"/>
    <w:rsid w:val="00BC78E1"/>
    <w:rsid w:val="00BD1894"/>
    <w:rsid w:val="00BE2211"/>
    <w:rsid w:val="00BF2CC9"/>
    <w:rsid w:val="00C04509"/>
    <w:rsid w:val="00C06269"/>
    <w:rsid w:val="00C06913"/>
    <w:rsid w:val="00C077B7"/>
    <w:rsid w:val="00C1094A"/>
    <w:rsid w:val="00C205BC"/>
    <w:rsid w:val="00C21691"/>
    <w:rsid w:val="00C31F8C"/>
    <w:rsid w:val="00C334D4"/>
    <w:rsid w:val="00C357EE"/>
    <w:rsid w:val="00C447F3"/>
    <w:rsid w:val="00C66F0E"/>
    <w:rsid w:val="00C77A65"/>
    <w:rsid w:val="00CA54AE"/>
    <w:rsid w:val="00CA678B"/>
    <w:rsid w:val="00CE01B5"/>
    <w:rsid w:val="00CF2843"/>
    <w:rsid w:val="00D11186"/>
    <w:rsid w:val="00D1204B"/>
    <w:rsid w:val="00D35E57"/>
    <w:rsid w:val="00D40C4F"/>
    <w:rsid w:val="00D644C5"/>
    <w:rsid w:val="00D7217C"/>
    <w:rsid w:val="00D74098"/>
    <w:rsid w:val="00D904C3"/>
    <w:rsid w:val="00DC76DB"/>
    <w:rsid w:val="00DD1AD0"/>
    <w:rsid w:val="00DD7270"/>
    <w:rsid w:val="00DE5C5F"/>
    <w:rsid w:val="00DE60A1"/>
    <w:rsid w:val="00DF5732"/>
    <w:rsid w:val="00E04887"/>
    <w:rsid w:val="00E11ADC"/>
    <w:rsid w:val="00E11E95"/>
    <w:rsid w:val="00E22C14"/>
    <w:rsid w:val="00E26702"/>
    <w:rsid w:val="00E34751"/>
    <w:rsid w:val="00E34AF4"/>
    <w:rsid w:val="00E36B37"/>
    <w:rsid w:val="00E36DD2"/>
    <w:rsid w:val="00E51024"/>
    <w:rsid w:val="00E60A6C"/>
    <w:rsid w:val="00E61B74"/>
    <w:rsid w:val="00E62ED0"/>
    <w:rsid w:val="00E70396"/>
    <w:rsid w:val="00E749F6"/>
    <w:rsid w:val="00E859D7"/>
    <w:rsid w:val="00E86E1E"/>
    <w:rsid w:val="00E94C63"/>
    <w:rsid w:val="00EA6A03"/>
    <w:rsid w:val="00EC2E0E"/>
    <w:rsid w:val="00EC7F94"/>
    <w:rsid w:val="00EF0454"/>
    <w:rsid w:val="00EF04C7"/>
    <w:rsid w:val="00F046E2"/>
    <w:rsid w:val="00F16F62"/>
    <w:rsid w:val="00F4068A"/>
    <w:rsid w:val="00F518F3"/>
    <w:rsid w:val="00F6257A"/>
    <w:rsid w:val="00F634DF"/>
    <w:rsid w:val="00F654B1"/>
    <w:rsid w:val="00F7649E"/>
    <w:rsid w:val="00F864A3"/>
    <w:rsid w:val="00F87A19"/>
    <w:rsid w:val="00F9545D"/>
    <w:rsid w:val="00FA3A98"/>
    <w:rsid w:val="00FA75EF"/>
    <w:rsid w:val="00FB0B6D"/>
    <w:rsid w:val="00FB5187"/>
    <w:rsid w:val="00FB6694"/>
    <w:rsid w:val="00FB759C"/>
    <w:rsid w:val="00FC7CBA"/>
    <w:rsid w:val="00FD2CB5"/>
    <w:rsid w:val="00FD6169"/>
    <w:rsid w:val="00FD7438"/>
    <w:rsid w:val="00FE4DCB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ED3"/>
  <w15:chartTrackingRefBased/>
  <w15:docId w15:val="{92E1378C-E813-4869-AF84-A44A6C51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10D"/>
    <w:pPr>
      <w:widowControl w:val="0"/>
      <w:adjustRightInd w:val="0"/>
      <w:snapToGrid w:val="0"/>
      <w:spacing w:line="288" w:lineRule="auto"/>
      <w:jc w:val="both"/>
    </w:pPr>
    <w:rPr>
      <w:rFonts w:ascii="方正细金陵简体" w:eastAsia="方正细金陵简体" w:hAnsi="方正细金陵简体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7F94"/>
    <w:pPr>
      <w:keepNext/>
      <w:keepLines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AA5"/>
    <w:pPr>
      <w:keepNext/>
      <w:keepLines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5315"/>
    <w:pPr>
      <w:keepNext/>
      <w:keepLines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5315"/>
    <w:pPr>
      <w:keepNext/>
      <w:keepLines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F94"/>
    <w:rPr>
      <w:rFonts w:ascii="方正细金陵简体" w:eastAsia="方正细金陵简体" w:hAnsi="方正细金陵简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75AA5"/>
    <w:rPr>
      <w:rFonts w:ascii="方正细金陵简体" w:eastAsia="方正细金陵简体" w:hAnsi="方正细金陵简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5315"/>
    <w:rPr>
      <w:rFonts w:ascii="方正细金陵简体" w:eastAsia="方正细金陵简体" w:hAnsi="方正细金陵简体" w:cs="Times New Roman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7C1E09"/>
    <w:pPr>
      <w:jc w:val="center"/>
      <w:outlineLvl w:val="0"/>
    </w:pPr>
    <w:rPr>
      <w:rFonts w:eastAsia="黑体" w:cstheme="majorBidi"/>
      <w:b/>
      <w:bCs/>
      <w:sz w:val="84"/>
      <w:szCs w:val="32"/>
    </w:rPr>
  </w:style>
  <w:style w:type="character" w:customStyle="1" w:styleId="a4">
    <w:name w:val="标题 字符"/>
    <w:basedOn w:val="a0"/>
    <w:link w:val="a3"/>
    <w:uiPriority w:val="10"/>
    <w:rsid w:val="007C1E09"/>
    <w:rPr>
      <w:rFonts w:ascii="Times New Roman" w:eastAsia="黑体" w:hAnsi="Times New Roman" w:cstheme="majorBidi"/>
      <w:b/>
      <w:bCs/>
      <w:sz w:val="84"/>
      <w:szCs w:val="32"/>
    </w:rPr>
  </w:style>
  <w:style w:type="character" w:customStyle="1" w:styleId="40">
    <w:name w:val="标题 4 字符"/>
    <w:basedOn w:val="a0"/>
    <w:link w:val="4"/>
    <w:uiPriority w:val="9"/>
    <w:rsid w:val="002D5315"/>
    <w:rPr>
      <w:rFonts w:ascii="方正细金陵简体" w:eastAsia="方正细金陵简体" w:hAnsi="方正细金陵简体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9544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E1762"/>
  </w:style>
  <w:style w:type="character" w:customStyle="1" w:styleId="a6">
    <w:name w:val="页眉 字符"/>
    <w:basedOn w:val="a0"/>
    <w:link w:val="a5"/>
    <w:uiPriority w:val="99"/>
    <w:rsid w:val="00695449"/>
    <w:rPr>
      <w:rFonts w:ascii="方正细金陵简体" w:eastAsia="方正细金陵简体" w:hAnsi="方正细金陵简体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544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5449"/>
    <w:rPr>
      <w:rFonts w:ascii="方正细金陵简体" w:eastAsia="方正细金陵简体" w:hAnsi="方正细金陵简体" w:cs="Times New Roman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rsid w:val="00D644C5"/>
    <w:pPr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44C5"/>
    <w:rPr>
      <w:rFonts w:ascii="方正细金陵简体" w:eastAsia="方正细金陵简体" w:hAnsi="方正细金陵简体" w:cs="Times New Roman"/>
      <w:sz w:val="24"/>
      <w:szCs w:val="24"/>
    </w:rPr>
  </w:style>
  <w:style w:type="character" w:styleId="ab">
    <w:name w:val="endnote reference"/>
    <w:basedOn w:val="a0"/>
    <w:uiPriority w:val="99"/>
    <w:semiHidden/>
    <w:unhideWhenUsed/>
    <w:rsid w:val="00D644C5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DF5732"/>
    <w:pPr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DF5732"/>
    <w:rPr>
      <w:rFonts w:ascii="方正细金陵简体" w:eastAsia="方正细金陵简体" w:hAnsi="方正细金陵简体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F5732"/>
    <w:rPr>
      <w:vertAlign w:val="superscript"/>
    </w:rPr>
  </w:style>
  <w:style w:type="character" w:styleId="af">
    <w:name w:val="Hyperlink"/>
    <w:basedOn w:val="a0"/>
    <w:uiPriority w:val="99"/>
    <w:unhideWhenUsed/>
    <w:rsid w:val="00B3680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23ED6"/>
    <w:pPr>
      <w:ind w:leftChars="200" w:left="420"/>
    </w:pPr>
  </w:style>
  <w:style w:type="paragraph" w:styleId="af0">
    <w:name w:val="List Paragraph"/>
    <w:basedOn w:val="a"/>
    <w:uiPriority w:val="34"/>
    <w:qFormat/>
    <w:rsid w:val="00E62ED0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677407"/>
    <w:pPr>
      <w:ind w:leftChars="400" w:left="840"/>
    </w:pPr>
  </w:style>
  <w:style w:type="paragraph" w:styleId="af1">
    <w:name w:val="Balloon Text"/>
    <w:basedOn w:val="a"/>
    <w:link w:val="af2"/>
    <w:uiPriority w:val="99"/>
    <w:semiHidden/>
    <w:unhideWhenUsed/>
    <w:rsid w:val="0091186A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1186A"/>
    <w:rPr>
      <w:rFonts w:ascii="方正细金陵简体" w:eastAsia="方正细金陵简体" w:hAnsi="方正细金陵简体" w:cs="Times New Roman"/>
      <w:sz w:val="18"/>
      <w:szCs w:val="18"/>
    </w:rPr>
  </w:style>
  <w:style w:type="table" w:styleId="af3">
    <w:name w:val="Table Grid"/>
    <w:basedOn w:val="a1"/>
    <w:uiPriority w:val="39"/>
    <w:rsid w:val="0064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09DA-5417-474F-A4E2-A33D813A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285</cp:revision>
  <cp:lastPrinted>2022-02-24T15:39:00Z</cp:lastPrinted>
  <dcterms:created xsi:type="dcterms:W3CDTF">2022-02-23T15:06:00Z</dcterms:created>
  <dcterms:modified xsi:type="dcterms:W3CDTF">2022-02-24T15:39:00Z</dcterms:modified>
</cp:coreProperties>
</file>