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294C5" w14:textId="77777777" w:rsidR="00E74D34" w:rsidRPr="00893E5E" w:rsidRDefault="00E74D34">
      <w:pPr>
        <w:ind w:left="420"/>
        <w:rPr>
          <w:rFonts w:eastAsia="楷体"/>
        </w:rPr>
      </w:pPr>
    </w:p>
    <w:p w14:paraId="1282316C" w14:textId="77777777" w:rsidR="00E74D34" w:rsidRPr="00893E5E" w:rsidRDefault="00E74D34">
      <w:pPr>
        <w:ind w:left="420"/>
        <w:rPr>
          <w:rFonts w:eastAsia="楷体"/>
        </w:rPr>
      </w:pPr>
    </w:p>
    <w:p w14:paraId="27AEA645" w14:textId="77777777" w:rsidR="00E74D34" w:rsidRPr="00893E5E" w:rsidRDefault="00E74D34">
      <w:pPr>
        <w:rPr>
          <w:rFonts w:eastAsia="楷体"/>
        </w:rPr>
      </w:pPr>
    </w:p>
    <w:p w14:paraId="722D7B15" w14:textId="77777777" w:rsidR="00E74D34" w:rsidRPr="00893E5E" w:rsidRDefault="00E74D34">
      <w:pPr>
        <w:ind w:left="420"/>
        <w:rPr>
          <w:rFonts w:eastAsia="楷体"/>
        </w:rPr>
      </w:pPr>
    </w:p>
    <w:p w14:paraId="55D7C28C" w14:textId="77777777" w:rsidR="00D1165E" w:rsidRPr="00893E5E" w:rsidRDefault="00D1165E">
      <w:pPr>
        <w:ind w:left="420"/>
        <w:rPr>
          <w:rFonts w:eastAsia="楷体"/>
        </w:rPr>
      </w:pPr>
    </w:p>
    <w:p w14:paraId="514F60AE" w14:textId="77777777" w:rsidR="00D1165E" w:rsidRPr="00893E5E" w:rsidRDefault="00D1165E">
      <w:pPr>
        <w:ind w:left="420"/>
        <w:rPr>
          <w:rFonts w:eastAsia="楷体"/>
        </w:rPr>
      </w:pPr>
    </w:p>
    <w:p w14:paraId="6D3CDBA9" w14:textId="77777777" w:rsidR="00D1165E" w:rsidRPr="00893E5E" w:rsidRDefault="00D1165E">
      <w:pPr>
        <w:ind w:left="420"/>
        <w:rPr>
          <w:rFonts w:eastAsia="楷体"/>
        </w:rPr>
      </w:pPr>
    </w:p>
    <w:p w14:paraId="52C3C42D" w14:textId="77777777" w:rsidR="00D1165E" w:rsidRPr="00893E5E" w:rsidRDefault="00D1165E">
      <w:pPr>
        <w:ind w:left="420"/>
        <w:rPr>
          <w:rFonts w:eastAsia="楷体"/>
        </w:rPr>
      </w:pPr>
    </w:p>
    <w:p w14:paraId="3B49CDD6" w14:textId="77777777" w:rsidR="00D1165E" w:rsidRPr="00893E5E" w:rsidRDefault="00D1165E">
      <w:pPr>
        <w:ind w:left="420"/>
        <w:rPr>
          <w:rFonts w:eastAsia="楷体"/>
        </w:rPr>
      </w:pPr>
    </w:p>
    <w:p w14:paraId="196A5C44" w14:textId="77777777" w:rsidR="00D1165E" w:rsidRPr="00893E5E" w:rsidRDefault="00D1165E">
      <w:pPr>
        <w:ind w:left="420"/>
        <w:rPr>
          <w:rFonts w:eastAsia="楷体"/>
          <w:sz w:val="52"/>
          <w:szCs w:val="52"/>
        </w:rPr>
      </w:pPr>
    </w:p>
    <w:p w14:paraId="20626828" w14:textId="77777777" w:rsidR="00E74D34" w:rsidRPr="00893E5E" w:rsidRDefault="009D2872" w:rsidP="00D1165E">
      <w:pPr>
        <w:adjustRightInd w:val="0"/>
        <w:snapToGrid w:val="0"/>
        <w:jc w:val="center"/>
        <w:rPr>
          <w:rFonts w:eastAsia="楷体"/>
          <w:b/>
          <w:bCs/>
          <w:sz w:val="52"/>
          <w:szCs w:val="52"/>
        </w:rPr>
      </w:pPr>
      <w:r>
        <w:rPr>
          <w:rFonts w:eastAsia="楷体" w:hint="eastAsia"/>
          <w:b/>
          <w:sz w:val="52"/>
          <w:szCs w:val="52"/>
        </w:rPr>
        <w:t>《</w:t>
      </w:r>
      <w:r w:rsidR="00F8129A" w:rsidRPr="00893E5E">
        <w:rPr>
          <w:rFonts w:eastAsia="楷体"/>
          <w:b/>
          <w:sz w:val="52"/>
          <w:szCs w:val="52"/>
        </w:rPr>
        <w:t>物理化学实验</w:t>
      </w:r>
      <w:r>
        <w:rPr>
          <w:rFonts w:eastAsia="楷体" w:hint="eastAsia"/>
          <w:b/>
          <w:sz w:val="52"/>
          <w:szCs w:val="52"/>
        </w:rPr>
        <w:t>》</w:t>
      </w:r>
      <w:r w:rsidR="00E74D34" w:rsidRPr="00893E5E">
        <w:rPr>
          <w:rFonts w:eastAsia="楷体"/>
          <w:b/>
          <w:bCs/>
          <w:sz w:val="52"/>
          <w:szCs w:val="52"/>
        </w:rPr>
        <w:t>教案</w:t>
      </w:r>
    </w:p>
    <w:p w14:paraId="7A429CFF" w14:textId="77777777" w:rsidR="00E74D34" w:rsidRPr="00893E5E" w:rsidRDefault="00E74D34">
      <w:pPr>
        <w:jc w:val="center"/>
        <w:rPr>
          <w:rFonts w:eastAsia="楷体"/>
          <w:sz w:val="44"/>
        </w:rPr>
      </w:pPr>
    </w:p>
    <w:p w14:paraId="688DD400" w14:textId="77777777" w:rsidR="00D1165E" w:rsidRPr="00893E5E" w:rsidRDefault="00D1165E">
      <w:pPr>
        <w:jc w:val="center"/>
        <w:rPr>
          <w:rFonts w:eastAsia="楷体"/>
          <w:sz w:val="44"/>
        </w:rPr>
      </w:pPr>
    </w:p>
    <w:p w14:paraId="240AFD76" w14:textId="77777777" w:rsidR="00D1165E" w:rsidRPr="00893E5E" w:rsidRDefault="00D1165E">
      <w:pPr>
        <w:jc w:val="center"/>
        <w:rPr>
          <w:rFonts w:eastAsia="楷体"/>
          <w:sz w:val="44"/>
        </w:rPr>
      </w:pPr>
    </w:p>
    <w:p w14:paraId="54AA5C33" w14:textId="77777777" w:rsidR="00D1165E" w:rsidRPr="00893E5E" w:rsidRDefault="00D1165E">
      <w:pPr>
        <w:jc w:val="center"/>
        <w:rPr>
          <w:rFonts w:eastAsia="楷体"/>
          <w:sz w:val="44"/>
        </w:rPr>
      </w:pPr>
    </w:p>
    <w:p w14:paraId="26A0038B" w14:textId="77777777" w:rsidR="00D1165E" w:rsidRPr="00893E5E" w:rsidRDefault="00D1165E">
      <w:pPr>
        <w:jc w:val="center"/>
        <w:rPr>
          <w:rFonts w:eastAsia="楷体"/>
          <w:sz w:val="44"/>
        </w:rPr>
      </w:pPr>
    </w:p>
    <w:p w14:paraId="63B4BE5D" w14:textId="77777777" w:rsidR="00D1165E" w:rsidRPr="00893E5E" w:rsidRDefault="00D1165E">
      <w:pPr>
        <w:jc w:val="center"/>
        <w:rPr>
          <w:rFonts w:eastAsia="楷体"/>
          <w:sz w:val="44"/>
        </w:rPr>
      </w:pPr>
    </w:p>
    <w:p w14:paraId="27F7F1F1" w14:textId="77777777" w:rsidR="00D1165E" w:rsidRPr="00893E5E" w:rsidRDefault="00D1165E">
      <w:pPr>
        <w:jc w:val="center"/>
        <w:rPr>
          <w:rFonts w:eastAsia="楷体"/>
          <w:sz w:val="44"/>
        </w:rPr>
      </w:pPr>
    </w:p>
    <w:p w14:paraId="6E098390" w14:textId="77777777" w:rsidR="00E74D34" w:rsidRPr="00893E5E" w:rsidRDefault="00E74D34">
      <w:pPr>
        <w:ind w:firstLineChars="600" w:firstLine="1680"/>
        <w:rPr>
          <w:rFonts w:eastAsia="楷体"/>
          <w:sz w:val="28"/>
          <w:szCs w:val="28"/>
        </w:rPr>
      </w:pPr>
      <w:r w:rsidRPr="00893E5E">
        <w:rPr>
          <w:rFonts w:eastAsia="楷体"/>
          <w:sz w:val="28"/>
          <w:szCs w:val="28"/>
        </w:rPr>
        <w:t>课程编号：</w:t>
      </w:r>
      <w:r w:rsidR="00746A96" w:rsidRPr="00746A96">
        <w:rPr>
          <w:rFonts w:eastAsia="楷体"/>
          <w:sz w:val="28"/>
          <w:szCs w:val="28"/>
        </w:rPr>
        <w:t>11DFC00027</w:t>
      </w:r>
    </w:p>
    <w:p w14:paraId="7E09236B" w14:textId="77777777" w:rsidR="00E74D34" w:rsidRPr="00893E5E" w:rsidRDefault="00E74D34">
      <w:pPr>
        <w:ind w:firstLineChars="600" w:firstLine="1680"/>
        <w:rPr>
          <w:rFonts w:eastAsia="楷体"/>
          <w:sz w:val="28"/>
          <w:szCs w:val="28"/>
        </w:rPr>
      </w:pPr>
      <w:r w:rsidRPr="00893E5E">
        <w:rPr>
          <w:rFonts w:eastAsia="楷体"/>
          <w:sz w:val="28"/>
          <w:szCs w:val="28"/>
        </w:rPr>
        <w:t>总学时：</w:t>
      </w:r>
      <w:r w:rsidR="00F84218" w:rsidRPr="00893E5E">
        <w:rPr>
          <w:rFonts w:eastAsia="楷体" w:hint="eastAsia"/>
          <w:sz w:val="28"/>
          <w:szCs w:val="28"/>
        </w:rPr>
        <w:t>35</w:t>
      </w:r>
      <w:r w:rsidRPr="00893E5E">
        <w:rPr>
          <w:rFonts w:eastAsia="楷体"/>
          <w:sz w:val="28"/>
          <w:szCs w:val="28"/>
        </w:rPr>
        <w:t xml:space="preserve">       </w:t>
      </w:r>
      <w:r w:rsidRPr="00893E5E">
        <w:rPr>
          <w:rFonts w:eastAsia="楷体"/>
          <w:sz w:val="28"/>
          <w:szCs w:val="28"/>
        </w:rPr>
        <w:t>周学时：</w:t>
      </w:r>
      <w:r w:rsidR="00F84218" w:rsidRPr="00893E5E">
        <w:rPr>
          <w:rFonts w:eastAsia="楷体" w:hint="eastAsia"/>
          <w:sz w:val="28"/>
          <w:szCs w:val="28"/>
        </w:rPr>
        <w:t>5</w:t>
      </w:r>
      <w:r w:rsidRPr="00893E5E">
        <w:rPr>
          <w:rFonts w:eastAsia="楷体"/>
          <w:sz w:val="28"/>
          <w:szCs w:val="28"/>
        </w:rPr>
        <w:t xml:space="preserve">     </w:t>
      </w:r>
    </w:p>
    <w:p w14:paraId="3FA0C6AB" w14:textId="77777777" w:rsidR="00E74D34" w:rsidRPr="00893E5E" w:rsidRDefault="00E74D34">
      <w:pPr>
        <w:ind w:firstLineChars="600" w:firstLine="1680"/>
        <w:rPr>
          <w:rFonts w:eastAsia="楷体"/>
          <w:sz w:val="28"/>
          <w:szCs w:val="28"/>
        </w:rPr>
      </w:pPr>
      <w:r w:rsidRPr="00893E5E">
        <w:rPr>
          <w:rFonts w:eastAsia="楷体"/>
          <w:sz w:val="28"/>
          <w:szCs w:val="28"/>
        </w:rPr>
        <w:t>适用年级专业：</w:t>
      </w:r>
      <w:r w:rsidR="00F913E4" w:rsidRPr="00F913E4">
        <w:rPr>
          <w:rFonts w:eastAsia="楷体" w:hint="eastAsia"/>
          <w:sz w:val="28"/>
          <w:szCs w:val="28"/>
        </w:rPr>
        <w:t>2</w:t>
      </w:r>
      <w:r w:rsidR="00F913E4" w:rsidRPr="00F913E4">
        <w:rPr>
          <w:rFonts w:eastAsia="楷体"/>
          <w:sz w:val="28"/>
          <w:szCs w:val="28"/>
        </w:rPr>
        <w:t>02</w:t>
      </w:r>
      <w:r w:rsidR="00F913E4" w:rsidRPr="00F913E4">
        <w:rPr>
          <w:rFonts w:eastAsia="楷体" w:hint="eastAsia"/>
          <w:sz w:val="28"/>
          <w:szCs w:val="28"/>
        </w:rPr>
        <w:t>2</w:t>
      </w:r>
      <w:r w:rsidR="00F913E4" w:rsidRPr="00F913E4">
        <w:rPr>
          <w:rFonts w:eastAsia="楷体" w:hint="eastAsia"/>
          <w:sz w:val="28"/>
          <w:szCs w:val="28"/>
        </w:rPr>
        <w:t>级环科、环工</w:t>
      </w:r>
    </w:p>
    <w:p w14:paraId="15F25F45" w14:textId="77777777" w:rsidR="00E74D34" w:rsidRPr="00893E5E" w:rsidRDefault="00E74D34">
      <w:pPr>
        <w:ind w:firstLineChars="600" w:firstLine="1680"/>
        <w:rPr>
          <w:rFonts w:eastAsia="楷体"/>
          <w:sz w:val="28"/>
          <w:szCs w:val="28"/>
        </w:rPr>
      </w:pPr>
      <w:r w:rsidRPr="00893E5E">
        <w:rPr>
          <w:rFonts w:eastAsia="楷体"/>
          <w:sz w:val="28"/>
          <w:szCs w:val="28"/>
        </w:rPr>
        <w:t>开课时间：</w:t>
      </w:r>
      <w:r w:rsidR="001820E6" w:rsidRPr="00893E5E">
        <w:rPr>
          <w:rFonts w:eastAsia="楷体"/>
          <w:sz w:val="28"/>
          <w:szCs w:val="28"/>
        </w:rPr>
        <w:t>202</w:t>
      </w:r>
      <w:r w:rsidR="00F913E4">
        <w:rPr>
          <w:rFonts w:eastAsia="楷体"/>
          <w:sz w:val="28"/>
          <w:szCs w:val="28"/>
        </w:rPr>
        <w:t>3</w:t>
      </w:r>
      <w:r w:rsidR="001820E6" w:rsidRPr="00893E5E">
        <w:rPr>
          <w:rFonts w:eastAsia="楷体"/>
          <w:sz w:val="28"/>
          <w:szCs w:val="28"/>
        </w:rPr>
        <w:t>-202</w:t>
      </w:r>
      <w:r w:rsidR="00F913E4">
        <w:rPr>
          <w:rFonts w:eastAsia="楷体"/>
          <w:sz w:val="28"/>
          <w:szCs w:val="28"/>
        </w:rPr>
        <w:t>4</w:t>
      </w:r>
      <w:r w:rsidRPr="00893E5E">
        <w:rPr>
          <w:rFonts w:eastAsia="楷体"/>
          <w:sz w:val="28"/>
          <w:szCs w:val="28"/>
        </w:rPr>
        <w:t xml:space="preserve">       </w:t>
      </w:r>
      <w:r w:rsidRPr="00893E5E">
        <w:rPr>
          <w:rFonts w:eastAsia="楷体"/>
          <w:sz w:val="28"/>
          <w:szCs w:val="28"/>
        </w:rPr>
        <w:t>学年第</w:t>
      </w:r>
      <w:r w:rsidR="001820E6" w:rsidRPr="00893E5E">
        <w:rPr>
          <w:rFonts w:eastAsia="楷体"/>
          <w:sz w:val="28"/>
          <w:szCs w:val="28"/>
        </w:rPr>
        <w:t>秋</w:t>
      </w:r>
      <w:r w:rsidRPr="00893E5E">
        <w:rPr>
          <w:rFonts w:eastAsia="楷体"/>
          <w:sz w:val="28"/>
          <w:szCs w:val="28"/>
        </w:rPr>
        <w:t>学期</w:t>
      </w:r>
      <w:r w:rsidRPr="00893E5E">
        <w:rPr>
          <w:rFonts w:eastAsia="楷体"/>
          <w:sz w:val="28"/>
          <w:szCs w:val="28"/>
        </w:rPr>
        <w:t xml:space="preserve">                     </w:t>
      </w:r>
    </w:p>
    <w:p w14:paraId="0E3DA90B" w14:textId="77777777" w:rsidR="00E74D34" w:rsidRPr="00893E5E" w:rsidRDefault="00E74D34">
      <w:pPr>
        <w:ind w:firstLineChars="600" w:firstLine="1680"/>
        <w:rPr>
          <w:rFonts w:eastAsia="楷体"/>
          <w:sz w:val="28"/>
          <w:szCs w:val="28"/>
        </w:rPr>
      </w:pPr>
      <w:r w:rsidRPr="00893E5E">
        <w:rPr>
          <w:rFonts w:eastAsia="楷体"/>
          <w:sz w:val="28"/>
          <w:szCs w:val="28"/>
        </w:rPr>
        <w:t>使用教材：</w:t>
      </w:r>
      <w:r w:rsidR="00F90BCF" w:rsidRPr="00893E5E">
        <w:rPr>
          <w:rFonts w:eastAsia="楷体"/>
          <w:sz w:val="28"/>
          <w:szCs w:val="28"/>
        </w:rPr>
        <w:t>《基础物理化学实验</w:t>
      </w:r>
      <w:r w:rsidR="00F90BCF" w:rsidRPr="00893E5E">
        <w:rPr>
          <w:rFonts w:eastAsia="楷体"/>
          <w:sz w:val="28"/>
          <w:szCs w:val="28"/>
        </w:rPr>
        <w:t>4</w:t>
      </w:r>
      <w:r w:rsidR="00F90BCF" w:rsidRPr="00893E5E">
        <w:rPr>
          <w:rFonts w:eastAsia="楷体"/>
          <w:sz w:val="28"/>
          <w:szCs w:val="28"/>
        </w:rPr>
        <w:t>》</w:t>
      </w:r>
    </w:p>
    <w:p w14:paraId="6E8ACFB4" w14:textId="01342525" w:rsidR="00E74D34" w:rsidRPr="00893E5E" w:rsidRDefault="00E74D34">
      <w:pPr>
        <w:ind w:firstLineChars="600" w:firstLine="1680"/>
        <w:rPr>
          <w:rFonts w:eastAsia="楷体"/>
          <w:sz w:val="28"/>
          <w:szCs w:val="28"/>
        </w:rPr>
      </w:pPr>
      <w:r w:rsidRPr="00893E5E">
        <w:rPr>
          <w:rFonts w:eastAsia="楷体"/>
          <w:sz w:val="28"/>
          <w:szCs w:val="28"/>
        </w:rPr>
        <w:t>授课教师姓名：</w:t>
      </w:r>
    </w:p>
    <w:p w14:paraId="5E4F1BE2" w14:textId="77777777" w:rsidR="00E74D34" w:rsidRPr="00893E5E" w:rsidRDefault="00E74D34">
      <w:pPr>
        <w:rPr>
          <w:rFonts w:eastAsia="楷体"/>
          <w:sz w:val="28"/>
        </w:rPr>
      </w:pPr>
    </w:p>
    <w:p w14:paraId="1BED91BC" w14:textId="77777777" w:rsidR="00E74D34" w:rsidRPr="00893E5E" w:rsidRDefault="009C3F52">
      <w:pPr>
        <w:rPr>
          <w:rFonts w:eastAsia="楷体"/>
        </w:rPr>
      </w:pPr>
      <w:r w:rsidRPr="00893E5E">
        <w:rPr>
          <w:rFonts w:eastAsia="楷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5143"/>
        <w:gridCol w:w="1001"/>
        <w:gridCol w:w="1693"/>
      </w:tblGrid>
      <w:tr w:rsidR="008958C3" w:rsidRPr="00893E5E" w14:paraId="49AE80A5" w14:textId="77777777" w:rsidTr="00E566F1">
        <w:trPr>
          <w:trHeight w:val="143"/>
          <w:jc w:val="center"/>
        </w:trPr>
        <w:tc>
          <w:tcPr>
            <w:tcW w:w="1570" w:type="dxa"/>
            <w:vAlign w:val="center"/>
          </w:tcPr>
          <w:p w14:paraId="03FC8A9B" w14:textId="77777777" w:rsidR="008958C3" w:rsidRPr="00893E5E" w:rsidRDefault="008958C3" w:rsidP="00E566F1">
            <w:pPr>
              <w:adjustRightInd w:val="0"/>
              <w:snapToGrid w:val="0"/>
              <w:jc w:val="center"/>
              <w:rPr>
                <w:rFonts w:eastAsia="楷体"/>
                <w:szCs w:val="21"/>
              </w:rPr>
            </w:pPr>
            <w:r w:rsidRPr="00893E5E">
              <w:rPr>
                <w:rFonts w:eastAsia="楷体"/>
                <w:szCs w:val="21"/>
              </w:rPr>
              <w:lastRenderedPageBreak/>
              <w:t>章节</w:t>
            </w:r>
          </w:p>
        </w:tc>
        <w:tc>
          <w:tcPr>
            <w:tcW w:w="5162" w:type="dxa"/>
            <w:vAlign w:val="center"/>
          </w:tcPr>
          <w:p w14:paraId="0A5DFD5B" w14:textId="77777777" w:rsidR="008958C3" w:rsidRPr="00893E5E" w:rsidRDefault="00E566F1" w:rsidP="00E566F1">
            <w:pPr>
              <w:adjustRightInd w:val="0"/>
              <w:snapToGrid w:val="0"/>
              <w:jc w:val="center"/>
              <w:rPr>
                <w:rFonts w:eastAsia="楷体"/>
                <w:szCs w:val="21"/>
              </w:rPr>
            </w:pPr>
            <w:r w:rsidRPr="00893E5E">
              <w:rPr>
                <w:rFonts w:eastAsia="楷体"/>
                <w:szCs w:val="21"/>
              </w:rPr>
              <w:t>蔗糖转化反应速率常数的测定</w:t>
            </w:r>
          </w:p>
        </w:tc>
        <w:tc>
          <w:tcPr>
            <w:tcW w:w="1003" w:type="dxa"/>
            <w:vAlign w:val="center"/>
          </w:tcPr>
          <w:p w14:paraId="52CD4381" w14:textId="77777777" w:rsidR="008958C3" w:rsidRPr="00893E5E" w:rsidRDefault="008958C3" w:rsidP="00E566F1">
            <w:pPr>
              <w:adjustRightInd w:val="0"/>
              <w:snapToGrid w:val="0"/>
              <w:jc w:val="center"/>
              <w:rPr>
                <w:rFonts w:eastAsia="楷体"/>
                <w:szCs w:val="21"/>
              </w:rPr>
            </w:pPr>
            <w:r w:rsidRPr="00893E5E">
              <w:rPr>
                <w:rFonts w:eastAsia="楷体"/>
                <w:szCs w:val="21"/>
              </w:rPr>
              <w:t>课时</w:t>
            </w:r>
          </w:p>
        </w:tc>
        <w:tc>
          <w:tcPr>
            <w:tcW w:w="1696" w:type="dxa"/>
            <w:vAlign w:val="center"/>
          </w:tcPr>
          <w:p w14:paraId="27A39597" w14:textId="77777777" w:rsidR="008958C3" w:rsidRPr="00893E5E" w:rsidRDefault="008958C3" w:rsidP="00E566F1">
            <w:pPr>
              <w:adjustRightInd w:val="0"/>
              <w:snapToGrid w:val="0"/>
              <w:jc w:val="center"/>
              <w:rPr>
                <w:rFonts w:eastAsia="楷体"/>
                <w:szCs w:val="21"/>
              </w:rPr>
            </w:pPr>
            <w:r w:rsidRPr="00893E5E">
              <w:rPr>
                <w:rFonts w:eastAsia="楷体"/>
                <w:szCs w:val="21"/>
              </w:rPr>
              <w:t>5</w:t>
            </w:r>
          </w:p>
        </w:tc>
      </w:tr>
      <w:tr w:rsidR="008958C3" w:rsidRPr="00893E5E" w14:paraId="6C1AD25A" w14:textId="77777777" w:rsidTr="00E566F1">
        <w:trPr>
          <w:trHeight w:val="437"/>
          <w:jc w:val="center"/>
        </w:trPr>
        <w:tc>
          <w:tcPr>
            <w:tcW w:w="1570" w:type="dxa"/>
            <w:vAlign w:val="center"/>
          </w:tcPr>
          <w:p w14:paraId="468A1C06" w14:textId="77777777" w:rsidR="008958C3" w:rsidRPr="00893E5E" w:rsidRDefault="008958C3" w:rsidP="00E566F1">
            <w:pPr>
              <w:adjustRightInd w:val="0"/>
              <w:snapToGrid w:val="0"/>
              <w:jc w:val="center"/>
              <w:rPr>
                <w:rFonts w:eastAsia="楷体"/>
                <w:szCs w:val="21"/>
              </w:rPr>
            </w:pPr>
            <w:r w:rsidRPr="00893E5E">
              <w:rPr>
                <w:rFonts w:eastAsia="楷体"/>
                <w:szCs w:val="21"/>
              </w:rPr>
              <w:t>教</w:t>
            </w:r>
          </w:p>
          <w:p w14:paraId="3B61E31A" w14:textId="77777777" w:rsidR="008958C3" w:rsidRPr="00893E5E" w:rsidRDefault="008958C3" w:rsidP="00E566F1">
            <w:pPr>
              <w:adjustRightInd w:val="0"/>
              <w:snapToGrid w:val="0"/>
              <w:jc w:val="center"/>
              <w:rPr>
                <w:rFonts w:eastAsia="楷体"/>
                <w:szCs w:val="21"/>
              </w:rPr>
            </w:pPr>
            <w:r w:rsidRPr="00893E5E">
              <w:rPr>
                <w:rFonts w:eastAsia="楷体"/>
                <w:szCs w:val="21"/>
              </w:rPr>
              <w:t>学</w:t>
            </w:r>
          </w:p>
          <w:p w14:paraId="35523CE1" w14:textId="77777777" w:rsidR="008958C3" w:rsidRPr="00893E5E" w:rsidRDefault="008958C3" w:rsidP="00E566F1">
            <w:pPr>
              <w:adjustRightInd w:val="0"/>
              <w:snapToGrid w:val="0"/>
              <w:jc w:val="center"/>
              <w:rPr>
                <w:rFonts w:eastAsia="楷体"/>
                <w:szCs w:val="21"/>
              </w:rPr>
            </w:pPr>
            <w:r w:rsidRPr="00893E5E">
              <w:rPr>
                <w:rFonts w:eastAsia="楷体"/>
                <w:szCs w:val="21"/>
              </w:rPr>
              <w:t>目</w:t>
            </w:r>
          </w:p>
          <w:p w14:paraId="2EF654D0" w14:textId="77777777" w:rsidR="008958C3" w:rsidRPr="00893E5E" w:rsidRDefault="008958C3" w:rsidP="00E566F1">
            <w:pPr>
              <w:adjustRightInd w:val="0"/>
              <w:snapToGrid w:val="0"/>
              <w:jc w:val="center"/>
              <w:rPr>
                <w:rFonts w:eastAsia="楷体"/>
                <w:szCs w:val="21"/>
              </w:rPr>
            </w:pPr>
            <w:r w:rsidRPr="00893E5E">
              <w:rPr>
                <w:rFonts w:eastAsia="楷体"/>
                <w:szCs w:val="21"/>
              </w:rPr>
              <w:t>的</w:t>
            </w:r>
          </w:p>
        </w:tc>
        <w:tc>
          <w:tcPr>
            <w:tcW w:w="7861" w:type="dxa"/>
            <w:gridSpan w:val="3"/>
            <w:vAlign w:val="center"/>
          </w:tcPr>
          <w:p w14:paraId="3B207792" w14:textId="77777777" w:rsidR="000B6777" w:rsidRPr="00893E5E" w:rsidRDefault="000B6777" w:rsidP="00D86D4E">
            <w:pPr>
              <w:numPr>
                <w:ilvl w:val="0"/>
                <w:numId w:val="15"/>
              </w:numPr>
              <w:rPr>
                <w:rFonts w:eastAsia="楷体"/>
                <w:szCs w:val="21"/>
              </w:rPr>
            </w:pPr>
            <w:r w:rsidRPr="00893E5E">
              <w:rPr>
                <w:rFonts w:eastAsia="楷体"/>
                <w:szCs w:val="21"/>
              </w:rPr>
              <w:t>了解蔗糖转化反应体系中各物质浓度与旋光度之间的关系。</w:t>
            </w:r>
            <w:r w:rsidRPr="00893E5E">
              <w:rPr>
                <w:rFonts w:eastAsia="楷体"/>
                <w:szCs w:val="21"/>
              </w:rPr>
              <w:t xml:space="preserve"> </w:t>
            </w:r>
          </w:p>
          <w:p w14:paraId="6797E4DE" w14:textId="77777777" w:rsidR="000B6777" w:rsidRPr="00893E5E" w:rsidRDefault="000B6777" w:rsidP="00D86D4E">
            <w:pPr>
              <w:numPr>
                <w:ilvl w:val="0"/>
                <w:numId w:val="15"/>
              </w:numPr>
              <w:rPr>
                <w:rFonts w:eastAsia="楷体"/>
                <w:szCs w:val="21"/>
              </w:rPr>
            </w:pPr>
            <w:r w:rsidRPr="00893E5E">
              <w:rPr>
                <w:rFonts w:eastAsia="楷体"/>
                <w:szCs w:val="21"/>
              </w:rPr>
              <w:t>测定蔗糖转化反应的速率常数和半衰期。</w:t>
            </w:r>
            <w:r w:rsidRPr="00893E5E">
              <w:rPr>
                <w:rFonts w:eastAsia="楷体"/>
                <w:szCs w:val="21"/>
              </w:rPr>
              <w:t xml:space="preserve"> </w:t>
            </w:r>
          </w:p>
          <w:p w14:paraId="493407C4" w14:textId="77777777" w:rsidR="008958C3" w:rsidRPr="00893E5E" w:rsidRDefault="000B6777" w:rsidP="00D86D4E">
            <w:pPr>
              <w:numPr>
                <w:ilvl w:val="0"/>
                <w:numId w:val="15"/>
              </w:numPr>
              <w:rPr>
                <w:rFonts w:eastAsia="楷体"/>
                <w:szCs w:val="21"/>
              </w:rPr>
            </w:pPr>
            <w:r w:rsidRPr="00893E5E">
              <w:rPr>
                <w:rFonts w:eastAsia="楷体"/>
                <w:szCs w:val="21"/>
              </w:rPr>
              <w:t>了解旋光仪的用途及使用方法。</w:t>
            </w:r>
            <w:r w:rsidRPr="00893E5E">
              <w:rPr>
                <w:rFonts w:eastAsia="楷体"/>
                <w:szCs w:val="21"/>
              </w:rPr>
              <w:t xml:space="preserve"> </w:t>
            </w:r>
          </w:p>
        </w:tc>
      </w:tr>
      <w:tr w:rsidR="008958C3" w:rsidRPr="00893E5E" w14:paraId="28CCDB29" w14:textId="77777777" w:rsidTr="00E566F1">
        <w:trPr>
          <w:trHeight w:val="1063"/>
          <w:jc w:val="center"/>
        </w:trPr>
        <w:tc>
          <w:tcPr>
            <w:tcW w:w="1570" w:type="dxa"/>
            <w:vAlign w:val="center"/>
          </w:tcPr>
          <w:p w14:paraId="5C04B2F7" w14:textId="77777777" w:rsidR="008958C3" w:rsidRPr="00893E5E" w:rsidRDefault="008958C3" w:rsidP="00E566F1">
            <w:pPr>
              <w:adjustRightInd w:val="0"/>
              <w:snapToGrid w:val="0"/>
              <w:jc w:val="center"/>
              <w:rPr>
                <w:rFonts w:eastAsia="楷体"/>
                <w:szCs w:val="21"/>
              </w:rPr>
            </w:pPr>
            <w:r w:rsidRPr="00893E5E">
              <w:rPr>
                <w:rFonts w:eastAsia="楷体"/>
                <w:szCs w:val="21"/>
              </w:rPr>
              <w:t>教学</w:t>
            </w:r>
          </w:p>
          <w:p w14:paraId="3B5299B4" w14:textId="77777777" w:rsidR="008958C3" w:rsidRPr="00893E5E" w:rsidRDefault="008958C3" w:rsidP="00E566F1">
            <w:pPr>
              <w:adjustRightInd w:val="0"/>
              <w:snapToGrid w:val="0"/>
              <w:jc w:val="center"/>
              <w:rPr>
                <w:rFonts w:eastAsia="楷体"/>
                <w:szCs w:val="21"/>
              </w:rPr>
            </w:pPr>
            <w:r w:rsidRPr="00893E5E">
              <w:rPr>
                <w:rFonts w:eastAsia="楷体"/>
                <w:szCs w:val="21"/>
              </w:rPr>
              <w:t>重点</w:t>
            </w:r>
          </w:p>
          <w:p w14:paraId="6ADF5E69" w14:textId="77777777" w:rsidR="008958C3" w:rsidRPr="00893E5E" w:rsidRDefault="008958C3" w:rsidP="00E566F1">
            <w:pPr>
              <w:adjustRightInd w:val="0"/>
              <w:snapToGrid w:val="0"/>
              <w:jc w:val="center"/>
              <w:rPr>
                <w:rFonts w:eastAsia="楷体"/>
                <w:szCs w:val="21"/>
              </w:rPr>
            </w:pPr>
            <w:r w:rsidRPr="00893E5E">
              <w:rPr>
                <w:rFonts w:eastAsia="楷体"/>
                <w:szCs w:val="21"/>
              </w:rPr>
              <w:t>及</w:t>
            </w:r>
          </w:p>
          <w:p w14:paraId="1635E20D" w14:textId="77777777" w:rsidR="008958C3" w:rsidRPr="00893E5E" w:rsidRDefault="008958C3" w:rsidP="00E566F1">
            <w:pPr>
              <w:adjustRightInd w:val="0"/>
              <w:snapToGrid w:val="0"/>
              <w:jc w:val="center"/>
              <w:rPr>
                <w:rFonts w:eastAsia="楷体"/>
                <w:szCs w:val="21"/>
              </w:rPr>
            </w:pPr>
            <w:r w:rsidRPr="00893E5E">
              <w:rPr>
                <w:rFonts w:eastAsia="楷体"/>
                <w:szCs w:val="21"/>
              </w:rPr>
              <w:t>突出</w:t>
            </w:r>
          </w:p>
          <w:p w14:paraId="2C2DC299" w14:textId="77777777" w:rsidR="008958C3" w:rsidRPr="00893E5E" w:rsidRDefault="008958C3" w:rsidP="00E566F1">
            <w:pPr>
              <w:adjustRightInd w:val="0"/>
              <w:snapToGrid w:val="0"/>
              <w:jc w:val="center"/>
              <w:rPr>
                <w:rFonts w:eastAsia="楷体"/>
                <w:szCs w:val="21"/>
              </w:rPr>
            </w:pPr>
            <w:r w:rsidRPr="00893E5E">
              <w:rPr>
                <w:rFonts w:eastAsia="楷体"/>
                <w:szCs w:val="21"/>
              </w:rPr>
              <w:t>方法</w:t>
            </w:r>
          </w:p>
        </w:tc>
        <w:tc>
          <w:tcPr>
            <w:tcW w:w="7861" w:type="dxa"/>
            <w:gridSpan w:val="3"/>
            <w:vAlign w:val="center"/>
          </w:tcPr>
          <w:p w14:paraId="728F320F" w14:textId="77777777" w:rsidR="000B6777" w:rsidRPr="00893E5E" w:rsidRDefault="000B6777" w:rsidP="000B6777">
            <w:pPr>
              <w:adjustRightInd w:val="0"/>
              <w:snapToGrid w:val="0"/>
              <w:jc w:val="left"/>
              <w:rPr>
                <w:rFonts w:eastAsia="楷体"/>
                <w:szCs w:val="21"/>
              </w:rPr>
            </w:pPr>
            <w:r w:rsidRPr="00893E5E">
              <w:rPr>
                <w:rFonts w:eastAsia="楷体" w:hint="eastAsia"/>
                <w:szCs w:val="21"/>
              </w:rPr>
              <w:t>准一级反应反应速率常数及其单位、半衰期及其与反应速率常数的关系。</w:t>
            </w:r>
          </w:p>
          <w:p w14:paraId="7A80586A" w14:textId="77777777" w:rsidR="008958C3" w:rsidRPr="00893E5E" w:rsidRDefault="000B6777" w:rsidP="000B6777">
            <w:pPr>
              <w:adjustRightInd w:val="0"/>
              <w:snapToGrid w:val="0"/>
              <w:jc w:val="left"/>
              <w:rPr>
                <w:rFonts w:eastAsia="楷体"/>
                <w:szCs w:val="21"/>
              </w:rPr>
            </w:pPr>
            <w:r w:rsidRPr="00893E5E">
              <w:rPr>
                <w:rFonts w:eastAsia="楷体" w:hint="eastAsia"/>
                <w:szCs w:val="21"/>
              </w:rPr>
              <w:t>实验前进行详细讲解、推导，并充分复习物理化学理论课相关内容。</w:t>
            </w:r>
          </w:p>
        </w:tc>
      </w:tr>
      <w:tr w:rsidR="008958C3" w:rsidRPr="00893E5E" w14:paraId="69DA182A" w14:textId="77777777" w:rsidTr="00E566F1">
        <w:trPr>
          <w:trHeight w:val="70"/>
          <w:jc w:val="center"/>
        </w:trPr>
        <w:tc>
          <w:tcPr>
            <w:tcW w:w="1570" w:type="dxa"/>
            <w:vAlign w:val="center"/>
          </w:tcPr>
          <w:p w14:paraId="56008916" w14:textId="77777777" w:rsidR="008958C3" w:rsidRPr="00893E5E" w:rsidRDefault="008958C3" w:rsidP="00E566F1">
            <w:pPr>
              <w:adjustRightInd w:val="0"/>
              <w:snapToGrid w:val="0"/>
              <w:jc w:val="center"/>
              <w:rPr>
                <w:rFonts w:eastAsia="楷体"/>
                <w:szCs w:val="21"/>
              </w:rPr>
            </w:pPr>
            <w:r w:rsidRPr="00893E5E">
              <w:rPr>
                <w:rFonts w:eastAsia="楷体"/>
                <w:szCs w:val="21"/>
              </w:rPr>
              <w:t>教学</w:t>
            </w:r>
          </w:p>
          <w:p w14:paraId="6D97FEFC" w14:textId="77777777" w:rsidR="008958C3" w:rsidRPr="00893E5E" w:rsidRDefault="008958C3" w:rsidP="00E566F1">
            <w:pPr>
              <w:adjustRightInd w:val="0"/>
              <w:snapToGrid w:val="0"/>
              <w:jc w:val="center"/>
              <w:rPr>
                <w:rFonts w:eastAsia="楷体"/>
                <w:szCs w:val="21"/>
              </w:rPr>
            </w:pPr>
            <w:r w:rsidRPr="00893E5E">
              <w:rPr>
                <w:rFonts w:eastAsia="楷体"/>
                <w:szCs w:val="21"/>
              </w:rPr>
              <w:t>难点</w:t>
            </w:r>
          </w:p>
          <w:p w14:paraId="7B1DFC42" w14:textId="77777777" w:rsidR="008958C3" w:rsidRPr="00893E5E" w:rsidRDefault="008958C3" w:rsidP="00E566F1">
            <w:pPr>
              <w:adjustRightInd w:val="0"/>
              <w:snapToGrid w:val="0"/>
              <w:jc w:val="center"/>
              <w:rPr>
                <w:rFonts w:eastAsia="楷体"/>
                <w:szCs w:val="21"/>
              </w:rPr>
            </w:pPr>
            <w:r w:rsidRPr="00893E5E">
              <w:rPr>
                <w:rFonts w:eastAsia="楷体"/>
                <w:szCs w:val="21"/>
              </w:rPr>
              <w:t>及</w:t>
            </w:r>
          </w:p>
          <w:p w14:paraId="486373C6" w14:textId="77777777" w:rsidR="008958C3" w:rsidRPr="00893E5E" w:rsidRDefault="008958C3" w:rsidP="00E566F1">
            <w:pPr>
              <w:adjustRightInd w:val="0"/>
              <w:snapToGrid w:val="0"/>
              <w:jc w:val="center"/>
              <w:rPr>
                <w:rFonts w:eastAsia="楷体"/>
                <w:szCs w:val="21"/>
              </w:rPr>
            </w:pPr>
            <w:r w:rsidRPr="00893E5E">
              <w:rPr>
                <w:rFonts w:eastAsia="楷体"/>
                <w:szCs w:val="21"/>
              </w:rPr>
              <w:t>突破</w:t>
            </w:r>
          </w:p>
          <w:p w14:paraId="2A5D6040" w14:textId="77777777" w:rsidR="008958C3" w:rsidRPr="00893E5E" w:rsidRDefault="008958C3" w:rsidP="00E566F1">
            <w:pPr>
              <w:adjustRightInd w:val="0"/>
              <w:snapToGrid w:val="0"/>
              <w:jc w:val="center"/>
              <w:rPr>
                <w:rFonts w:eastAsia="楷体"/>
                <w:szCs w:val="21"/>
              </w:rPr>
            </w:pPr>
            <w:r w:rsidRPr="00893E5E">
              <w:rPr>
                <w:rFonts w:eastAsia="楷体"/>
                <w:szCs w:val="21"/>
              </w:rPr>
              <w:t>方法</w:t>
            </w:r>
          </w:p>
        </w:tc>
        <w:tc>
          <w:tcPr>
            <w:tcW w:w="7861" w:type="dxa"/>
            <w:gridSpan w:val="3"/>
            <w:vAlign w:val="center"/>
          </w:tcPr>
          <w:p w14:paraId="5B42519D" w14:textId="77777777" w:rsidR="000B6777" w:rsidRPr="00893E5E" w:rsidRDefault="000B6777" w:rsidP="000B6777">
            <w:pPr>
              <w:adjustRightInd w:val="0"/>
              <w:snapToGrid w:val="0"/>
              <w:jc w:val="left"/>
              <w:rPr>
                <w:rFonts w:eastAsia="楷体"/>
                <w:szCs w:val="21"/>
              </w:rPr>
            </w:pPr>
            <w:r w:rsidRPr="00893E5E">
              <w:rPr>
                <w:rFonts w:eastAsia="楷体" w:hint="eastAsia"/>
                <w:szCs w:val="21"/>
              </w:rPr>
              <w:t>反应动力学一级反应速率常数的测定和单位、半衰期与速率常数的关系、旋光度与速率常数的关系。</w:t>
            </w:r>
          </w:p>
          <w:p w14:paraId="1A41D020" w14:textId="77777777" w:rsidR="008958C3" w:rsidRPr="00893E5E" w:rsidRDefault="000B6777" w:rsidP="000B6777">
            <w:pPr>
              <w:adjustRightInd w:val="0"/>
              <w:snapToGrid w:val="0"/>
              <w:jc w:val="left"/>
              <w:rPr>
                <w:rFonts w:eastAsia="楷体"/>
                <w:szCs w:val="21"/>
              </w:rPr>
            </w:pPr>
            <w:r w:rsidRPr="00893E5E">
              <w:rPr>
                <w:rFonts w:eastAsia="楷体" w:hint="eastAsia"/>
                <w:szCs w:val="21"/>
              </w:rPr>
              <w:t>通过板书推导得到反应速率常数、旋光度、半衰期等各量之间的关系。</w:t>
            </w:r>
          </w:p>
        </w:tc>
      </w:tr>
      <w:tr w:rsidR="008958C3" w:rsidRPr="00893E5E" w14:paraId="71E17BAF" w14:textId="77777777" w:rsidTr="00E566F1">
        <w:trPr>
          <w:trHeight w:val="70"/>
          <w:jc w:val="center"/>
        </w:trPr>
        <w:tc>
          <w:tcPr>
            <w:tcW w:w="1570" w:type="dxa"/>
            <w:vAlign w:val="center"/>
          </w:tcPr>
          <w:p w14:paraId="6EDDFA77" w14:textId="77777777" w:rsidR="008958C3" w:rsidRPr="00893E5E" w:rsidRDefault="008958C3" w:rsidP="00E566F1">
            <w:pPr>
              <w:adjustRightInd w:val="0"/>
              <w:snapToGrid w:val="0"/>
              <w:jc w:val="center"/>
              <w:rPr>
                <w:rFonts w:eastAsia="楷体"/>
                <w:szCs w:val="21"/>
              </w:rPr>
            </w:pPr>
            <w:r w:rsidRPr="00893E5E">
              <w:rPr>
                <w:rFonts w:eastAsia="楷体"/>
                <w:szCs w:val="21"/>
              </w:rPr>
              <w:t>相关</w:t>
            </w:r>
          </w:p>
          <w:p w14:paraId="54DEA70F" w14:textId="77777777" w:rsidR="008958C3" w:rsidRPr="00893E5E" w:rsidRDefault="008958C3" w:rsidP="00E566F1">
            <w:pPr>
              <w:adjustRightInd w:val="0"/>
              <w:snapToGrid w:val="0"/>
              <w:jc w:val="center"/>
              <w:rPr>
                <w:rFonts w:eastAsia="楷体"/>
                <w:szCs w:val="21"/>
              </w:rPr>
            </w:pPr>
            <w:r w:rsidRPr="00893E5E">
              <w:rPr>
                <w:rFonts w:eastAsia="楷体"/>
                <w:szCs w:val="21"/>
              </w:rPr>
              <w:t>内容</w:t>
            </w:r>
          </w:p>
          <w:p w14:paraId="7CBBBFCA" w14:textId="77777777" w:rsidR="008958C3" w:rsidRPr="00893E5E" w:rsidRDefault="008958C3" w:rsidP="00E566F1">
            <w:pPr>
              <w:adjustRightInd w:val="0"/>
              <w:snapToGrid w:val="0"/>
              <w:jc w:val="center"/>
              <w:rPr>
                <w:rFonts w:eastAsia="楷体"/>
                <w:szCs w:val="21"/>
              </w:rPr>
            </w:pPr>
            <w:r w:rsidRPr="00893E5E">
              <w:rPr>
                <w:rFonts w:eastAsia="楷体"/>
                <w:szCs w:val="21"/>
              </w:rPr>
              <w:t>素材</w:t>
            </w:r>
          </w:p>
        </w:tc>
        <w:tc>
          <w:tcPr>
            <w:tcW w:w="7861" w:type="dxa"/>
            <w:gridSpan w:val="3"/>
            <w:vAlign w:val="center"/>
          </w:tcPr>
          <w:p w14:paraId="49B9A450" w14:textId="77777777" w:rsidR="008958C3" w:rsidRPr="00893E5E" w:rsidRDefault="008958C3" w:rsidP="00A4598C">
            <w:pPr>
              <w:adjustRightInd w:val="0"/>
              <w:snapToGrid w:val="0"/>
              <w:jc w:val="left"/>
              <w:rPr>
                <w:rFonts w:eastAsia="楷体"/>
                <w:szCs w:val="21"/>
              </w:rPr>
            </w:pPr>
            <w:r w:rsidRPr="00893E5E">
              <w:rPr>
                <w:rFonts w:eastAsia="楷体"/>
                <w:szCs w:val="21"/>
              </w:rPr>
              <w:t>物理化学理论课</w:t>
            </w:r>
            <w:r w:rsidR="000B6777" w:rsidRPr="00893E5E">
              <w:rPr>
                <w:rFonts w:eastAsia="楷体" w:hint="eastAsia"/>
                <w:szCs w:val="21"/>
              </w:rPr>
              <w:t>反应动力学</w:t>
            </w:r>
          </w:p>
        </w:tc>
      </w:tr>
      <w:tr w:rsidR="008958C3" w:rsidRPr="00893E5E" w14:paraId="40B4942E" w14:textId="77777777" w:rsidTr="00E566F1">
        <w:trPr>
          <w:cantSplit/>
          <w:trHeight w:val="143"/>
          <w:jc w:val="center"/>
        </w:trPr>
        <w:tc>
          <w:tcPr>
            <w:tcW w:w="1568" w:type="dxa"/>
            <w:vMerge w:val="restart"/>
            <w:vAlign w:val="center"/>
          </w:tcPr>
          <w:p w14:paraId="7252D49E" w14:textId="77777777" w:rsidR="008958C3" w:rsidRPr="00893E5E" w:rsidRDefault="008958C3" w:rsidP="00E566F1">
            <w:pPr>
              <w:adjustRightInd w:val="0"/>
              <w:snapToGrid w:val="0"/>
              <w:jc w:val="center"/>
              <w:rPr>
                <w:rFonts w:eastAsia="楷体"/>
                <w:szCs w:val="21"/>
              </w:rPr>
            </w:pPr>
            <w:r w:rsidRPr="00893E5E">
              <w:rPr>
                <w:rFonts w:eastAsia="楷体"/>
                <w:szCs w:val="21"/>
              </w:rPr>
              <w:t>教</w:t>
            </w:r>
          </w:p>
          <w:p w14:paraId="6EB3AEE7" w14:textId="77777777" w:rsidR="008958C3" w:rsidRPr="00893E5E" w:rsidRDefault="008958C3" w:rsidP="00E566F1">
            <w:pPr>
              <w:adjustRightInd w:val="0"/>
              <w:snapToGrid w:val="0"/>
              <w:jc w:val="center"/>
              <w:rPr>
                <w:rFonts w:eastAsia="楷体"/>
                <w:szCs w:val="21"/>
              </w:rPr>
            </w:pPr>
            <w:r w:rsidRPr="00893E5E">
              <w:rPr>
                <w:rFonts w:eastAsia="楷体"/>
                <w:szCs w:val="21"/>
              </w:rPr>
              <w:t>学</w:t>
            </w:r>
          </w:p>
          <w:p w14:paraId="7E49B758" w14:textId="77777777" w:rsidR="008958C3" w:rsidRPr="00893E5E" w:rsidRDefault="008958C3" w:rsidP="00E566F1">
            <w:pPr>
              <w:adjustRightInd w:val="0"/>
              <w:snapToGrid w:val="0"/>
              <w:jc w:val="center"/>
              <w:rPr>
                <w:rFonts w:eastAsia="楷体"/>
                <w:szCs w:val="21"/>
              </w:rPr>
            </w:pPr>
            <w:r w:rsidRPr="00893E5E">
              <w:rPr>
                <w:rFonts w:eastAsia="楷体"/>
                <w:szCs w:val="21"/>
              </w:rPr>
              <w:t>过</w:t>
            </w:r>
          </w:p>
          <w:p w14:paraId="6D0BACAB" w14:textId="77777777" w:rsidR="008958C3" w:rsidRPr="00893E5E" w:rsidRDefault="008958C3" w:rsidP="00E566F1">
            <w:pPr>
              <w:adjustRightInd w:val="0"/>
              <w:snapToGrid w:val="0"/>
              <w:jc w:val="center"/>
              <w:rPr>
                <w:rFonts w:eastAsia="楷体"/>
                <w:szCs w:val="21"/>
              </w:rPr>
            </w:pPr>
            <w:r w:rsidRPr="00893E5E">
              <w:rPr>
                <w:rFonts w:eastAsia="楷体"/>
                <w:szCs w:val="21"/>
              </w:rPr>
              <w:t>程</w:t>
            </w:r>
          </w:p>
        </w:tc>
        <w:tc>
          <w:tcPr>
            <w:tcW w:w="7863" w:type="dxa"/>
            <w:gridSpan w:val="3"/>
            <w:tcBorders>
              <w:bottom w:val="single" w:sz="4" w:space="0" w:color="auto"/>
            </w:tcBorders>
            <w:vAlign w:val="center"/>
          </w:tcPr>
          <w:p w14:paraId="73EC0624" w14:textId="77777777" w:rsidR="008958C3" w:rsidRPr="00893E5E" w:rsidRDefault="008958C3" w:rsidP="00A4598C">
            <w:pPr>
              <w:adjustRightInd w:val="0"/>
              <w:snapToGrid w:val="0"/>
              <w:jc w:val="left"/>
              <w:rPr>
                <w:rFonts w:eastAsia="楷体"/>
                <w:spacing w:val="-20"/>
                <w:szCs w:val="21"/>
              </w:rPr>
            </w:pPr>
            <w:r w:rsidRPr="00893E5E">
              <w:rPr>
                <w:rFonts w:eastAsia="楷体"/>
                <w:szCs w:val="21"/>
              </w:rPr>
              <w:t>教师授课思路、设问及讲解要点</w:t>
            </w:r>
          </w:p>
        </w:tc>
      </w:tr>
      <w:tr w:rsidR="008958C3" w:rsidRPr="00893E5E" w14:paraId="10F41D93" w14:textId="77777777" w:rsidTr="00E566F1">
        <w:trPr>
          <w:cantSplit/>
          <w:trHeight w:val="3451"/>
          <w:jc w:val="center"/>
        </w:trPr>
        <w:tc>
          <w:tcPr>
            <w:tcW w:w="1568" w:type="dxa"/>
            <w:vMerge/>
            <w:tcBorders>
              <w:bottom w:val="single" w:sz="4" w:space="0" w:color="auto"/>
            </w:tcBorders>
            <w:vAlign w:val="center"/>
          </w:tcPr>
          <w:p w14:paraId="6AA58159" w14:textId="77777777" w:rsidR="008958C3" w:rsidRPr="00893E5E" w:rsidRDefault="008958C3" w:rsidP="00E566F1">
            <w:pPr>
              <w:adjustRightInd w:val="0"/>
              <w:snapToGrid w:val="0"/>
              <w:jc w:val="center"/>
              <w:rPr>
                <w:rFonts w:eastAsia="楷体"/>
                <w:szCs w:val="21"/>
              </w:rPr>
            </w:pPr>
          </w:p>
        </w:tc>
        <w:tc>
          <w:tcPr>
            <w:tcW w:w="7863" w:type="dxa"/>
            <w:gridSpan w:val="3"/>
            <w:tcBorders>
              <w:bottom w:val="single" w:sz="4" w:space="0" w:color="auto"/>
            </w:tcBorders>
            <w:vAlign w:val="center"/>
          </w:tcPr>
          <w:p w14:paraId="6A602EF6"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hint="eastAsia"/>
                <w:szCs w:val="21"/>
              </w:rPr>
              <w:t>板书推导讲解蔗糖水解反应速率常数。</w:t>
            </w:r>
          </w:p>
          <w:p w14:paraId="06F68856"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hint="eastAsia"/>
                <w:szCs w:val="21"/>
              </w:rPr>
              <w:t>据两公式推导出蔗糖酸水解的准一级反应速率常数公式，强调其单位。</w:t>
            </w:r>
          </w:p>
          <w:p w14:paraId="3AD8ED1C"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hint="eastAsia"/>
                <w:szCs w:val="21"/>
              </w:rPr>
              <w:t>板书推导讲解一级反应半衰期公式。</w:t>
            </w:r>
          </w:p>
          <w:p w14:paraId="2F0D28E9"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hint="eastAsia"/>
                <w:szCs w:val="21"/>
              </w:rPr>
              <w:t>讲解如何根据测量其他物理量的方法求得反应速率常数；物理量与浓度有一定的关系；本实验通过测量旋光度的变化其与浓度的关系。</w:t>
            </w:r>
          </w:p>
          <w:p w14:paraId="26E72F0A"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hint="eastAsia"/>
                <w:szCs w:val="21"/>
              </w:rPr>
              <w:t>本实验依据蔗糖、葡萄糖和果糖的旋光性不同，测定水解反应速率常数。</w:t>
            </w:r>
          </w:p>
          <w:p w14:paraId="0E04558C"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hint="eastAsia"/>
                <w:szCs w:val="21"/>
              </w:rPr>
              <w:t>实验过程指导：测定</w:t>
            </w:r>
            <w:r w:rsidRPr="00585B8F">
              <w:rPr>
                <w:rFonts w:eastAsia="楷体"/>
                <w:szCs w:val="21"/>
              </w:rPr>
              <w:t>α</w:t>
            </w:r>
            <w:r w:rsidRPr="00585B8F">
              <w:rPr>
                <w:rFonts w:eastAsia="楷体" w:hint="eastAsia"/>
                <w:szCs w:val="21"/>
                <w:vertAlign w:val="subscript"/>
              </w:rPr>
              <w:t>t</w:t>
            </w:r>
            <w:r w:rsidRPr="00585B8F">
              <w:rPr>
                <w:rFonts w:eastAsia="楷体" w:hint="eastAsia"/>
                <w:szCs w:val="21"/>
              </w:rPr>
              <w:t>：先室温测</w:t>
            </w:r>
            <w:r w:rsidRPr="00585B8F">
              <w:rPr>
                <w:rFonts w:eastAsia="楷体" w:hint="eastAsia"/>
                <w:szCs w:val="21"/>
              </w:rPr>
              <w:t>60</w:t>
            </w:r>
            <w:r w:rsidRPr="00585B8F">
              <w:rPr>
                <w:rFonts w:eastAsia="楷体"/>
                <w:szCs w:val="21"/>
              </w:rPr>
              <w:t xml:space="preserve"> </w:t>
            </w:r>
            <w:r w:rsidRPr="00585B8F">
              <w:rPr>
                <w:rFonts w:eastAsia="楷体" w:hint="eastAsia"/>
                <w:szCs w:val="21"/>
              </w:rPr>
              <w:t>min</w:t>
            </w:r>
            <w:r w:rsidRPr="00585B8F">
              <w:rPr>
                <w:rFonts w:eastAsia="楷体" w:hint="eastAsia"/>
                <w:szCs w:val="21"/>
              </w:rPr>
              <w:t>，前</w:t>
            </w:r>
            <w:r w:rsidRPr="00585B8F">
              <w:rPr>
                <w:rFonts w:eastAsia="楷体" w:hint="eastAsia"/>
                <w:szCs w:val="21"/>
              </w:rPr>
              <w:t>20</w:t>
            </w:r>
            <w:r w:rsidRPr="00585B8F">
              <w:rPr>
                <w:rFonts w:eastAsia="楷体" w:hint="eastAsia"/>
                <w:szCs w:val="21"/>
              </w:rPr>
              <w:t>分钟每隔</w:t>
            </w:r>
            <w:r w:rsidRPr="00585B8F">
              <w:rPr>
                <w:rFonts w:eastAsia="楷体" w:hint="eastAsia"/>
                <w:szCs w:val="21"/>
              </w:rPr>
              <w:t>2</w:t>
            </w:r>
            <w:r w:rsidRPr="00585B8F">
              <w:rPr>
                <w:rFonts w:eastAsia="楷体" w:hint="eastAsia"/>
                <w:szCs w:val="21"/>
              </w:rPr>
              <w:t>分钟记一个、中间</w:t>
            </w:r>
            <w:r w:rsidRPr="00585B8F">
              <w:rPr>
                <w:rFonts w:eastAsia="楷体" w:hint="eastAsia"/>
                <w:szCs w:val="21"/>
              </w:rPr>
              <w:t>20</w:t>
            </w:r>
            <w:r w:rsidRPr="00585B8F">
              <w:rPr>
                <w:rFonts w:eastAsia="楷体" w:hint="eastAsia"/>
                <w:szCs w:val="21"/>
              </w:rPr>
              <w:t>分钟每隔</w:t>
            </w:r>
            <w:r w:rsidRPr="00585B8F">
              <w:rPr>
                <w:rFonts w:eastAsia="楷体" w:hint="eastAsia"/>
                <w:szCs w:val="21"/>
              </w:rPr>
              <w:t>3</w:t>
            </w:r>
            <w:r w:rsidRPr="00585B8F">
              <w:rPr>
                <w:rFonts w:eastAsia="楷体" w:hint="eastAsia"/>
                <w:szCs w:val="21"/>
              </w:rPr>
              <w:t>分钟记数、最后</w:t>
            </w:r>
            <w:r w:rsidRPr="00585B8F">
              <w:rPr>
                <w:rFonts w:eastAsia="楷体" w:hint="eastAsia"/>
                <w:szCs w:val="21"/>
              </w:rPr>
              <w:t>20</w:t>
            </w:r>
            <w:r w:rsidRPr="00585B8F">
              <w:rPr>
                <w:rFonts w:eastAsia="楷体" w:hint="eastAsia"/>
                <w:szCs w:val="21"/>
              </w:rPr>
              <w:t>分每隔</w:t>
            </w:r>
            <w:r w:rsidRPr="00585B8F">
              <w:rPr>
                <w:rFonts w:eastAsia="楷体" w:hint="eastAsia"/>
                <w:szCs w:val="21"/>
              </w:rPr>
              <w:t>5</w:t>
            </w:r>
            <w:r w:rsidRPr="00585B8F">
              <w:rPr>
                <w:rFonts w:eastAsia="楷体" w:hint="eastAsia"/>
                <w:szCs w:val="21"/>
              </w:rPr>
              <w:t>分钟记数；测定</w:t>
            </w:r>
            <w:r w:rsidRPr="00585B8F">
              <w:rPr>
                <w:rFonts w:eastAsia="楷体"/>
                <w:szCs w:val="21"/>
              </w:rPr>
              <w:t>α</w:t>
            </w:r>
            <w:r w:rsidRPr="00585B8F">
              <w:rPr>
                <w:rFonts w:eastAsia="楷体"/>
                <w:szCs w:val="21"/>
                <w:vertAlign w:val="subscript"/>
              </w:rPr>
              <w:t>∞</w:t>
            </w:r>
            <w:r w:rsidRPr="00585B8F">
              <w:rPr>
                <w:rFonts w:eastAsia="楷体" w:hint="eastAsia"/>
                <w:szCs w:val="21"/>
              </w:rPr>
              <w:t>：</w:t>
            </w:r>
            <w:r w:rsidRPr="00585B8F">
              <w:rPr>
                <w:rFonts w:eastAsia="楷体" w:hint="eastAsia"/>
                <w:szCs w:val="21"/>
              </w:rPr>
              <w:t>60</w:t>
            </w:r>
            <w:r w:rsidRPr="00585B8F">
              <w:rPr>
                <w:rFonts w:eastAsia="楷体"/>
                <w:szCs w:val="21"/>
              </w:rPr>
              <w:t>°C</w:t>
            </w:r>
            <w:r w:rsidRPr="00585B8F">
              <w:rPr>
                <w:rFonts w:eastAsia="楷体" w:hint="eastAsia"/>
                <w:szCs w:val="21"/>
              </w:rPr>
              <w:t>恒温半小时，然后降温至室温再测定旋光度。</w:t>
            </w:r>
          </w:p>
          <w:p w14:paraId="57529734"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szCs w:val="21"/>
              </w:rPr>
              <w:t>记录数据、</w:t>
            </w:r>
            <w:r w:rsidRPr="00585B8F">
              <w:rPr>
                <w:rFonts w:eastAsia="楷体" w:hint="eastAsia"/>
                <w:szCs w:val="21"/>
              </w:rPr>
              <w:t>数据检查。</w:t>
            </w:r>
          </w:p>
          <w:p w14:paraId="167F7A56" w14:textId="77777777" w:rsidR="00585B8F" w:rsidRPr="00585B8F" w:rsidRDefault="00585B8F" w:rsidP="00585B8F">
            <w:pPr>
              <w:numPr>
                <w:ilvl w:val="0"/>
                <w:numId w:val="14"/>
              </w:numPr>
              <w:adjustRightInd w:val="0"/>
              <w:snapToGrid w:val="0"/>
              <w:jc w:val="left"/>
              <w:rPr>
                <w:rFonts w:eastAsia="楷体"/>
                <w:szCs w:val="21"/>
              </w:rPr>
            </w:pPr>
            <w:r w:rsidRPr="00585B8F">
              <w:rPr>
                <w:rFonts w:eastAsia="楷体"/>
                <w:szCs w:val="21"/>
              </w:rPr>
              <w:t>让学生课后计算反应速率常数，并撰写实验报告。</w:t>
            </w:r>
          </w:p>
          <w:p w14:paraId="338503EB" w14:textId="77777777" w:rsidR="008958C3" w:rsidRPr="00893E5E" w:rsidRDefault="00585B8F" w:rsidP="00585B8F">
            <w:pPr>
              <w:numPr>
                <w:ilvl w:val="0"/>
                <w:numId w:val="14"/>
              </w:numPr>
              <w:adjustRightInd w:val="0"/>
              <w:snapToGrid w:val="0"/>
              <w:jc w:val="left"/>
              <w:rPr>
                <w:rFonts w:eastAsia="楷体"/>
                <w:szCs w:val="21"/>
              </w:rPr>
            </w:pPr>
            <w:r w:rsidRPr="00585B8F">
              <w:rPr>
                <w:rFonts w:eastAsia="楷体"/>
                <w:szCs w:val="21"/>
              </w:rPr>
              <w:t>下一节课对学生的实验报告和计算结果进行点评，解决学生的疑难问题。</w:t>
            </w:r>
          </w:p>
        </w:tc>
      </w:tr>
      <w:tr w:rsidR="008958C3" w:rsidRPr="00893E5E" w14:paraId="1365ADF2" w14:textId="77777777" w:rsidTr="00E566F1">
        <w:trPr>
          <w:cantSplit/>
          <w:trHeight w:val="70"/>
          <w:jc w:val="center"/>
        </w:trPr>
        <w:tc>
          <w:tcPr>
            <w:tcW w:w="1568" w:type="dxa"/>
            <w:tcBorders>
              <w:bottom w:val="single" w:sz="4" w:space="0" w:color="auto"/>
            </w:tcBorders>
            <w:vAlign w:val="center"/>
          </w:tcPr>
          <w:p w14:paraId="001F43A8" w14:textId="77777777" w:rsidR="00E566F1" w:rsidRPr="00893E5E" w:rsidRDefault="00E566F1" w:rsidP="00E566F1">
            <w:pPr>
              <w:adjustRightInd w:val="0"/>
              <w:snapToGrid w:val="0"/>
              <w:jc w:val="center"/>
              <w:rPr>
                <w:rFonts w:eastAsia="楷体"/>
                <w:szCs w:val="21"/>
              </w:rPr>
            </w:pPr>
          </w:p>
          <w:p w14:paraId="4A7340CC" w14:textId="77777777" w:rsidR="008958C3" w:rsidRPr="00893E5E" w:rsidRDefault="008958C3" w:rsidP="00E566F1">
            <w:pPr>
              <w:adjustRightInd w:val="0"/>
              <w:snapToGrid w:val="0"/>
              <w:jc w:val="center"/>
              <w:rPr>
                <w:rFonts w:eastAsia="楷体"/>
                <w:szCs w:val="21"/>
              </w:rPr>
            </w:pPr>
            <w:r w:rsidRPr="00893E5E">
              <w:rPr>
                <w:rFonts w:eastAsia="楷体"/>
                <w:szCs w:val="21"/>
              </w:rPr>
              <w:t>教</w:t>
            </w:r>
          </w:p>
          <w:p w14:paraId="4289B7DD" w14:textId="77777777" w:rsidR="008958C3" w:rsidRPr="00893E5E" w:rsidRDefault="008958C3" w:rsidP="00E566F1">
            <w:pPr>
              <w:adjustRightInd w:val="0"/>
              <w:snapToGrid w:val="0"/>
              <w:jc w:val="center"/>
              <w:rPr>
                <w:rFonts w:eastAsia="楷体"/>
                <w:szCs w:val="21"/>
              </w:rPr>
            </w:pPr>
            <w:r w:rsidRPr="00893E5E">
              <w:rPr>
                <w:rFonts w:eastAsia="楷体"/>
                <w:szCs w:val="21"/>
              </w:rPr>
              <w:t>学</w:t>
            </w:r>
          </w:p>
          <w:p w14:paraId="385F74C6" w14:textId="77777777" w:rsidR="008958C3" w:rsidRPr="00893E5E" w:rsidRDefault="008958C3" w:rsidP="00E566F1">
            <w:pPr>
              <w:adjustRightInd w:val="0"/>
              <w:snapToGrid w:val="0"/>
              <w:jc w:val="center"/>
              <w:rPr>
                <w:rFonts w:eastAsia="楷体"/>
                <w:szCs w:val="21"/>
              </w:rPr>
            </w:pPr>
            <w:r w:rsidRPr="00893E5E">
              <w:rPr>
                <w:rFonts w:eastAsia="楷体"/>
                <w:szCs w:val="21"/>
              </w:rPr>
              <w:t>后</w:t>
            </w:r>
          </w:p>
          <w:p w14:paraId="410FA174" w14:textId="77777777" w:rsidR="008958C3" w:rsidRPr="00893E5E" w:rsidRDefault="008958C3" w:rsidP="00E566F1">
            <w:pPr>
              <w:adjustRightInd w:val="0"/>
              <w:snapToGrid w:val="0"/>
              <w:jc w:val="center"/>
              <w:rPr>
                <w:rFonts w:eastAsia="楷体"/>
                <w:szCs w:val="21"/>
              </w:rPr>
            </w:pPr>
            <w:r w:rsidRPr="00893E5E">
              <w:rPr>
                <w:rFonts w:eastAsia="楷体"/>
                <w:szCs w:val="21"/>
              </w:rPr>
              <w:t>记</w:t>
            </w:r>
          </w:p>
          <w:p w14:paraId="0FB1AA99" w14:textId="77777777" w:rsidR="00E566F1" w:rsidRPr="00893E5E" w:rsidRDefault="00E566F1" w:rsidP="00E566F1">
            <w:pPr>
              <w:adjustRightInd w:val="0"/>
              <w:snapToGrid w:val="0"/>
              <w:jc w:val="center"/>
              <w:rPr>
                <w:rFonts w:eastAsia="楷体"/>
                <w:szCs w:val="21"/>
              </w:rPr>
            </w:pPr>
          </w:p>
        </w:tc>
        <w:tc>
          <w:tcPr>
            <w:tcW w:w="7863" w:type="dxa"/>
            <w:gridSpan w:val="3"/>
            <w:tcBorders>
              <w:bottom w:val="single" w:sz="4" w:space="0" w:color="auto"/>
            </w:tcBorders>
            <w:vAlign w:val="center"/>
          </w:tcPr>
          <w:p w14:paraId="2DEA5FB0" w14:textId="77777777" w:rsidR="008958C3" w:rsidRPr="00893E5E" w:rsidRDefault="00E77E9F" w:rsidP="00A4598C">
            <w:pPr>
              <w:adjustRightInd w:val="0"/>
              <w:snapToGrid w:val="0"/>
              <w:jc w:val="left"/>
              <w:rPr>
                <w:rFonts w:eastAsia="楷体"/>
                <w:szCs w:val="21"/>
              </w:rPr>
            </w:pPr>
            <w:r w:rsidRPr="00893E5E">
              <w:rPr>
                <w:rFonts w:eastAsia="楷体" w:hint="eastAsia"/>
                <w:szCs w:val="21"/>
              </w:rPr>
              <w:t>通过对此体系反应速率常数、半衰期的讲解，使得同学们理解手性、反应寿命等意义。</w:t>
            </w:r>
          </w:p>
        </w:tc>
      </w:tr>
    </w:tbl>
    <w:p w14:paraId="3ECEC992" w14:textId="77777777" w:rsidR="008958C3" w:rsidRPr="00893E5E" w:rsidRDefault="008958C3">
      <w:pPr>
        <w:rPr>
          <w:rFonts w:eastAsia="楷体"/>
        </w:rPr>
      </w:pPr>
    </w:p>
    <w:p w14:paraId="1E17C9C5" w14:textId="77777777" w:rsidR="004130A6" w:rsidRPr="00893E5E" w:rsidRDefault="004130A6" w:rsidP="004130A6">
      <w:pPr>
        <w:pStyle w:val="2"/>
        <w:keepNext w:val="0"/>
        <w:keepLines w:val="0"/>
        <w:widowControl w:val="0"/>
        <w:autoSpaceDE w:val="0"/>
        <w:autoSpaceDN w:val="0"/>
        <w:snapToGrid w:val="0"/>
        <w:spacing w:before="0" w:after="0" w:line="300" w:lineRule="auto"/>
        <w:rPr>
          <w:rFonts w:eastAsia="楷体"/>
          <w:sz w:val="24"/>
          <w:szCs w:val="24"/>
        </w:rPr>
      </w:pPr>
      <w:r w:rsidRPr="00893E5E">
        <w:rPr>
          <w:rFonts w:eastAsia="楷体"/>
        </w:rPr>
        <w:br w:type="page"/>
      </w:r>
      <w:bookmarkStart w:id="0" w:name="_Toc204953604"/>
      <w:bookmarkStart w:id="1" w:name="_Toc204953914"/>
      <w:bookmarkStart w:id="2" w:name="_Toc204954949"/>
      <w:bookmarkStart w:id="3" w:name="_Toc222628248"/>
      <w:bookmarkStart w:id="4" w:name="_Toc457038600"/>
      <w:r w:rsidRPr="00893E5E">
        <w:rPr>
          <w:rFonts w:eastAsia="楷体"/>
          <w:sz w:val="24"/>
          <w:szCs w:val="24"/>
        </w:rPr>
        <w:lastRenderedPageBreak/>
        <w:t>蔗糖转化反应速率常数的测定</w:t>
      </w:r>
      <w:bookmarkEnd w:id="0"/>
      <w:bookmarkEnd w:id="1"/>
      <w:bookmarkEnd w:id="2"/>
      <w:bookmarkEnd w:id="3"/>
      <w:bookmarkEnd w:id="4"/>
    </w:p>
    <w:p w14:paraId="11A45B58" w14:textId="77777777" w:rsidR="004130A6" w:rsidRPr="00893E5E" w:rsidRDefault="004130A6" w:rsidP="004130A6">
      <w:pPr>
        <w:rPr>
          <w:rFonts w:eastAsia="楷体"/>
          <w:szCs w:val="21"/>
        </w:rPr>
      </w:pPr>
      <w:r w:rsidRPr="00893E5E">
        <w:rPr>
          <w:rFonts w:eastAsia="楷体"/>
          <w:szCs w:val="21"/>
        </w:rPr>
        <w:t>一．实验目的</w:t>
      </w:r>
      <w:r w:rsidRPr="00893E5E">
        <w:rPr>
          <w:rFonts w:eastAsia="楷体"/>
          <w:szCs w:val="21"/>
        </w:rPr>
        <w:t xml:space="preserve"> </w:t>
      </w:r>
    </w:p>
    <w:p w14:paraId="6950EB19" w14:textId="77777777" w:rsidR="004130A6" w:rsidRPr="00893E5E" w:rsidRDefault="004130A6" w:rsidP="004130A6">
      <w:pPr>
        <w:ind w:firstLineChars="200" w:firstLine="420"/>
        <w:rPr>
          <w:rFonts w:eastAsia="楷体"/>
          <w:szCs w:val="21"/>
        </w:rPr>
      </w:pPr>
      <w:r w:rsidRPr="00893E5E">
        <w:rPr>
          <w:rFonts w:eastAsia="楷体"/>
          <w:szCs w:val="21"/>
        </w:rPr>
        <w:t>1</w:t>
      </w:r>
      <w:r w:rsidRPr="00893E5E">
        <w:rPr>
          <w:rFonts w:eastAsia="楷体"/>
          <w:szCs w:val="21"/>
        </w:rPr>
        <w:t>．了解蔗糖转化反应体系中各物质浓度与旋光度之间的关系。</w:t>
      </w:r>
      <w:r w:rsidRPr="00893E5E">
        <w:rPr>
          <w:rFonts w:eastAsia="楷体"/>
          <w:szCs w:val="21"/>
        </w:rPr>
        <w:t xml:space="preserve"> </w:t>
      </w:r>
    </w:p>
    <w:p w14:paraId="60581DC2" w14:textId="77777777" w:rsidR="004130A6" w:rsidRPr="00893E5E" w:rsidRDefault="004130A6" w:rsidP="004130A6">
      <w:pPr>
        <w:ind w:firstLineChars="200" w:firstLine="420"/>
        <w:rPr>
          <w:rFonts w:eastAsia="楷体"/>
          <w:szCs w:val="21"/>
        </w:rPr>
      </w:pPr>
      <w:r w:rsidRPr="00893E5E">
        <w:rPr>
          <w:rFonts w:eastAsia="楷体"/>
          <w:szCs w:val="21"/>
        </w:rPr>
        <w:t>2</w:t>
      </w:r>
      <w:r w:rsidRPr="00893E5E">
        <w:rPr>
          <w:rFonts w:eastAsia="楷体"/>
          <w:szCs w:val="21"/>
        </w:rPr>
        <w:t>．测定蔗糖转化反应的速率常数和半衰期。</w:t>
      </w:r>
      <w:r w:rsidRPr="00893E5E">
        <w:rPr>
          <w:rFonts w:eastAsia="楷体"/>
          <w:szCs w:val="21"/>
        </w:rPr>
        <w:t xml:space="preserve"> </w:t>
      </w:r>
    </w:p>
    <w:p w14:paraId="2F7A8919" w14:textId="77777777" w:rsidR="004130A6" w:rsidRPr="00893E5E" w:rsidRDefault="004130A6" w:rsidP="004130A6">
      <w:pPr>
        <w:ind w:firstLineChars="200" w:firstLine="420"/>
        <w:rPr>
          <w:rFonts w:eastAsia="楷体"/>
          <w:szCs w:val="21"/>
        </w:rPr>
      </w:pPr>
      <w:r w:rsidRPr="00893E5E">
        <w:rPr>
          <w:rFonts w:eastAsia="楷体"/>
          <w:szCs w:val="21"/>
        </w:rPr>
        <w:t>3</w:t>
      </w:r>
      <w:r w:rsidRPr="00893E5E">
        <w:rPr>
          <w:rFonts w:eastAsia="楷体"/>
          <w:szCs w:val="21"/>
        </w:rPr>
        <w:t>．了解旋光仪的用途及使用方法。</w:t>
      </w:r>
      <w:r w:rsidRPr="00893E5E">
        <w:rPr>
          <w:rFonts w:eastAsia="楷体"/>
          <w:szCs w:val="21"/>
        </w:rPr>
        <w:t xml:space="preserve"> </w:t>
      </w:r>
    </w:p>
    <w:p w14:paraId="0AEA53F6" w14:textId="77777777" w:rsidR="004130A6" w:rsidRPr="00893E5E" w:rsidRDefault="004130A6" w:rsidP="004130A6">
      <w:pPr>
        <w:rPr>
          <w:rFonts w:eastAsia="楷体"/>
          <w:szCs w:val="21"/>
        </w:rPr>
      </w:pPr>
      <w:r w:rsidRPr="00893E5E">
        <w:rPr>
          <w:rFonts w:eastAsia="楷体"/>
          <w:szCs w:val="21"/>
        </w:rPr>
        <w:t>二．实验原理</w:t>
      </w:r>
      <w:r w:rsidRPr="00893E5E">
        <w:rPr>
          <w:rFonts w:eastAsia="楷体"/>
          <w:szCs w:val="21"/>
        </w:rPr>
        <w:t xml:space="preserve"> </w:t>
      </w:r>
    </w:p>
    <w:p w14:paraId="5AA3A99B" w14:textId="77777777" w:rsidR="004130A6" w:rsidRPr="004A3922" w:rsidRDefault="004130A6" w:rsidP="004130A6">
      <w:pPr>
        <w:ind w:firstLine="420"/>
        <w:rPr>
          <w:rFonts w:eastAsia="楷体"/>
          <w:szCs w:val="21"/>
          <w:highlight w:val="yellow"/>
        </w:rPr>
      </w:pPr>
      <w:r w:rsidRPr="004A3922">
        <w:rPr>
          <w:rFonts w:eastAsia="楷体"/>
          <w:szCs w:val="21"/>
          <w:highlight w:val="yellow"/>
        </w:rPr>
        <w:t>蔗糖转化反应为</w:t>
      </w:r>
      <w:r w:rsidRPr="004A3922">
        <w:rPr>
          <w:rFonts w:eastAsia="楷体"/>
          <w:szCs w:val="21"/>
          <w:highlight w:val="yellow"/>
        </w:rPr>
        <w:t xml:space="preserve">: </w:t>
      </w:r>
    </w:p>
    <w:p w14:paraId="53AE83B6" w14:textId="77777777" w:rsidR="004130A6" w:rsidRPr="00893E5E" w:rsidRDefault="004130A6" w:rsidP="00D674E2">
      <w:pPr>
        <w:wordWrap w:val="0"/>
        <w:ind w:firstLine="420"/>
        <w:jc w:val="right"/>
        <w:rPr>
          <w:rFonts w:eastAsia="楷体"/>
          <w:szCs w:val="21"/>
          <w:lang w:val="pt-BR"/>
        </w:rPr>
      </w:pPr>
      <w:r w:rsidRPr="004A3922">
        <w:rPr>
          <w:rFonts w:eastAsia="楷体"/>
          <w:szCs w:val="21"/>
          <w:highlight w:val="yellow"/>
          <w:lang w:val="pt-BR"/>
        </w:rPr>
        <w:t>C</w:t>
      </w:r>
      <w:r w:rsidRPr="004A3922">
        <w:rPr>
          <w:rFonts w:eastAsia="楷体"/>
          <w:szCs w:val="21"/>
          <w:highlight w:val="yellow"/>
          <w:vertAlign w:val="subscript"/>
          <w:lang w:val="pt-BR"/>
        </w:rPr>
        <w:t>12</w:t>
      </w:r>
      <w:r w:rsidRPr="004A3922">
        <w:rPr>
          <w:rFonts w:eastAsia="楷体"/>
          <w:szCs w:val="21"/>
          <w:highlight w:val="yellow"/>
          <w:lang w:val="pt-BR"/>
        </w:rPr>
        <w:t>H</w:t>
      </w:r>
      <w:r w:rsidRPr="004A3922">
        <w:rPr>
          <w:rFonts w:eastAsia="楷体"/>
          <w:szCs w:val="21"/>
          <w:highlight w:val="yellow"/>
          <w:vertAlign w:val="subscript"/>
          <w:lang w:val="pt-BR"/>
        </w:rPr>
        <w:t>22</w:t>
      </w:r>
      <w:r w:rsidRPr="004A3922">
        <w:rPr>
          <w:rFonts w:eastAsia="楷体"/>
          <w:szCs w:val="21"/>
          <w:highlight w:val="yellow"/>
          <w:lang w:val="pt-BR"/>
        </w:rPr>
        <w:t>O</w:t>
      </w:r>
      <w:r w:rsidRPr="004A3922">
        <w:rPr>
          <w:rFonts w:eastAsia="楷体"/>
          <w:szCs w:val="21"/>
          <w:highlight w:val="yellow"/>
          <w:vertAlign w:val="subscript"/>
          <w:lang w:val="pt-BR"/>
        </w:rPr>
        <w:t>11</w:t>
      </w:r>
      <w:r w:rsidRPr="004A3922">
        <w:rPr>
          <w:rFonts w:eastAsia="楷体"/>
          <w:szCs w:val="21"/>
          <w:highlight w:val="yellow"/>
          <w:lang w:val="pt-BR"/>
        </w:rPr>
        <w:t>（</w:t>
      </w:r>
      <w:r w:rsidRPr="004A3922">
        <w:rPr>
          <w:rFonts w:eastAsia="楷体"/>
          <w:szCs w:val="21"/>
          <w:highlight w:val="yellow"/>
        </w:rPr>
        <w:t>蔗糖</w:t>
      </w:r>
      <w:r w:rsidRPr="004A3922">
        <w:rPr>
          <w:rFonts w:eastAsia="楷体"/>
          <w:szCs w:val="21"/>
          <w:highlight w:val="yellow"/>
          <w:lang w:val="pt-BR"/>
        </w:rPr>
        <w:t>）</w:t>
      </w:r>
      <w:r w:rsidRPr="004A3922">
        <w:rPr>
          <w:rFonts w:eastAsia="楷体"/>
          <w:szCs w:val="21"/>
          <w:highlight w:val="yellow"/>
          <w:lang w:val="pt-BR"/>
        </w:rPr>
        <w:t>+ H</w:t>
      </w:r>
      <w:r w:rsidRPr="004A3922">
        <w:rPr>
          <w:rFonts w:eastAsia="楷体"/>
          <w:szCs w:val="21"/>
          <w:highlight w:val="yellow"/>
          <w:vertAlign w:val="subscript"/>
          <w:lang w:val="pt-BR"/>
        </w:rPr>
        <w:t>2</w:t>
      </w:r>
      <w:r w:rsidRPr="004A3922">
        <w:rPr>
          <w:rFonts w:eastAsia="楷体"/>
          <w:szCs w:val="21"/>
          <w:highlight w:val="yellow"/>
          <w:lang w:val="pt-BR"/>
        </w:rPr>
        <w:t>O → C</w:t>
      </w:r>
      <w:r w:rsidRPr="004A3922">
        <w:rPr>
          <w:rFonts w:eastAsia="楷体"/>
          <w:szCs w:val="21"/>
          <w:highlight w:val="yellow"/>
          <w:vertAlign w:val="subscript"/>
          <w:lang w:val="pt-BR"/>
        </w:rPr>
        <w:t>6</w:t>
      </w:r>
      <w:r w:rsidRPr="004A3922">
        <w:rPr>
          <w:rFonts w:eastAsia="楷体"/>
          <w:szCs w:val="21"/>
          <w:highlight w:val="yellow"/>
          <w:lang w:val="pt-BR"/>
        </w:rPr>
        <w:t>H</w:t>
      </w:r>
      <w:r w:rsidRPr="004A3922">
        <w:rPr>
          <w:rFonts w:eastAsia="楷体"/>
          <w:szCs w:val="21"/>
          <w:highlight w:val="yellow"/>
          <w:vertAlign w:val="subscript"/>
          <w:lang w:val="pt-BR"/>
        </w:rPr>
        <w:t>12</w:t>
      </w:r>
      <w:r w:rsidRPr="004A3922">
        <w:rPr>
          <w:rFonts w:eastAsia="楷体"/>
          <w:szCs w:val="21"/>
          <w:highlight w:val="yellow"/>
          <w:lang w:val="pt-BR"/>
        </w:rPr>
        <w:t>O</w:t>
      </w:r>
      <w:r w:rsidRPr="004A3922">
        <w:rPr>
          <w:rFonts w:eastAsia="楷体"/>
          <w:szCs w:val="21"/>
          <w:highlight w:val="yellow"/>
          <w:vertAlign w:val="subscript"/>
          <w:lang w:val="pt-BR"/>
        </w:rPr>
        <w:t>6</w:t>
      </w:r>
      <w:r w:rsidRPr="004A3922">
        <w:rPr>
          <w:rFonts w:eastAsia="楷体"/>
          <w:szCs w:val="21"/>
          <w:highlight w:val="yellow"/>
          <w:lang w:val="pt-BR"/>
        </w:rPr>
        <w:t>（</w:t>
      </w:r>
      <w:r w:rsidRPr="004A3922">
        <w:rPr>
          <w:rFonts w:eastAsia="楷体"/>
          <w:szCs w:val="21"/>
          <w:highlight w:val="yellow"/>
        </w:rPr>
        <w:t>葡萄糖</w:t>
      </w:r>
      <w:r w:rsidRPr="004A3922">
        <w:rPr>
          <w:rFonts w:eastAsia="楷体"/>
          <w:szCs w:val="21"/>
          <w:highlight w:val="yellow"/>
          <w:lang w:val="pt-BR"/>
        </w:rPr>
        <w:t>）</w:t>
      </w:r>
      <w:r w:rsidRPr="004A3922">
        <w:rPr>
          <w:rFonts w:eastAsia="楷体"/>
          <w:szCs w:val="21"/>
          <w:highlight w:val="yellow"/>
          <w:lang w:val="pt-BR"/>
        </w:rPr>
        <w:t xml:space="preserve"> +  C</w:t>
      </w:r>
      <w:r w:rsidRPr="004A3922">
        <w:rPr>
          <w:rFonts w:eastAsia="楷体"/>
          <w:szCs w:val="21"/>
          <w:highlight w:val="yellow"/>
          <w:vertAlign w:val="subscript"/>
          <w:lang w:val="pt-BR"/>
        </w:rPr>
        <w:t>6</w:t>
      </w:r>
      <w:r w:rsidRPr="004A3922">
        <w:rPr>
          <w:rFonts w:eastAsia="楷体"/>
          <w:szCs w:val="21"/>
          <w:highlight w:val="yellow"/>
          <w:lang w:val="pt-BR"/>
        </w:rPr>
        <w:t>H</w:t>
      </w:r>
      <w:r w:rsidRPr="004A3922">
        <w:rPr>
          <w:rFonts w:eastAsia="楷体"/>
          <w:szCs w:val="21"/>
          <w:highlight w:val="yellow"/>
          <w:vertAlign w:val="subscript"/>
          <w:lang w:val="pt-BR"/>
        </w:rPr>
        <w:t>12</w:t>
      </w:r>
      <w:r w:rsidRPr="004A3922">
        <w:rPr>
          <w:rFonts w:eastAsia="楷体"/>
          <w:szCs w:val="21"/>
          <w:highlight w:val="yellow"/>
          <w:lang w:val="pt-BR"/>
        </w:rPr>
        <w:t>O</w:t>
      </w:r>
      <w:r w:rsidRPr="004A3922">
        <w:rPr>
          <w:rFonts w:eastAsia="楷体"/>
          <w:szCs w:val="21"/>
          <w:highlight w:val="yellow"/>
          <w:vertAlign w:val="subscript"/>
          <w:lang w:val="pt-BR"/>
        </w:rPr>
        <w:t>6</w:t>
      </w:r>
      <w:r w:rsidRPr="004A3922">
        <w:rPr>
          <w:rFonts w:eastAsia="楷体"/>
          <w:szCs w:val="21"/>
          <w:highlight w:val="yellow"/>
          <w:lang w:val="pt-BR"/>
        </w:rPr>
        <w:t>（</w:t>
      </w:r>
      <w:r w:rsidRPr="004A3922">
        <w:rPr>
          <w:rFonts w:eastAsia="楷体"/>
          <w:szCs w:val="21"/>
          <w:highlight w:val="yellow"/>
        </w:rPr>
        <w:t>果糖</w:t>
      </w:r>
      <w:r w:rsidR="00D674E2" w:rsidRPr="004A3922">
        <w:rPr>
          <w:rFonts w:eastAsia="楷体" w:hint="eastAsia"/>
          <w:szCs w:val="21"/>
          <w:highlight w:val="yellow"/>
        </w:rPr>
        <w:t>）</w:t>
      </w:r>
      <w:r w:rsidR="00D674E2" w:rsidRPr="00893E5E">
        <w:rPr>
          <w:rFonts w:eastAsia="楷体" w:hint="eastAsia"/>
          <w:szCs w:val="21"/>
        </w:rPr>
        <w:t xml:space="preserve"> </w:t>
      </w:r>
      <w:r w:rsidR="00D674E2" w:rsidRPr="00893E5E">
        <w:rPr>
          <w:rFonts w:eastAsia="楷体"/>
          <w:szCs w:val="21"/>
        </w:rPr>
        <w:t xml:space="preserve">       </w:t>
      </w:r>
    </w:p>
    <w:p w14:paraId="68FFC63D" w14:textId="77777777" w:rsidR="004130A6" w:rsidRPr="00893E5E" w:rsidRDefault="004130A6" w:rsidP="004130A6">
      <w:pPr>
        <w:ind w:firstLine="420"/>
        <w:rPr>
          <w:rFonts w:eastAsia="楷体"/>
          <w:szCs w:val="21"/>
        </w:rPr>
      </w:pPr>
      <w:r w:rsidRPr="00893E5E">
        <w:rPr>
          <w:rFonts w:eastAsia="楷体"/>
          <w:szCs w:val="21"/>
        </w:rPr>
        <w:t>为使水解反应加速，常以酸为催化剂，故反应在酸性介质中进行。由于反应中水是大量的，可以认为整个反应中水的浓度基本是恒定的。</w:t>
      </w:r>
      <w:r w:rsidRPr="00893E5E">
        <w:rPr>
          <w:rFonts w:eastAsia="楷体"/>
          <w:szCs w:val="21"/>
        </w:rPr>
        <w:t>H</w:t>
      </w:r>
      <w:r w:rsidRPr="00893E5E">
        <w:rPr>
          <w:rFonts w:eastAsia="楷体"/>
          <w:szCs w:val="21"/>
          <w:vertAlign w:val="superscript"/>
        </w:rPr>
        <w:t>+</w:t>
      </w:r>
      <w:r w:rsidRPr="00893E5E">
        <w:rPr>
          <w:rFonts w:eastAsia="楷体"/>
          <w:szCs w:val="21"/>
        </w:rPr>
        <w:t>是催化剂，其浓度</w:t>
      </w:r>
      <w:r w:rsidRPr="00893E5E">
        <w:rPr>
          <w:rFonts w:eastAsia="楷体"/>
          <w:dstrike/>
          <w:szCs w:val="21"/>
        </w:rPr>
        <w:t>也</w:t>
      </w:r>
      <w:r w:rsidRPr="00893E5E">
        <w:rPr>
          <w:rFonts w:eastAsia="楷体"/>
          <w:szCs w:val="21"/>
        </w:rPr>
        <w:t>是固定的。所以此反应可视为</w:t>
      </w:r>
      <w:r w:rsidRPr="004A3922">
        <w:rPr>
          <w:rFonts w:eastAsia="楷体"/>
          <w:szCs w:val="21"/>
        </w:rPr>
        <w:t>假</w:t>
      </w:r>
      <w:r w:rsidRPr="004A3922">
        <w:rPr>
          <w:rFonts w:eastAsia="楷体"/>
          <w:szCs w:val="21"/>
          <w:highlight w:val="yellow"/>
        </w:rPr>
        <w:t>一级反应</w:t>
      </w:r>
      <w:r w:rsidRPr="00893E5E">
        <w:rPr>
          <w:rFonts w:eastAsia="楷体"/>
          <w:szCs w:val="21"/>
        </w:rPr>
        <w:t>，满足</w:t>
      </w:r>
      <w:r w:rsidRPr="004A3922">
        <w:rPr>
          <w:rFonts w:eastAsia="楷体"/>
          <w:szCs w:val="21"/>
          <w:highlight w:val="yellow"/>
        </w:rPr>
        <w:t>一级反应动力学方程积分式</w:t>
      </w:r>
      <w:r w:rsidRPr="00893E5E">
        <w:rPr>
          <w:rFonts w:eastAsia="楷体"/>
          <w:szCs w:val="21"/>
        </w:rPr>
        <w:t>：</w:t>
      </w:r>
    </w:p>
    <w:p w14:paraId="37650C4B" w14:textId="77777777" w:rsidR="004130A6" w:rsidRPr="00893E5E" w:rsidRDefault="004130A6" w:rsidP="004130A6">
      <w:pPr>
        <w:wordWrap w:val="0"/>
        <w:ind w:firstLine="420"/>
        <w:jc w:val="right"/>
        <w:rPr>
          <w:rFonts w:eastAsia="楷体"/>
          <w:szCs w:val="21"/>
        </w:rPr>
      </w:pPr>
      <w:r w:rsidRPr="00893E5E">
        <w:rPr>
          <w:rFonts w:eastAsia="楷体"/>
          <w:szCs w:val="21"/>
        </w:rPr>
        <w:t xml:space="preserve">      </w:t>
      </w:r>
      <w:r w:rsidRPr="004A3922">
        <w:rPr>
          <w:rFonts w:eastAsia="楷体"/>
          <w:position w:val="-12"/>
          <w:szCs w:val="21"/>
          <w:highlight w:val="yellow"/>
        </w:rPr>
        <w:object w:dxaOrig="1579" w:dyaOrig="360" w14:anchorId="2575F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85pt;height:18pt" o:ole="">
            <v:imagedata r:id="rId7" o:title=""/>
          </v:shape>
          <o:OLEObject Type="Embed" ProgID="Equation.DSMT4" ShapeID="_x0000_i1025" DrawAspect="Content" ObjectID="_1756684973" r:id="rId8"/>
        </w:object>
      </w:r>
      <w:r w:rsidRPr="004A3922">
        <w:rPr>
          <w:rFonts w:eastAsia="楷体"/>
          <w:szCs w:val="21"/>
          <w:highlight w:val="yellow"/>
        </w:rPr>
        <w:t xml:space="preserve">                              </w:t>
      </w:r>
      <w:r w:rsidRPr="004A3922">
        <w:rPr>
          <w:rFonts w:eastAsia="楷体"/>
          <w:szCs w:val="21"/>
          <w:highlight w:val="yellow"/>
        </w:rPr>
        <w:t>（</w:t>
      </w:r>
      <w:r w:rsidRPr="004A3922">
        <w:rPr>
          <w:rFonts w:eastAsia="楷体"/>
          <w:szCs w:val="21"/>
          <w:highlight w:val="yellow"/>
        </w:rPr>
        <w:t>1</w:t>
      </w:r>
      <w:r w:rsidRPr="004A3922">
        <w:rPr>
          <w:rFonts w:eastAsia="楷体"/>
          <w:szCs w:val="21"/>
          <w:highlight w:val="yellow"/>
        </w:rPr>
        <w:t>）</w:t>
      </w:r>
    </w:p>
    <w:p w14:paraId="3A9575EF" w14:textId="77777777" w:rsidR="004130A6" w:rsidRPr="00893E5E" w:rsidRDefault="004130A6" w:rsidP="004130A6">
      <w:pPr>
        <w:ind w:firstLineChars="200" w:firstLine="420"/>
        <w:rPr>
          <w:rFonts w:eastAsia="楷体"/>
          <w:szCs w:val="21"/>
        </w:rPr>
      </w:pPr>
      <w:r w:rsidRPr="00893E5E">
        <w:rPr>
          <w:rFonts w:eastAsia="楷体"/>
          <w:szCs w:val="21"/>
        </w:rPr>
        <w:t>式中，</w:t>
      </w:r>
      <w:r w:rsidRPr="00893E5E">
        <w:rPr>
          <w:rFonts w:eastAsia="楷体"/>
          <w:szCs w:val="21"/>
        </w:rPr>
        <w:t>k</w:t>
      </w:r>
      <w:r w:rsidRPr="00893E5E">
        <w:rPr>
          <w:rFonts w:eastAsia="楷体"/>
          <w:szCs w:val="21"/>
        </w:rPr>
        <w:t>为反应速率常数；</w:t>
      </w:r>
      <w:r w:rsidRPr="00893E5E">
        <w:rPr>
          <w:rFonts w:eastAsia="楷体"/>
          <w:szCs w:val="21"/>
        </w:rPr>
        <w:t>c</w:t>
      </w:r>
      <w:r w:rsidRPr="00893E5E">
        <w:rPr>
          <w:rFonts w:eastAsia="楷体"/>
          <w:szCs w:val="21"/>
        </w:rPr>
        <w:t>为时间</w:t>
      </w:r>
      <w:r w:rsidRPr="00893E5E">
        <w:rPr>
          <w:rFonts w:eastAsia="楷体"/>
          <w:szCs w:val="21"/>
        </w:rPr>
        <w:t>t</w:t>
      </w:r>
      <w:r w:rsidRPr="00893E5E">
        <w:rPr>
          <w:rFonts w:eastAsia="楷体"/>
          <w:szCs w:val="21"/>
        </w:rPr>
        <w:t>时的蔗糖浓度；</w:t>
      </w:r>
      <w:r w:rsidRPr="00893E5E">
        <w:rPr>
          <w:rFonts w:eastAsia="楷体"/>
          <w:position w:val="-12"/>
          <w:szCs w:val="21"/>
        </w:rPr>
        <w:object w:dxaOrig="240" w:dyaOrig="360" w14:anchorId="399C7D31">
          <v:shape id="_x0000_i1026" type="#_x0000_t75" style="width:12pt;height:18pt" o:ole="">
            <v:imagedata r:id="rId9" o:title=""/>
          </v:shape>
          <o:OLEObject Type="Embed" ProgID="Equation.DSMT4" ShapeID="_x0000_i1026" DrawAspect="Content" ObjectID="_1756684974" r:id="rId10"/>
        </w:object>
      </w:r>
      <w:r w:rsidRPr="00893E5E">
        <w:rPr>
          <w:rFonts w:eastAsia="楷体"/>
          <w:szCs w:val="21"/>
        </w:rPr>
        <w:t>为蔗糖的初始浓度。当</w:t>
      </w:r>
      <w:r w:rsidRPr="00893E5E">
        <w:rPr>
          <w:rFonts w:eastAsia="楷体"/>
          <w:i/>
          <w:szCs w:val="21"/>
        </w:rPr>
        <w:t xml:space="preserve">c </w:t>
      </w:r>
      <w:r w:rsidRPr="00893E5E">
        <w:rPr>
          <w:rFonts w:eastAsia="楷体"/>
          <w:szCs w:val="21"/>
        </w:rPr>
        <w:t>=1/2</w:t>
      </w:r>
      <w:r w:rsidRPr="00893E5E">
        <w:rPr>
          <w:rFonts w:eastAsia="楷体"/>
          <w:position w:val="-12"/>
          <w:szCs w:val="21"/>
        </w:rPr>
        <w:object w:dxaOrig="260" w:dyaOrig="380" w14:anchorId="437B9A31">
          <v:shape id="_x0000_i1027" type="#_x0000_t75" style="width:12.85pt;height:18.85pt" o:ole="">
            <v:imagedata r:id="rId11" o:title=""/>
          </v:shape>
          <o:OLEObject Type="Embed" ProgID="Equation.DSMT4" ShapeID="_x0000_i1027" DrawAspect="Content" ObjectID="_1756684975" r:id="rId12"/>
        </w:object>
      </w:r>
      <w:r w:rsidRPr="00893E5E">
        <w:rPr>
          <w:rFonts w:eastAsia="楷体"/>
          <w:szCs w:val="21"/>
        </w:rPr>
        <w:t>时，</w:t>
      </w:r>
      <w:r w:rsidRPr="00893E5E">
        <w:rPr>
          <w:rFonts w:eastAsia="楷体"/>
          <w:szCs w:val="21"/>
        </w:rPr>
        <w:t>t</w:t>
      </w:r>
      <w:r w:rsidRPr="00893E5E">
        <w:rPr>
          <w:rFonts w:eastAsia="楷体"/>
          <w:szCs w:val="21"/>
        </w:rPr>
        <w:t>可用</w:t>
      </w:r>
      <w:r w:rsidRPr="00893E5E">
        <w:rPr>
          <w:rFonts w:eastAsia="楷体"/>
          <w:szCs w:val="21"/>
        </w:rPr>
        <w:t>t</w:t>
      </w:r>
      <w:r w:rsidRPr="00893E5E">
        <w:rPr>
          <w:rFonts w:eastAsia="楷体"/>
          <w:szCs w:val="21"/>
          <w:vertAlign w:val="subscript"/>
        </w:rPr>
        <w:t>1/2</w:t>
      </w:r>
      <w:r w:rsidRPr="00893E5E">
        <w:rPr>
          <w:rFonts w:eastAsia="楷体"/>
          <w:szCs w:val="21"/>
        </w:rPr>
        <w:t>表示，即为反应的</w:t>
      </w:r>
      <w:r w:rsidRPr="004A3922">
        <w:rPr>
          <w:rFonts w:eastAsia="楷体"/>
          <w:szCs w:val="21"/>
          <w:highlight w:val="yellow"/>
        </w:rPr>
        <w:t>半衰期</w:t>
      </w:r>
      <w:r w:rsidRPr="00893E5E">
        <w:rPr>
          <w:rFonts w:eastAsia="楷体"/>
          <w:szCs w:val="21"/>
        </w:rPr>
        <w:t>。由</w:t>
      </w:r>
      <w:r w:rsidRPr="00893E5E">
        <w:rPr>
          <w:rFonts w:eastAsia="楷体"/>
          <w:szCs w:val="21"/>
        </w:rPr>
        <w:t>(1)</w:t>
      </w:r>
      <w:r w:rsidRPr="00893E5E">
        <w:rPr>
          <w:rFonts w:eastAsia="楷体"/>
          <w:szCs w:val="21"/>
        </w:rPr>
        <w:t>式可得：</w:t>
      </w:r>
    </w:p>
    <w:p w14:paraId="12DA1FC1" w14:textId="23A507F8" w:rsidR="004130A6" w:rsidRPr="00893E5E" w:rsidRDefault="004130A6" w:rsidP="004130A6">
      <w:pPr>
        <w:wordWrap w:val="0"/>
        <w:ind w:firstLineChars="500" w:firstLine="1050"/>
        <w:jc w:val="right"/>
        <w:rPr>
          <w:rFonts w:eastAsia="楷体"/>
          <w:szCs w:val="21"/>
        </w:rPr>
      </w:pPr>
      <w:r w:rsidRPr="004A3922">
        <w:rPr>
          <w:rFonts w:eastAsia="楷体"/>
          <w:szCs w:val="21"/>
          <w:highlight w:val="yellow"/>
        </w:rPr>
        <w:t>t</w:t>
      </w:r>
      <w:r w:rsidRPr="004A3922">
        <w:rPr>
          <w:rFonts w:eastAsia="楷体"/>
          <w:szCs w:val="21"/>
          <w:highlight w:val="yellow"/>
          <w:vertAlign w:val="subscript"/>
        </w:rPr>
        <w:t>1/2</w:t>
      </w:r>
      <w:r w:rsidRPr="004A3922">
        <w:rPr>
          <w:rFonts w:eastAsia="楷体"/>
          <w:szCs w:val="21"/>
          <w:highlight w:val="yellow"/>
        </w:rPr>
        <w:t>=ln</w:t>
      </w:r>
      <m:oMath>
        <m:f>
          <m:fPr>
            <m:ctrlPr>
              <w:rPr>
                <w:rFonts w:ascii="Cambria Math" w:eastAsia="楷体" w:hAnsi="Cambria Math"/>
                <w:i/>
                <w:szCs w:val="21"/>
                <w:highlight w:val="yellow"/>
              </w:rPr>
            </m:ctrlPr>
          </m:fPr>
          <m:num>
            <m:r>
              <w:rPr>
                <w:rFonts w:ascii="Cambria Math" w:eastAsia="楷体" w:hAnsi="Cambria Math"/>
                <w:szCs w:val="21"/>
                <w:highlight w:val="yellow"/>
              </w:rPr>
              <m:t xml:space="preserve">2 </m:t>
            </m:r>
          </m:num>
          <m:den>
            <m:r>
              <w:rPr>
                <w:rFonts w:ascii="Cambria Math" w:eastAsia="楷体" w:hAnsi="Cambria Math" w:hint="eastAsia"/>
                <w:szCs w:val="21"/>
                <w:highlight w:val="yellow"/>
              </w:rPr>
              <m:t>k</m:t>
            </m:r>
          </m:den>
        </m:f>
        <m:r>
          <w:rPr>
            <w:rFonts w:ascii="Cambria Math" w:eastAsia="楷体" w:hAnsi="Cambria Math"/>
            <w:szCs w:val="21"/>
            <w:highlight w:val="yellow"/>
          </w:rPr>
          <m:t>=</m:t>
        </m:r>
        <m:f>
          <m:fPr>
            <m:ctrlPr>
              <w:rPr>
                <w:rFonts w:ascii="Cambria Math" w:eastAsia="楷体" w:hAnsi="Cambria Math"/>
                <w:i/>
                <w:szCs w:val="21"/>
                <w:highlight w:val="yellow"/>
              </w:rPr>
            </m:ctrlPr>
          </m:fPr>
          <m:num>
            <m:r>
              <w:rPr>
                <w:rFonts w:ascii="Cambria Math" w:eastAsia="楷体" w:hAnsi="Cambria Math"/>
                <w:szCs w:val="21"/>
                <w:highlight w:val="yellow"/>
              </w:rPr>
              <m:t>0.693</m:t>
            </m:r>
          </m:num>
          <m:den>
            <m:r>
              <w:rPr>
                <w:rFonts w:ascii="Cambria Math" w:eastAsia="楷体" w:hAnsi="Cambria Math" w:hint="eastAsia"/>
                <w:szCs w:val="21"/>
                <w:highlight w:val="yellow"/>
              </w:rPr>
              <m:t>k</m:t>
            </m:r>
          </m:den>
        </m:f>
      </m:oMath>
      <w:r w:rsidRPr="004A3922">
        <w:rPr>
          <w:rFonts w:eastAsia="楷体"/>
          <w:szCs w:val="21"/>
          <w:highlight w:val="yellow"/>
        </w:rPr>
        <w:t xml:space="preserve">                                  </w:t>
      </w:r>
      <w:r w:rsidRPr="004A3922">
        <w:rPr>
          <w:rFonts w:eastAsia="楷体"/>
          <w:szCs w:val="21"/>
          <w:highlight w:val="yellow"/>
        </w:rPr>
        <w:t>（</w:t>
      </w:r>
      <w:r w:rsidRPr="004A3922">
        <w:rPr>
          <w:rFonts w:eastAsia="楷体"/>
          <w:szCs w:val="21"/>
          <w:highlight w:val="yellow"/>
        </w:rPr>
        <w:t>2</w:t>
      </w:r>
      <w:r w:rsidRPr="004A3922">
        <w:rPr>
          <w:rFonts w:eastAsia="楷体"/>
          <w:szCs w:val="21"/>
          <w:highlight w:val="yellow"/>
        </w:rPr>
        <w:t>）</w:t>
      </w:r>
    </w:p>
    <w:p w14:paraId="5500DEFE" w14:textId="77777777" w:rsidR="004130A6" w:rsidRPr="00893E5E" w:rsidRDefault="004130A6" w:rsidP="004130A6">
      <w:pPr>
        <w:ind w:firstLine="420"/>
        <w:rPr>
          <w:rFonts w:eastAsia="楷体"/>
          <w:szCs w:val="21"/>
        </w:rPr>
      </w:pPr>
      <w:r w:rsidRPr="00893E5E">
        <w:rPr>
          <w:rFonts w:eastAsia="楷体"/>
          <w:szCs w:val="21"/>
        </w:rPr>
        <w:t>溶液的旋光度与溶液中所含旋光物质的种类、浓度、溶剂的性质、液层厚度、光源波长及温度等因素有关。</w:t>
      </w:r>
      <w:r w:rsidRPr="004A3922">
        <w:rPr>
          <w:rFonts w:eastAsia="楷体"/>
          <w:szCs w:val="21"/>
          <w:highlight w:val="yellow"/>
        </w:rPr>
        <w:t>为了比较各种物质的旋光能力，引入比旋光度的概念</w:t>
      </w:r>
      <w:r w:rsidRPr="00893E5E">
        <w:rPr>
          <w:rFonts w:eastAsia="楷体"/>
          <w:szCs w:val="21"/>
        </w:rPr>
        <w:t>。比旋光度可用下式表示：</w:t>
      </w:r>
    </w:p>
    <w:p w14:paraId="1D7792BD" w14:textId="77777777" w:rsidR="004130A6" w:rsidRPr="00893E5E" w:rsidRDefault="004130A6" w:rsidP="004130A6">
      <w:pPr>
        <w:wordWrap w:val="0"/>
        <w:ind w:firstLine="420"/>
        <w:jc w:val="right"/>
        <w:rPr>
          <w:rFonts w:eastAsia="楷体"/>
          <w:szCs w:val="21"/>
        </w:rPr>
      </w:pPr>
      <w:r w:rsidRPr="00893E5E">
        <w:rPr>
          <w:rFonts w:eastAsia="楷体"/>
          <w:position w:val="-24"/>
          <w:szCs w:val="21"/>
        </w:rPr>
        <w:object w:dxaOrig="1500" w:dyaOrig="620" w14:anchorId="77D71806">
          <v:shape id="_x0000_i1028" type="#_x0000_t75" style="width:75pt;height:30.85pt" o:ole="">
            <v:imagedata r:id="rId13" o:title=""/>
          </v:shape>
          <o:OLEObject Type="Embed" ProgID="Equation.DSMT4" ShapeID="_x0000_i1028" DrawAspect="Content" ObjectID="_1756684976" r:id="rId14"/>
        </w:object>
      </w:r>
      <w:r w:rsidRPr="00893E5E">
        <w:rPr>
          <w:rFonts w:eastAsia="楷体"/>
          <w:szCs w:val="21"/>
        </w:rPr>
        <w:t xml:space="preserve">                                </w:t>
      </w:r>
      <w:r w:rsidRPr="00893E5E">
        <w:rPr>
          <w:rFonts w:eastAsia="楷体"/>
          <w:szCs w:val="21"/>
        </w:rPr>
        <w:t>（</w:t>
      </w:r>
      <w:r w:rsidRPr="00893E5E">
        <w:rPr>
          <w:rFonts w:eastAsia="楷体"/>
          <w:szCs w:val="21"/>
        </w:rPr>
        <w:t>3</w:t>
      </w:r>
      <w:r w:rsidRPr="00893E5E">
        <w:rPr>
          <w:rFonts w:eastAsia="楷体"/>
          <w:szCs w:val="21"/>
        </w:rPr>
        <w:t>）</w:t>
      </w:r>
    </w:p>
    <w:p w14:paraId="0F4515AF" w14:textId="77777777" w:rsidR="004130A6" w:rsidRPr="00893E5E" w:rsidRDefault="004130A6" w:rsidP="004130A6">
      <w:pPr>
        <w:ind w:firstLine="420"/>
        <w:rPr>
          <w:rFonts w:eastAsia="楷体"/>
          <w:szCs w:val="21"/>
        </w:rPr>
      </w:pPr>
      <w:r w:rsidRPr="00893E5E">
        <w:rPr>
          <w:rFonts w:eastAsia="楷体"/>
          <w:szCs w:val="21"/>
        </w:rPr>
        <w:t>式中</w:t>
      </w:r>
      <w:r w:rsidRPr="00893E5E">
        <w:rPr>
          <w:rFonts w:eastAsia="楷体"/>
          <w:szCs w:val="21"/>
        </w:rPr>
        <w:t>[α]</w:t>
      </w:r>
      <w:r w:rsidRPr="00893E5E">
        <w:rPr>
          <w:rFonts w:eastAsia="楷体"/>
          <w:szCs w:val="21"/>
        </w:rPr>
        <w:t>为</w:t>
      </w:r>
      <w:r w:rsidRPr="00893E5E">
        <w:rPr>
          <w:rFonts w:eastAsia="楷体"/>
          <w:szCs w:val="21"/>
        </w:rPr>
        <w:t>T℃</w:t>
      </w:r>
      <w:r w:rsidRPr="00893E5E">
        <w:rPr>
          <w:rFonts w:eastAsia="楷体"/>
          <w:szCs w:val="21"/>
        </w:rPr>
        <w:t>、</w:t>
      </w:r>
      <w:r w:rsidRPr="00893E5E">
        <w:rPr>
          <w:rFonts w:eastAsia="楷体"/>
          <w:szCs w:val="21"/>
        </w:rPr>
        <w:t>Na</w:t>
      </w:r>
      <w:r w:rsidRPr="00893E5E">
        <w:rPr>
          <w:rFonts w:eastAsia="楷体"/>
          <w:szCs w:val="21"/>
        </w:rPr>
        <w:t>光源</w:t>
      </w:r>
      <w:r w:rsidRPr="00893E5E">
        <w:rPr>
          <w:rFonts w:eastAsia="楷体"/>
          <w:szCs w:val="21"/>
        </w:rPr>
        <w:t>D</w:t>
      </w:r>
      <w:r w:rsidRPr="00893E5E">
        <w:rPr>
          <w:rFonts w:eastAsia="楷体"/>
          <w:szCs w:val="21"/>
        </w:rPr>
        <w:t>线时的比旋光度；</w:t>
      </w:r>
      <w:r w:rsidRPr="00893E5E">
        <w:rPr>
          <w:rFonts w:eastAsia="楷体"/>
          <w:i/>
          <w:szCs w:val="21"/>
        </w:rPr>
        <w:t>α</w:t>
      </w:r>
      <w:r w:rsidRPr="00893E5E">
        <w:rPr>
          <w:rFonts w:eastAsia="楷体"/>
          <w:szCs w:val="21"/>
        </w:rPr>
        <w:t>为旋光度；</w:t>
      </w:r>
      <w:r w:rsidRPr="00893E5E">
        <w:rPr>
          <w:rFonts w:eastAsia="楷体"/>
          <w:i/>
          <w:szCs w:val="21"/>
        </w:rPr>
        <w:t>l</w:t>
      </w:r>
      <w:r w:rsidRPr="00893E5E">
        <w:rPr>
          <w:rFonts w:eastAsia="楷体"/>
          <w:szCs w:val="21"/>
        </w:rPr>
        <w:t>为液层厚度</w:t>
      </w:r>
      <w:r w:rsidRPr="00893E5E">
        <w:rPr>
          <w:rFonts w:eastAsia="楷体"/>
          <w:szCs w:val="21"/>
        </w:rPr>
        <w:t>(dm)</w:t>
      </w:r>
      <w:r w:rsidRPr="00893E5E">
        <w:rPr>
          <w:rFonts w:eastAsia="楷体"/>
          <w:szCs w:val="21"/>
        </w:rPr>
        <w:t>：</w:t>
      </w:r>
      <w:r w:rsidRPr="00893E5E">
        <w:rPr>
          <w:rFonts w:eastAsia="楷体"/>
          <w:i/>
          <w:szCs w:val="21"/>
        </w:rPr>
        <w:t>c</w:t>
      </w:r>
      <w:r w:rsidRPr="00893E5E">
        <w:rPr>
          <w:rFonts w:eastAsia="楷体"/>
          <w:szCs w:val="21"/>
        </w:rPr>
        <w:t>为浓度</w:t>
      </w:r>
      <w:r w:rsidRPr="00893E5E">
        <w:rPr>
          <w:rFonts w:eastAsia="楷体"/>
          <w:szCs w:val="21"/>
        </w:rPr>
        <w:t>(g/100mL)</w:t>
      </w:r>
      <w:r w:rsidRPr="00893E5E">
        <w:rPr>
          <w:rFonts w:eastAsia="楷体"/>
          <w:szCs w:val="21"/>
        </w:rPr>
        <w:t>。当其它条件不变时，旋光度</w:t>
      </w:r>
      <w:r w:rsidRPr="00893E5E">
        <w:rPr>
          <w:rFonts w:eastAsia="楷体"/>
          <w:i/>
          <w:szCs w:val="21"/>
        </w:rPr>
        <w:t>α</w:t>
      </w:r>
      <w:r w:rsidRPr="00893E5E">
        <w:rPr>
          <w:rFonts w:eastAsia="楷体"/>
          <w:szCs w:val="21"/>
        </w:rPr>
        <w:t>与浓度</w:t>
      </w:r>
      <w:r w:rsidRPr="00893E5E">
        <w:rPr>
          <w:rFonts w:eastAsia="楷体"/>
          <w:i/>
          <w:szCs w:val="21"/>
        </w:rPr>
        <w:t>c</w:t>
      </w:r>
      <w:r w:rsidRPr="00893E5E">
        <w:rPr>
          <w:rFonts w:eastAsia="楷体"/>
          <w:szCs w:val="21"/>
        </w:rPr>
        <w:t>成正比：</w:t>
      </w:r>
      <w:r w:rsidRPr="00893E5E">
        <w:rPr>
          <w:rFonts w:eastAsia="楷体"/>
          <w:szCs w:val="21"/>
        </w:rPr>
        <w:t>α=k’c</w:t>
      </w:r>
      <w:r w:rsidRPr="00893E5E">
        <w:rPr>
          <w:rFonts w:eastAsia="楷体"/>
          <w:szCs w:val="21"/>
        </w:rPr>
        <w:t>。其中的</w:t>
      </w:r>
      <w:r w:rsidRPr="00893E5E">
        <w:rPr>
          <w:rFonts w:eastAsia="楷体"/>
          <w:szCs w:val="21"/>
        </w:rPr>
        <w:t>k’</w:t>
      </w:r>
      <w:r w:rsidRPr="00893E5E">
        <w:rPr>
          <w:rFonts w:eastAsia="楷体"/>
          <w:szCs w:val="21"/>
        </w:rPr>
        <w:t>是一个与物质旋光能力、液层厚度、溶剂性质、光源波长、温度等因素有关的常数。</w:t>
      </w:r>
      <w:r w:rsidRPr="00893E5E">
        <w:rPr>
          <w:rFonts w:eastAsia="楷体"/>
          <w:szCs w:val="21"/>
        </w:rPr>
        <w:t xml:space="preserve"> </w:t>
      </w:r>
    </w:p>
    <w:p w14:paraId="685D96D0" w14:textId="50574F2B" w:rsidR="004130A6" w:rsidRPr="00893E5E" w:rsidRDefault="004130A6" w:rsidP="004130A6">
      <w:pPr>
        <w:ind w:firstLineChars="206" w:firstLine="433"/>
        <w:rPr>
          <w:rFonts w:eastAsia="楷体"/>
          <w:szCs w:val="21"/>
        </w:rPr>
      </w:pPr>
      <w:r w:rsidRPr="004A3922">
        <w:rPr>
          <w:rFonts w:eastAsia="楷体"/>
          <w:szCs w:val="21"/>
          <w:highlight w:val="yellow"/>
        </w:rPr>
        <w:t>在蔗糖的水解反应中，反应物蔗糖是右旋性物质，产物中葡萄糖也是右旋性物质，产物中的果糖则是左旋性物质。它们的旋光能力不同，三者在</w:t>
      </w:r>
      <w:smartTag w:uri="urn:schemas-microsoft-com:office:smarttags" w:element="chmetcnv">
        <w:smartTagPr>
          <w:attr w:name="UnitName" w:val="℃"/>
          <w:attr w:name="SourceValue" w:val="20"/>
          <w:attr w:name="HasSpace" w:val="False"/>
          <w:attr w:name="Negative" w:val="False"/>
          <w:attr w:name="NumberType" w:val="1"/>
          <w:attr w:name="TCSC" w:val="0"/>
        </w:smartTagPr>
        <w:r w:rsidRPr="004A3922">
          <w:rPr>
            <w:rFonts w:eastAsia="楷体"/>
            <w:szCs w:val="21"/>
            <w:highlight w:val="yellow"/>
          </w:rPr>
          <w:t>20℃</w:t>
        </w:r>
      </w:smartTag>
      <w:r w:rsidRPr="004A3922">
        <w:rPr>
          <w:rFonts w:eastAsia="楷体"/>
          <w:szCs w:val="21"/>
          <w:highlight w:val="yellow"/>
        </w:rPr>
        <w:t>(</w:t>
      </w:r>
      <w:r w:rsidRPr="004A3922">
        <w:rPr>
          <w:rFonts w:eastAsia="楷体"/>
          <w:szCs w:val="21"/>
          <w:highlight w:val="yellow"/>
        </w:rPr>
        <w:t>钠</w:t>
      </w:r>
      <w:r w:rsidRPr="004A3922">
        <w:rPr>
          <w:rFonts w:eastAsia="楷体"/>
          <w:szCs w:val="21"/>
          <w:highlight w:val="yellow"/>
        </w:rPr>
        <w:t>D</w:t>
      </w:r>
      <w:r w:rsidRPr="004A3922">
        <w:rPr>
          <w:rFonts w:eastAsia="楷体"/>
          <w:szCs w:val="21"/>
          <w:highlight w:val="yellow"/>
        </w:rPr>
        <w:t>线光源</w:t>
      </w:r>
      <w:r w:rsidRPr="004A3922">
        <w:rPr>
          <w:rFonts w:eastAsia="楷体"/>
          <w:szCs w:val="21"/>
          <w:highlight w:val="yellow"/>
        </w:rPr>
        <w:t>)</w:t>
      </w:r>
      <w:r w:rsidRPr="004A3922">
        <w:rPr>
          <w:rFonts w:eastAsia="楷体"/>
          <w:szCs w:val="21"/>
          <w:highlight w:val="yellow"/>
        </w:rPr>
        <w:t>的比旋光度分别为</w:t>
      </w:r>
      <w:r w:rsidRPr="004A3922">
        <w:rPr>
          <w:rFonts w:eastAsia="楷体"/>
          <w:szCs w:val="21"/>
          <w:highlight w:val="yellow"/>
        </w:rPr>
        <w:t>66.6°</w:t>
      </w:r>
      <w:r w:rsidRPr="004A3922">
        <w:rPr>
          <w:rFonts w:eastAsia="楷体"/>
          <w:szCs w:val="21"/>
          <w:highlight w:val="yellow"/>
        </w:rPr>
        <w:t>、</w:t>
      </w:r>
      <w:r w:rsidRPr="004A3922">
        <w:rPr>
          <w:rFonts w:eastAsia="楷体"/>
          <w:szCs w:val="21"/>
          <w:highlight w:val="yellow"/>
        </w:rPr>
        <w:t>52.5°</w:t>
      </w:r>
      <w:r w:rsidRPr="004A3922">
        <w:rPr>
          <w:rFonts w:eastAsia="楷体"/>
          <w:szCs w:val="21"/>
          <w:highlight w:val="yellow"/>
        </w:rPr>
        <w:t>、</w:t>
      </w:r>
      <w:r w:rsidRPr="004A3922">
        <w:rPr>
          <w:rFonts w:eastAsia="楷体"/>
          <w:szCs w:val="21"/>
          <w:highlight w:val="yellow"/>
        </w:rPr>
        <w:t>-91.9°</w:t>
      </w:r>
      <w:r w:rsidRPr="004A3922">
        <w:rPr>
          <w:rFonts w:eastAsia="楷体"/>
          <w:szCs w:val="21"/>
          <w:highlight w:val="yellow"/>
        </w:rPr>
        <w:t>，故可以利用体系在反应过程中旋光度的变化来衡量反应的进程。随着水解反应的进行</w:t>
      </w:r>
      <w:r w:rsidR="009363A1">
        <w:rPr>
          <w:rFonts w:eastAsia="楷体" w:hint="eastAsia"/>
          <w:szCs w:val="21"/>
          <w:highlight w:val="yellow"/>
        </w:rPr>
        <w:t>（初始</w:t>
      </w:r>
      <w:r w:rsidR="009363A1" w:rsidRPr="009363A1">
        <w:rPr>
          <w:rFonts w:eastAsia="楷体"/>
          <w:szCs w:val="21"/>
          <w:highlight w:val="yellow"/>
        </w:rPr>
        <w:t>9</w:t>
      </w:r>
      <w:r w:rsidR="00FE6DBA">
        <w:rPr>
          <w:rFonts w:eastAsia="楷体"/>
          <w:szCs w:val="21"/>
          <w:highlight w:val="yellow"/>
        </w:rPr>
        <w:t>.x</w:t>
      </w:r>
      <w:r w:rsidR="009363A1" w:rsidRPr="009363A1">
        <w:rPr>
          <w:rFonts w:eastAsia="楷体"/>
          <w:szCs w:val="21"/>
          <w:highlight w:val="yellow"/>
        </w:rPr>
        <w:t>°</w:t>
      </w:r>
      <w:r w:rsidR="009363A1">
        <w:rPr>
          <w:rFonts w:eastAsia="楷体" w:hint="eastAsia"/>
          <w:szCs w:val="21"/>
          <w:highlight w:val="yellow"/>
        </w:rPr>
        <w:t>）</w:t>
      </w:r>
      <w:r w:rsidRPr="004A3922">
        <w:rPr>
          <w:rFonts w:eastAsia="楷体"/>
          <w:szCs w:val="21"/>
          <w:highlight w:val="yellow"/>
        </w:rPr>
        <w:t>，右旋角不断减小，最后经过零点</w:t>
      </w:r>
      <w:r w:rsidR="00020E08">
        <w:rPr>
          <w:rFonts w:eastAsia="楷体" w:hint="eastAsia"/>
          <w:szCs w:val="21"/>
          <w:highlight w:val="yellow"/>
        </w:rPr>
        <w:t>（</w:t>
      </w:r>
      <w:r w:rsidR="00E156A0">
        <w:rPr>
          <w:rFonts w:eastAsia="楷体" w:hint="eastAsia"/>
          <w:szCs w:val="21"/>
          <w:highlight w:val="yellow"/>
        </w:rPr>
        <w:t>1</w:t>
      </w:r>
      <w:r w:rsidR="00E156A0">
        <w:rPr>
          <w:rFonts w:eastAsia="楷体"/>
          <w:szCs w:val="21"/>
          <w:highlight w:val="yellow"/>
        </w:rPr>
        <w:t>9~</w:t>
      </w:r>
      <w:r w:rsidR="00020E08">
        <w:rPr>
          <w:rFonts w:eastAsia="楷体" w:hint="eastAsia"/>
          <w:szCs w:val="21"/>
          <w:highlight w:val="yellow"/>
        </w:rPr>
        <w:t>2</w:t>
      </w:r>
      <w:r w:rsidR="00020E08">
        <w:rPr>
          <w:rFonts w:eastAsia="楷体"/>
          <w:szCs w:val="21"/>
          <w:highlight w:val="yellow"/>
        </w:rPr>
        <w:t xml:space="preserve">0 </w:t>
      </w:r>
      <w:r w:rsidR="00020E08">
        <w:rPr>
          <w:rFonts w:eastAsia="楷体" w:hint="eastAsia"/>
          <w:szCs w:val="21"/>
          <w:highlight w:val="yellow"/>
        </w:rPr>
        <w:t>min</w:t>
      </w:r>
      <w:r w:rsidR="00020E08">
        <w:rPr>
          <w:rFonts w:eastAsia="楷体" w:hint="eastAsia"/>
          <w:szCs w:val="21"/>
          <w:highlight w:val="yellow"/>
        </w:rPr>
        <w:t>左右）</w:t>
      </w:r>
      <w:r w:rsidRPr="004A3922">
        <w:rPr>
          <w:rFonts w:eastAsia="楷体"/>
          <w:szCs w:val="21"/>
          <w:highlight w:val="yellow"/>
        </w:rPr>
        <w:t>变成左旋，直至蔗糖转化趋于完全，左旋角达到最大</w:t>
      </w:r>
      <w:r w:rsidR="009363A1" w:rsidRPr="009363A1">
        <w:rPr>
          <w:rFonts w:eastAsia="楷体"/>
          <w:szCs w:val="21"/>
          <w:highlight w:val="yellow"/>
        </w:rPr>
        <w:t>（</w:t>
      </w:r>
      <w:r w:rsidR="009363A1">
        <w:rPr>
          <w:rFonts w:eastAsia="楷体" w:hint="eastAsia"/>
          <w:szCs w:val="21"/>
          <w:highlight w:val="yellow"/>
        </w:rPr>
        <w:t>结束</w:t>
      </w:r>
      <w:r w:rsidR="009363A1">
        <w:rPr>
          <w:rFonts w:eastAsia="楷体"/>
          <w:szCs w:val="21"/>
          <w:highlight w:val="yellow"/>
        </w:rPr>
        <w:t>-3</w:t>
      </w:r>
      <w:r w:rsidR="00FE6DBA">
        <w:rPr>
          <w:rFonts w:eastAsia="楷体"/>
          <w:szCs w:val="21"/>
          <w:highlight w:val="yellow"/>
        </w:rPr>
        <w:t>.x</w:t>
      </w:r>
      <w:r w:rsidR="009363A1" w:rsidRPr="009363A1">
        <w:rPr>
          <w:rFonts w:eastAsia="楷体"/>
          <w:szCs w:val="21"/>
          <w:highlight w:val="yellow"/>
        </w:rPr>
        <w:t>°</w:t>
      </w:r>
      <w:r w:rsidR="009363A1" w:rsidRPr="009363A1">
        <w:rPr>
          <w:rFonts w:eastAsia="楷体"/>
          <w:szCs w:val="21"/>
          <w:highlight w:val="yellow"/>
        </w:rPr>
        <w:t>）</w:t>
      </w:r>
      <w:r w:rsidRPr="004A3922">
        <w:rPr>
          <w:rFonts w:eastAsia="楷体"/>
          <w:szCs w:val="21"/>
          <w:highlight w:val="yellow"/>
        </w:rPr>
        <w:t>。旋光度可以用旋光仪来测量。</w:t>
      </w:r>
    </w:p>
    <w:p w14:paraId="696FAB43" w14:textId="77777777" w:rsidR="004130A6" w:rsidRPr="00893E5E" w:rsidRDefault="004130A6" w:rsidP="004130A6">
      <w:pPr>
        <w:ind w:firstLineChars="206" w:firstLine="433"/>
        <w:rPr>
          <w:rFonts w:eastAsia="楷体"/>
          <w:szCs w:val="21"/>
        </w:rPr>
      </w:pPr>
      <w:r w:rsidRPr="00893E5E">
        <w:rPr>
          <w:rFonts w:eastAsia="楷体"/>
          <w:szCs w:val="21"/>
        </w:rPr>
        <w:t>当反应时间为</w:t>
      </w:r>
      <w:r w:rsidRPr="00893E5E">
        <w:rPr>
          <w:rFonts w:eastAsia="楷体"/>
          <w:szCs w:val="21"/>
        </w:rPr>
        <w:t>0</w:t>
      </w:r>
      <w:r w:rsidRPr="00893E5E">
        <w:rPr>
          <w:rFonts w:eastAsia="楷体"/>
          <w:szCs w:val="21"/>
        </w:rPr>
        <w:t>、</w:t>
      </w:r>
      <w:r w:rsidRPr="00893E5E">
        <w:rPr>
          <w:rFonts w:eastAsia="楷体"/>
          <w:szCs w:val="21"/>
        </w:rPr>
        <w:t>t</w:t>
      </w:r>
      <w:r w:rsidRPr="00893E5E">
        <w:rPr>
          <w:rFonts w:eastAsia="楷体"/>
          <w:szCs w:val="21"/>
        </w:rPr>
        <w:t>和</w:t>
      </w:r>
      <w:r w:rsidRPr="00893E5E">
        <w:rPr>
          <w:rFonts w:eastAsia="楷体"/>
          <w:szCs w:val="21"/>
        </w:rPr>
        <w:t>∞</w:t>
      </w:r>
      <w:r w:rsidRPr="00893E5E">
        <w:rPr>
          <w:rFonts w:eastAsia="楷体"/>
          <w:szCs w:val="21"/>
        </w:rPr>
        <w:t>时，蔗糖的浓度分别为</w:t>
      </w:r>
      <w:r w:rsidRPr="00893E5E">
        <w:rPr>
          <w:rFonts w:eastAsia="楷体"/>
          <w:i/>
          <w:szCs w:val="21"/>
        </w:rPr>
        <w:t>c</w:t>
      </w:r>
      <w:r w:rsidRPr="00893E5E">
        <w:rPr>
          <w:rFonts w:eastAsia="楷体"/>
          <w:szCs w:val="21"/>
          <w:vertAlign w:val="subscript"/>
        </w:rPr>
        <w:t>0</w:t>
      </w:r>
      <w:r w:rsidRPr="00893E5E">
        <w:rPr>
          <w:rFonts w:eastAsia="楷体"/>
          <w:szCs w:val="21"/>
        </w:rPr>
        <w:t>、</w:t>
      </w:r>
      <w:r w:rsidRPr="00893E5E">
        <w:rPr>
          <w:rFonts w:eastAsia="楷体"/>
          <w:i/>
          <w:szCs w:val="21"/>
        </w:rPr>
        <w:t>c</w:t>
      </w:r>
      <w:r w:rsidRPr="00893E5E">
        <w:rPr>
          <w:rFonts w:eastAsia="楷体"/>
          <w:szCs w:val="21"/>
        </w:rPr>
        <w:t>和</w:t>
      </w:r>
      <w:r w:rsidRPr="00893E5E">
        <w:rPr>
          <w:rFonts w:eastAsia="楷体"/>
          <w:szCs w:val="21"/>
        </w:rPr>
        <w:t>0</w:t>
      </w:r>
      <w:r w:rsidRPr="00893E5E">
        <w:rPr>
          <w:rFonts w:eastAsia="楷体"/>
          <w:szCs w:val="21"/>
        </w:rPr>
        <w:t>，果糖和葡萄糖的浓度为</w:t>
      </w:r>
      <w:r w:rsidRPr="00893E5E">
        <w:rPr>
          <w:rFonts w:eastAsia="楷体"/>
          <w:szCs w:val="21"/>
        </w:rPr>
        <w:t>0</w:t>
      </w:r>
      <w:r w:rsidRPr="00893E5E">
        <w:rPr>
          <w:rFonts w:eastAsia="楷体"/>
          <w:szCs w:val="21"/>
        </w:rPr>
        <w:t>、</w:t>
      </w:r>
      <w:r w:rsidRPr="00893E5E">
        <w:rPr>
          <w:rFonts w:eastAsia="楷体"/>
          <w:i/>
          <w:szCs w:val="21"/>
        </w:rPr>
        <w:t>c</w:t>
      </w:r>
      <w:r w:rsidRPr="00893E5E">
        <w:rPr>
          <w:rFonts w:eastAsia="楷体"/>
          <w:szCs w:val="21"/>
        </w:rPr>
        <w:t>-</w:t>
      </w:r>
      <w:r w:rsidRPr="00893E5E">
        <w:rPr>
          <w:rFonts w:eastAsia="楷体"/>
          <w:i/>
          <w:szCs w:val="21"/>
        </w:rPr>
        <w:t>c</w:t>
      </w:r>
      <w:r w:rsidRPr="00893E5E">
        <w:rPr>
          <w:rFonts w:eastAsia="楷体"/>
          <w:szCs w:val="21"/>
          <w:vertAlign w:val="subscript"/>
        </w:rPr>
        <w:t>0</w:t>
      </w:r>
      <w:r w:rsidRPr="00893E5E">
        <w:rPr>
          <w:rFonts w:eastAsia="楷体"/>
          <w:szCs w:val="21"/>
        </w:rPr>
        <w:t>和</w:t>
      </w:r>
      <w:r w:rsidRPr="00893E5E">
        <w:rPr>
          <w:rFonts w:eastAsia="楷体"/>
          <w:i/>
          <w:szCs w:val="21"/>
        </w:rPr>
        <w:t>c</w:t>
      </w:r>
      <w:r w:rsidRPr="00893E5E">
        <w:rPr>
          <w:rFonts w:eastAsia="楷体"/>
          <w:szCs w:val="21"/>
          <w:vertAlign w:val="subscript"/>
        </w:rPr>
        <w:t>0</w:t>
      </w:r>
      <w:r w:rsidRPr="00893E5E">
        <w:rPr>
          <w:rFonts w:eastAsia="楷体"/>
          <w:szCs w:val="21"/>
        </w:rPr>
        <w:t>。若反应时间为</w:t>
      </w:r>
      <w:r w:rsidRPr="00893E5E">
        <w:rPr>
          <w:rFonts w:eastAsia="楷体"/>
          <w:szCs w:val="21"/>
        </w:rPr>
        <w:t>0</w:t>
      </w:r>
      <w:r w:rsidRPr="00893E5E">
        <w:rPr>
          <w:rFonts w:eastAsia="楷体"/>
          <w:szCs w:val="21"/>
        </w:rPr>
        <w:t>，</w:t>
      </w:r>
      <w:r w:rsidRPr="00893E5E">
        <w:rPr>
          <w:rFonts w:eastAsia="楷体"/>
          <w:szCs w:val="21"/>
        </w:rPr>
        <w:t>t</w:t>
      </w:r>
      <w:r w:rsidRPr="00893E5E">
        <w:rPr>
          <w:rFonts w:eastAsia="楷体"/>
          <w:szCs w:val="21"/>
        </w:rPr>
        <w:t>，</w:t>
      </w:r>
      <w:r w:rsidRPr="00893E5E">
        <w:rPr>
          <w:rFonts w:eastAsia="楷体"/>
          <w:szCs w:val="21"/>
        </w:rPr>
        <w:t>∞</w:t>
      </w:r>
      <w:r w:rsidRPr="00893E5E">
        <w:rPr>
          <w:rFonts w:eastAsia="楷体"/>
          <w:szCs w:val="21"/>
        </w:rPr>
        <w:t>时溶液的旋光度分别用</w:t>
      </w:r>
      <w:r w:rsidRPr="00893E5E">
        <w:rPr>
          <w:rFonts w:eastAsia="楷体"/>
          <w:szCs w:val="21"/>
        </w:rPr>
        <w:t>α</w:t>
      </w:r>
      <w:r w:rsidRPr="00893E5E">
        <w:rPr>
          <w:rFonts w:eastAsia="楷体"/>
          <w:szCs w:val="21"/>
          <w:vertAlign w:val="subscript"/>
        </w:rPr>
        <w:t>0</w:t>
      </w:r>
      <w:r w:rsidRPr="00893E5E">
        <w:rPr>
          <w:rFonts w:eastAsia="楷体"/>
          <w:szCs w:val="21"/>
        </w:rPr>
        <w:t>，</w:t>
      </w:r>
      <w:r w:rsidRPr="00893E5E">
        <w:rPr>
          <w:rFonts w:eastAsia="楷体"/>
          <w:szCs w:val="21"/>
        </w:rPr>
        <w:t>α</w:t>
      </w:r>
      <w:r w:rsidRPr="00893E5E">
        <w:rPr>
          <w:rFonts w:eastAsia="楷体"/>
          <w:szCs w:val="21"/>
          <w:vertAlign w:val="subscript"/>
        </w:rPr>
        <w:t>t</w:t>
      </w:r>
      <w:r w:rsidRPr="00893E5E">
        <w:rPr>
          <w:rFonts w:eastAsia="楷体"/>
          <w:szCs w:val="21"/>
        </w:rPr>
        <w:t>，</w:t>
      </w:r>
      <w:r w:rsidRPr="00893E5E">
        <w:rPr>
          <w:rFonts w:eastAsia="楷体"/>
          <w:szCs w:val="21"/>
        </w:rPr>
        <w:t>α</w:t>
      </w:r>
      <w:r w:rsidRPr="00893E5E">
        <w:rPr>
          <w:rFonts w:eastAsia="楷体"/>
          <w:szCs w:val="21"/>
          <w:vertAlign w:val="subscript"/>
        </w:rPr>
        <w:t>∞</w:t>
      </w:r>
      <w:r w:rsidRPr="00893E5E">
        <w:rPr>
          <w:rFonts w:eastAsia="楷体"/>
          <w:szCs w:val="21"/>
        </w:rPr>
        <w:t>表示，由于旋光度与浓度成正比，并且溶液的旋光度为各组成的旋光度之和，则：</w:t>
      </w:r>
    </w:p>
    <w:p w14:paraId="7C0A1349" w14:textId="77777777" w:rsidR="004130A6" w:rsidRPr="00893E5E" w:rsidRDefault="004130A6" w:rsidP="004130A6">
      <w:pPr>
        <w:ind w:firstLine="420"/>
        <w:rPr>
          <w:rFonts w:eastAsia="楷体"/>
        </w:rPr>
      </w:pPr>
      <w:r w:rsidRPr="00893E5E">
        <w:rPr>
          <w:rFonts w:eastAsia="楷体"/>
          <w:position w:val="-12"/>
        </w:rPr>
        <w:object w:dxaOrig="5200" w:dyaOrig="360" w14:anchorId="11C1904C">
          <v:shape id="_x0000_i1029" type="#_x0000_t75" style="width:260.15pt;height:18pt" o:ole="">
            <v:imagedata r:id="rId15" o:title=""/>
          </v:shape>
          <o:OLEObject Type="Embed" ProgID="Equation.DSMT4" ShapeID="_x0000_i1029" DrawAspect="Content" ObjectID="_1756684977" r:id="rId16"/>
        </w:object>
      </w:r>
      <w:r w:rsidRPr="00893E5E">
        <w:rPr>
          <w:rFonts w:eastAsia="楷体"/>
        </w:rPr>
        <w:t>，令</w:t>
      </w:r>
      <w:r w:rsidRPr="00893E5E">
        <w:rPr>
          <w:rFonts w:eastAsia="楷体"/>
          <w:position w:val="-12"/>
        </w:rPr>
        <w:object w:dxaOrig="1120" w:dyaOrig="360" w14:anchorId="49C97FA9">
          <v:shape id="_x0000_i1030" type="#_x0000_t75" style="width:56.15pt;height:18pt" o:ole="">
            <v:imagedata r:id="rId17" o:title=""/>
          </v:shape>
          <o:OLEObject Type="Embed" ProgID="Equation.DSMT4" ShapeID="_x0000_i1030" DrawAspect="Content" ObjectID="_1756684978" r:id="rId18"/>
        </w:object>
      </w:r>
      <w:r w:rsidRPr="00893E5E">
        <w:rPr>
          <w:rFonts w:eastAsia="楷体"/>
        </w:rPr>
        <w:t>，得到：</w:t>
      </w:r>
    </w:p>
    <w:p w14:paraId="2992D194" w14:textId="77777777" w:rsidR="004130A6" w:rsidRPr="00893E5E" w:rsidRDefault="004130A6" w:rsidP="004130A6">
      <w:pPr>
        <w:wordWrap w:val="0"/>
        <w:ind w:firstLine="420"/>
        <w:jc w:val="right"/>
        <w:rPr>
          <w:rFonts w:eastAsia="楷体"/>
        </w:rPr>
      </w:pPr>
      <w:r w:rsidRPr="00893E5E">
        <w:rPr>
          <w:rFonts w:eastAsia="楷体"/>
          <w:position w:val="-12"/>
        </w:rPr>
        <w:object w:dxaOrig="1920" w:dyaOrig="360" w14:anchorId="52335E3F">
          <v:shape id="_x0000_i1031" type="#_x0000_t75" style="width:96pt;height:18pt" o:ole="">
            <v:imagedata r:id="rId19" o:title=""/>
          </v:shape>
          <o:OLEObject Type="Embed" ProgID="Equation.DSMT4" ShapeID="_x0000_i1031" DrawAspect="Content" ObjectID="_1756684979" r:id="rId20"/>
        </w:object>
      </w:r>
      <w:r w:rsidRPr="00893E5E">
        <w:rPr>
          <w:rFonts w:eastAsia="楷体"/>
        </w:rPr>
        <w:t xml:space="preserve">                               </w:t>
      </w:r>
      <w:r w:rsidRPr="00893E5E">
        <w:rPr>
          <w:rFonts w:eastAsia="楷体"/>
        </w:rPr>
        <w:t>（</w:t>
      </w:r>
      <w:r w:rsidRPr="00893E5E">
        <w:rPr>
          <w:rFonts w:eastAsia="楷体"/>
        </w:rPr>
        <w:t>4</w:t>
      </w:r>
      <w:r w:rsidRPr="00893E5E">
        <w:rPr>
          <w:rFonts w:eastAsia="楷体"/>
        </w:rPr>
        <w:t>）</w:t>
      </w:r>
    </w:p>
    <w:p w14:paraId="007EF090" w14:textId="77777777" w:rsidR="004130A6" w:rsidRPr="00893E5E" w:rsidRDefault="004130A6" w:rsidP="004130A6">
      <w:pPr>
        <w:wordWrap w:val="0"/>
        <w:ind w:firstLine="420"/>
        <w:jc w:val="right"/>
        <w:rPr>
          <w:rFonts w:eastAsia="楷体"/>
          <w:szCs w:val="21"/>
        </w:rPr>
      </w:pPr>
      <w:r w:rsidRPr="00893E5E">
        <w:rPr>
          <w:rFonts w:eastAsia="楷体"/>
          <w:position w:val="-12"/>
          <w:szCs w:val="21"/>
        </w:rPr>
        <w:object w:dxaOrig="900" w:dyaOrig="360" w14:anchorId="17B3674A">
          <v:shape id="_x0000_i1032" type="#_x0000_t75" style="width:45pt;height:18pt" o:ole="">
            <v:imagedata r:id="rId21" o:title=""/>
          </v:shape>
          <o:OLEObject Type="Embed" ProgID="Equation.DSMT4" ShapeID="_x0000_i1032" DrawAspect="Content" ObjectID="_1756684980" r:id="rId22"/>
        </w:object>
      </w:r>
      <w:r w:rsidRPr="00893E5E">
        <w:rPr>
          <w:rFonts w:eastAsia="楷体"/>
          <w:szCs w:val="21"/>
        </w:rPr>
        <w:t xml:space="preserve">                                      </w:t>
      </w:r>
      <w:r w:rsidRPr="00893E5E">
        <w:rPr>
          <w:rFonts w:eastAsia="楷体"/>
          <w:szCs w:val="21"/>
        </w:rPr>
        <w:t>（</w:t>
      </w:r>
      <w:r w:rsidRPr="00893E5E">
        <w:rPr>
          <w:rFonts w:eastAsia="楷体"/>
          <w:szCs w:val="21"/>
        </w:rPr>
        <w:t>5</w:t>
      </w:r>
      <w:r w:rsidRPr="00893E5E">
        <w:rPr>
          <w:rFonts w:eastAsia="楷体"/>
          <w:szCs w:val="21"/>
        </w:rPr>
        <w:t>）</w:t>
      </w:r>
    </w:p>
    <w:p w14:paraId="20DF76F7" w14:textId="77777777" w:rsidR="004130A6" w:rsidRPr="00893E5E" w:rsidRDefault="004130A6" w:rsidP="004130A6">
      <w:pPr>
        <w:wordWrap w:val="0"/>
        <w:ind w:firstLine="420"/>
        <w:jc w:val="right"/>
        <w:rPr>
          <w:rFonts w:eastAsia="楷体"/>
          <w:szCs w:val="21"/>
        </w:rPr>
      </w:pPr>
      <w:r w:rsidRPr="00893E5E">
        <w:rPr>
          <w:rFonts w:eastAsia="楷体"/>
          <w:position w:val="-12"/>
        </w:rPr>
        <w:object w:dxaOrig="960" w:dyaOrig="360" w14:anchorId="588E3189">
          <v:shape id="_x0000_i1033" type="#_x0000_t75" style="width:48pt;height:18pt" o:ole="">
            <v:imagedata r:id="rId23" o:title=""/>
          </v:shape>
          <o:OLEObject Type="Embed" ProgID="Equation.DSMT4" ShapeID="_x0000_i1033" DrawAspect="Content" ObjectID="_1756684981" r:id="rId24"/>
        </w:object>
      </w:r>
      <w:r w:rsidRPr="00893E5E">
        <w:rPr>
          <w:rFonts w:eastAsia="楷体"/>
        </w:rPr>
        <w:t xml:space="preserve">                                     </w:t>
      </w:r>
      <w:r w:rsidRPr="00893E5E">
        <w:rPr>
          <w:rFonts w:eastAsia="楷体"/>
        </w:rPr>
        <w:t>（</w:t>
      </w:r>
      <w:r w:rsidRPr="00893E5E">
        <w:rPr>
          <w:rFonts w:eastAsia="楷体"/>
        </w:rPr>
        <w:t>6</w:t>
      </w:r>
      <w:r w:rsidRPr="00893E5E">
        <w:rPr>
          <w:rFonts w:eastAsia="楷体"/>
        </w:rPr>
        <w:t>）</w:t>
      </w:r>
    </w:p>
    <w:p w14:paraId="37E3B37B" w14:textId="77777777" w:rsidR="004130A6" w:rsidRPr="00893E5E" w:rsidRDefault="004130A6" w:rsidP="004130A6">
      <w:pPr>
        <w:ind w:firstLineChars="220" w:firstLine="462"/>
        <w:rPr>
          <w:rFonts w:eastAsia="楷体"/>
          <w:szCs w:val="21"/>
        </w:rPr>
      </w:pPr>
      <w:r w:rsidRPr="00893E5E">
        <w:rPr>
          <w:rFonts w:eastAsia="楷体"/>
          <w:szCs w:val="21"/>
        </w:rPr>
        <w:t>其中</w:t>
      </w:r>
      <w:r w:rsidRPr="00893E5E">
        <w:rPr>
          <w:rFonts w:eastAsia="楷体"/>
          <w:szCs w:val="21"/>
        </w:rPr>
        <w:t>k</w:t>
      </w:r>
      <w:r w:rsidRPr="00893E5E">
        <w:rPr>
          <w:rFonts w:eastAsia="楷体"/>
          <w:szCs w:val="21"/>
          <w:vertAlign w:val="subscript"/>
        </w:rPr>
        <w:t>1</w:t>
      </w:r>
      <w:r w:rsidRPr="00893E5E">
        <w:rPr>
          <w:rFonts w:eastAsia="楷体"/>
          <w:szCs w:val="21"/>
        </w:rPr>
        <w:t>、</w:t>
      </w:r>
      <w:r w:rsidRPr="00893E5E">
        <w:rPr>
          <w:rFonts w:eastAsia="楷体"/>
          <w:szCs w:val="21"/>
        </w:rPr>
        <w:t>k</w:t>
      </w:r>
      <w:r w:rsidRPr="00893E5E">
        <w:rPr>
          <w:rFonts w:eastAsia="楷体"/>
          <w:szCs w:val="21"/>
          <w:vertAlign w:val="subscript"/>
        </w:rPr>
        <w:t>2</w:t>
      </w:r>
      <w:r w:rsidRPr="00893E5E">
        <w:rPr>
          <w:rFonts w:eastAsia="楷体"/>
          <w:szCs w:val="21"/>
        </w:rPr>
        <w:t>、</w:t>
      </w:r>
      <w:r w:rsidRPr="00893E5E">
        <w:rPr>
          <w:rFonts w:eastAsia="楷体"/>
          <w:szCs w:val="21"/>
        </w:rPr>
        <w:t>k</w:t>
      </w:r>
      <w:r w:rsidRPr="00893E5E">
        <w:rPr>
          <w:rFonts w:eastAsia="楷体"/>
          <w:szCs w:val="21"/>
          <w:vertAlign w:val="subscript"/>
        </w:rPr>
        <w:t>3</w:t>
      </w:r>
      <w:r w:rsidRPr="00893E5E">
        <w:rPr>
          <w:rFonts w:eastAsia="楷体"/>
          <w:szCs w:val="21"/>
        </w:rPr>
        <w:t>和</w:t>
      </w:r>
      <w:r w:rsidRPr="00893E5E">
        <w:rPr>
          <w:rFonts w:eastAsia="楷体"/>
          <w:szCs w:val="21"/>
        </w:rPr>
        <w:t>k</w:t>
      </w:r>
      <w:r w:rsidRPr="00893E5E">
        <w:rPr>
          <w:rFonts w:eastAsia="楷体"/>
          <w:szCs w:val="21"/>
          <w:vertAlign w:val="subscript"/>
        </w:rPr>
        <w:t>4</w:t>
      </w:r>
      <w:r w:rsidRPr="00893E5E">
        <w:rPr>
          <w:rFonts w:eastAsia="楷体"/>
          <w:szCs w:val="21"/>
        </w:rPr>
        <w:t>分别为比例常数。由上面三式联立可以解得：</w:t>
      </w:r>
      <w:r w:rsidRPr="00893E5E">
        <w:rPr>
          <w:rFonts w:eastAsia="楷体"/>
          <w:szCs w:val="21"/>
        </w:rPr>
        <w:t xml:space="preserve"> </w:t>
      </w:r>
    </w:p>
    <w:p w14:paraId="35693B2E" w14:textId="77777777" w:rsidR="004130A6" w:rsidRPr="00893E5E" w:rsidRDefault="004130A6" w:rsidP="004130A6">
      <w:pPr>
        <w:wordWrap w:val="0"/>
        <w:jc w:val="right"/>
        <w:rPr>
          <w:rFonts w:eastAsia="楷体"/>
          <w:szCs w:val="21"/>
        </w:rPr>
      </w:pPr>
      <w:r w:rsidRPr="00893E5E">
        <w:rPr>
          <w:rFonts w:eastAsia="楷体"/>
          <w:position w:val="-30"/>
          <w:szCs w:val="21"/>
        </w:rPr>
        <w:object w:dxaOrig="2700" w:dyaOrig="680" w14:anchorId="620F42B0">
          <v:shape id="_x0000_i1034" type="#_x0000_t75" style="width:135pt;height:33.85pt" o:ole="">
            <v:imagedata r:id="rId25" o:title=""/>
          </v:shape>
          <o:OLEObject Type="Embed" ProgID="Equation.DSMT4" ShapeID="_x0000_i1034" DrawAspect="Content" ObjectID="_1756684982" r:id="rId26"/>
        </w:object>
      </w:r>
      <w:r w:rsidRPr="00893E5E">
        <w:rPr>
          <w:rFonts w:eastAsia="楷体"/>
          <w:szCs w:val="21"/>
        </w:rPr>
        <w:t xml:space="preserve">                            </w:t>
      </w:r>
      <w:r w:rsidRPr="00893E5E">
        <w:rPr>
          <w:rFonts w:eastAsia="楷体"/>
          <w:szCs w:val="21"/>
        </w:rPr>
        <w:t>（</w:t>
      </w:r>
      <w:r w:rsidRPr="00893E5E">
        <w:rPr>
          <w:rFonts w:eastAsia="楷体"/>
          <w:szCs w:val="21"/>
        </w:rPr>
        <w:t>7</w:t>
      </w:r>
      <w:r w:rsidRPr="00893E5E">
        <w:rPr>
          <w:rFonts w:eastAsia="楷体"/>
          <w:szCs w:val="21"/>
        </w:rPr>
        <w:t>）</w:t>
      </w:r>
    </w:p>
    <w:p w14:paraId="21102C6E" w14:textId="77777777" w:rsidR="004130A6" w:rsidRPr="00893E5E" w:rsidRDefault="004130A6" w:rsidP="004130A6">
      <w:pPr>
        <w:ind w:firstLineChars="220" w:firstLine="462"/>
        <w:rPr>
          <w:rFonts w:eastAsia="楷体"/>
          <w:szCs w:val="21"/>
        </w:rPr>
      </w:pPr>
      <w:r w:rsidRPr="00893E5E">
        <w:rPr>
          <w:rFonts w:eastAsia="楷体"/>
          <w:szCs w:val="21"/>
        </w:rPr>
        <w:lastRenderedPageBreak/>
        <w:t>将（</w:t>
      </w:r>
      <w:r w:rsidRPr="00893E5E">
        <w:rPr>
          <w:rFonts w:eastAsia="楷体"/>
          <w:szCs w:val="21"/>
        </w:rPr>
        <w:t>7</w:t>
      </w:r>
      <w:r w:rsidRPr="00893E5E">
        <w:rPr>
          <w:rFonts w:eastAsia="楷体"/>
          <w:szCs w:val="21"/>
        </w:rPr>
        <w:t>）式代入</w:t>
      </w:r>
      <w:r w:rsidRPr="00893E5E">
        <w:rPr>
          <w:rFonts w:eastAsia="楷体"/>
          <w:szCs w:val="21"/>
        </w:rPr>
        <w:t>(1)</w:t>
      </w:r>
      <w:r w:rsidRPr="00893E5E">
        <w:rPr>
          <w:rFonts w:eastAsia="楷体"/>
          <w:szCs w:val="21"/>
        </w:rPr>
        <w:t>式（即一级反应动力学方程的积分式），整理得到：</w:t>
      </w:r>
    </w:p>
    <w:p w14:paraId="04852DD7" w14:textId="77777777" w:rsidR="004130A6" w:rsidRPr="00893E5E" w:rsidRDefault="004130A6" w:rsidP="004130A6">
      <w:pPr>
        <w:wordWrap w:val="0"/>
        <w:ind w:firstLine="420"/>
        <w:jc w:val="right"/>
        <w:rPr>
          <w:rFonts w:eastAsia="楷体"/>
          <w:szCs w:val="21"/>
        </w:rPr>
      </w:pPr>
      <w:r w:rsidRPr="004A3922">
        <w:rPr>
          <w:rFonts w:eastAsia="楷体"/>
          <w:position w:val="-12"/>
          <w:szCs w:val="21"/>
          <w:highlight w:val="yellow"/>
        </w:rPr>
        <w:object w:dxaOrig="2980" w:dyaOrig="360" w14:anchorId="7E7E45AE">
          <v:shape id="_x0000_i1035" type="#_x0000_t75" style="width:149.15pt;height:18pt" o:ole="">
            <v:imagedata r:id="rId27" o:title=""/>
          </v:shape>
          <o:OLEObject Type="Embed" ProgID="Equation.DSMT4" ShapeID="_x0000_i1035" DrawAspect="Content" ObjectID="_1756684983" r:id="rId28"/>
        </w:object>
      </w:r>
      <w:r w:rsidRPr="004A3922">
        <w:rPr>
          <w:rFonts w:eastAsia="楷体"/>
          <w:szCs w:val="21"/>
          <w:highlight w:val="yellow"/>
        </w:rPr>
        <w:t xml:space="preserve">                          </w:t>
      </w:r>
      <w:r w:rsidRPr="004A3922">
        <w:rPr>
          <w:rFonts w:eastAsia="楷体"/>
          <w:szCs w:val="21"/>
          <w:highlight w:val="yellow"/>
        </w:rPr>
        <w:t>（</w:t>
      </w:r>
      <w:r w:rsidRPr="004A3922">
        <w:rPr>
          <w:rFonts w:eastAsia="楷体"/>
          <w:szCs w:val="21"/>
          <w:highlight w:val="yellow"/>
        </w:rPr>
        <w:t>8</w:t>
      </w:r>
      <w:r w:rsidRPr="004A3922">
        <w:rPr>
          <w:rFonts w:eastAsia="楷体"/>
          <w:szCs w:val="21"/>
          <w:highlight w:val="yellow"/>
        </w:rPr>
        <w:t>）</w:t>
      </w:r>
    </w:p>
    <w:p w14:paraId="043C353A" w14:textId="75FEBAA8" w:rsidR="004130A6" w:rsidRPr="00893E5E" w:rsidRDefault="004130A6" w:rsidP="004130A6">
      <w:pPr>
        <w:ind w:firstLine="420"/>
        <w:rPr>
          <w:rFonts w:eastAsia="楷体"/>
          <w:szCs w:val="21"/>
        </w:rPr>
      </w:pPr>
      <w:r w:rsidRPr="00893E5E">
        <w:rPr>
          <w:rFonts w:eastAsia="楷体"/>
          <w:szCs w:val="21"/>
        </w:rPr>
        <w:t>可见，</w:t>
      </w:r>
      <w:r w:rsidRPr="00CB3802">
        <w:rPr>
          <w:rFonts w:eastAsia="楷体"/>
          <w:szCs w:val="21"/>
          <w:highlight w:val="yellow"/>
        </w:rPr>
        <w:t>测定出一系列的</w:t>
      </w:r>
      <w:r w:rsidRPr="00CB3802">
        <w:rPr>
          <w:rFonts w:eastAsia="楷体"/>
          <w:szCs w:val="21"/>
          <w:highlight w:val="yellow"/>
        </w:rPr>
        <w:t>α</w:t>
      </w:r>
      <w:r w:rsidRPr="00CB3802">
        <w:rPr>
          <w:rFonts w:eastAsia="楷体"/>
          <w:szCs w:val="21"/>
          <w:highlight w:val="yellow"/>
          <w:vertAlign w:val="subscript"/>
        </w:rPr>
        <w:t>t</w:t>
      </w:r>
      <w:r w:rsidRPr="00CB3802">
        <w:rPr>
          <w:rFonts w:eastAsia="楷体"/>
          <w:szCs w:val="21"/>
          <w:highlight w:val="yellow"/>
        </w:rPr>
        <w:t>-t</w:t>
      </w:r>
      <w:r w:rsidRPr="00CB3802">
        <w:rPr>
          <w:rFonts w:eastAsia="楷体"/>
          <w:szCs w:val="21"/>
          <w:highlight w:val="yellow"/>
        </w:rPr>
        <w:t>数据，再测出</w:t>
      </w:r>
      <w:r w:rsidRPr="00CB3802">
        <w:rPr>
          <w:rFonts w:eastAsia="楷体"/>
          <w:szCs w:val="21"/>
          <w:highlight w:val="yellow"/>
        </w:rPr>
        <w:t>α</w:t>
      </w:r>
      <w:r w:rsidRPr="00CB3802">
        <w:rPr>
          <w:rFonts w:eastAsia="楷体"/>
          <w:szCs w:val="21"/>
          <w:highlight w:val="yellow"/>
          <w:vertAlign w:val="subscript"/>
        </w:rPr>
        <w:t>∞</w:t>
      </w:r>
      <w:r w:rsidRPr="00CB3802">
        <w:rPr>
          <w:rFonts w:eastAsia="楷体"/>
          <w:szCs w:val="21"/>
          <w:highlight w:val="yellow"/>
        </w:rPr>
        <w:t>，以</w:t>
      </w:r>
      <w:r w:rsidRPr="00CB3802">
        <w:rPr>
          <w:rFonts w:eastAsia="楷体"/>
          <w:szCs w:val="21"/>
          <w:highlight w:val="yellow"/>
        </w:rPr>
        <w:t>ln(α</w:t>
      </w:r>
      <w:r w:rsidRPr="00CB3802">
        <w:rPr>
          <w:rFonts w:eastAsia="楷体"/>
          <w:szCs w:val="21"/>
          <w:highlight w:val="yellow"/>
          <w:vertAlign w:val="subscript"/>
        </w:rPr>
        <w:t>t</w:t>
      </w:r>
      <w:r w:rsidRPr="00CB3802">
        <w:rPr>
          <w:rFonts w:eastAsia="楷体"/>
          <w:szCs w:val="21"/>
          <w:highlight w:val="yellow"/>
        </w:rPr>
        <w:t>-α</w:t>
      </w:r>
      <w:r w:rsidRPr="00CB3802">
        <w:rPr>
          <w:rFonts w:eastAsia="楷体"/>
          <w:szCs w:val="21"/>
          <w:highlight w:val="yellow"/>
          <w:vertAlign w:val="subscript"/>
        </w:rPr>
        <w:t>∞</w:t>
      </w:r>
      <w:r w:rsidRPr="00CB3802">
        <w:rPr>
          <w:rFonts w:eastAsia="楷体"/>
          <w:szCs w:val="21"/>
          <w:highlight w:val="yellow"/>
        </w:rPr>
        <w:t>)</w:t>
      </w:r>
      <w:r w:rsidRPr="00CB3802">
        <w:rPr>
          <w:rFonts w:eastAsia="楷体"/>
          <w:szCs w:val="21"/>
          <w:highlight w:val="yellow"/>
        </w:rPr>
        <w:t>对</w:t>
      </w:r>
      <w:r w:rsidRPr="00CB3802">
        <w:rPr>
          <w:rFonts w:eastAsia="楷体"/>
          <w:szCs w:val="21"/>
          <w:highlight w:val="yellow"/>
        </w:rPr>
        <w:t>t</w:t>
      </w:r>
      <w:r w:rsidRPr="00CB3802">
        <w:rPr>
          <w:rFonts w:eastAsia="楷体"/>
          <w:szCs w:val="21"/>
          <w:highlight w:val="yellow"/>
        </w:rPr>
        <w:t>作图为一直线，由该直线的斜率即可求得反应速率常数</w:t>
      </w:r>
      <w:r w:rsidRPr="00CB3802">
        <w:rPr>
          <w:rFonts w:eastAsia="楷体"/>
          <w:i/>
          <w:szCs w:val="21"/>
          <w:highlight w:val="yellow"/>
        </w:rPr>
        <w:t>k</w:t>
      </w:r>
      <w:r w:rsidR="004A3922" w:rsidRPr="00CB3802">
        <w:rPr>
          <w:rFonts w:eastAsia="楷体" w:hint="eastAsia"/>
          <w:color w:val="FF0000"/>
          <w:szCs w:val="21"/>
          <w:highlight w:val="yellow"/>
        </w:rPr>
        <w:t>（</w:t>
      </w:r>
      <w:r w:rsidR="004F4988" w:rsidRPr="00CB3802">
        <w:rPr>
          <w:rFonts w:eastAsia="楷体" w:hint="eastAsia"/>
          <w:iCs/>
          <w:color w:val="FF0000"/>
          <w:szCs w:val="21"/>
          <w:highlight w:val="yellow"/>
        </w:rPr>
        <w:t>单位是</w:t>
      </w:r>
      <w:r w:rsidR="004F4988" w:rsidRPr="00CB3802">
        <w:rPr>
          <w:rFonts w:eastAsia="楷体" w:hint="eastAsia"/>
          <w:iCs/>
          <w:color w:val="FF0000"/>
          <w:szCs w:val="21"/>
          <w:highlight w:val="yellow"/>
        </w:rPr>
        <w:t>min</w:t>
      </w:r>
      <w:r w:rsidR="004F4988" w:rsidRPr="00CB3802">
        <w:rPr>
          <w:rFonts w:eastAsia="楷体"/>
          <w:iCs/>
          <w:color w:val="FF0000"/>
          <w:szCs w:val="21"/>
          <w:highlight w:val="yellow"/>
          <w:vertAlign w:val="superscript"/>
        </w:rPr>
        <w:t>-1</w:t>
      </w:r>
      <w:r w:rsidR="004A3922" w:rsidRPr="00CB3802">
        <w:rPr>
          <w:rFonts w:eastAsia="楷体" w:hint="eastAsia"/>
          <w:color w:val="FF0000"/>
          <w:szCs w:val="21"/>
          <w:highlight w:val="yellow"/>
        </w:rPr>
        <w:t>）</w:t>
      </w:r>
      <w:r w:rsidRPr="00CB3802">
        <w:rPr>
          <w:rFonts w:eastAsia="楷体"/>
          <w:szCs w:val="21"/>
          <w:highlight w:val="yellow"/>
        </w:rPr>
        <w:t>，进而可求得反应的半衰期</w:t>
      </w:r>
      <w:r w:rsidRPr="00CB3802">
        <w:rPr>
          <w:rFonts w:eastAsia="楷体"/>
          <w:szCs w:val="21"/>
          <w:highlight w:val="yellow"/>
        </w:rPr>
        <w:t>t</w:t>
      </w:r>
      <w:r w:rsidRPr="00CB3802">
        <w:rPr>
          <w:rFonts w:eastAsia="楷体"/>
          <w:szCs w:val="21"/>
          <w:highlight w:val="yellow"/>
          <w:vertAlign w:val="subscript"/>
        </w:rPr>
        <w:t>1/2</w:t>
      </w:r>
      <w:r w:rsidR="00D82A69" w:rsidRPr="00CB3802">
        <w:rPr>
          <w:rFonts w:eastAsia="楷体" w:hint="eastAsia"/>
          <w:color w:val="FF0000"/>
          <w:szCs w:val="21"/>
          <w:highlight w:val="yellow"/>
        </w:rPr>
        <w:t>（单位是</w:t>
      </w:r>
      <w:r w:rsidR="00D82A69" w:rsidRPr="00CB3802">
        <w:rPr>
          <w:rFonts w:eastAsia="楷体" w:hint="eastAsia"/>
          <w:color w:val="FF0000"/>
          <w:szCs w:val="21"/>
          <w:highlight w:val="yellow"/>
        </w:rPr>
        <w:t>min</w:t>
      </w:r>
      <w:r w:rsidR="00D82A69" w:rsidRPr="00CB3802">
        <w:rPr>
          <w:rFonts w:eastAsia="楷体" w:hint="eastAsia"/>
          <w:color w:val="FF0000"/>
          <w:szCs w:val="21"/>
          <w:highlight w:val="yellow"/>
        </w:rPr>
        <w:t>）</w:t>
      </w:r>
      <w:r w:rsidRPr="00CB3802">
        <w:rPr>
          <w:rFonts w:eastAsia="楷体"/>
          <w:szCs w:val="21"/>
          <w:highlight w:val="yellow"/>
        </w:rPr>
        <w:t>。</w:t>
      </w:r>
    </w:p>
    <w:p w14:paraId="14D29451" w14:textId="77777777" w:rsidR="004130A6" w:rsidRPr="00893E5E" w:rsidRDefault="004130A6" w:rsidP="004130A6">
      <w:pPr>
        <w:rPr>
          <w:rFonts w:eastAsia="楷体"/>
          <w:szCs w:val="21"/>
        </w:rPr>
      </w:pPr>
      <w:r w:rsidRPr="00893E5E">
        <w:rPr>
          <w:rFonts w:eastAsia="楷体"/>
          <w:szCs w:val="21"/>
        </w:rPr>
        <w:t>三．仪器与试剂</w:t>
      </w:r>
      <w:r w:rsidRPr="00893E5E">
        <w:rPr>
          <w:rFonts w:eastAsia="楷体"/>
          <w:szCs w:val="21"/>
        </w:rPr>
        <w:t xml:space="preserve"> </w:t>
      </w:r>
    </w:p>
    <w:p w14:paraId="6D909B46" w14:textId="77777777" w:rsidR="004130A6" w:rsidRPr="00893E5E" w:rsidRDefault="004130A6" w:rsidP="004130A6">
      <w:pPr>
        <w:ind w:firstLineChars="200" w:firstLine="420"/>
        <w:jc w:val="left"/>
        <w:rPr>
          <w:rFonts w:eastAsia="楷体"/>
          <w:szCs w:val="21"/>
        </w:rPr>
      </w:pPr>
      <w:r w:rsidRPr="00893E5E">
        <w:rPr>
          <w:rFonts w:eastAsia="楷体"/>
          <w:szCs w:val="21"/>
        </w:rPr>
        <w:t>P850</w:t>
      </w:r>
      <w:r w:rsidRPr="00893E5E">
        <w:rPr>
          <w:rFonts w:eastAsia="楷体"/>
          <w:szCs w:val="21"/>
        </w:rPr>
        <w:t>型全自动旋光仪</w:t>
      </w:r>
      <w:r w:rsidRPr="00893E5E">
        <w:rPr>
          <w:rFonts w:eastAsia="楷体"/>
          <w:szCs w:val="21"/>
        </w:rPr>
        <w:t>1</w:t>
      </w:r>
      <w:r w:rsidRPr="00893E5E">
        <w:rPr>
          <w:rFonts w:eastAsia="楷体"/>
          <w:szCs w:val="21"/>
        </w:rPr>
        <w:t>台；旋光管</w:t>
      </w:r>
      <w:r w:rsidRPr="00893E5E">
        <w:rPr>
          <w:rFonts w:eastAsia="楷体"/>
          <w:szCs w:val="21"/>
        </w:rPr>
        <w:t>1</w:t>
      </w:r>
      <w:r w:rsidRPr="00893E5E">
        <w:rPr>
          <w:rFonts w:eastAsia="楷体"/>
          <w:szCs w:val="21"/>
        </w:rPr>
        <w:t>只；恒温槽</w:t>
      </w:r>
      <w:r w:rsidRPr="00893E5E">
        <w:rPr>
          <w:rFonts w:eastAsia="楷体"/>
          <w:szCs w:val="21"/>
        </w:rPr>
        <w:t>1</w:t>
      </w:r>
      <w:r w:rsidRPr="00893E5E">
        <w:rPr>
          <w:rFonts w:eastAsia="楷体"/>
          <w:szCs w:val="21"/>
        </w:rPr>
        <w:t>台；台称</w:t>
      </w:r>
      <w:r w:rsidRPr="00893E5E">
        <w:rPr>
          <w:rFonts w:eastAsia="楷体"/>
          <w:szCs w:val="21"/>
        </w:rPr>
        <w:t>1</w:t>
      </w:r>
      <w:r w:rsidRPr="00893E5E">
        <w:rPr>
          <w:rFonts w:eastAsia="楷体"/>
          <w:szCs w:val="21"/>
        </w:rPr>
        <w:t>台；秒表</w:t>
      </w:r>
      <w:r w:rsidRPr="00893E5E">
        <w:rPr>
          <w:rFonts w:eastAsia="楷体"/>
          <w:szCs w:val="21"/>
        </w:rPr>
        <w:t>1</w:t>
      </w:r>
      <w:r w:rsidRPr="00893E5E">
        <w:rPr>
          <w:rFonts w:eastAsia="楷体"/>
          <w:szCs w:val="21"/>
        </w:rPr>
        <w:t>块；烧杯</w:t>
      </w:r>
      <w:r w:rsidRPr="00893E5E">
        <w:rPr>
          <w:rFonts w:eastAsia="楷体"/>
          <w:szCs w:val="21"/>
        </w:rPr>
        <w:t>(250mL)1</w:t>
      </w:r>
      <w:r w:rsidRPr="00893E5E">
        <w:rPr>
          <w:rFonts w:eastAsia="楷体"/>
          <w:szCs w:val="21"/>
        </w:rPr>
        <w:t>个；移液管</w:t>
      </w:r>
      <w:r w:rsidRPr="00893E5E">
        <w:rPr>
          <w:rFonts w:eastAsia="楷体"/>
          <w:szCs w:val="21"/>
        </w:rPr>
        <w:t>(20mL)2</w:t>
      </w:r>
      <w:r w:rsidRPr="00893E5E">
        <w:rPr>
          <w:rFonts w:eastAsia="楷体"/>
          <w:szCs w:val="21"/>
        </w:rPr>
        <w:t>支；带塞锥形瓶</w:t>
      </w:r>
      <w:r w:rsidRPr="00893E5E">
        <w:rPr>
          <w:rFonts w:eastAsia="楷体"/>
          <w:szCs w:val="21"/>
        </w:rPr>
        <w:t>(100mL)1</w:t>
      </w:r>
      <w:r w:rsidRPr="00893E5E">
        <w:rPr>
          <w:rFonts w:eastAsia="楷体"/>
          <w:szCs w:val="21"/>
        </w:rPr>
        <w:t>只。</w:t>
      </w:r>
    </w:p>
    <w:p w14:paraId="5FA1C0F1" w14:textId="77777777" w:rsidR="004130A6" w:rsidRPr="00893E5E" w:rsidRDefault="004130A6" w:rsidP="004130A6">
      <w:pPr>
        <w:ind w:firstLineChars="200" w:firstLine="420"/>
        <w:jc w:val="left"/>
        <w:rPr>
          <w:rFonts w:eastAsia="楷体"/>
          <w:szCs w:val="21"/>
        </w:rPr>
      </w:pPr>
      <w:r w:rsidRPr="00893E5E">
        <w:rPr>
          <w:rFonts w:eastAsia="楷体"/>
          <w:szCs w:val="21"/>
        </w:rPr>
        <w:t>HCl</w:t>
      </w:r>
      <w:r w:rsidRPr="00893E5E">
        <w:rPr>
          <w:rFonts w:eastAsia="楷体"/>
          <w:szCs w:val="21"/>
        </w:rPr>
        <w:t>溶液</w:t>
      </w:r>
      <w:r w:rsidRPr="00893E5E">
        <w:rPr>
          <w:rFonts w:eastAsia="楷体"/>
          <w:szCs w:val="21"/>
        </w:rPr>
        <w:t>(4.0 mol·L</w:t>
      </w:r>
      <w:r w:rsidRPr="00893E5E">
        <w:rPr>
          <w:rFonts w:eastAsia="楷体"/>
          <w:szCs w:val="21"/>
          <w:vertAlign w:val="superscript"/>
        </w:rPr>
        <w:t>-1</w:t>
      </w:r>
      <w:r w:rsidRPr="00893E5E">
        <w:rPr>
          <w:rFonts w:eastAsia="楷体"/>
          <w:szCs w:val="21"/>
        </w:rPr>
        <w:t>)</w:t>
      </w:r>
      <w:r w:rsidRPr="00893E5E">
        <w:rPr>
          <w:rFonts w:eastAsia="楷体"/>
          <w:szCs w:val="21"/>
        </w:rPr>
        <w:t>；蔗糖</w:t>
      </w:r>
      <w:r w:rsidRPr="00893E5E">
        <w:rPr>
          <w:rFonts w:eastAsia="楷体"/>
          <w:szCs w:val="21"/>
        </w:rPr>
        <w:t>(</w:t>
      </w:r>
      <w:r w:rsidRPr="00893E5E">
        <w:rPr>
          <w:rFonts w:eastAsia="楷体"/>
          <w:szCs w:val="21"/>
        </w:rPr>
        <w:t>分析纯</w:t>
      </w:r>
      <w:r w:rsidRPr="00893E5E">
        <w:rPr>
          <w:rFonts w:eastAsia="楷体"/>
          <w:szCs w:val="21"/>
        </w:rPr>
        <w:t>)</w:t>
      </w:r>
      <w:r w:rsidRPr="00893E5E">
        <w:rPr>
          <w:rFonts w:eastAsia="楷体"/>
          <w:szCs w:val="21"/>
        </w:rPr>
        <w:t>。</w:t>
      </w:r>
      <w:r w:rsidRPr="00893E5E">
        <w:rPr>
          <w:rFonts w:eastAsia="楷体"/>
          <w:szCs w:val="21"/>
        </w:rPr>
        <w:t xml:space="preserve"> </w:t>
      </w:r>
    </w:p>
    <w:p w14:paraId="5B73C8C6" w14:textId="77777777" w:rsidR="004130A6" w:rsidRPr="00893E5E" w:rsidRDefault="004130A6" w:rsidP="004130A6">
      <w:pPr>
        <w:rPr>
          <w:rFonts w:eastAsia="楷体"/>
          <w:szCs w:val="21"/>
        </w:rPr>
      </w:pPr>
      <w:r w:rsidRPr="00893E5E">
        <w:rPr>
          <w:rFonts w:eastAsia="楷体"/>
          <w:szCs w:val="21"/>
        </w:rPr>
        <w:t>四．实验步骤</w:t>
      </w:r>
      <w:r w:rsidRPr="00893E5E">
        <w:rPr>
          <w:rFonts w:eastAsia="楷体"/>
          <w:szCs w:val="21"/>
        </w:rPr>
        <w:t xml:space="preserve"> </w:t>
      </w:r>
    </w:p>
    <w:p w14:paraId="03EA2B00" w14:textId="77777777" w:rsidR="004130A6" w:rsidRPr="00893E5E" w:rsidRDefault="004130A6" w:rsidP="004130A6">
      <w:pPr>
        <w:ind w:firstLineChars="200" w:firstLine="420"/>
        <w:rPr>
          <w:rFonts w:eastAsia="楷体"/>
        </w:rPr>
      </w:pPr>
      <w:r w:rsidRPr="00893E5E">
        <w:rPr>
          <w:rFonts w:eastAsia="楷体"/>
          <w:szCs w:val="21"/>
        </w:rPr>
        <w:t>1</w:t>
      </w:r>
      <w:r w:rsidRPr="00893E5E">
        <w:rPr>
          <w:rFonts w:eastAsia="楷体"/>
          <w:szCs w:val="21"/>
        </w:rPr>
        <w:t>．设置仪器参数。打开旋光仪电源开关。</w:t>
      </w:r>
      <w:r w:rsidRPr="00893E5E">
        <w:rPr>
          <w:rFonts w:eastAsia="楷体"/>
        </w:rPr>
        <w:t>按</w:t>
      </w:r>
      <w:r w:rsidRPr="00893E5E">
        <w:rPr>
          <w:rFonts w:eastAsia="楷体"/>
        </w:rPr>
        <w:t>“</w:t>
      </w:r>
      <w:r w:rsidRPr="00893E5E">
        <w:rPr>
          <w:rFonts w:eastAsia="楷体"/>
        </w:rPr>
        <w:t>模式</w:t>
      </w:r>
      <w:r w:rsidRPr="00893E5E">
        <w:rPr>
          <w:rFonts w:eastAsia="楷体"/>
        </w:rPr>
        <w:t>”</w:t>
      </w:r>
      <w:r w:rsidRPr="00893E5E">
        <w:rPr>
          <w:rFonts w:eastAsia="楷体"/>
        </w:rPr>
        <w:t>键，选择</w:t>
      </w:r>
      <w:r w:rsidRPr="00893E5E">
        <w:rPr>
          <w:rFonts w:eastAsia="楷体"/>
        </w:rPr>
        <w:t>“</w:t>
      </w:r>
      <w:r w:rsidRPr="00893E5E">
        <w:rPr>
          <w:rFonts w:eastAsia="楷体"/>
        </w:rPr>
        <w:t>旋光度</w:t>
      </w:r>
      <w:r w:rsidRPr="00893E5E">
        <w:rPr>
          <w:rFonts w:eastAsia="楷体"/>
        </w:rPr>
        <w:t>”</w:t>
      </w:r>
      <w:r w:rsidRPr="00893E5E">
        <w:rPr>
          <w:rFonts w:eastAsia="楷体"/>
        </w:rPr>
        <w:t>，按</w:t>
      </w:r>
      <w:r w:rsidRPr="00893E5E">
        <w:rPr>
          <w:rFonts w:eastAsia="楷体"/>
        </w:rPr>
        <w:t>“</w:t>
      </w:r>
      <w:r w:rsidRPr="00893E5E">
        <w:rPr>
          <w:rFonts w:eastAsia="楷体"/>
        </w:rPr>
        <w:t>确定</w:t>
      </w:r>
      <w:r w:rsidRPr="00893E5E">
        <w:rPr>
          <w:rFonts w:eastAsia="楷体"/>
        </w:rPr>
        <w:t>”</w:t>
      </w:r>
      <w:r w:rsidRPr="00893E5E">
        <w:rPr>
          <w:rFonts w:eastAsia="楷体"/>
        </w:rPr>
        <w:t>。按</w:t>
      </w:r>
      <w:r w:rsidRPr="00893E5E">
        <w:rPr>
          <w:rFonts w:eastAsia="楷体"/>
        </w:rPr>
        <w:t>“</w:t>
      </w:r>
      <w:r w:rsidRPr="00893E5E">
        <w:rPr>
          <w:rFonts w:eastAsia="楷体"/>
        </w:rPr>
        <w:t>参数</w:t>
      </w:r>
      <w:r w:rsidRPr="00893E5E">
        <w:rPr>
          <w:rFonts w:eastAsia="楷体"/>
        </w:rPr>
        <w:t>”</w:t>
      </w:r>
      <w:r w:rsidRPr="00893E5E">
        <w:rPr>
          <w:rFonts w:eastAsia="楷体"/>
        </w:rPr>
        <w:t>键，</w:t>
      </w:r>
      <w:r w:rsidRPr="00893E5E">
        <w:rPr>
          <w:rFonts w:eastAsia="楷体"/>
        </w:rPr>
        <w:t>“</w:t>
      </w:r>
      <w:r w:rsidRPr="00893E5E">
        <w:rPr>
          <w:rFonts w:eastAsia="楷体"/>
        </w:rPr>
        <w:t>测量次数</w:t>
      </w:r>
      <w:r w:rsidRPr="00893E5E">
        <w:rPr>
          <w:rFonts w:eastAsia="楷体"/>
        </w:rPr>
        <w:t>”</w:t>
      </w:r>
      <w:r w:rsidRPr="00893E5E">
        <w:rPr>
          <w:rFonts w:eastAsia="楷体"/>
        </w:rPr>
        <w:t>，设置为</w:t>
      </w:r>
      <w:r w:rsidRPr="00893E5E">
        <w:rPr>
          <w:rFonts w:eastAsia="楷体"/>
        </w:rPr>
        <w:t>“</w:t>
      </w:r>
      <w:smartTag w:uri="urn:schemas-microsoft-com:office:smarttags" w:element="chmetcnv">
        <w:smartTagPr>
          <w:attr w:name="UnitName" w:val="”"/>
          <w:attr w:name="SourceValue" w:val="1"/>
          <w:attr w:name="HasSpace" w:val="False"/>
          <w:attr w:name="Negative" w:val="False"/>
          <w:attr w:name="NumberType" w:val="1"/>
          <w:attr w:name="TCSC" w:val="0"/>
        </w:smartTagPr>
        <w:r w:rsidRPr="00893E5E">
          <w:rPr>
            <w:rFonts w:eastAsia="楷体"/>
          </w:rPr>
          <w:t>1”</w:t>
        </w:r>
      </w:smartTag>
      <w:r w:rsidRPr="00893E5E">
        <w:rPr>
          <w:rFonts w:eastAsia="楷体"/>
        </w:rPr>
        <w:t>；</w:t>
      </w:r>
      <w:r w:rsidRPr="00893E5E">
        <w:rPr>
          <w:rFonts w:eastAsia="楷体"/>
        </w:rPr>
        <w:t>“</w:t>
      </w:r>
      <w:r w:rsidRPr="00893E5E">
        <w:rPr>
          <w:rFonts w:eastAsia="楷体"/>
        </w:rPr>
        <w:t>试管长度</w:t>
      </w:r>
      <w:r w:rsidRPr="00893E5E">
        <w:rPr>
          <w:rFonts w:eastAsia="楷体"/>
        </w:rPr>
        <w:t>”</w:t>
      </w:r>
      <w:r w:rsidRPr="00893E5E">
        <w:rPr>
          <w:rFonts w:eastAsia="楷体"/>
        </w:rPr>
        <w:t>设置为</w:t>
      </w:r>
      <w:r w:rsidRPr="00893E5E">
        <w:rPr>
          <w:rFonts w:eastAsia="楷体"/>
        </w:rPr>
        <w:t>“</w:t>
      </w:r>
      <w:smartTag w:uri="urn:schemas-microsoft-com:office:smarttags" w:element="chmetcnv">
        <w:smartTagPr>
          <w:attr w:name="UnitName" w:val="mm"/>
          <w:attr w:name="SourceValue" w:val="200"/>
          <w:attr w:name="HasSpace" w:val="False"/>
          <w:attr w:name="Negative" w:val="False"/>
          <w:attr w:name="NumberType" w:val="1"/>
          <w:attr w:name="TCSC" w:val="0"/>
        </w:smartTagPr>
        <w:r w:rsidRPr="00893E5E">
          <w:rPr>
            <w:rFonts w:eastAsia="楷体"/>
          </w:rPr>
          <w:t>200mm</w:t>
        </w:r>
      </w:smartTag>
      <w:r w:rsidRPr="00893E5E">
        <w:rPr>
          <w:rFonts w:eastAsia="楷体"/>
        </w:rPr>
        <w:t>”</w:t>
      </w:r>
      <w:r w:rsidRPr="00893E5E">
        <w:rPr>
          <w:rFonts w:eastAsia="楷体"/>
        </w:rPr>
        <w:t>。</w:t>
      </w:r>
    </w:p>
    <w:p w14:paraId="49805506" w14:textId="77777777" w:rsidR="004130A6" w:rsidRPr="00893E5E" w:rsidRDefault="004130A6" w:rsidP="004130A6">
      <w:pPr>
        <w:tabs>
          <w:tab w:val="left" w:pos="360"/>
        </w:tabs>
        <w:ind w:firstLineChars="200" w:firstLine="420"/>
        <w:rPr>
          <w:rFonts w:eastAsia="楷体"/>
          <w:szCs w:val="21"/>
        </w:rPr>
      </w:pPr>
      <w:r w:rsidRPr="00893E5E">
        <w:rPr>
          <w:rFonts w:eastAsia="楷体"/>
          <w:szCs w:val="21"/>
        </w:rPr>
        <w:t>2</w:t>
      </w:r>
      <w:r w:rsidRPr="00893E5E">
        <w:rPr>
          <w:rFonts w:eastAsia="楷体"/>
          <w:szCs w:val="21"/>
        </w:rPr>
        <w:t>．旋光仪零点的校正：</w:t>
      </w:r>
      <w:r w:rsidRPr="00893E5E">
        <w:rPr>
          <w:rFonts w:eastAsia="楷体"/>
        </w:rPr>
        <w:t>用蒸馏水洗净旋光管，向管内注入蒸馏水，使管内无气泡存在，塞紧橡胶塞，擦净旋光管，放入旋光仪中。盖上样品室盖，按</w:t>
      </w:r>
      <w:r w:rsidRPr="00893E5E">
        <w:rPr>
          <w:rFonts w:eastAsia="楷体"/>
        </w:rPr>
        <w:t>“</w:t>
      </w:r>
      <w:r w:rsidRPr="00893E5E">
        <w:rPr>
          <w:rFonts w:eastAsia="楷体"/>
        </w:rPr>
        <w:t>清零</w:t>
      </w:r>
      <w:r w:rsidRPr="00893E5E">
        <w:rPr>
          <w:rFonts w:eastAsia="楷体"/>
        </w:rPr>
        <w:t>”</w:t>
      </w:r>
      <w:r w:rsidRPr="00893E5E">
        <w:rPr>
          <w:rFonts w:eastAsia="楷体"/>
        </w:rPr>
        <w:t>键。倒掉蒸馏水。</w:t>
      </w:r>
    </w:p>
    <w:p w14:paraId="5B4A9F98" w14:textId="77777777" w:rsidR="004130A6" w:rsidRPr="00893E5E" w:rsidRDefault="004130A6" w:rsidP="004130A6">
      <w:pPr>
        <w:ind w:firstLineChars="200" w:firstLine="420"/>
        <w:rPr>
          <w:rFonts w:eastAsia="楷体"/>
          <w:szCs w:val="21"/>
        </w:rPr>
      </w:pPr>
      <w:r w:rsidRPr="00893E5E">
        <w:rPr>
          <w:rFonts w:eastAsia="楷体"/>
          <w:szCs w:val="21"/>
        </w:rPr>
        <w:t>3</w:t>
      </w:r>
      <w:r w:rsidRPr="00893E5E">
        <w:rPr>
          <w:rFonts w:eastAsia="楷体"/>
          <w:szCs w:val="21"/>
        </w:rPr>
        <w:t>．蔗糖水解过程中</w:t>
      </w:r>
      <w:r w:rsidRPr="00893E5E">
        <w:rPr>
          <w:rFonts w:eastAsia="楷体"/>
          <w:szCs w:val="21"/>
        </w:rPr>
        <w:t>α</w:t>
      </w:r>
      <w:r w:rsidRPr="00893E5E">
        <w:rPr>
          <w:rFonts w:eastAsia="楷体"/>
          <w:szCs w:val="21"/>
          <w:vertAlign w:val="subscript"/>
        </w:rPr>
        <w:t>t</w:t>
      </w:r>
      <w:r w:rsidRPr="00893E5E">
        <w:rPr>
          <w:rFonts w:eastAsia="楷体"/>
          <w:szCs w:val="21"/>
        </w:rPr>
        <w:t>的测定</w:t>
      </w:r>
      <w:r w:rsidRPr="00893E5E">
        <w:rPr>
          <w:rFonts w:eastAsia="楷体"/>
          <w:szCs w:val="21"/>
        </w:rPr>
        <w:t xml:space="preserve"> </w:t>
      </w:r>
    </w:p>
    <w:p w14:paraId="58D970F2" w14:textId="44F0667E" w:rsidR="004130A6" w:rsidRPr="00893E5E" w:rsidRDefault="004130A6" w:rsidP="004F4988">
      <w:pPr>
        <w:ind w:firstLine="420"/>
        <w:rPr>
          <w:rFonts w:eastAsia="楷体"/>
        </w:rPr>
      </w:pPr>
      <w:r w:rsidRPr="00893E5E">
        <w:rPr>
          <w:rFonts w:eastAsia="楷体"/>
        </w:rPr>
        <w:t>用台称称取</w:t>
      </w:r>
      <w:smartTag w:uri="urn:schemas-microsoft-com:office:smarttags" w:element="chmetcnv">
        <w:smartTagPr>
          <w:attr w:name="UnitName" w:val="g"/>
          <w:attr w:name="SourceValue" w:val="20"/>
          <w:attr w:name="HasSpace" w:val="False"/>
          <w:attr w:name="Negative" w:val="False"/>
          <w:attr w:name="NumberType" w:val="1"/>
          <w:attr w:name="TCSC" w:val="0"/>
        </w:smartTagPr>
        <w:r w:rsidRPr="00893E5E">
          <w:rPr>
            <w:rFonts w:eastAsia="楷体"/>
          </w:rPr>
          <w:t>20g</w:t>
        </w:r>
      </w:smartTag>
      <w:r w:rsidRPr="00893E5E">
        <w:rPr>
          <w:rFonts w:eastAsia="楷体"/>
        </w:rPr>
        <w:t>蔗糖，放入</w:t>
      </w:r>
      <w:r w:rsidRPr="00893E5E">
        <w:rPr>
          <w:rFonts w:eastAsia="楷体"/>
        </w:rPr>
        <w:t>250mL</w:t>
      </w:r>
      <w:r w:rsidRPr="00893E5E">
        <w:rPr>
          <w:rFonts w:eastAsia="楷体"/>
        </w:rPr>
        <w:t>烧杯中，加入</w:t>
      </w:r>
      <w:r w:rsidRPr="00893E5E">
        <w:rPr>
          <w:rFonts w:eastAsia="楷体"/>
        </w:rPr>
        <w:t>100mL</w:t>
      </w:r>
      <w:r w:rsidRPr="00893E5E">
        <w:rPr>
          <w:rFonts w:eastAsia="楷体"/>
        </w:rPr>
        <w:t>蒸馏水配成溶液</w:t>
      </w:r>
      <w:r w:rsidRPr="00893E5E">
        <w:rPr>
          <w:rFonts w:eastAsia="楷体"/>
        </w:rPr>
        <w:t>(</w:t>
      </w:r>
      <w:r w:rsidRPr="00893E5E">
        <w:rPr>
          <w:rFonts w:eastAsia="楷体"/>
        </w:rPr>
        <w:t>若溶液混浊则需过滤</w:t>
      </w:r>
      <w:r w:rsidRPr="00893E5E">
        <w:rPr>
          <w:rFonts w:eastAsia="楷体"/>
        </w:rPr>
        <w:t>)</w:t>
      </w:r>
      <w:r w:rsidRPr="00893E5E">
        <w:rPr>
          <w:rFonts w:eastAsia="楷体"/>
        </w:rPr>
        <w:t>。用移液管取</w:t>
      </w:r>
      <w:r w:rsidRPr="00893E5E">
        <w:rPr>
          <w:rFonts w:eastAsia="楷体"/>
        </w:rPr>
        <w:t>20mL</w:t>
      </w:r>
      <w:r w:rsidRPr="00893E5E">
        <w:rPr>
          <w:rFonts w:eastAsia="楷体"/>
        </w:rPr>
        <w:t>蔗糖溶液置于</w:t>
      </w:r>
      <w:r w:rsidRPr="00893E5E">
        <w:rPr>
          <w:rFonts w:eastAsia="楷体"/>
        </w:rPr>
        <w:t>100mL</w:t>
      </w:r>
      <w:r w:rsidRPr="00893E5E">
        <w:rPr>
          <w:rFonts w:eastAsia="楷体"/>
        </w:rPr>
        <w:t>带塞三角瓶中。再移取</w:t>
      </w:r>
      <w:r w:rsidRPr="00893E5E">
        <w:rPr>
          <w:rFonts w:eastAsia="楷体"/>
        </w:rPr>
        <w:t>20mL</w:t>
      </w:r>
      <w:r w:rsidRPr="00893E5E">
        <w:rPr>
          <w:rFonts w:eastAsia="楷体"/>
        </w:rPr>
        <w:t>的</w:t>
      </w:r>
      <w:r w:rsidRPr="00893E5E">
        <w:rPr>
          <w:rFonts w:eastAsia="楷体"/>
          <w:szCs w:val="21"/>
        </w:rPr>
        <w:t>4.0 mol·L</w:t>
      </w:r>
      <w:r w:rsidRPr="00893E5E">
        <w:rPr>
          <w:rFonts w:eastAsia="楷体"/>
          <w:szCs w:val="21"/>
          <w:vertAlign w:val="superscript"/>
        </w:rPr>
        <w:t>-1</w:t>
      </w:r>
      <w:r w:rsidRPr="00893E5E">
        <w:rPr>
          <w:rFonts w:eastAsia="楷体"/>
          <w:szCs w:val="21"/>
        </w:rPr>
        <w:t>的</w:t>
      </w:r>
      <w:r w:rsidRPr="00893E5E">
        <w:rPr>
          <w:rFonts w:eastAsia="楷体"/>
        </w:rPr>
        <w:t>HCl</w:t>
      </w:r>
      <w:r w:rsidRPr="00893E5E">
        <w:rPr>
          <w:rFonts w:eastAsia="楷体"/>
        </w:rPr>
        <w:t>溶液于同一锥形瓶中，当加入</w:t>
      </w:r>
      <w:r w:rsidRPr="00893E5E">
        <w:rPr>
          <w:rFonts w:eastAsia="楷体"/>
        </w:rPr>
        <w:t>HCl</w:t>
      </w:r>
      <w:r w:rsidRPr="00893E5E">
        <w:rPr>
          <w:rFonts w:eastAsia="楷体"/>
        </w:rPr>
        <w:t>溶液一半时开始记时，加完后摇动使之充分混合。</w:t>
      </w:r>
      <w:r w:rsidR="0044255B" w:rsidRPr="0044255B">
        <w:rPr>
          <w:rFonts w:eastAsia="楷体" w:hint="eastAsia"/>
          <w:color w:val="FF0000"/>
        </w:rPr>
        <w:t>（</w:t>
      </w:r>
      <w:r w:rsidR="005A1C30" w:rsidRPr="0044255B">
        <w:rPr>
          <w:rFonts w:eastAsia="楷体" w:hint="eastAsia"/>
          <w:color w:val="FF0000"/>
        </w:rPr>
        <w:t>不能往</w:t>
      </w:r>
      <w:r w:rsidR="005A1C30" w:rsidRPr="0044255B">
        <w:rPr>
          <w:rFonts w:eastAsia="楷体" w:hint="eastAsia"/>
          <w:color w:val="FF0000"/>
        </w:rPr>
        <w:t>H</w:t>
      </w:r>
      <w:r w:rsidR="005A1C30" w:rsidRPr="0044255B">
        <w:rPr>
          <w:rFonts w:eastAsia="楷体"/>
          <w:color w:val="FF0000"/>
        </w:rPr>
        <w:t>C</w:t>
      </w:r>
      <w:r w:rsidR="005A1C30" w:rsidRPr="0044255B">
        <w:rPr>
          <w:rFonts w:eastAsia="楷体" w:hint="eastAsia"/>
          <w:color w:val="FF0000"/>
        </w:rPr>
        <w:t>l</w:t>
      </w:r>
      <w:r w:rsidR="005A1C30" w:rsidRPr="0044255B">
        <w:rPr>
          <w:rFonts w:eastAsia="楷体" w:hint="eastAsia"/>
          <w:color w:val="FF0000"/>
        </w:rPr>
        <w:t>中加入蔗糖，初始</w:t>
      </w:r>
      <w:r w:rsidR="005A1C30" w:rsidRPr="0044255B">
        <w:rPr>
          <w:rFonts w:eastAsia="楷体" w:hint="eastAsia"/>
          <w:color w:val="FF0000"/>
        </w:rPr>
        <w:t>H</w:t>
      </w:r>
      <w:r w:rsidR="005A1C30" w:rsidRPr="0044255B">
        <w:rPr>
          <w:rFonts w:eastAsia="楷体" w:hint="eastAsia"/>
          <w:color w:val="FF0000"/>
          <w:vertAlign w:val="superscript"/>
        </w:rPr>
        <w:t>+</w:t>
      </w:r>
      <w:r w:rsidR="005A1C30" w:rsidRPr="0044255B">
        <w:rPr>
          <w:rFonts w:eastAsia="楷体" w:hint="eastAsia"/>
          <w:color w:val="FF0000"/>
        </w:rPr>
        <w:t>浓度会很大，反应太快</w:t>
      </w:r>
      <w:r w:rsidR="0044255B" w:rsidRPr="0044255B">
        <w:rPr>
          <w:rFonts w:eastAsia="楷体" w:hint="eastAsia"/>
          <w:color w:val="FF0000"/>
        </w:rPr>
        <w:t>，</w:t>
      </w:r>
      <w:r w:rsidR="005A1C30" w:rsidRPr="0044255B">
        <w:rPr>
          <w:rFonts w:eastAsia="楷体" w:hint="eastAsia"/>
          <w:color w:val="FF0000"/>
        </w:rPr>
        <w:t>不准确</w:t>
      </w:r>
      <w:r w:rsidR="0044255B" w:rsidRPr="0044255B">
        <w:rPr>
          <w:rFonts w:eastAsia="楷体" w:hint="eastAsia"/>
          <w:color w:val="FF0000"/>
        </w:rPr>
        <w:t>）</w:t>
      </w:r>
      <w:r w:rsidRPr="00893E5E">
        <w:rPr>
          <w:rFonts w:eastAsia="楷体"/>
        </w:rPr>
        <w:t>酌情洗涤旋光管</w:t>
      </w:r>
      <w:r w:rsidRPr="00893E5E">
        <w:rPr>
          <w:rFonts w:eastAsia="楷体"/>
        </w:rPr>
        <w:t>3</w:t>
      </w:r>
      <w:r w:rsidRPr="00893E5E">
        <w:rPr>
          <w:rFonts w:eastAsia="楷体"/>
        </w:rPr>
        <w:t>次，然后将混合液装满旋光管，擦干后置于旋光仪中，盖上样品室盖。通过按</w:t>
      </w:r>
      <w:r w:rsidRPr="00893E5E">
        <w:rPr>
          <w:rFonts w:eastAsia="楷体"/>
        </w:rPr>
        <w:t>“</w:t>
      </w:r>
      <w:r w:rsidRPr="00893E5E">
        <w:rPr>
          <w:rFonts w:eastAsia="楷体"/>
        </w:rPr>
        <w:t>复测</w:t>
      </w:r>
      <w:r w:rsidRPr="00893E5E">
        <w:rPr>
          <w:rFonts w:eastAsia="楷体"/>
        </w:rPr>
        <w:t>”</w:t>
      </w:r>
      <w:r w:rsidRPr="00893E5E">
        <w:rPr>
          <w:rFonts w:eastAsia="楷体"/>
        </w:rPr>
        <w:t>键，测量不同时间</w:t>
      </w:r>
      <w:r w:rsidRPr="00893E5E">
        <w:rPr>
          <w:rFonts w:eastAsia="楷体"/>
        </w:rPr>
        <w:t>t</w:t>
      </w:r>
      <w:r w:rsidRPr="00893E5E">
        <w:rPr>
          <w:rFonts w:eastAsia="楷体"/>
        </w:rPr>
        <w:t>时溶液的旋光度</w:t>
      </w:r>
      <w:r w:rsidRPr="00893E5E">
        <w:rPr>
          <w:rFonts w:eastAsia="楷体"/>
        </w:rPr>
        <w:t>α</w:t>
      </w:r>
      <w:r w:rsidRPr="00893E5E">
        <w:rPr>
          <w:rFonts w:eastAsia="楷体"/>
          <w:vertAlign w:val="subscript"/>
        </w:rPr>
        <w:t>t</w:t>
      </w:r>
      <w:r w:rsidRPr="00893E5E">
        <w:rPr>
          <w:rFonts w:eastAsia="楷体"/>
        </w:rPr>
        <w:t>（注意：测定过程中不能按</w:t>
      </w:r>
      <w:r w:rsidRPr="00893E5E">
        <w:rPr>
          <w:rFonts w:eastAsia="楷体"/>
        </w:rPr>
        <w:t>“</w:t>
      </w:r>
      <w:r w:rsidRPr="00893E5E">
        <w:rPr>
          <w:rFonts w:eastAsia="楷体"/>
        </w:rPr>
        <w:t>清零</w:t>
      </w:r>
      <w:r w:rsidRPr="00893E5E">
        <w:rPr>
          <w:rFonts w:eastAsia="楷体"/>
        </w:rPr>
        <w:t>”</w:t>
      </w:r>
      <w:r w:rsidRPr="00893E5E">
        <w:rPr>
          <w:rFonts w:eastAsia="楷体"/>
        </w:rPr>
        <w:t>键，且</w:t>
      </w:r>
      <w:r w:rsidRPr="0044255B">
        <w:rPr>
          <w:rFonts w:eastAsia="楷体"/>
          <w:color w:val="FF0000"/>
        </w:rPr>
        <w:t>秒表是连续计时</w:t>
      </w:r>
      <w:r w:rsidRPr="00893E5E">
        <w:rPr>
          <w:rFonts w:eastAsia="楷体"/>
        </w:rPr>
        <w:t>）。记录约</w:t>
      </w:r>
      <w:r w:rsidRPr="00384A95">
        <w:rPr>
          <w:rFonts w:eastAsia="楷体"/>
          <w:strike/>
        </w:rPr>
        <w:t>15</w:t>
      </w:r>
      <w:r w:rsidR="00384A95" w:rsidRPr="00384A95">
        <w:rPr>
          <w:rFonts w:eastAsia="楷体" w:hint="eastAsia"/>
          <w:color w:val="FF0000"/>
        </w:rPr>
        <w:t>2</w:t>
      </w:r>
      <w:r w:rsidR="00384A95" w:rsidRPr="00384A95">
        <w:rPr>
          <w:rFonts w:eastAsia="楷体"/>
          <w:color w:val="FF0000"/>
        </w:rPr>
        <w:t>0</w:t>
      </w:r>
      <w:r w:rsidRPr="00893E5E">
        <w:rPr>
          <w:rFonts w:eastAsia="楷体"/>
        </w:rPr>
        <w:t>组数据</w:t>
      </w:r>
      <w:r w:rsidR="00384A95" w:rsidRPr="002F47D2">
        <w:rPr>
          <w:rFonts w:eastAsia="楷体" w:hint="eastAsia"/>
          <w:color w:val="FF0000"/>
        </w:rPr>
        <w:t>（</w:t>
      </w:r>
      <w:r w:rsidR="00384A95" w:rsidRPr="002F47D2">
        <w:rPr>
          <w:rFonts w:eastAsia="楷体" w:hint="eastAsia"/>
          <w:color w:val="FF0000"/>
        </w:rPr>
        <w:t>0</w:t>
      </w:r>
      <w:r w:rsidR="00384A95" w:rsidRPr="002F47D2">
        <w:rPr>
          <w:rFonts w:eastAsia="楷体"/>
          <w:color w:val="FF0000"/>
        </w:rPr>
        <w:t xml:space="preserve">~20 </w:t>
      </w:r>
      <w:r w:rsidR="00384A95" w:rsidRPr="002F47D2">
        <w:rPr>
          <w:rFonts w:eastAsia="楷体" w:hint="eastAsia"/>
          <w:color w:val="FF0000"/>
        </w:rPr>
        <w:t>min</w:t>
      </w:r>
      <w:r w:rsidR="00384A95" w:rsidRPr="002F47D2">
        <w:rPr>
          <w:rFonts w:eastAsia="楷体"/>
          <w:color w:val="FF0000"/>
        </w:rPr>
        <w:t xml:space="preserve">: </w:t>
      </w:r>
      <w:r w:rsidR="00384A95" w:rsidRPr="002F47D2">
        <w:rPr>
          <w:rFonts w:eastAsia="楷体" w:hint="eastAsia"/>
          <w:color w:val="FF0000"/>
        </w:rPr>
        <w:t>间隔</w:t>
      </w:r>
      <w:r w:rsidR="00384A95" w:rsidRPr="002F47D2">
        <w:rPr>
          <w:rFonts w:eastAsia="楷体"/>
          <w:color w:val="FF0000"/>
        </w:rPr>
        <w:t>2 min</w:t>
      </w:r>
      <w:r w:rsidR="00384A95" w:rsidRPr="002F47D2">
        <w:rPr>
          <w:rFonts w:eastAsia="楷体" w:hint="eastAsia"/>
          <w:color w:val="FF0000"/>
        </w:rPr>
        <w:t>测一次；</w:t>
      </w:r>
      <w:r w:rsidR="00384A95" w:rsidRPr="002F47D2">
        <w:rPr>
          <w:rFonts w:eastAsia="楷体" w:hint="eastAsia"/>
          <w:color w:val="FF0000"/>
        </w:rPr>
        <w:t>2</w:t>
      </w:r>
      <w:r w:rsidR="00384A95" w:rsidRPr="002F47D2">
        <w:rPr>
          <w:rFonts w:eastAsia="楷体"/>
          <w:color w:val="FF0000"/>
        </w:rPr>
        <w:t xml:space="preserve">0~40 min: </w:t>
      </w:r>
      <w:r w:rsidR="00384A95" w:rsidRPr="002F47D2">
        <w:rPr>
          <w:rFonts w:eastAsia="楷体"/>
          <w:color w:val="FF0000"/>
        </w:rPr>
        <w:t>间隔</w:t>
      </w:r>
      <w:r w:rsidR="00384A95" w:rsidRPr="002F47D2">
        <w:rPr>
          <w:rFonts w:eastAsia="楷体"/>
          <w:color w:val="FF0000"/>
        </w:rPr>
        <w:t>3 min</w:t>
      </w:r>
      <w:r w:rsidR="00384A95" w:rsidRPr="002F47D2">
        <w:rPr>
          <w:rFonts w:eastAsia="楷体" w:hint="eastAsia"/>
          <w:color w:val="FF0000"/>
        </w:rPr>
        <w:t>测一次；</w:t>
      </w:r>
      <w:r w:rsidR="00384A95" w:rsidRPr="002F47D2">
        <w:rPr>
          <w:rFonts w:eastAsia="楷体" w:hint="eastAsia"/>
          <w:color w:val="FF0000"/>
        </w:rPr>
        <w:t>4</w:t>
      </w:r>
      <w:r w:rsidR="00384A95" w:rsidRPr="002F47D2">
        <w:rPr>
          <w:rFonts w:eastAsia="楷体"/>
          <w:color w:val="FF0000"/>
        </w:rPr>
        <w:t xml:space="preserve">0~60 min: </w:t>
      </w:r>
      <w:r w:rsidR="00384A95" w:rsidRPr="002F47D2">
        <w:rPr>
          <w:rFonts w:eastAsia="楷体"/>
          <w:color w:val="FF0000"/>
        </w:rPr>
        <w:t>间隔</w:t>
      </w:r>
      <w:r w:rsidR="00384A95" w:rsidRPr="002F47D2">
        <w:rPr>
          <w:rFonts w:eastAsia="楷体"/>
          <w:color w:val="FF0000"/>
        </w:rPr>
        <w:t>5min</w:t>
      </w:r>
      <w:r w:rsidR="00384A95" w:rsidRPr="002F47D2">
        <w:rPr>
          <w:rFonts w:eastAsia="楷体" w:hint="eastAsia"/>
          <w:color w:val="FF0000"/>
        </w:rPr>
        <w:t>测一次）</w:t>
      </w:r>
      <w:r w:rsidRPr="00893E5E">
        <w:rPr>
          <w:rFonts w:eastAsia="楷体"/>
        </w:rPr>
        <w:t>，并读取仪器上显示的温度作为实验温度。</w:t>
      </w:r>
    </w:p>
    <w:p w14:paraId="28CECEE1" w14:textId="77777777" w:rsidR="004130A6" w:rsidRPr="00893E5E" w:rsidRDefault="004130A6" w:rsidP="004130A6">
      <w:pPr>
        <w:ind w:firstLineChars="200" w:firstLine="420"/>
        <w:rPr>
          <w:rFonts w:eastAsia="楷体"/>
          <w:szCs w:val="21"/>
        </w:rPr>
      </w:pPr>
      <w:r w:rsidRPr="00893E5E">
        <w:rPr>
          <w:rFonts w:eastAsia="楷体"/>
          <w:szCs w:val="21"/>
        </w:rPr>
        <w:t>4</w:t>
      </w:r>
      <w:r w:rsidRPr="00893E5E">
        <w:rPr>
          <w:rFonts w:eastAsia="楷体"/>
          <w:szCs w:val="21"/>
        </w:rPr>
        <w:t>．</w:t>
      </w:r>
      <w:r w:rsidRPr="00893E5E">
        <w:rPr>
          <w:rFonts w:eastAsia="楷体"/>
          <w:szCs w:val="21"/>
        </w:rPr>
        <w:t>α</w:t>
      </w:r>
      <w:r w:rsidRPr="00893E5E">
        <w:rPr>
          <w:rFonts w:eastAsia="楷体"/>
          <w:szCs w:val="21"/>
          <w:vertAlign w:val="subscript"/>
        </w:rPr>
        <w:t>∞</w:t>
      </w:r>
      <w:r w:rsidRPr="00893E5E">
        <w:rPr>
          <w:rFonts w:eastAsia="楷体"/>
          <w:szCs w:val="21"/>
        </w:rPr>
        <w:t>的测定</w:t>
      </w:r>
    </w:p>
    <w:p w14:paraId="20E354D9" w14:textId="5F99F199" w:rsidR="004130A6" w:rsidRPr="00893E5E" w:rsidRDefault="004130A6" w:rsidP="004130A6">
      <w:pPr>
        <w:ind w:firstLineChars="200" w:firstLine="420"/>
        <w:rPr>
          <w:rFonts w:eastAsia="楷体"/>
          <w:szCs w:val="21"/>
        </w:rPr>
      </w:pPr>
      <w:r w:rsidRPr="00893E5E">
        <w:rPr>
          <w:rFonts w:eastAsia="楷体"/>
          <w:szCs w:val="21"/>
        </w:rPr>
        <w:t>将旋光管中的溶液与步骤</w:t>
      </w:r>
      <w:r w:rsidRPr="00893E5E">
        <w:rPr>
          <w:rFonts w:eastAsia="楷体"/>
          <w:szCs w:val="21"/>
        </w:rPr>
        <w:t>3</w:t>
      </w:r>
      <w:r w:rsidRPr="00893E5E">
        <w:rPr>
          <w:rFonts w:eastAsia="楷体"/>
          <w:szCs w:val="21"/>
        </w:rPr>
        <w:t>剩余的溶液合并，把锥形瓶置于近</w:t>
      </w:r>
      <w:smartTag w:uri="urn:schemas-microsoft-com:office:smarttags" w:element="chmetcnv">
        <w:smartTagPr>
          <w:attr w:name="UnitName" w:val="℃"/>
          <w:attr w:name="SourceValue" w:val="60"/>
          <w:attr w:name="HasSpace" w:val="False"/>
          <w:attr w:name="Negative" w:val="False"/>
          <w:attr w:name="NumberType" w:val="1"/>
          <w:attr w:name="TCSC" w:val="0"/>
        </w:smartTagPr>
        <w:r w:rsidRPr="00893E5E">
          <w:rPr>
            <w:rFonts w:eastAsia="楷体"/>
            <w:szCs w:val="21"/>
          </w:rPr>
          <w:t>60℃</w:t>
        </w:r>
      </w:smartTag>
      <w:r w:rsidRPr="00893E5E">
        <w:rPr>
          <w:rFonts w:eastAsia="楷体"/>
          <w:szCs w:val="21"/>
        </w:rPr>
        <w:t>的水浴中</w:t>
      </w:r>
      <w:r w:rsidR="00243BD9" w:rsidRPr="00243BD9">
        <w:rPr>
          <w:rFonts w:eastAsia="楷体" w:hint="eastAsia"/>
          <w:color w:val="FF0000"/>
          <w:szCs w:val="21"/>
        </w:rPr>
        <w:t>（温度每升高</w:t>
      </w:r>
      <w:r w:rsidR="00243BD9" w:rsidRPr="00243BD9">
        <w:rPr>
          <w:rFonts w:eastAsia="楷体" w:hint="eastAsia"/>
          <w:color w:val="FF0000"/>
          <w:szCs w:val="21"/>
        </w:rPr>
        <w:t>1</w:t>
      </w:r>
      <w:r w:rsidR="00243BD9" w:rsidRPr="00243BD9">
        <w:rPr>
          <w:rFonts w:eastAsia="楷体"/>
          <w:color w:val="FF0000"/>
          <w:szCs w:val="21"/>
        </w:rPr>
        <w:t>0°C</w:t>
      </w:r>
      <w:r w:rsidR="00243BD9" w:rsidRPr="00243BD9">
        <w:rPr>
          <w:rFonts w:eastAsia="楷体" w:hint="eastAsia"/>
          <w:color w:val="FF0000"/>
          <w:szCs w:val="21"/>
        </w:rPr>
        <w:t>，反应速率通常会有</w:t>
      </w:r>
      <w:r w:rsidR="00243BD9" w:rsidRPr="00243BD9">
        <w:rPr>
          <w:rFonts w:eastAsia="楷体" w:hint="eastAsia"/>
          <w:color w:val="FF0000"/>
          <w:szCs w:val="21"/>
        </w:rPr>
        <w:t>2</w:t>
      </w:r>
      <w:r w:rsidR="00243BD9" w:rsidRPr="00243BD9">
        <w:rPr>
          <w:rFonts w:eastAsia="楷体"/>
          <w:color w:val="FF0000"/>
          <w:szCs w:val="21"/>
        </w:rPr>
        <w:t>~4</w:t>
      </w:r>
      <w:r w:rsidR="00243BD9" w:rsidRPr="00243BD9">
        <w:rPr>
          <w:rFonts w:eastAsia="楷体" w:hint="eastAsia"/>
          <w:color w:val="FF0000"/>
          <w:szCs w:val="21"/>
        </w:rPr>
        <w:t>倍的提升）</w:t>
      </w:r>
      <w:r w:rsidRPr="00893E5E">
        <w:rPr>
          <w:rFonts w:eastAsia="楷体"/>
          <w:szCs w:val="21"/>
        </w:rPr>
        <w:t>，恒温</w:t>
      </w:r>
      <w:r w:rsidRPr="00893E5E">
        <w:rPr>
          <w:rFonts w:eastAsia="楷体"/>
          <w:szCs w:val="21"/>
        </w:rPr>
        <w:t>30min</w:t>
      </w:r>
      <w:r w:rsidRPr="00893E5E">
        <w:rPr>
          <w:rFonts w:eastAsia="楷体"/>
          <w:szCs w:val="21"/>
        </w:rPr>
        <w:t>以加速反应至完成。冷却至实验温度，按上述操作，根据反应体系的量洗涤旋光管</w:t>
      </w:r>
      <w:r w:rsidRPr="00893E5E">
        <w:rPr>
          <w:rFonts w:eastAsia="楷体"/>
          <w:szCs w:val="21"/>
        </w:rPr>
        <w:t>3</w:t>
      </w:r>
      <w:r w:rsidRPr="00893E5E">
        <w:rPr>
          <w:rFonts w:eastAsia="楷体"/>
          <w:szCs w:val="21"/>
        </w:rPr>
        <w:t>次，测定其旋光度，此值即可认为是</w:t>
      </w:r>
      <w:r w:rsidRPr="00893E5E">
        <w:rPr>
          <w:rFonts w:eastAsia="楷体"/>
          <w:szCs w:val="21"/>
        </w:rPr>
        <w:t>α</w:t>
      </w:r>
      <w:r w:rsidRPr="00893E5E">
        <w:rPr>
          <w:rFonts w:eastAsia="楷体"/>
          <w:szCs w:val="21"/>
          <w:vertAlign w:val="subscript"/>
        </w:rPr>
        <w:t>∞</w:t>
      </w:r>
      <w:r w:rsidRPr="00893E5E">
        <w:rPr>
          <w:rFonts w:eastAsia="楷体"/>
          <w:szCs w:val="21"/>
        </w:rPr>
        <w:t>。</w:t>
      </w:r>
    </w:p>
    <w:p w14:paraId="4C3ACAC5" w14:textId="77777777" w:rsidR="004130A6" w:rsidRPr="00893E5E" w:rsidRDefault="004130A6" w:rsidP="004130A6">
      <w:pPr>
        <w:ind w:firstLineChars="200" w:firstLine="420"/>
        <w:rPr>
          <w:rFonts w:eastAsia="楷体"/>
          <w:szCs w:val="21"/>
        </w:rPr>
      </w:pPr>
      <w:r w:rsidRPr="00893E5E">
        <w:rPr>
          <w:rFonts w:eastAsia="楷体"/>
          <w:szCs w:val="21"/>
        </w:rPr>
        <w:t>5</w:t>
      </w:r>
      <w:r w:rsidRPr="00893E5E">
        <w:rPr>
          <w:rFonts w:eastAsia="楷体"/>
          <w:szCs w:val="21"/>
        </w:rPr>
        <w:t>．清洗旋光管和锥形瓶，关闭旋光仪。</w:t>
      </w:r>
    </w:p>
    <w:p w14:paraId="0681BB6A" w14:textId="77777777" w:rsidR="004130A6" w:rsidRPr="00893E5E" w:rsidRDefault="004130A6" w:rsidP="004130A6">
      <w:pPr>
        <w:rPr>
          <w:rFonts w:eastAsia="楷体"/>
          <w:szCs w:val="21"/>
        </w:rPr>
      </w:pPr>
      <w:r w:rsidRPr="00893E5E">
        <w:rPr>
          <w:rFonts w:eastAsia="楷体"/>
          <w:szCs w:val="21"/>
        </w:rPr>
        <w:t>五．数据处理</w:t>
      </w:r>
      <w:r w:rsidRPr="00893E5E">
        <w:rPr>
          <w:rFonts w:eastAsia="楷体"/>
          <w:szCs w:val="21"/>
        </w:rPr>
        <w:t xml:space="preserve"> </w:t>
      </w:r>
      <w:r w:rsidR="00263ADB" w:rsidRPr="00893E5E">
        <w:rPr>
          <w:rFonts w:eastAsia="楷体" w:hint="eastAsia"/>
          <w:szCs w:val="21"/>
        </w:rPr>
        <w:t>（室温为</w:t>
      </w:r>
      <w:r w:rsidR="00263ADB" w:rsidRPr="00893E5E">
        <w:rPr>
          <w:rFonts w:eastAsia="楷体" w:hint="eastAsia"/>
          <w:szCs w:val="21"/>
        </w:rPr>
        <w:t>29.9</w:t>
      </w:r>
      <w:r w:rsidR="00263ADB" w:rsidRPr="00893E5E">
        <w:rPr>
          <w:szCs w:val="21"/>
          <w:shd w:val="clear" w:color="auto" w:fill="FFFFFF"/>
        </w:rPr>
        <w:t>°C</w:t>
      </w:r>
      <w:r w:rsidR="00263ADB" w:rsidRPr="00893E5E">
        <w:rPr>
          <w:rFonts w:eastAsia="楷体" w:hint="eastAsia"/>
          <w:szCs w:val="21"/>
        </w:rPr>
        <w:t>）</w:t>
      </w:r>
    </w:p>
    <w:p w14:paraId="39FF8ECD" w14:textId="77777777" w:rsidR="004130A6" w:rsidRPr="00893E5E" w:rsidRDefault="004130A6" w:rsidP="004130A6">
      <w:pPr>
        <w:ind w:firstLineChars="200" w:firstLine="420"/>
        <w:rPr>
          <w:rFonts w:eastAsia="楷体"/>
          <w:szCs w:val="21"/>
        </w:rPr>
      </w:pPr>
      <w:r w:rsidRPr="00893E5E">
        <w:rPr>
          <w:rFonts w:eastAsia="楷体"/>
          <w:szCs w:val="21"/>
        </w:rPr>
        <w:t>1</w:t>
      </w:r>
      <w:r w:rsidRPr="00893E5E">
        <w:rPr>
          <w:rFonts w:eastAsia="楷体"/>
          <w:szCs w:val="21"/>
        </w:rPr>
        <w:t>．将实验数据整理后列于下表。</w:t>
      </w:r>
    </w:p>
    <w:p w14:paraId="1C161848" w14:textId="77777777" w:rsidR="00263ADB" w:rsidRPr="00893E5E" w:rsidRDefault="004130A6" w:rsidP="00263ADB">
      <w:pPr>
        <w:ind w:firstLineChars="200" w:firstLine="420"/>
        <w:jc w:val="center"/>
        <w:rPr>
          <w:rFonts w:eastAsia="楷体"/>
          <w:szCs w:val="21"/>
        </w:rPr>
      </w:pPr>
      <w:r w:rsidRPr="00893E5E">
        <w:rPr>
          <w:rFonts w:eastAsia="楷体"/>
          <w:szCs w:val="21"/>
        </w:rPr>
        <w:t>表</w:t>
      </w:r>
      <w:r w:rsidRPr="00893E5E">
        <w:rPr>
          <w:rFonts w:eastAsia="楷体"/>
          <w:szCs w:val="21"/>
        </w:rPr>
        <w:t>1.</w:t>
      </w:r>
      <w:r w:rsidRPr="00893E5E">
        <w:rPr>
          <w:rFonts w:eastAsia="楷体"/>
          <w:szCs w:val="21"/>
        </w:rPr>
        <w:t>不同时刻系统的旋光度</w:t>
      </w:r>
    </w:p>
    <w:tbl>
      <w:tblPr>
        <w:tblW w:w="8987" w:type="dxa"/>
        <w:jc w:val="center"/>
        <w:tblBorders>
          <w:top w:val="single" w:sz="12" w:space="0" w:color="008000"/>
          <w:left w:val="nil"/>
          <w:bottom w:val="single" w:sz="12" w:space="0" w:color="008000"/>
          <w:right w:val="nil"/>
          <w:insideH w:val="nil"/>
          <w:insideV w:val="nil"/>
        </w:tblBorders>
        <w:tblLayout w:type="fixed"/>
        <w:tblLook w:val="00A0" w:firstRow="1" w:lastRow="0" w:firstColumn="1" w:lastColumn="0" w:noHBand="0" w:noVBand="0"/>
      </w:tblPr>
      <w:tblGrid>
        <w:gridCol w:w="817"/>
        <w:gridCol w:w="817"/>
        <w:gridCol w:w="817"/>
        <w:gridCol w:w="817"/>
        <w:gridCol w:w="817"/>
        <w:gridCol w:w="817"/>
        <w:gridCol w:w="817"/>
        <w:gridCol w:w="817"/>
        <w:gridCol w:w="817"/>
        <w:gridCol w:w="817"/>
        <w:gridCol w:w="817"/>
      </w:tblGrid>
      <w:tr w:rsidR="00263ADB" w:rsidRPr="00893E5E" w14:paraId="0EB61120" w14:textId="77777777" w:rsidTr="00E74D34">
        <w:trPr>
          <w:jc w:val="center"/>
        </w:trPr>
        <w:tc>
          <w:tcPr>
            <w:tcW w:w="817" w:type="dxa"/>
            <w:tcBorders>
              <w:top w:val="single" w:sz="6" w:space="0" w:color="000000"/>
              <w:bottom w:val="single" w:sz="6" w:space="0" w:color="000000"/>
            </w:tcBorders>
          </w:tcPr>
          <w:p w14:paraId="16AE326A" w14:textId="77777777" w:rsidR="00263ADB" w:rsidRPr="00893E5E" w:rsidRDefault="005C7DDD" w:rsidP="00E74D34">
            <w:pPr>
              <w:jc w:val="left"/>
              <w:rPr>
                <w:szCs w:val="21"/>
              </w:rPr>
            </w:pPr>
            <w:r w:rsidRPr="00893E5E">
              <w:rPr>
                <w:szCs w:val="21"/>
              </w:rPr>
              <w:t>t/min</w:t>
            </w:r>
          </w:p>
        </w:tc>
        <w:tc>
          <w:tcPr>
            <w:tcW w:w="817" w:type="dxa"/>
            <w:tcBorders>
              <w:top w:val="single" w:sz="6" w:space="0" w:color="000000"/>
              <w:bottom w:val="single" w:sz="6" w:space="0" w:color="000000"/>
            </w:tcBorders>
          </w:tcPr>
          <w:p w14:paraId="33D0BF16" w14:textId="77777777" w:rsidR="00263ADB" w:rsidRPr="00E20F5A" w:rsidRDefault="00263ADB" w:rsidP="00E74D34">
            <w:pPr>
              <w:rPr>
                <w:color w:val="70AD47" w:themeColor="accent6"/>
              </w:rPr>
            </w:pPr>
            <w:r w:rsidRPr="00E20F5A">
              <w:rPr>
                <w:color w:val="70AD47" w:themeColor="accent6"/>
              </w:rPr>
              <w:t>2.28</w:t>
            </w:r>
          </w:p>
        </w:tc>
        <w:tc>
          <w:tcPr>
            <w:tcW w:w="817" w:type="dxa"/>
            <w:tcBorders>
              <w:top w:val="single" w:sz="6" w:space="0" w:color="000000"/>
              <w:bottom w:val="single" w:sz="6" w:space="0" w:color="000000"/>
            </w:tcBorders>
          </w:tcPr>
          <w:p w14:paraId="6A3F79C5" w14:textId="77777777" w:rsidR="00263ADB" w:rsidRPr="00E20F5A" w:rsidRDefault="00263ADB" w:rsidP="00E74D34">
            <w:pPr>
              <w:rPr>
                <w:color w:val="70AD47" w:themeColor="accent6"/>
              </w:rPr>
            </w:pPr>
            <w:r w:rsidRPr="00E20F5A">
              <w:rPr>
                <w:color w:val="70AD47" w:themeColor="accent6"/>
              </w:rPr>
              <w:t>4.07</w:t>
            </w:r>
          </w:p>
        </w:tc>
        <w:tc>
          <w:tcPr>
            <w:tcW w:w="817" w:type="dxa"/>
            <w:tcBorders>
              <w:top w:val="single" w:sz="6" w:space="0" w:color="000000"/>
              <w:bottom w:val="single" w:sz="6" w:space="0" w:color="000000"/>
            </w:tcBorders>
          </w:tcPr>
          <w:p w14:paraId="202F5F0C" w14:textId="77777777" w:rsidR="00263ADB" w:rsidRPr="00E20F5A" w:rsidRDefault="00263ADB" w:rsidP="00E74D34">
            <w:pPr>
              <w:rPr>
                <w:color w:val="70AD47" w:themeColor="accent6"/>
              </w:rPr>
            </w:pPr>
            <w:r w:rsidRPr="00E20F5A">
              <w:rPr>
                <w:color w:val="70AD47" w:themeColor="accent6"/>
              </w:rPr>
              <w:t>6.68</w:t>
            </w:r>
          </w:p>
        </w:tc>
        <w:tc>
          <w:tcPr>
            <w:tcW w:w="817" w:type="dxa"/>
            <w:tcBorders>
              <w:top w:val="single" w:sz="6" w:space="0" w:color="000000"/>
              <w:bottom w:val="single" w:sz="6" w:space="0" w:color="000000"/>
            </w:tcBorders>
          </w:tcPr>
          <w:p w14:paraId="545E1917" w14:textId="77777777" w:rsidR="00263ADB" w:rsidRPr="00E20F5A" w:rsidRDefault="00263ADB" w:rsidP="00E74D34">
            <w:pPr>
              <w:rPr>
                <w:color w:val="70AD47" w:themeColor="accent6"/>
              </w:rPr>
            </w:pPr>
            <w:r w:rsidRPr="00E20F5A">
              <w:rPr>
                <w:color w:val="70AD47" w:themeColor="accent6"/>
              </w:rPr>
              <w:t>8.82</w:t>
            </w:r>
          </w:p>
        </w:tc>
        <w:tc>
          <w:tcPr>
            <w:tcW w:w="817" w:type="dxa"/>
            <w:tcBorders>
              <w:top w:val="single" w:sz="6" w:space="0" w:color="000000"/>
              <w:bottom w:val="single" w:sz="6" w:space="0" w:color="000000"/>
            </w:tcBorders>
          </w:tcPr>
          <w:p w14:paraId="38F55701" w14:textId="77777777" w:rsidR="00263ADB" w:rsidRPr="00E20F5A" w:rsidRDefault="00263ADB" w:rsidP="00E74D34">
            <w:pPr>
              <w:rPr>
                <w:color w:val="70AD47" w:themeColor="accent6"/>
              </w:rPr>
            </w:pPr>
            <w:r w:rsidRPr="00E20F5A">
              <w:rPr>
                <w:color w:val="70AD47" w:themeColor="accent6"/>
              </w:rPr>
              <w:t>10.82</w:t>
            </w:r>
          </w:p>
        </w:tc>
        <w:tc>
          <w:tcPr>
            <w:tcW w:w="817" w:type="dxa"/>
            <w:tcBorders>
              <w:top w:val="single" w:sz="6" w:space="0" w:color="000000"/>
              <w:bottom w:val="single" w:sz="6" w:space="0" w:color="000000"/>
            </w:tcBorders>
          </w:tcPr>
          <w:p w14:paraId="37179E6D" w14:textId="77777777" w:rsidR="00263ADB" w:rsidRPr="00E20F5A" w:rsidRDefault="00263ADB" w:rsidP="00E74D34">
            <w:pPr>
              <w:rPr>
                <w:color w:val="70AD47" w:themeColor="accent6"/>
              </w:rPr>
            </w:pPr>
            <w:r w:rsidRPr="00E20F5A">
              <w:rPr>
                <w:color w:val="70AD47" w:themeColor="accent6"/>
              </w:rPr>
              <w:t>12.82</w:t>
            </w:r>
          </w:p>
        </w:tc>
        <w:tc>
          <w:tcPr>
            <w:tcW w:w="817" w:type="dxa"/>
            <w:tcBorders>
              <w:top w:val="single" w:sz="6" w:space="0" w:color="000000"/>
              <w:bottom w:val="single" w:sz="6" w:space="0" w:color="000000"/>
            </w:tcBorders>
          </w:tcPr>
          <w:p w14:paraId="20258601" w14:textId="77777777" w:rsidR="00263ADB" w:rsidRPr="00E20F5A" w:rsidRDefault="00263ADB" w:rsidP="00E74D34">
            <w:pPr>
              <w:rPr>
                <w:color w:val="70AD47" w:themeColor="accent6"/>
              </w:rPr>
            </w:pPr>
            <w:r w:rsidRPr="00E20F5A">
              <w:rPr>
                <w:color w:val="70AD47" w:themeColor="accent6"/>
              </w:rPr>
              <w:t>14.82</w:t>
            </w:r>
          </w:p>
        </w:tc>
        <w:tc>
          <w:tcPr>
            <w:tcW w:w="817" w:type="dxa"/>
            <w:tcBorders>
              <w:top w:val="single" w:sz="6" w:space="0" w:color="000000"/>
              <w:bottom w:val="single" w:sz="6" w:space="0" w:color="000000"/>
            </w:tcBorders>
          </w:tcPr>
          <w:p w14:paraId="5A929600" w14:textId="77777777" w:rsidR="00263ADB" w:rsidRPr="00E20F5A" w:rsidRDefault="00263ADB" w:rsidP="00E74D34">
            <w:pPr>
              <w:rPr>
                <w:color w:val="70AD47" w:themeColor="accent6"/>
              </w:rPr>
            </w:pPr>
            <w:r w:rsidRPr="00E20F5A">
              <w:rPr>
                <w:color w:val="70AD47" w:themeColor="accent6"/>
              </w:rPr>
              <w:t>17.08</w:t>
            </w:r>
          </w:p>
        </w:tc>
        <w:tc>
          <w:tcPr>
            <w:tcW w:w="817" w:type="dxa"/>
            <w:tcBorders>
              <w:top w:val="single" w:sz="6" w:space="0" w:color="000000"/>
              <w:bottom w:val="single" w:sz="6" w:space="0" w:color="000000"/>
            </w:tcBorders>
          </w:tcPr>
          <w:p w14:paraId="44915C56" w14:textId="77777777" w:rsidR="00263ADB" w:rsidRPr="00E20F5A" w:rsidRDefault="00263ADB" w:rsidP="00E74D34">
            <w:pPr>
              <w:rPr>
                <w:color w:val="70AD47" w:themeColor="accent6"/>
              </w:rPr>
            </w:pPr>
            <w:r w:rsidRPr="00E20F5A">
              <w:rPr>
                <w:color w:val="70AD47" w:themeColor="accent6"/>
              </w:rPr>
              <w:t>19.06</w:t>
            </w:r>
          </w:p>
        </w:tc>
        <w:tc>
          <w:tcPr>
            <w:tcW w:w="817" w:type="dxa"/>
            <w:tcBorders>
              <w:top w:val="single" w:sz="6" w:space="0" w:color="000000"/>
              <w:bottom w:val="single" w:sz="6" w:space="0" w:color="000000"/>
            </w:tcBorders>
          </w:tcPr>
          <w:p w14:paraId="17901D05" w14:textId="77777777" w:rsidR="00263ADB" w:rsidRPr="00E20F5A" w:rsidRDefault="00263ADB" w:rsidP="00E74D34">
            <w:pPr>
              <w:rPr>
                <w:color w:val="70AD47" w:themeColor="accent6"/>
              </w:rPr>
            </w:pPr>
            <w:r w:rsidRPr="00E20F5A">
              <w:rPr>
                <w:color w:val="70AD47" w:themeColor="accent6"/>
              </w:rPr>
              <w:t>22.05</w:t>
            </w:r>
          </w:p>
        </w:tc>
      </w:tr>
      <w:tr w:rsidR="00263ADB" w:rsidRPr="00893E5E" w14:paraId="14AEF3F6" w14:textId="77777777" w:rsidTr="00E74D34">
        <w:trPr>
          <w:jc w:val="center"/>
        </w:trPr>
        <w:tc>
          <w:tcPr>
            <w:tcW w:w="817" w:type="dxa"/>
            <w:tcBorders>
              <w:top w:val="single" w:sz="6" w:space="0" w:color="000000"/>
              <w:bottom w:val="single" w:sz="6" w:space="0" w:color="000000"/>
            </w:tcBorders>
          </w:tcPr>
          <w:p w14:paraId="79BBB6F6" w14:textId="77777777" w:rsidR="00263ADB" w:rsidRPr="00893E5E" w:rsidRDefault="005C7DDD" w:rsidP="00E74D34">
            <w:pPr>
              <w:jc w:val="left"/>
              <w:rPr>
                <w:szCs w:val="21"/>
              </w:rPr>
            </w:pPr>
            <w:r w:rsidRPr="00893E5E">
              <w:rPr>
                <w:szCs w:val="21"/>
              </w:rPr>
              <w:t>α</w:t>
            </w:r>
            <w:r w:rsidRPr="00893E5E">
              <w:rPr>
                <w:rFonts w:hint="eastAsia"/>
                <w:szCs w:val="21"/>
              </w:rPr>
              <w:t>/</w:t>
            </w:r>
            <w:r w:rsidRPr="00893E5E">
              <w:rPr>
                <w:rFonts w:hint="eastAsia"/>
                <w:szCs w:val="21"/>
                <w:vertAlign w:val="superscript"/>
              </w:rPr>
              <w:t>o</w:t>
            </w:r>
          </w:p>
        </w:tc>
        <w:tc>
          <w:tcPr>
            <w:tcW w:w="817" w:type="dxa"/>
            <w:tcBorders>
              <w:top w:val="single" w:sz="6" w:space="0" w:color="000000"/>
              <w:bottom w:val="single" w:sz="6" w:space="0" w:color="000000"/>
            </w:tcBorders>
          </w:tcPr>
          <w:p w14:paraId="3167005E" w14:textId="77777777" w:rsidR="00263ADB" w:rsidRPr="00E20F5A" w:rsidRDefault="00263ADB" w:rsidP="00E74D34">
            <w:pPr>
              <w:rPr>
                <w:color w:val="70AD47" w:themeColor="accent6"/>
              </w:rPr>
            </w:pPr>
            <w:r w:rsidRPr="00E20F5A">
              <w:rPr>
                <w:color w:val="70AD47" w:themeColor="accent6"/>
              </w:rPr>
              <w:t>9.684</w:t>
            </w:r>
          </w:p>
        </w:tc>
        <w:tc>
          <w:tcPr>
            <w:tcW w:w="817" w:type="dxa"/>
            <w:tcBorders>
              <w:top w:val="single" w:sz="6" w:space="0" w:color="000000"/>
              <w:bottom w:val="single" w:sz="6" w:space="0" w:color="000000"/>
            </w:tcBorders>
          </w:tcPr>
          <w:p w14:paraId="5785D982" w14:textId="77777777" w:rsidR="00263ADB" w:rsidRPr="00E20F5A" w:rsidRDefault="00263ADB" w:rsidP="00E74D34">
            <w:pPr>
              <w:rPr>
                <w:color w:val="70AD47" w:themeColor="accent6"/>
              </w:rPr>
            </w:pPr>
            <w:r w:rsidRPr="00E20F5A">
              <w:rPr>
                <w:color w:val="70AD47" w:themeColor="accent6"/>
              </w:rPr>
              <w:t>9.411</w:t>
            </w:r>
          </w:p>
        </w:tc>
        <w:tc>
          <w:tcPr>
            <w:tcW w:w="817" w:type="dxa"/>
            <w:tcBorders>
              <w:top w:val="single" w:sz="6" w:space="0" w:color="000000"/>
              <w:bottom w:val="single" w:sz="6" w:space="0" w:color="000000"/>
            </w:tcBorders>
          </w:tcPr>
          <w:p w14:paraId="44F63561" w14:textId="77777777" w:rsidR="00263ADB" w:rsidRPr="00E20F5A" w:rsidRDefault="00263ADB" w:rsidP="00E74D34">
            <w:pPr>
              <w:rPr>
                <w:color w:val="70AD47" w:themeColor="accent6"/>
              </w:rPr>
            </w:pPr>
            <w:r w:rsidRPr="00E20F5A">
              <w:rPr>
                <w:color w:val="70AD47" w:themeColor="accent6"/>
              </w:rPr>
              <w:t>6.816</w:t>
            </w:r>
          </w:p>
        </w:tc>
        <w:tc>
          <w:tcPr>
            <w:tcW w:w="817" w:type="dxa"/>
            <w:tcBorders>
              <w:top w:val="single" w:sz="6" w:space="0" w:color="000000"/>
              <w:bottom w:val="single" w:sz="6" w:space="0" w:color="000000"/>
            </w:tcBorders>
          </w:tcPr>
          <w:p w14:paraId="346AAC52" w14:textId="77777777" w:rsidR="00263ADB" w:rsidRPr="00E20F5A" w:rsidRDefault="00263ADB" w:rsidP="00E74D34">
            <w:pPr>
              <w:rPr>
                <w:color w:val="70AD47" w:themeColor="accent6"/>
              </w:rPr>
            </w:pPr>
            <w:r w:rsidRPr="00E20F5A">
              <w:rPr>
                <w:color w:val="70AD47" w:themeColor="accent6"/>
              </w:rPr>
              <w:t>4.47</w:t>
            </w:r>
          </w:p>
        </w:tc>
        <w:tc>
          <w:tcPr>
            <w:tcW w:w="817" w:type="dxa"/>
            <w:tcBorders>
              <w:top w:val="single" w:sz="6" w:space="0" w:color="000000"/>
              <w:bottom w:val="single" w:sz="6" w:space="0" w:color="000000"/>
            </w:tcBorders>
          </w:tcPr>
          <w:p w14:paraId="7B6196B5" w14:textId="77777777" w:rsidR="00263ADB" w:rsidRPr="00E20F5A" w:rsidRDefault="00263ADB" w:rsidP="00E74D34">
            <w:pPr>
              <w:rPr>
                <w:color w:val="70AD47" w:themeColor="accent6"/>
              </w:rPr>
            </w:pPr>
            <w:r w:rsidRPr="00E20F5A">
              <w:rPr>
                <w:color w:val="70AD47" w:themeColor="accent6"/>
              </w:rPr>
              <w:t>3.202</w:t>
            </w:r>
          </w:p>
        </w:tc>
        <w:tc>
          <w:tcPr>
            <w:tcW w:w="817" w:type="dxa"/>
            <w:tcBorders>
              <w:top w:val="single" w:sz="6" w:space="0" w:color="000000"/>
              <w:bottom w:val="single" w:sz="6" w:space="0" w:color="000000"/>
            </w:tcBorders>
          </w:tcPr>
          <w:p w14:paraId="69DFA48C" w14:textId="77777777" w:rsidR="00263ADB" w:rsidRPr="00E20F5A" w:rsidRDefault="00263ADB" w:rsidP="00E74D34">
            <w:pPr>
              <w:rPr>
                <w:color w:val="70AD47" w:themeColor="accent6"/>
              </w:rPr>
            </w:pPr>
            <w:r w:rsidRPr="00E20F5A">
              <w:rPr>
                <w:color w:val="70AD47" w:themeColor="accent6"/>
              </w:rPr>
              <w:t>2.31</w:t>
            </w:r>
          </w:p>
        </w:tc>
        <w:tc>
          <w:tcPr>
            <w:tcW w:w="817" w:type="dxa"/>
            <w:tcBorders>
              <w:top w:val="single" w:sz="6" w:space="0" w:color="000000"/>
              <w:bottom w:val="single" w:sz="6" w:space="0" w:color="000000"/>
            </w:tcBorders>
          </w:tcPr>
          <w:p w14:paraId="43B8865F" w14:textId="77777777" w:rsidR="00263ADB" w:rsidRPr="00E20F5A" w:rsidRDefault="00263ADB" w:rsidP="00E74D34">
            <w:pPr>
              <w:rPr>
                <w:color w:val="70AD47" w:themeColor="accent6"/>
              </w:rPr>
            </w:pPr>
            <w:r w:rsidRPr="00E20F5A">
              <w:rPr>
                <w:color w:val="70AD47" w:themeColor="accent6"/>
              </w:rPr>
              <w:t>1.486</w:t>
            </w:r>
          </w:p>
        </w:tc>
        <w:tc>
          <w:tcPr>
            <w:tcW w:w="817" w:type="dxa"/>
            <w:tcBorders>
              <w:top w:val="single" w:sz="6" w:space="0" w:color="000000"/>
              <w:bottom w:val="single" w:sz="6" w:space="0" w:color="000000"/>
            </w:tcBorders>
          </w:tcPr>
          <w:p w14:paraId="1907B97D" w14:textId="77777777" w:rsidR="00263ADB" w:rsidRPr="00E20F5A" w:rsidRDefault="00263ADB" w:rsidP="00E74D34">
            <w:pPr>
              <w:rPr>
                <w:color w:val="70AD47" w:themeColor="accent6"/>
              </w:rPr>
            </w:pPr>
            <w:r w:rsidRPr="00E20F5A">
              <w:rPr>
                <w:color w:val="70AD47" w:themeColor="accent6"/>
              </w:rPr>
              <w:t>0.686</w:t>
            </w:r>
          </w:p>
        </w:tc>
        <w:tc>
          <w:tcPr>
            <w:tcW w:w="817" w:type="dxa"/>
            <w:tcBorders>
              <w:top w:val="single" w:sz="6" w:space="0" w:color="000000"/>
              <w:bottom w:val="single" w:sz="6" w:space="0" w:color="000000"/>
            </w:tcBorders>
          </w:tcPr>
          <w:p w14:paraId="5863B51E" w14:textId="77777777" w:rsidR="00263ADB" w:rsidRPr="00E20F5A" w:rsidRDefault="00263ADB" w:rsidP="00E74D34">
            <w:pPr>
              <w:rPr>
                <w:color w:val="70AD47" w:themeColor="accent6"/>
              </w:rPr>
            </w:pPr>
            <w:r w:rsidRPr="00E20F5A">
              <w:rPr>
                <w:color w:val="70AD47" w:themeColor="accent6"/>
              </w:rPr>
              <w:t>0.1</w:t>
            </w:r>
          </w:p>
        </w:tc>
        <w:tc>
          <w:tcPr>
            <w:tcW w:w="817" w:type="dxa"/>
            <w:tcBorders>
              <w:top w:val="single" w:sz="6" w:space="0" w:color="000000"/>
              <w:bottom w:val="single" w:sz="6" w:space="0" w:color="000000"/>
            </w:tcBorders>
          </w:tcPr>
          <w:p w14:paraId="04282F65" w14:textId="77777777" w:rsidR="00263ADB" w:rsidRPr="00E20F5A" w:rsidRDefault="00263ADB" w:rsidP="00E74D34">
            <w:pPr>
              <w:rPr>
                <w:color w:val="70AD47" w:themeColor="accent6"/>
              </w:rPr>
            </w:pPr>
            <w:r w:rsidRPr="00E20F5A">
              <w:rPr>
                <w:color w:val="70AD47" w:themeColor="accent6"/>
              </w:rPr>
              <w:t>-0.638</w:t>
            </w:r>
          </w:p>
        </w:tc>
      </w:tr>
      <w:tr w:rsidR="00263ADB" w:rsidRPr="00893E5E" w14:paraId="33D567E0" w14:textId="77777777" w:rsidTr="00E74D34">
        <w:trPr>
          <w:jc w:val="center"/>
        </w:trPr>
        <w:tc>
          <w:tcPr>
            <w:tcW w:w="817" w:type="dxa"/>
            <w:tcBorders>
              <w:top w:val="single" w:sz="6" w:space="0" w:color="000000"/>
              <w:bottom w:val="single" w:sz="6" w:space="0" w:color="000000"/>
            </w:tcBorders>
          </w:tcPr>
          <w:p w14:paraId="16D1D5AC" w14:textId="77777777" w:rsidR="00263ADB" w:rsidRPr="00893E5E" w:rsidRDefault="005C7DDD" w:rsidP="00E74D34">
            <w:pPr>
              <w:jc w:val="left"/>
              <w:rPr>
                <w:szCs w:val="21"/>
              </w:rPr>
            </w:pPr>
            <w:r w:rsidRPr="00893E5E">
              <w:rPr>
                <w:szCs w:val="21"/>
              </w:rPr>
              <w:t>t/min</w:t>
            </w:r>
          </w:p>
        </w:tc>
        <w:tc>
          <w:tcPr>
            <w:tcW w:w="817" w:type="dxa"/>
            <w:tcBorders>
              <w:top w:val="single" w:sz="6" w:space="0" w:color="000000"/>
              <w:bottom w:val="single" w:sz="6" w:space="0" w:color="000000"/>
            </w:tcBorders>
          </w:tcPr>
          <w:p w14:paraId="0AFEEEE5" w14:textId="77777777" w:rsidR="00263ADB" w:rsidRPr="00E20F5A" w:rsidRDefault="00263ADB" w:rsidP="00E74D34">
            <w:pPr>
              <w:rPr>
                <w:color w:val="70AD47" w:themeColor="accent6"/>
              </w:rPr>
            </w:pPr>
            <w:r w:rsidRPr="00E20F5A">
              <w:rPr>
                <w:color w:val="70AD47" w:themeColor="accent6"/>
              </w:rPr>
              <w:t>25.06</w:t>
            </w:r>
          </w:p>
        </w:tc>
        <w:tc>
          <w:tcPr>
            <w:tcW w:w="817" w:type="dxa"/>
            <w:tcBorders>
              <w:top w:val="single" w:sz="6" w:space="0" w:color="000000"/>
              <w:bottom w:val="single" w:sz="6" w:space="0" w:color="000000"/>
            </w:tcBorders>
          </w:tcPr>
          <w:p w14:paraId="711F7EA3" w14:textId="77777777" w:rsidR="00263ADB" w:rsidRPr="00E20F5A" w:rsidRDefault="00263ADB" w:rsidP="00E74D34">
            <w:pPr>
              <w:rPr>
                <w:color w:val="70AD47" w:themeColor="accent6"/>
              </w:rPr>
            </w:pPr>
            <w:r w:rsidRPr="00E20F5A">
              <w:rPr>
                <w:color w:val="70AD47" w:themeColor="accent6"/>
              </w:rPr>
              <w:t>28.03</w:t>
            </w:r>
          </w:p>
        </w:tc>
        <w:tc>
          <w:tcPr>
            <w:tcW w:w="817" w:type="dxa"/>
            <w:tcBorders>
              <w:top w:val="single" w:sz="6" w:space="0" w:color="000000"/>
              <w:bottom w:val="single" w:sz="6" w:space="0" w:color="000000"/>
            </w:tcBorders>
          </w:tcPr>
          <w:p w14:paraId="604A1CF0" w14:textId="77777777" w:rsidR="00263ADB" w:rsidRPr="00E20F5A" w:rsidRDefault="00263ADB" w:rsidP="00E74D34">
            <w:pPr>
              <w:rPr>
                <w:color w:val="70AD47" w:themeColor="accent6"/>
              </w:rPr>
            </w:pPr>
            <w:r w:rsidRPr="00E20F5A">
              <w:rPr>
                <w:color w:val="70AD47" w:themeColor="accent6"/>
              </w:rPr>
              <w:t>31.1</w:t>
            </w:r>
          </w:p>
        </w:tc>
        <w:tc>
          <w:tcPr>
            <w:tcW w:w="817" w:type="dxa"/>
            <w:tcBorders>
              <w:top w:val="single" w:sz="6" w:space="0" w:color="000000"/>
              <w:bottom w:val="single" w:sz="6" w:space="0" w:color="000000"/>
            </w:tcBorders>
          </w:tcPr>
          <w:p w14:paraId="1645086B" w14:textId="77777777" w:rsidR="00263ADB" w:rsidRPr="00E20F5A" w:rsidRDefault="00263ADB" w:rsidP="00E74D34">
            <w:pPr>
              <w:rPr>
                <w:color w:val="70AD47" w:themeColor="accent6"/>
              </w:rPr>
            </w:pPr>
            <w:r w:rsidRPr="00E20F5A">
              <w:rPr>
                <w:color w:val="70AD47" w:themeColor="accent6"/>
              </w:rPr>
              <w:t>34.05</w:t>
            </w:r>
          </w:p>
        </w:tc>
        <w:tc>
          <w:tcPr>
            <w:tcW w:w="817" w:type="dxa"/>
            <w:tcBorders>
              <w:top w:val="single" w:sz="6" w:space="0" w:color="000000"/>
              <w:bottom w:val="single" w:sz="6" w:space="0" w:color="000000"/>
            </w:tcBorders>
          </w:tcPr>
          <w:p w14:paraId="7160B38E" w14:textId="77777777" w:rsidR="00263ADB" w:rsidRPr="00E20F5A" w:rsidRDefault="00263ADB" w:rsidP="00E74D34">
            <w:pPr>
              <w:rPr>
                <w:color w:val="70AD47" w:themeColor="accent6"/>
              </w:rPr>
            </w:pPr>
            <w:r w:rsidRPr="00E20F5A">
              <w:rPr>
                <w:color w:val="70AD47" w:themeColor="accent6"/>
              </w:rPr>
              <w:t>37.05</w:t>
            </w:r>
          </w:p>
        </w:tc>
        <w:tc>
          <w:tcPr>
            <w:tcW w:w="817" w:type="dxa"/>
            <w:tcBorders>
              <w:top w:val="single" w:sz="6" w:space="0" w:color="000000"/>
              <w:bottom w:val="single" w:sz="6" w:space="0" w:color="000000"/>
            </w:tcBorders>
          </w:tcPr>
          <w:p w14:paraId="25D541C1" w14:textId="77777777" w:rsidR="00263ADB" w:rsidRPr="00E20F5A" w:rsidRDefault="00263ADB" w:rsidP="00E74D34">
            <w:pPr>
              <w:rPr>
                <w:color w:val="70AD47" w:themeColor="accent6"/>
              </w:rPr>
            </w:pPr>
            <w:r w:rsidRPr="00E20F5A">
              <w:rPr>
                <w:color w:val="70AD47" w:themeColor="accent6"/>
              </w:rPr>
              <w:t>40.2</w:t>
            </w:r>
          </w:p>
        </w:tc>
        <w:tc>
          <w:tcPr>
            <w:tcW w:w="817" w:type="dxa"/>
            <w:tcBorders>
              <w:top w:val="single" w:sz="6" w:space="0" w:color="000000"/>
              <w:bottom w:val="single" w:sz="6" w:space="0" w:color="000000"/>
            </w:tcBorders>
          </w:tcPr>
          <w:p w14:paraId="014843A3" w14:textId="77777777" w:rsidR="00263ADB" w:rsidRPr="00E20F5A" w:rsidRDefault="00263ADB" w:rsidP="00E74D34">
            <w:pPr>
              <w:rPr>
                <w:color w:val="70AD47" w:themeColor="accent6"/>
              </w:rPr>
            </w:pPr>
            <w:r w:rsidRPr="00E20F5A">
              <w:rPr>
                <w:color w:val="70AD47" w:themeColor="accent6"/>
              </w:rPr>
              <w:t>45.03</w:t>
            </w:r>
          </w:p>
        </w:tc>
        <w:tc>
          <w:tcPr>
            <w:tcW w:w="817" w:type="dxa"/>
            <w:tcBorders>
              <w:top w:val="single" w:sz="6" w:space="0" w:color="000000"/>
              <w:bottom w:val="single" w:sz="6" w:space="0" w:color="000000"/>
            </w:tcBorders>
          </w:tcPr>
          <w:p w14:paraId="4C57725F" w14:textId="77777777" w:rsidR="00263ADB" w:rsidRPr="00E20F5A" w:rsidRDefault="00263ADB" w:rsidP="00E74D34">
            <w:pPr>
              <w:rPr>
                <w:color w:val="70AD47" w:themeColor="accent6"/>
              </w:rPr>
            </w:pPr>
            <w:r w:rsidRPr="00E20F5A">
              <w:rPr>
                <w:color w:val="70AD47" w:themeColor="accent6"/>
              </w:rPr>
              <w:t>50.05</w:t>
            </w:r>
          </w:p>
        </w:tc>
        <w:tc>
          <w:tcPr>
            <w:tcW w:w="817" w:type="dxa"/>
            <w:tcBorders>
              <w:top w:val="single" w:sz="6" w:space="0" w:color="000000"/>
              <w:bottom w:val="single" w:sz="6" w:space="0" w:color="000000"/>
            </w:tcBorders>
          </w:tcPr>
          <w:p w14:paraId="51CB7C28" w14:textId="77777777" w:rsidR="00263ADB" w:rsidRPr="00E20F5A" w:rsidRDefault="00263ADB" w:rsidP="00E74D34">
            <w:pPr>
              <w:rPr>
                <w:color w:val="70AD47" w:themeColor="accent6"/>
              </w:rPr>
            </w:pPr>
            <w:r w:rsidRPr="00E20F5A">
              <w:rPr>
                <w:color w:val="70AD47" w:themeColor="accent6"/>
              </w:rPr>
              <w:t>55.02</w:t>
            </w:r>
          </w:p>
        </w:tc>
        <w:tc>
          <w:tcPr>
            <w:tcW w:w="817" w:type="dxa"/>
            <w:tcBorders>
              <w:top w:val="single" w:sz="6" w:space="0" w:color="000000"/>
              <w:bottom w:val="single" w:sz="6" w:space="0" w:color="000000"/>
            </w:tcBorders>
          </w:tcPr>
          <w:p w14:paraId="0666E114" w14:textId="77777777" w:rsidR="00263ADB" w:rsidRPr="00E20F5A" w:rsidRDefault="00263ADB" w:rsidP="00E74D34">
            <w:pPr>
              <w:rPr>
                <w:color w:val="70AD47" w:themeColor="accent6"/>
              </w:rPr>
            </w:pPr>
          </w:p>
        </w:tc>
      </w:tr>
      <w:tr w:rsidR="00263ADB" w:rsidRPr="00893E5E" w14:paraId="3016002B" w14:textId="77777777" w:rsidTr="00E74D34">
        <w:trPr>
          <w:jc w:val="center"/>
        </w:trPr>
        <w:tc>
          <w:tcPr>
            <w:tcW w:w="817" w:type="dxa"/>
            <w:tcBorders>
              <w:top w:val="single" w:sz="6" w:space="0" w:color="000000"/>
              <w:bottom w:val="single" w:sz="6" w:space="0" w:color="000000"/>
            </w:tcBorders>
          </w:tcPr>
          <w:p w14:paraId="1CFECB47" w14:textId="77777777" w:rsidR="00263ADB" w:rsidRPr="00893E5E" w:rsidRDefault="005C7DDD" w:rsidP="00E74D34">
            <w:pPr>
              <w:jc w:val="left"/>
              <w:rPr>
                <w:szCs w:val="21"/>
              </w:rPr>
            </w:pPr>
            <w:r w:rsidRPr="00893E5E">
              <w:rPr>
                <w:szCs w:val="21"/>
              </w:rPr>
              <w:t>α</w:t>
            </w:r>
            <w:r w:rsidRPr="00893E5E">
              <w:rPr>
                <w:rFonts w:hint="eastAsia"/>
                <w:szCs w:val="21"/>
              </w:rPr>
              <w:t>/</w:t>
            </w:r>
            <w:r w:rsidRPr="00893E5E">
              <w:rPr>
                <w:rFonts w:hint="eastAsia"/>
                <w:szCs w:val="21"/>
                <w:vertAlign w:val="superscript"/>
              </w:rPr>
              <w:t>o</w:t>
            </w:r>
          </w:p>
        </w:tc>
        <w:tc>
          <w:tcPr>
            <w:tcW w:w="817" w:type="dxa"/>
            <w:tcBorders>
              <w:top w:val="single" w:sz="6" w:space="0" w:color="000000"/>
              <w:bottom w:val="single" w:sz="6" w:space="0" w:color="000000"/>
            </w:tcBorders>
          </w:tcPr>
          <w:p w14:paraId="75C92088" w14:textId="77777777" w:rsidR="00263ADB" w:rsidRPr="00E20F5A" w:rsidRDefault="00263ADB" w:rsidP="00E74D34">
            <w:pPr>
              <w:rPr>
                <w:color w:val="70AD47" w:themeColor="accent6"/>
              </w:rPr>
            </w:pPr>
            <w:r w:rsidRPr="00E20F5A">
              <w:rPr>
                <w:color w:val="70AD47" w:themeColor="accent6"/>
              </w:rPr>
              <w:t>-1.24</w:t>
            </w:r>
          </w:p>
        </w:tc>
        <w:tc>
          <w:tcPr>
            <w:tcW w:w="817" w:type="dxa"/>
            <w:tcBorders>
              <w:top w:val="single" w:sz="6" w:space="0" w:color="000000"/>
              <w:bottom w:val="single" w:sz="6" w:space="0" w:color="000000"/>
            </w:tcBorders>
          </w:tcPr>
          <w:p w14:paraId="3FF1F505" w14:textId="77777777" w:rsidR="00263ADB" w:rsidRPr="00E20F5A" w:rsidRDefault="00263ADB" w:rsidP="00E74D34">
            <w:pPr>
              <w:rPr>
                <w:color w:val="70AD47" w:themeColor="accent6"/>
              </w:rPr>
            </w:pPr>
            <w:r w:rsidRPr="00E20F5A">
              <w:rPr>
                <w:color w:val="70AD47" w:themeColor="accent6"/>
              </w:rPr>
              <w:t>-1.713</w:t>
            </w:r>
          </w:p>
        </w:tc>
        <w:tc>
          <w:tcPr>
            <w:tcW w:w="817" w:type="dxa"/>
            <w:tcBorders>
              <w:top w:val="single" w:sz="6" w:space="0" w:color="000000"/>
              <w:bottom w:val="single" w:sz="6" w:space="0" w:color="000000"/>
            </w:tcBorders>
          </w:tcPr>
          <w:p w14:paraId="4051A525" w14:textId="77777777" w:rsidR="00263ADB" w:rsidRPr="00E20F5A" w:rsidRDefault="00263ADB" w:rsidP="00E74D34">
            <w:pPr>
              <w:rPr>
                <w:color w:val="70AD47" w:themeColor="accent6"/>
              </w:rPr>
            </w:pPr>
            <w:r w:rsidRPr="00E20F5A">
              <w:rPr>
                <w:color w:val="70AD47" w:themeColor="accent6"/>
              </w:rPr>
              <w:t>-2.099</w:t>
            </w:r>
          </w:p>
        </w:tc>
        <w:tc>
          <w:tcPr>
            <w:tcW w:w="817" w:type="dxa"/>
            <w:tcBorders>
              <w:top w:val="single" w:sz="6" w:space="0" w:color="000000"/>
              <w:bottom w:val="single" w:sz="6" w:space="0" w:color="000000"/>
            </w:tcBorders>
          </w:tcPr>
          <w:p w14:paraId="17395E9A" w14:textId="77777777" w:rsidR="00263ADB" w:rsidRPr="00E20F5A" w:rsidRDefault="00263ADB" w:rsidP="00E74D34">
            <w:pPr>
              <w:rPr>
                <w:color w:val="70AD47" w:themeColor="accent6"/>
              </w:rPr>
            </w:pPr>
            <w:r w:rsidRPr="00E20F5A">
              <w:rPr>
                <w:color w:val="70AD47" w:themeColor="accent6"/>
              </w:rPr>
              <w:t>-2.411</w:t>
            </w:r>
          </w:p>
        </w:tc>
        <w:tc>
          <w:tcPr>
            <w:tcW w:w="817" w:type="dxa"/>
            <w:tcBorders>
              <w:top w:val="single" w:sz="6" w:space="0" w:color="000000"/>
              <w:bottom w:val="single" w:sz="6" w:space="0" w:color="000000"/>
            </w:tcBorders>
          </w:tcPr>
          <w:p w14:paraId="0EEEEB7A" w14:textId="77777777" w:rsidR="00263ADB" w:rsidRPr="00E20F5A" w:rsidRDefault="00263ADB" w:rsidP="00E74D34">
            <w:pPr>
              <w:rPr>
                <w:color w:val="70AD47" w:themeColor="accent6"/>
              </w:rPr>
            </w:pPr>
            <w:r w:rsidRPr="00E20F5A">
              <w:rPr>
                <w:color w:val="70AD47" w:themeColor="accent6"/>
              </w:rPr>
              <w:t>-2.662</w:t>
            </w:r>
          </w:p>
        </w:tc>
        <w:tc>
          <w:tcPr>
            <w:tcW w:w="817" w:type="dxa"/>
            <w:tcBorders>
              <w:top w:val="single" w:sz="6" w:space="0" w:color="000000"/>
              <w:bottom w:val="single" w:sz="6" w:space="0" w:color="000000"/>
            </w:tcBorders>
          </w:tcPr>
          <w:p w14:paraId="7ECC5D44" w14:textId="77777777" w:rsidR="00263ADB" w:rsidRPr="00E20F5A" w:rsidRDefault="00263ADB" w:rsidP="00E74D34">
            <w:pPr>
              <w:rPr>
                <w:color w:val="70AD47" w:themeColor="accent6"/>
              </w:rPr>
            </w:pPr>
            <w:r w:rsidRPr="00E20F5A">
              <w:rPr>
                <w:color w:val="70AD47" w:themeColor="accent6"/>
              </w:rPr>
              <w:t>-2.864</w:t>
            </w:r>
          </w:p>
        </w:tc>
        <w:tc>
          <w:tcPr>
            <w:tcW w:w="817" w:type="dxa"/>
            <w:tcBorders>
              <w:top w:val="single" w:sz="6" w:space="0" w:color="000000"/>
              <w:bottom w:val="single" w:sz="6" w:space="0" w:color="000000"/>
            </w:tcBorders>
          </w:tcPr>
          <w:p w14:paraId="0122F185" w14:textId="77777777" w:rsidR="00263ADB" w:rsidRPr="00E20F5A" w:rsidRDefault="00263ADB" w:rsidP="00E74D34">
            <w:pPr>
              <w:rPr>
                <w:color w:val="70AD47" w:themeColor="accent6"/>
              </w:rPr>
            </w:pPr>
            <w:r w:rsidRPr="00E20F5A">
              <w:rPr>
                <w:color w:val="70AD47" w:themeColor="accent6"/>
              </w:rPr>
              <w:t>-3.107</w:t>
            </w:r>
          </w:p>
        </w:tc>
        <w:tc>
          <w:tcPr>
            <w:tcW w:w="817" w:type="dxa"/>
            <w:tcBorders>
              <w:top w:val="single" w:sz="6" w:space="0" w:color="000000"/>
              <w:bottom w:val="single" w:sz="6" w:space="0" w:color="000000"/>
            </w:tcBorders>
          </w:tcPr>
          <w:p w14:paraId="34981983" w14:textId="77777777" w:rsidR="00263ADB" w:rsidRPr="00E20F5A" w:rsidRDefault="00263ADB" w:rsidP="00E74D34">
            <w:pPr>
              <w:rPr>
                <w:color w:val="70AD47" w:themeColor="accent6"/>
              </w:rPr>
            </w:pPr>
            <w:r w:rsidRPr="00E20F5A">
              <w:rPr>
                <w:color w:val="70AD47" w:themeColor="accent6"/>
              </w:rPr>
              <w:t>-3.278</w:t>
            </w:r>
          </w:p>
        </w:tc>
        <w:tc>
          <w:tcPr>
            <w:tcW w:w="817" w:type="dxa"/>
            <w:tcBorders>
              <w:top w:val="single" w:sz="6" w:space="0" w:color="000000"/>
              <w:bottom w:val="single" w:sz="6" w:space="0" w:color="000000"/>
            </w:tcBorders>
          </w:tcPr>
          <w:p w14:paraId="4A179826" w14:textId="77777777" w:rsidR="00263ADB" w:rsidRPr="00E20F5A" w:rsidRDefault="00263ADB" w:rsidP="00E74D34">
            <w:pPr>
              <w:rPr>
                <w:color w:val="70AD47" w:themeColor="accent6"/>
              </w:rPr>
            </w:pPr>
            <w:r w:rsidRPr="00E20F5A">
              <w:rPr>
                <w:color w:val="70AD47" w:themeColor="accent6"/>
              </w:rPr>
              <w:t>-3.391</w:t>
            </w:r>
          </w:p>
        </w:tc>
        <w:tc>
          <w:tcPr>
            <w:tcW w:w="817" w:type="dxa"/>
            <w:tcBorders>
              <w:top w:val="single" w:sz="6" w:space="0" w:color="000000"/>
              <w:bottom w:val="single" w:sz="6" w:space="0" w:color="000000"/>
            </w:tcBorders>
          </w:tcPr>
          <w:p w14:paraId="0634BBD1" w14:textId="77777777" w:rsidR="00263ADB" w:rsidRPr="00E20F5A" w:rsidRDefault="00263ADB" w:rsidP="00E74D34">
            <w:pPr>
              <w:rPr>
                <w:color w:val="70AD47" w:themeColor="accent6"/>
              </w:rPr>
            </w:pPr>
          </w:p>
        </w:tc>
      </w:tr>
    </w:tbl>
    <w:p w14:paraId="571130C9" w14:textId="77777777" w:rsidR="004130A6" w:rsidRPr="00893E5E" w:rsidRDefault="004130A6" w:rsidP="004130A6">
      <w:pPr>
        <w:ind w:firstLineChars="200" w:firstLine="420"/>
        <w:rPr>
          <w:rFonts w:eastAsia="楷体"/>
          <w:szCs w:val="21"/>
        </w:rPr>
      </w:pPr>
      <w:r w:rsidRPr="00893E5E">
        <w:rPr>
          <w:rFonts w:eastAsia="楷体"/>
          <w:szCs w:val="21"/>
        </w:rPr>
        <w:t>2</w:t>
      </w:r>
      <w:r w:rsidRPr="00893E5E">
        <w:rPr>
          <w:rFonts w:eastAsia="楷体"/>
          <w:szCs w:val="21"/>
        </w:rPr>
        <w:t>．</w:t>
      </w:r>
      <w:r w:rsidRPr="0007529B">
        <w:rPr>
          <w:rFonts w:eastAsia="楷体"/>
          <w:szCs w:val="21"/>
          <w:highlight w:val="yellow"/>
        </w:rPr>
        <w:t>作</w:t>
      </w:r>
      <w:r w:rsidRPr="0007529B">
        <w:rPr>
          <w:rFonts w:eastAsia="楷体"/>
          <w:szCs w:val="21"/>
          <w:highlight w:val="yellow"/>
        </w:rPr>
        <w:t>α</w:t>
      </w:r>
      <w:r w:rsidRPr="0007529B">
        <w:rPr>
          <w:rFonts w:eastAsia="楷体"/>
          <w:szCs w:val="21"/>
          <w:highlight w:val="yellow"/>
        </w:rPr>
        <w:t>～</w:t>
      </w:r>
      <w:r w:rsidRPr="0007529B">
        <w:rPr>
          <w:rFonts w:eastAsia="楷体"/>
          <w:szCs w:val="21"/>
          <w:highlight w:val="yellow"/>
        </w:rPr>
        <w:t>t</w:t>
      </w:r>
      <w:r w:rsidRPr="0007529B">
        <w:rPr>
          <w:rFonts w:eastAsia="楷体"/>
          <w:szCs w:val="21"/>
          <w:highlight w:val="yellow"/>
        </w:rPr>
        <w:t>图</w:t>
      </w:r>
      <w:r w:rsidRPr="00893E5E">
        <w:rPr>
          <w:rFonts w:eastAsia="楷体"/>
          <w:szCs w:val="21"/>
        </w:rPr>
        <w:t>（作成平滑曲线）。</w:t>
      </w:r>
    </w:p>
    <w:p w14:paraId="49896D94" w14:textId="10BF5E8A" w:rsidR="00263ADB" w:rsidRDefault="00263ADB" w:rsidP="00263ADB">
      <w:pPr>
        <w:ind w:firstLineChars="200" w:firstLine="420"/>
        <w:jc w:val="center"/>
        <w:rPr>
          <w:noProof/>
        </w:rPr>
      </w:pPr>
    </w:p>
    <w:p w14:paraId="34B554E3" w14:textId="6F645D6E" w:rsidR="00516014" w:rsidRPr="00893E5E" w:rsidRDefault="00516014" w:rsidP="00263ADB">
      <w:pPr>
        <w:ind w:firstLineChars="200" w:firstLine="420"/>
        <w:jc w:val="center"/>
        <w:rPr>
          <w:noProof/>
        </w:rPr>
      </w:pPr>
      <w:r>
        <w:rPr>
          <w:noProof/>
        </w:rPr>
        <w:lastRenderedPageBreak/>
        <w:drawing>
          <wp:inline distT="0" distB="0" distL="0" distR="0" wp14:anchorId="5A35E26D" wp14:editId="0A8EA667">
            <wp:extent cx="3600000" cy="2966400"/>
            <wp:effectExtent l="0" t="0" r="635" b="5715"/>
            <wp:docPr id="547994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00000" cy="2966400"/>
                    </a:xfrm>
                    <a:prstGeom prst="rect">
                      <a:avLst/>
                    </a:prstGeom>
                    <a:noFill/>
                    <a:ln>
                      <a:noFill/>
                    </a:ln>
                  </pic:spPr>
                </pic:pic>
              </a:graphicData>
            </a:graphic>
          </wp:inline>
        </w:drawing>
      </w:r>
    </w:p>
    <w:p w14:paraId="383DA972" w14:textId="77777777" w:rsidR="00263ADB" w:rsidRPr="00893E5E" w:rsidRDefault="00263ADB" w:rsidP="00263ADB">
      <w:pPr>
        <w:ind w:firstLineChars="200" w:firstLine="420"/>
        <w:jc w:val="center"/>
        <w:rPr>
          <w:rFonts w:eastAsia="楷体"/>
          <w:szCs w:val="21"/>
        </w:rPr>
      </w:pPr>
      <w:r w:rsidRPr="00893E5E">
        <w:rPr>
          <w:rFonts w:eastAsia="楷体"/>
          <w:noProof/>
        </w:rPr>
        <w:t>图</w:t>
      </w:r>
      <w:r w:rsidRPr="00893E5E">
        <w:rPr>
          <w:rFonts w:eastAsia="楷体"/>
          <w:noProof/>
        </w:rPr>
        <w:t xml:space="preserve">1 </w:t>
      </w:r>
      <w:r w:rsidRPr="00893E5E">
        <w:rPr>
          <w:rFonts w:eastAsia="楷体"/>
          <w:noProof/>
        </w:rPr>
        <w:t>旋光度随时间变化曲线</w:t>
      </w:r>
    </w:p>
    <w:p w14:paraId="309A5CB9" w14:textId="77777777" w:rsidR="00263ADB" w:rsidRPr="00893E5E" w:rsidRDefault="00263ADB" w:rsidP="004130A6">
      <w:pPr>
        <w:ind w:firstLineChars="200" w:firstLine="420"/>
        <w:rPr>
          <w:rFonts w:eastAsia="楷体"/>
          <w:szCs w:val="21"/>
        </w:rPr>
      </w:pPr>
    </w:p>
    <w:p w14:paraId="2CE3E4AC" w14:textId="77777777" w:rsidR="00F30F7E" w:rsidRPr="00893E5E" w:rsidRDefault="00F30F7E" w:rsidP="004130A6">
      <w:pPr>
        <w:ind w:firstLineChars="200" w:firstLine="420"/>
        <w:rPr>
          <w:rFonts w:eastAsia="楷体"/>
          <w:szCs w:val="21"/>
        </w:rPr>
      </w:pPr>
    </w:p>
    <w:p w14:paraId="3DC86E8E" w14:textId="77777777" w:rsidR="00E463F9" w:rsidRPr="00893E5E" w:rsidRDefault="00E463F9" w:rsidP="00E463F9">
      <w:pPr>
        <w:ind w:firstLineChars="200" w:firstLine="420"/>
        <w:rPr>
          <w:rFonts w:eastAsia="楷体"/>
          <w:szCs w:val="21"/>
        </w:rPr>
      </w:pPr>
      <w:r w:rsidRPr="00893E5E">
        <w:rPr>
          <w:rFonts w:eastAsia="楷体"/>
          <w:szCs w:val="21"/>
        </w:rPr>
        <w:t>3</w:t>
      </w:r>
      <w:r w:rsidRPr="00893E5E">
        <w:rPr>
          <w:rFonts w:eastAsia="楷体"/>
          <w:szCs w:val="21"/>
        </w:rPr>
        <w:t>．从上图取点（</w:t>
      </w:r>
      <w:r w:rsidRPr="00893E5E">
        <w:rPr>
          <w:rFonts w:eastAsia="楷体"/>
          <w:szCs w:val="21"/>
        </w:rPr>
        <w:t>15</w:t>
      </w:r>
      <w:r w:rsidRPr="00893E5E">
        <w:rPr>
          <w:rFonts w:eastAsia="楷体"/>
          <w:szCs w:val="21"/>
        </w:rPr>
        <w:t>个左右）并计算</w:t>
      </w:r>
      <w:r w:rsidRPr="00893E5E">
        <w:rPr>
          <w:rFonts w:eastAsia="楷体"/>
          <w:szCs w:val="21"/>
        </w:rPr>
        <w:t>ln(α-α</w:t>
      </w:r>
      <w:r w:rsidRPr="00893E5E">
        <w:rPr>
          <w:rFonts w:eastAsia="楷体"/>
          <w:szCs w:val="21"/>
          <w:vertAlign w:val="subscript"/>
        </w:rPr>
        <w:t>∞</w:t>
      </w:r>
      <w:r w:rsidRPr="00893E5E">
        <w:rPr>
          <w:rFonts w:eastAsia="楷体"/>
          <w:szCs w:val="21"/>
        </w:rPr>
        <w:t>)</w:t>
      </w:r>
      <w:r w:rsidRPr="00893E5E">
        <w:rPr>
          <w:rFonts w:eastAsia="楷体"/>
          <w:szCs w:val="21"/>
        </w:rPr>
        <w:t>（其中</w:t>
      </w:r>
      <w:r w:rsidRPr="00893E5E">
        <w:rPr>
          <w:rFonts w:eastAsia="楷体"/>
          <w:szCs w:val="21"/>
        </w:rPr>
        <w:t>α</w:t>
      </w:r>
      <w:r w:rsidRPr="00893E5E">
        <w:rPr>
          <w:rFonts w:eastAsia="楷体"/>
          <w:szCs w:val="21"/>
          <w:vertAlign w:val="subscript"/>
        </w:rPr>
        <w:t>∞</w:t>
      </w:r>
      <w:r w:rsidRPr="00893E5E">
        <w:rPr>
          <w:rFonts w:eastAsia="楷体"/>
          <w:szCs w:val="21"/>
        </w:rPr>
        <w:t>=</w:t>
      </w:r>
      <w:r w:rsidRPr="00E20F5A">
        <w:rPr>
          <w:rFonts w:eastAsia="楷体"/>
          <w:color w:val="70AD47" w:themeColor="accent6"/>
          <w:szCs w:val="21"/>
        </w:rPr>
        <w:t>-3.424°</w:t>
      </w:r>
      <w:r w:rsidRPr="00893E5E">
        <w:rPr>
          <w:rFonts w:eastAsia="楷体"/>
          <w:szCs w:val="21"/>
        </w:rPr>
        <w:t>）</w:t>
      </w:r>
    </w:p>
    <w:p w14:paraId="4D460FC8" w14:textId="77777777" w:rsidR="00E463F9" w:rsidRPr="00893E5E" w:rsidRDefault="00E463F9" w:rsidP="00E463F9">
      <w:pPr>
        <w:jc w:val="center"/>
        <w:rPr>
          <w:rFonts w:eastAsia="楷体"/>
          <w:szCs w:val="21"/>
        </w:rPr>
      </w:pPr>
      <w:r w:rsidRPr="00893E5E">
        <w:rPr>
          <w:rFonts w:eastAsia="楷体"/>
          <w:szCs w:val="21"/>
        </w:rPr>
        <w:t>表</w:t>
      </w:r>
      <w:r w:rsidRPr="00893E5E">
        <w:rPr>
          <w:rFonts w:eastAsia="楷体"/>
          <w:szCs w:val="21"/>
        </w:rPr>
        <w:t>2 ln(α-α</w:t>
      </w:r>
      <w:r w:rsidRPr="00893E5E">
        <w:rPr>
          <w:rFonts w:eastAsia="楷体"/>
          <w:szCs w:val="21"/>
          <w:vertAlign w:val="subscript"/>
        </w:rPr>
        <w:t>∞</w:t>
      </w:r>
      <w:r w:rsidRPr="00893E5E">
        <w:rPr>
          <w:rFonts w:eastAsia="楷体"/>
          <w:szCs w:val="21"/>
        </w:rPr>
        <w:t>)</w:t>
      </w:r>
      <w:r w:rsidRPr="00893E5E">
        <w:rPr>
          <w:rFonts w:eastAsia="楷体"/>
          <w:szCs w:val="21"/>
        </w:rPr>
        <w:t>随时间变化</w:t>
      </w:r>
    </w:p>
    <w:tbl>
      <w:tblPr>
        <w:tblW w:w="5402" w:type="dxa"/>
        <w:jc w:val="center"/>
        <w:tblBorders>
          <w:top w:val="single" w:sz="4" w:space="0" w:color="auto"/>
          <w:bottom w:val="single" w:sz="4" w:space="0" w:color="auto"/>
        </w:tblBorders>
        <w:tblLook w:val="04A0" w:firstRow="1" w:lastRow="0" w:firstColumn="1" w:lastColumn="0" w:noHBand="0" w:noVBand="1"/>
      </w:tblPr>
      <w:tblGrid>
        <w:gridCol w:w="1072"/>
        <w:gridCol w:w="1181"/>
        <w:gridCol w:w="1235"/>
        <w:gridCol w:w="1914"/>
      </w:tblGrid>
      <w:tr w:rsidR="00E463F9" w:rsidRPr="00893E5E" w14:paraId="20D0C834" w14:textId="77777777" w:rsidTr="00E463F9">
        <w:trPr>
          <w:trHeight w:val="315"/>
          <w:jc w:val="center"/>
        </w:trPr>
        <w:tc>
          <w:tcPr>
            <w:tcW w:w="0" w:type="auto"/>
            <w:tcBorders>
              <w:top w:val="single" w:sz="4" w:space="0" w:color="auto"/>
              <w:bottom w:val="single" w:sz="4" w:space="0" w:color="auto"/>
            </w:tcBorders>
            <w:shd w:val="clear" w:color="auto" w:fill="auto"/>
            <w:vAlign w:val="center"/>
          </w:tcPr>
          <w:p w14:paraId="13D84F77" w14:textId="77777777" w:rsidR="00E463F9" w:rsidRPr="00893E5E" w:rsidRDefault="00E463F9" w:rsidP="00E463F9">
            <w:pPr>
              <w:jc w:val="center"/>
              <w:rPr>
                <w:rFonts w:eastAsia="楷体"/>
                <w:szCs w:val="21"/>
              </w:rPr>
            </w:pPr>
            <w:r w:rsidRPr="00893E5E">
              <w:rPr>
                <w:rFonts w:eastAsia="楷体"/>
                <w:szCs w:val="21"/>
              </w:rPr>
              <w:t>t/min</w:t>
            </w:r>
          </w:p>
        </w:tc>
        <w:tc>
          <w:tcPr>
            <w:tcW w:w="0" w:type="auto"/>
            <w:tcBorders>
              <w:top w:val="single" w:sz="4" w:space="0" w:color="auto"/>
              <w:bottom w:val="single" w:sz="4" w:space="0" w:color="auto"/>
            </w:tcBorders>
            <w:shd w:val="clear" w:color="auto" w:fill="auto"/>
            <w:vAlign w:val="center"/>
          </w:tcPr>
          <w:p w14:paraId="6C6D399B" w14:textId="77777777" w:rsidR="00E463F9" w:rsidRPr="00893E5E" w:rsidRDefault="00E463F9" w:rsidP="00E463F9">
            <w:pPr>
              <w:jc w:val="center"/>
              <w:rPr>
                <w:rFonts w:eastAsia="楷体"/>
                <w:szCs w:val="21"/>
              </w:rPr>
            </w:pPr>
            <w:r w:rsidRPr="00893E5E">
              <w:rPr>
                <w:rFonts w:eastAsia="楷体"/>
                <w:szCs w:val="21"/>
              </w:rPr>
              <w:t>α/</w:t>
            </w:r>
            <w:r w:rsidRPr="00893E5E">
              <w:rPr>
                <w:rFonts w:eastAsia="楷体"/>
                <w:szCs w:val="21"/>
                <w:vertAlign w:val="superscript"/>
              </w:rPr>
              <w:t>o</w:t>
            </w:r>
          </w:p>
        </w:tc>
        <w:tc>
          <w:tcPr>
            <w:tcW w:w="0" w:type="auto"/>
            <w:tcBorders>
              <w:top w:val="single" w:sz="4" w:space="0" w:color="auto"/>
              <w:bottom w:val="single" w:sz="4" w:space="0" w:color="auto"/>
            </w:tcBorders>
            <w:shd w:val="clear" w:color="auto" w:fill="auto"/>
            <w:vAlign w:val="center"/>
          </w:tcPr>
          <w:p w14:paraId="3547E40C" w14:textId="77777777" w:rsidR="00E463F9" w:rsidRPr="00893E5E" w:rsidRDefault="00E463F9" w:rsidP="00E463F9">
            <w:pPr>
              <w:jc w:val="center"/>
              <w:rPr>
                <w:rFonts w:eastAsia="楷体"/>
                <w:szCs w:val="21"/>
              </w:rPr>
            </w:pPr>
            <w:r w:rsidRPr="00893E5E">
              <w:rPr>
                <w:rFonts w:eastAsia="楷体"/>
                <w:szCs w:val="21"/>
              </w:rPr>
              <w:t>α-α</w:t>
            </w:r>
            <w:r w:rsidRPr="00893E5E">
              <w:rPr>
                <w:rFonts w:eastAsia="楷体"/>
                <w:szCs w:val="21"/>
                <w:vertAlign w:val="subscript"/>
              </w:rPr>
              <w:t>∞</w:t>
            </w:r>
            <w:r w:rsidRPr="00893E5E">
              <w:rPr>
                <w:rFonts w:eastAsia="楷体"/>
                <w:szCs w:val="21"/>
              </w:rPr>
              <w:t>/</w:t>
            </w:r>
            <w:r w:rsidRPr="00893E5E">
              <w:rPr>
                <w:rFonts w:eastAsia="楷体"/>
                <w:szCs w:val="21"/>
                <w:vertAlign w:val="superscript"/>
              </w:rPr>
              <w:t>o</w:t>
            </w:r>
          </w:p>
        </w:tc>
        <w:tc>
          <w:tcPr>
            <w:tcW w:w="0" w:type="auto"/>
            <w:tcBorders>
              <w:top w:val="single" w:sz="4" w:space="0" w:color="auto"/>
              <w:bottom w:val="single" w:sz="4" w:space="0" w:color="auto"/>
            </w:tcBorders>
            <w:shd w:val="clear" w:color="auto" w:fill="auto"/>
            <w:vAlign w:val="center"/>
          </w:tcPr>
          <w:p w14:paraId="22047A33" w14:textId="77777777" w:rsidR="00E463F9" w:rsidRPr="00893E5E" w:rsidRDefault="00E463F9" w:rsidP="00E463F9">
            <w:pPr>
              <w:jc w:val="center"/>
              <w:rPr>
                <w:rFonts w:eastAsia="楷体"/>
                <w:szCs w:val="21"/>
              </w:rPr>
            </w:pPr>
            <w:r w:rsidRPr="00893E5E">
              <w:rPr>
                <w:rFonts w:eastAsia="楷体"/>
                <w:szCs w:val="21"/>
              </w:rPr>
              <w:t>ln[(α-α</w:t>
            </w:r>
            <w:r w:rsidRPr="00893E5E">
              <w:rPr>
                <w:rFonts w:eastAsia="楷体"/>
                <w:szCs w:val="21"/>
                <w:vertAlign w:val="subscript"/>
              </w:rPr>
              <w:t>∞</w:t>
            </w:r>
            <w:r w:rsidRPr="00893E5E">
              <w:rPr>
                <w:rFonts w:eastAsia="楷体"/>
                <w:szCs w:val="21"/>
              </w:rPr>
              <w:t>) /</w:t>
            </w:r>
            <w:r w:rsidRPr="00893E5E">
              <w:rPr>
                <w:rFonts w:eastAsia="楷体"/>
                <w:szCs w:val="21"/>
                <w:vertAlign w:val="superscript"/>
              </w:rPr>
              <w:t>o</w:t>
            </w:r>
            <w:r w:rsidRPr="00893E5E">
              <w:rPr>
                <w:rFonts w:eastAsia="楷体"/>
                <w:szCs w:val="21"/>
              </w:rPr>
              <w:t>]</w:t>
            </w:r>
          </w:p>
        </w:tc>
      </w:tr>
      <w:tr w:rsidR="00E463F9" w:rsidRPr="00893E5E" w14:paraId="420B673A" w14:textId="77777777" w:rsidTr="00E463F9">
        <w:trPr>
          <w:trHeight w:val="315"/>
          <w:jc w:val="center"/>
        </w:trPr>
        <w:tc>
          <w:tcPr>
            <w:tcW w:w="0" w:type="auto"/>
            <w:tcBorders>
              <w:top w:val="single" w:sz="4" w:space="0" w:color="auto"/>
            </w:tcBorders>
            <w:shd w:val="clear" w:color="auto" w:fill="auto"/>
            <w:vAlign w:val="center"/>
          </w:tcPr>
          <w:p w14:paraId="049D25EC" w14:textId="77777777" w:rsidR="00E463F9" w:rsidRPr="00E20F5A" w:rsidRDefault="00E463F9" w:rsidP="00E463F9">
            <w:pPr>
              <w:jc w:val="center"/>
              <w:rPr>
                <w:rFonts w:eastAsia="楷体"/>
                <w:color w:val="70AD47" w:themeColor="accent6"/>
              </w:rPr>
            </w:pPr>
            <w:r w:rsidRPr="00E20F5A">
              <w:rPr>
                <w:rFonts w:eastAsia="楷体"/>
                <w:color w:val="70AD47" w:themeColor="accent6"/>
              </w:rPr>
              <w:t>2.28</w:t>
            </w:r>
          </w:p>
        </w:tc>
        <w:tc>
          <w:tcPr>
            <w:tcW w:w="0" w:type="auto"/>
            <w:tcBorders>
              <w:top w:val="single" w:sz="4" w:space="0" w:color="auto"/>
            </w:tcBorders>
            <w:shd w:val="clear" w:color="auto" w:fill="auto"/>
            <w:vAlign w:val="center"/>
          </w:tcPr>
          <w:p w14:paraId="1BC47699" w14:textId="77777777" w:rsidR="00E463F9" w:rsidRPr="00E20F5A" w:rsidRDefault="00E463F9" w:rsidP="00E463F9">
            <w:pPr>
              <w:jc w:val="center"/>
              <w:rPr>
                <w:rFonts w:eastAsia="楷体"/>
                <w:color w:val="70AD47" w:themeColor="accent6"/>
              </w:rPr>
            </w:pPr>
            <w:r w:rsidRPr="00E20F5A">
              <w:rPr>
                <w:rFonts w:eastAsia="楷体"/>
                <w:color w:val="70AD47" w:themeColor="accent6"/>
              </w:rPr>
              <w:t>9.684</w:t>
            </w:r>
          </w:p>
        </w:tc>
        <w:tc>
          <w:tcPr>
            <w:tcW w:w="0" w:type="auto"/>
            <w:tcBorders>
              <w:top w:val="single" w:sz="4" w:space="0" w:color="auto"/>
            </w:tcBorders>
            <w:shd w:val="clear" w:color="auto" w:fill="auto"/>
            <w:vAlign w:val="center"/>
          </w:tcPr>
          <w:p w14:paraId="5B069755" w14:textId="77777777" w:rsidR="00E463F9" w:rsidRPr="00E20F5A" w:rsidRDefault="00E463F9" w:rsidP="00E463F9">
            <w:pPr>
              <w:jc w:val="center"/>
              <w:rPr>
                <w:rFonts w:eastAsia="楷体"/>
                <w:color w:val="70AD47" w:themeColor="accent6"/>
              </w:rPr>
            </w:pPr>
            <w:r w:rsidRPr="00E20F5A">
              <w:rPr>
                <w:rFonts w:eastAsia="楷体"/>
                <w:color w:val="70AD47" w:themeColor="accent6"/>
              </w:rPr>
              <w:t>13.108</w:t>
            </w:r>
          </w:p>
        </w:tc>
        <w:tc>
          <w:tcPr>
            <w:tcW w:w="0" w:type="auto"/>
            <w:tcBorders>
              <w:top w:val="single" w:sz="4" w:space="0" w:color="auto"/>
            </w:tcBorders>
            <w:shd w:val="clear" w:color="auto" w:fill="auto"/>
            <w:vAlign w:val="center"/>
          </w:tcPr>
          <w:p w14:paraId="26E88A39" w14:textId="77777777" w:rsidR="00E463F9" w:rsidRPr="00E20F5A" w:rsidRDefault="00E463F9" w:rsidP="00E463F9">
            <w:pPr>
              <w:jc w:val="center"/>
              <w:rPr>
                <w:rFonts w:eastAsia="楷体"/>
                <w:color w:val="70AD47" w:themeColor="accent6"/>
              </w:rPr>
            </w:pPr>
            <w:r w:rsidRPr="00E20F5A">
              <w:rPr>
                <w:rFonts w:eastAsia="楷体"/>
                <w:color w:val="70AD47" w:themeColor="accent6"/>
              </w:rPr>
              <w:t>2.57322</w:t>
            </w:r>
          </w:p>
        </w:tc>
      </w:tr>
      <w:tr w:rsidR="00E463F9" w:rsidRPr="00893E5E" w14:paraId="410515B9" w14:textId="77777777" w:rsidTr="00E463F9">
        <w:trPr>
          <w:trHeight w:val="308"/>
          <w:jc w:val="center"/>
        </w:trPr>
        <w:tc>
          <w:tcPr>
            <w:tcW w:w="0" w:type="auto"/>
            <w:shd w:val="clear" w:color="auto" w:fill="auto"/>
            <w:vAlign w:val="center"/>
          </w:tcPr>
          <w:p w14:paraId="4A83F097" w14:textId="77777777" w:rsidR="00E463F9" w:rsidRPr="00E20F5A" w:rsidRDefault="00E463F9" w:rsidP="00E463F9">
            <w:pPr>
              <w:jc w:val="center"/>
              <w:rPr>
                <w:rFonts w:eastAsia="楷体"/>
                <w:color w:val="70AD47" w:themeColor="accent6"/>
              </w:rPr>
            </w:pPr>
            <w:r w:rsidRPr="00E20F5A">
              <w:rPr>
                <w:rFonts w:eastAsia="楷体"/>
                <w:color w:val="70AD47" w:themeColor="accent6"/>
              </w:rPr>
              <w:t>4.07</w:t>
            </w:r>
          </w:p>
        </w:tc>
        <w:tc>
          <w:tcPr>
            <w:tcW w:w="0" w:type="auto"/>
            <w:shd w:val="clear" w:color="auto" w:fill="auto"/>
            <w:vAlign w:val="center"/>
          </w:tcPr>
          <w:p w14:paraId="42B1A680" w14:textId="77777777" w:rsidR="00E463F9" w:rsidRPr="00E20F5A" w:rsidRDefault="00E463F9" w:rsidP="00E463F9">
            <w:pPr>
              <w:jc w:val="center"/>
              <w:rPr>
                <w:rFonts w:eastAsia="楷体"/>
                <w:color w:val="70AD47" w:themeColor="accent6"/>
              </w:rPr>
            </w:pPr>
            <w:r w:rsidRPr="00E20F5A">
              <w:rPr>
                <w:rFonts w:eastAsia="楷体"/>
                <w:color w:val="70AD47" w:themeColor="accent6"/>
              </w:rPr>
              <w:t>9.411</w:t>
            </w:r>
          </w:p>
        </w:tc>
        <w:tc>
          <w:tcPr>
            <w:tcW w:w="0" w:type="auto"/>
            <w:shd w:val="clear" w:color="auto" w:fill="auto"/>
            <w:vAlign w:val="center"/>
          </w:tcPr>
          <w:p w14:paraId="344D4794" w14:textId="77777777" w:rsidR="00E463F9" w:rsidRPr="00E20F5A" w:rsidRDefault="00E463F9" w:rsidP="00E463F9">
            <w:pPr>
              <w:jc w:val="center"/>
              <w:rPr>
                <w:rFonts w:eastAsia="楷体"/>
                <w:color w:val="70AD47" w:themeColor="accent6"/>
              </w:rPr>
            </w:pPr>
            <w:r w:rsidRPr="00E20F5A">
              <w:rPr>
                <w:rFonts w:eastAsia="楷体"/>
                <w:color w:val="70AD47" w:themeColor="accent6"/>
              </w:rPr>
              <w:t>12.835</w:t>
            </w:r>
          </w:p>
        </w:tc>
        <w:tc>
          <w:tcPr>
            <w:tcW w:w="0" w:type="auto"/>
            <w:shd w:val="clear" w:color="auto" w:fill="auto"/>
            <w:vAlign w:val="center"/>
          </w:tcPr>
          <w:p w14:paraId="13BFD2C2" w14:textId="77777777" w:rsidR="00E463F9" w:rsidRPr="00E20F5A" w:rsidRDefault="00E463F9" w:rsidP="00E463F9">
            <w:pPr>
              <w:jc w:val="center"/>
              <w:rPr>
                <w:rFonts w:eastAsia="楷体"/>
                <w:color w:val="70AD47" w:themeColor="accent6"/>
              </w:rPr>
            </w:pPr>
            <w:r w:rsidRPr="00E20F5A">
              <w:rPr>
                <w:rFonts w:eastAsia="楷体"/>
                <w:color w:val="70AD47" w:themeColor="accent6"/>
              </w:rPr>
              <w:t>2.55218</w:t>
            </w:r>
          </w:p>
        </w:tc>
      </w:tr>
      <w:tr w:rsidR="00E463F9" w:rsidRPr="00893E5E" w14:paraId="35ECBD58" w14:textId="77777777" w:rsidTr="00E463F9">
        <w:trPr>
          <w:trHeight w:val="315"/>
          <w:jc w:val="center"/>
        </w:trPr>
        <w:tc>
          <w:tcPr>
            <w:tcW w:w="0" w:type="auto"/>
            <w:shd w:val="clear" w:color="auto" w:fill="auto"/>
            <w:vAlign w:val="center"/>
          </w:tcPr>
          <w:p w14:paraId="7B1F2B5A" w14:textId="77777777" w:rsidR="00E463F9" w:rsidRPr="00E20F5A" w:rsidRDefault="00E463F9" w:rsidP="00E463F9">
            <w:pPr>
              <w:jc w:val="center"/>
              <w:rPr>
                <w:rFonts w:eastAsia="楷体"/>
                <w:color w:val="70AD47" w:themeColor="accent6"/>
              </w:rPr>
            </w:pPr>
            <w:r w:rsidRPr="00E20F5A">
              <w:rPr>
                <w:rFonts w:eastAsia="楷体"/>
                <w:color w:val="70AD47" w:themeColor="accent6"/>
              </w:rPr>
              <w:t>6.68</w:t>
            </w:r>
          </w:p>
        </w:tc>
        <w:tc>
          <w:tcPr>
            <w:tcW w:w="0" w:type="auto"/>
            <w:shd w:val="clear" w:color="auto" w:fill="auto"/>
            <w:vAlign w:val="center"/>
          </w:tcPr>
          <w:p w14:paraId="75CF1108" w14:textId="77777777" w:rsidR="00E463F9" w:rsidRPr="00E20F5A" w:rsidRDefault="00E463F9" w:rsidP="00E463F9">
            <w:pPr>
              <w:jc w:val="center"/>
              <w:rPr>
                <w:rFonts w:eastAsia="楷体"/>
                <w:color w:val="70AD47" w:themeColor="accent6"/>
              </w:rPr>
            </w:pPr>
            <w:r w:rsidRPr="00E20F5A">
              <w:rPr>
                <w:rFonts w:eastAsia="楷体"/>
                <w:color w:val="70AD47" w:themeColor="accent6"/>
              </w:rPr>
              <w:t>6.816</w:t>
            </w:r>
          </w:p>
        </w:tc>
        <w:tc>
          <w:tcPr>
            <w:tcW w:w="0" w:type="auto"/>
            <w:shd w:val="clear" w:color="auto" w:fill="auto"/>
            <w:vAlign w:val="center"/>
          </w:tcPr>
          <w:p w14:paraId="23CD4B21" w14:textId="77777777" w:rsidR="00E463F9" w:rsidRPr="00E20F5A" w:rsidRDefault="00E463F9" w:rsidP="00E463F9">
            <w:pPr>
              <w:jc w:val="center"/>
              <w:rPr>
                <w:rFonts w:eastAsia="楷体"/>
                <w:color w:val="70AD47" w:themeColor="accent6"/>
              </w:rPr>
            </w:pPr>
            <w:r w:rsidRPr="00E20F5A">
              <w:rPr>
                <w:rFonts w:eastAsia="楷体"/>
                <w:color w:val="70AD47" w:themeColor="accent6"/>
              </w:rPr>
              <w:t>10.24</w:t>
            </w:r>
          </w:p>
        </w:tc>
        <w:tc>
          <w:tcPr>
            <w:tcW w:w="0" w:type="auto"/>
            <w:shd w:val="clear" w:color="auto" w:fill="auto"/>
            <w:vAlign w:val="center"/>
          </w:tcPr>
          <w:p w14:paraId="15C80822" w14:textId="77777777" w:rsidR="00E463F9" w:rsidRPr="00E20F5A" w:rsidRDefault="00E463F9" w:rsidP="00E463F9">
            <w:pPr>
              <w:jc w:val="center"/>
              <w:rPr>
                <w:rFonts w:eastAsia="楷体"/>
                <w:color w:val="70AD47" w:themeColor="accent6"/>
              </w:rPr>
            </w:pPr>
            <w:r w:rsidRPr="00E20F5A">
              <w:rPr>
                <w:rFonts w:eastAsia="楷体"/>
                <w:color w:val="70AD47" w:themeColor="accent6"/>
              </w:rPr>
              <w:t>2.3263</w:t>
            </w:r>
          </w:p>
        </w:tc>
      </w:tr>
      <w:tr w:rsidR="00E463F9" w:rsidRPr="00893E5E" w14:paraId="16643143" w14:textId="77777777" w:rsidTr="00E463F9">
        <w:trPr>
          <w:trHeight w:val="315"/>
          <w:jc w:val="center"/>
        </w:trPr>
        <w:tc>
          <w:tcPr>
            <w:tcW w:w="0" w:type="auto"/>
            <w:shd w:val="clear" w:color="auto" w:fill="auto"/>
            <w:vAlign w:val="center"/>
          </w:tcPr>
          <w:p w14:paraId="5628AD43" w14:textId="77777777" w:rsidR="00E463F9" w:rsidRPr="00E20F5A" w:rsidRDefault="00E463F9" w:rsidP="00E463F9">
            <w:pPr>
              <w:jc w:val="center"/>
              <w:rPr>
                <w:rFonts w:eastAsia="楷体"/>
                <w:color w:val="70AD47" w:themeColor="accent6"/>
              </w:rPr>
            </w:pPr>
            <w:r w:rsidRPr="00E20F5A">
              <w:rPr>
                <w:rFonts w:eastAsia="楷体"/>
                <w:color w:val="70AD47" w:themeColor="accent6"/>
              </w:rPr>
              <w:t>8.82</w:t>
            </w:r>
          </w:p>
        </w:tc>
        <w:tc>
          <w:tcPr>
            <w:tcW w:w="0" w:type="auto"/>
            <w:shd w:val="clear" w:color="auto" w:fill="auto"/>
            <w:vAlign w:val="center"/>
          </w:tcPr>
          <w:p w14:paraId="718BCA70" w14:textId="77777777" w:rsidR="00E463F9" w:rsidRPr="00E20F5A" w:rsidRDefault="00E463F9" w:rsidP="00E463F9">
            <w:pPr>
              <w:jc w:val="center"/>
              <w:rPr>
                <w:rFonts w:eastAsia="楷体"/>
                <w:color w:val="70AD47" w:themeColor="accent6"/>
              </w:rPr>
            </w:pPr>
            <w:r w:rsidRPr="00E20F5A">
              <w:rPr>
                <w:rFonts w:eastAsia="楷体"/>
                <w:color w:val="70AD47" w:themeColor="accent6"/>
              </w:rPr>
              <w:t>4.47</w:t>
            </w:r>
          </w:p>
        </w:tc>
        <w:tc>
          <w:tcPr>
            <w:tcW w:w="0" w:type="auto"/>
            <w:shd w:val="clear" w:color="auto" w:fill="auto"/>
            <w:vAlign w:val="center"/>
          </w:tcPr>
          <w:p w14:paraId="1AE2287F" w14:textId="77777777" w:rsidR="00E463F9" w:rsidRPr="00E20F5A" w:rsidRDefault="00E463F9" w:rsidP="00E463F9">
            <w:pPr>
              <w:jc w:val="center"/>
              <w:rPr>
                <w:rFonts w:eastAsia="楷体"/>
                <w:color w:val="70AD47" w:themeColor="accent6"/>
              </w:rPr>
            </w:pPr>
            <w:r w:rsidRPr="00E20F5A">
              <w:rPr>
                <w:rFonts w:eastAsia="楷体"/>
                <w:color w:val="70AD47" w:themeColor="accent6"/>
              </w:rPr>
              <w:t>7.894</w:t>
            </w:r>
          </w:p>
        </w:tc>
        <w:tc>
          <w:tcPr>
            <w:tcW w:w="0" w:type="auto"/>
            <w:shd w:val="clear" w:color="auto" w:fill="auto"/>
            <w:vAlign w:val="center"/>
          </w:tcPr>
          <w:p w14:paraId="713842B6" w14:textId="77777777" w:rsidR="00E463F9" w:rsidRPr="00E20F5A" w:rsidRDefault="00E463F9" w:rsidP="00E463F9">
            <w:pPr>
              <w:jc w:val="center"/>
              <w:rPr>
                <w:rFonts w:eastAsia="楷体"/>
                <w:color w:val="70AD47" w:themeColor="accent6"/>
              </w:rPr>
            </w:pPr>
            <w:r w:rsidRPr="00E20F5A">
              <w:rPr>
                <w:rFonts w:eastAsia="楷体"/>
                <w:color w:val="70AD47" w:themeColor="accent6"/>
              </w:rPr>
              <w:t>2.0661</w:t>
            </w:r>
          </w:p>
        </w:tc>
      </w:tr>
      <w:tr w:rsidR="00E463F9" w:rsidRPr="00893E5E" w14:paraId="761DBF54" w14:textId="77777777" w:rsidTr="00E463F9">
        <w:trPr>
          <w:trHeight w:val="308"/>
          <w:jc w:val="center"/>
        </w:trPr>
        <w:tc>
          <w:tcPr>
            <w:tcW w:w="0" w:type="auto"/>
            <w:shd w:val="clear" w:color="auto" w:fill="auto"/>
            <w:vAlign w:val="center"/>
          </w:tcPr>
          <w:p w14:paraId="1CC2959C" w14:textId="77777777" w:rsidR="00E463F9" w:rsidRPr="00E20F5A" w:rsidRDefault="00E463F9" w:rsidP="00E463F9">
            <w:pPr>
              <w:jc w:val="center"/>
              <w:rPr>
                <w:rFonts w:eastAsia="楷体"/>
                <w:color w:val="70AD47" w:themeColor="accent6"/>
              </w:rPr>
            </w:pPr>
            <w:r w:rsidRPr="00E20F5A">
              <w:rPr>
                <w:rFonts w:eastAsia="楷体"/>
                <w:color w:val="70AD47" w:themeColor="accent6"/>
              </w:rPr>
              <w:t>10.82</w:t>
            </w:r>
          </w:p>
        </w:tc>
        <w:tc>
          <w:tcPr>
            <w:tcW w:w="0" w:type="auto"/>
            <w:shd w:val="clear" w:color="auto" w:fill="auto"/>
            <w:vAlign w:val="center"/>
          </w:tcPr>
          <w:p w14:paraId="6FF232F9" w14:textId="77777777" w:rsidR="00E463F9" w:rsidRPr="00E20F5A" w:rsidRDefault="00E463F9" w:rsidP="00E463F9">
            <w:pPr>
              <w:jc w:val="center"/>
              <w:rPr>
                <w:rFonts w:eastAsia="楷体"/>
                <w:color w:val="70AD47" w:themeColor="accent6"/>
              </w:rPr>
            </w:pPr>
            <w:r w:rsidRPr="00E20F5A">
              <w:rPr>
                <w:rFonts w:eastAsia="楷体"/>
                <w:color w:val="70AD47" w:themeColor="accent6"/>
              </w:rPr>
              <w:t>3.202</w:t>
            </w:r>
          </w:p>
        </w:tc>
        <w:tc>
          <w:tcPr>
            <w:tcW w:w="0" w:type="auto"/>
            <w:shd w:val="clear" w:color="auto" w:fill="auto"/>
            <w:vAlign w:val="center"/>
          </w:tcPr>
          <w:p w14:paraId="399A683A" w14:textId="77777777" w:rsidR="00E463F9" w:rsidRPr="00E20F5A" w:rsidRDefault="00E463F9" w:rsidP="00E463F9">
            <w:pPr>
              <w:jc w:val="center"/>
              <w:rPr>
                <w:rFonts w:eastAsia="楷体"/>
                <w:color w:val="70AD47" w:themeColor="accent6"/>
              </w:rPr>
            </w:pPr>
            <w:r w:rsidRPr="00E20F5A">
              <w:rPr>
                <w:rFonts w:eastAsia="楷体"/>
                <w:color w:val="70AD47" w:themeColor="accent6"/>
              </w:rPr>
              <w:t>6.626</w:t>
            </w:r>
          </w:p>
        </w:tc>
        <w:tc>
          <w:tcPr>
            <w:tcW w:w="0" w:type="auto"/>
            <w:shd w:val="clear" w:color="auto" w:fill="auto"/>
            <w:vAlign w:val="center"/>
          </w:tcPr>
          <w:p w14:paraId="739D56F4" w14:textId="77777777" w:rsidR="00E463F9" w:rsidRPr="00E20F5A" w:rsidRDefault="00E463F9" w:rsidP="00E463F9">
            <w:pPr>
              <w:jc w:val="center"/>
              <w:rPr>
                <w:rFonts w:eastAsia="楷体"/>
                <w:color w:val="70AD47" w:themeColor="accent6"/>
              </w:rPr>
            </w:pPr>
            <w:r w:rsidRPr="00E20F5A">
              <w:rPr>
                <w:rFonts w:eastAsia="楷体"/>
                <w:color w:val="70AD47" w:themeColor="accent6"/>
              </w:rPr>
              <w:t>1.891</w:t>
            </w:r>
          </w:p>
        </w:tc>
      </w:tr>
      <w:tr w:rsidR="00E463F9" w:rsidRPr="00893E5E" w14:paraId="7090934D" w14:textId="77777777" w:rsidTr="00E463F9">
        <w:trPr>
          <w:trHeight w:val="315"/>
          <w:jc w:val="center"/>
        </w:trPr>
        <w:tc>
          <w:tcPr>
            <w:tcW w:w="0" w:type="auto"/>
            <w:shd w:val="clear" w:color="auto" w:fill="auto"/>
            <w:vAlign w:val="center"/>
          </w:tcPr>
          <w:p w14:paraId="6E4200E9" w14:textId="77777777" w:rsidR="00E463F9" w:rsidRPr="00E20F5A" w:rsidRDefault="00E463F9" w:rsidP="00E463F9">
            <w:pPr>
              <w:jc w:val="center"/>
              <w:rPr>
                <w:rFonts w:eastAsia="楷体"/>
                <w:color w:val="70AD47" w:themeColor="accent6"/>
              </w:rPr>
            </w:pPr>
            <w:r w:rsidRPr="00E20F5A">
              <w:rPr>
                <w:rFonts w:eastAsia="楷体"/>
                <w:color w:val="70AD47" w:themeColor="accent6"/>
              </w:rPr>
              <w:t>12.82</w:t>
            </w:r>
          </w:p>
        </w:tc>
        <w:tc>
          <w:tcPr>
            <w:tcW w:w="0" w:type="auto"/>
            <w:shd w:val="clear" w:color="auto" w:fill="auto"/>
            <w:vAlign w:val="center"/>
          </w:tcPr>
          <w:p w14:paraId="7529CD2C" w14:textId="77777777" w:rsidR="00E463F9" w:rsidRPr="00E20F5A" w:rsidRDefault="00E463F9" w:rsidP="00E463F9">
            <w:pPr>
              <w:jc w:val="center"/>
              <w:rPr>
                <w:rFonts w:eastAsia="楷体"/>
                <w:color w:val="70AD47" w:themeColor="accent6"/>
              </w:rPr>
            </w:pPr>
            <w:r w:rsidRPr="00E20F5A">
              <w:rPr>
                <w:rFonts w:eastAsia="楷体"/>
                <w:color w:val="70AD47" w:themeColor="accent6"/>
              </w:rPr>
              <w:t>2.31</w:t>
            </w:r>
          </w:p>
        </w:tc>
        <w:tc>
          <w:tcPr>
            <w:tcW w:w="0" w:type="auto"/>
            <w:shd w:val="clear" w:color="auto" w:fill="auto"/>
            <w:vAlign w:val="center"/>
          </w:tcPr>
          <w:p w14:paraId="5FB10BCA" w14:textId="77777777" w:rsidR="00E463F9" w:rsidRPr="00E20F5A" w:rsidRDefault="00E463F9" w:rsidP="00E463F9">
            <w:pPr>
              <w:jc w:val="center"/>
              <w:rPr>
                <w:rFonts w:eastAsia="楷体"/>
                <w:color w:val="70AD47" w:themeColor="accent6"/>
              </w:rPr>
            </w:pPr>
            <w:r w:rsidRPr="00E20F5A">
              <w:rPr>
                <w:rFonts w:eastAsia="楷体"/>
                <w:color w:val="70AD47" w:themeColor="accent6"/>
              </w:rPr>
              <w:t>5.734</w:t>
            </w:r>
          </w:p>
        </w:tc>
        <w:tc>
          <w:tcPr>
            <w:tcW w:w="0" w:type="auto"/>
            <w:shd w:val="clear" w:color="auto" w:fill="auto"/>
            <w:vAlign w:val="center"/>
          </w:tcPr>
          <w:p w14:paraId="261E397F" w14:textId="77777777" w:rsidR="00E463F9" w:rsidRPr="00E20F5A" w:rsidRDefault="00E463F9" w:rsidP="00E463F9">
            <w:pPr>
              <w:jc w:val="center"/>
              <w:rPr>
                <w:rFonts w:eastAsia="楷体"/>
                <w:color w:val="70AD47" w:themeColor="accent6"/>
              </w:rPr>
            </w:pPr>
            <w:r w:rsidRPr="00E20F5A">
              <w:rPr>
                <w:rFonts w:eastAsia="楷体"/>
                <w:color w:val="70AD47" w:themeColor="accent6"/>
              </w:rPr>
              <w:t>1.74641</w:t>
            </w:r>
          </w:p>
        </w:tc>
      </w:tr>
      <w:tr w:rsidR="00E463F9" w:rsidRPr="00893E5E" w14:paraId="70033E20" w14:textId="77777777" w:rsidTr="00E463F9">
        <w:trPr>
          <w:trHeight w:val="308"/>
          <w:jc w:val="center"/>
        </w:trPr>
        <w:tc>
          <w:tcPr>
            <w:tcW w:w="0" w:type="auto"/>
            <w:shd w:val="clear" w:color="auto" w:fill="auto"/>
            <w:vAlign w:val="center"/>
          </w:tcPr>
          <w:p w14:paraId="756FECD4" w14:textId="77777777" w:rsidR="00E463F9" w:rsidRPr="00E20F5A" w:rsidRDefault="00E463F9" w:rsidP="00E463F9">
            <w:pPr>
              <w:jc w:val="center"/>
              <w:rPr>
                <w:rFonts w:eastAsia="楷体"/>
                <w:color w:val="70AD47" w:themeColor="accent6"/>
              </w:rPr>
            </w:pPr>
            <w:r w:rsidRPr="00E20F5A">
              <w:rPr>
                <w:rFonts w:eastAsia="楷体"/>
                <w:color w:val="70AD47" w:themeColor="accent6"/>
              </w:rPr>
              <w:t>14.82</w:t>
            </w:r>
          </w:p>
        </w:tc>
        <w:tc>
          <w:tcPr>
            <w:tcW w:w="0" w:type="auto"/>
            <w:shd w:val="clear" w:color="auto" w:fill="auto"/>
            <w:vAlign w:val="center"/>
          </w:tcPr>
          <w:p w14:paraId="61DD6498" w14:textId="77777777" w:rsidR="00E463F9" w:rsidRPr="00E20F5A" w:rsidRDefault="00E463F9" w:rsidP="00E463F9">
            <w:pPr>
              <w:jc w:val="center"/>
              <w:rPr>
                <w:rFonts w:eastAsia="楷体"/>
                <w:color w:val="70AD47" w:themeColor="accent6"/>
              </w:rPr>
            </w:pPr>
            <w:r w:rsidRPr="00E20F5A">
              <w:rPr>
                <w:rFonts w:eastAsia="楷体"/>
                <w:color w:val="70AD47" w:themeColor="accent6"/>
              </w:rPr>
              <w:t>1.486</w:t>
            </w:r>
          </w:p>
        </w:tc>
        <w:tc>
          <w:tcPr>
            <w:tcW w:w="0" w:type="auto"/>
            <w:shd w:val="clear" w:color="auto" w:fill="auto"/>
            <w:vAlign w:val="center"/>
          </w:tcPr>
          <w:p w14:paraId="0569047F" w14:textId="77777777" w:rsidR="00E463F9" w:rsidRPr="00E20F5A" w:rsidRDefault="00E463F9" w:rsidP="00E463F9">
            <w:pPr>
              <w:jc w:val="center"/>
              <w:rPr>
                <w:rFonts w:eastAsia="楷体"/>
                <w:color w:val="70AD47" w:themeColor="accent6"/>
              </w:rPr>
            </w:pPr>
            <w:r w:rsidRPr="00E20F5A">
              <w:rPr>
                <w:rFonts w:eastAsia="楷体"/>
                <w:color w:val="70AD47" w:themeColor="accent6"/>
              </w:rPr>
              <w:t>4.91</w:t>
            </w:r>
          </w:p>
        </w:tc>
        <w:tc>
          <w:tcPr>
            <w:tcW w:w="0" w:type="auto"/>
            <w:shd w:val="clear" w:color="auto" w:fill="auto"/>
            <w:vAlign w:val="center"/>
          </w:tcPr>
          <w:p w14:paraId="28DE377B" w14:textId="77777777" w:rsidR="00E463F9" w:rsidRPr="00E20F5A" w:rsidRDefault="00E463F9" w:rsidP="00E463F9">
            <w:pPr>
              <w:jc w:val="center"/>
              <w:rPr>
                <w:rFonts w:eastAsia="楷体"/>
                <w:color w:val="70AD47" w:themeColor="accent6"/>
              </w:rPr>
            </w:pPr>
            <w:r w:rsidRPr="00E20F5A">
              <w:rPr>
                <w:rFonts w:eastAsia="楷体"/>
                <w:color w:val="70AD47" w:themeColor="accent6"/>
              </w:rPr>
              <w:t>1.59127</w:t>
            </w:r>
          </w:p>
        </w:tc>
      </w:tr>
      <w:tr w:rsidR="00E463F9" w:rsidRPr="00893E5E" w14:paraId="0AE1AF34" w14:textId="77777777" w:rsidTr="00E463F9">
        <w:trPr>
          <w:trHeight w:val="315"/>
          <w:jc w:val="center"/>
        </w:trPr>
        <w:tc>
          <w:tcPr>
            <w:tcW w:w="0" w:type="auto"/>
            <w:shd w:val="clear" w:color="auto" w:fill="auto"/>
            <w:vAlign w:val="center"/>
          </w:tcPr>
          <w:p w14:paraId="477346AA" w14:textId="77777777" w:rsidR="00E463F9" w:rsidRPr="00E20F5A" w:rsidRDefault="00E463F9" w:rsidP="00E463F9">
            <w:pPr>
              <w:jc w:val="center"/>
              <w:rPr>
                <w:rFonts w:eastAsia="楷体"/>
                <w:color w:val="70AD47" w:themeColor="accent6"/>
              </w:rPr>
            </w:pPr>
            <w:r w:rsidRPr="00E20F5A">
              <w:rPr>
                <w:rFonts w:eastAsia="楷体"/>
                <w:color w:val="70AD47" w:themeColor="accent6"/>
              </w:rPr>
              <w:t>17.08</w:t>
            </w:r>
          </w:p>
        </w:tc>
        <w:tc>
          <w:tcPr>
            <w:tcW w:w="0" w:type="auto"/>
            <w:shd w:val="clear" w:color="auto" w:fill="auto"/>
            <w:vAlign w:val="center"/>
          </w:tcPr>
          <w:p w14:paraId="2C6AB71C" w14:textId="77777777" w:rsidR="00E463F9" w:rsidRPr="00E20F5A" w:rsidRDefault="00E463F9" w:rsidP="00E463F9">
            <w:pPr>
              <w:jc w:val="center"/>
              <w:rPr>
                <w:rFonts w:eastAsia="楷体"/>
                <w:color w:val="70AD47" w:themeColor="accent6"/>
              </w:rPr>
            </w:pPr>
            <w:r w:rsidRPr="00E20F5A">
              <w:rPr>
                <w:rFonts w:eastAsia="楷体"/>
                <w:color w:val="70AD47" w:themeColor="accent6"/>
              </w:rPr>
              <w:t>0.686</w:t>
            </w:r>
          </w:p>
        </w:tc>
        <w:tc>
          <w:tcPr>
            <w:tcW w:w="0" w:type="auto"/>
            <w:shd w:val="clear" w:color="auto" w:fill="auto"/>
            <w:vAlign w:val="center"/>
          </w:tcPr>
          <w:p w14:paraId="14FF6E5D" w14:textId="77777777" w:rsidR="00E463F9" w:rsidRPr="00E20F5A" w:rsidRDefault="00E463F9" w:rsidP="00E463F9">
            <w:pPr>
              <w:jc w:val="center"/>
              <w:rPr>
                <w:rFonts w:eastAsia="楷体"/>
                <w:color w:val="70AD47" w:themeColor="accent6"/>
              </w:rPr>
            </w:pPr>
            <w:r w:rsidRPr="00E20F5A">
              <w:rPr>
                <w:rFonts w:eastAsia="楷体"/>
                <w:color w:val="70AD47" w:themeColor="accent6"/>
              </w:rPr>
              <w:t>4.11</w:t>
            </w:r>
          </w:p>
        </w:tc>
        <w:tc>
          <w:tcPr>
            <w:tcW w:w="0" w:type="auto"/>
            <w:shd w:val="clear" w:color="auto" w:fill="auto"/>
            <w:vAlign w:val="center"/>
          </w:tcPr>
          <w:p w14:paraId="26399A50" w14:textId="77777777" w:rsidR="00E463F9" w:rsidRPr="00E20F5A" w:rsidRDefault="00E463F9" w:rsidP="00E463F9">
            <w:pPr>
              <w:jc w:val="center"/>
              <w:rPr>
                <w:rFonts w:eastAsia="楷体"/>
                <w:color w:val="70AD47" w:themeColor="accent6"/>
              </w:rPr>
            </w:pPr>
            <w:r w:rsidRPr="00E20F5A">
              <w:rPr>
                <w:rFonts w:eastAsia="楷体"/>
                <w:color w:val="70AD47" w:themeColor="accent6"/>
              </w:rPr>
              <w:t>1.41342</w:t>
            </w:r>
          </w:p>
        </w:tc>
      </w:tr>
      <w:tr w:rsidR="00E463F9" w:rsidRPr="00893E5E" w14:paraId="72EAF1F3" w14:textId="77777777" w:rsidTr="00E463F9">
        <w:trPr>
          <w:trHeight w:val="315"/>
          <w:jc w:val="center"/>
        </w:trPr>
        <w:tc>
          <w:tcPr>
            <w:tcW w:w="0" w:type="auto"/>
            <w:shd w:val="clear" w:color="auto" w:fill="auto"/>
            <w:vAlign w:val="center"/>
          </w:tcPr>
          <w:p w14:paraId="0F0B23F4" w14:textId="77777777" w:rsidR="00E463F9" w:rsidRPr="00E20F5A" w:rsidRDefault="00E463F9" w:rsidP="00E463F9">
            <w:pPr>
              <w:jc w:val="center"/>
              <w:rPr>
                <w:rFonts w:eastAsia="楷体"/>
                <w:color w:val="70AD47" w:themeColor="accent6"/>
              </w:rPr>
            </w:pPr>
            <w:r w:rsidRPr="00E20F5A">
              <w:rPr>
                <w:rFonts w:eastAsia="楷体"/>
                <w:color w:val="70AD47" w:themeColor="accent6"/>
              </w:rPr>
              <w:t>19.06</w:t>
            </w:r>
          </w:p>
        </w:tc>
        <w:tc>
          <w:tcPr>
            <w:tcW w:w="0" w:type="auto"/>
            <w:shd w:val="clear" w:color="auto" w:fill="auto"/>
            <w:vAlign w:val="center"/>
          </w:tcPr>
          <w:p w14:paraId="396EF4C0" w14:textId="77777777" w:rsidR="00E463F9" w:rsidRPr="00E20F5A" w:rsidRDefault="00E463F9" w:rsidP="00E463F9">
            <w:pPr>
              <w:jc w:val="center"/>
              <w:rPr>
                <w:rFonts w:eastAsia="楷体"/>
                <w:color w:val="70AD47" w:themeColor="accent6"/>
              </w:rPr>
            </w:pPr>
            <w:r w:rsidRPr="00E20F5A">
              <w:rPr>
                <w:rFonts w:eastAsia="楷体"/>
                <w:color w:val="70AD47" w:themeColor="accent6"/>
              </w:rPr>
              <w:t>0.1</w:t>
            </w:r>
          </w:p>
        </w:tc>
        <w:tc>
          <w:tcPr>
            <w:tcW w:w="0" w:type="auto"/>
            <w:shd w:val="clear" w:color="auto" w:fill="auto"/>
            <w:vAlign w:val="center"/>
          </w:tcPr>
          <w:p w14:paraId="70B02A8F" w14:textId="77777777" w:rsidR="00E463F9" w:rsidRPr="00E20F5A" w:rsidRDefault="00E463F9" w:rsidP="00E463F9">
            <w:pPr>
              <w:jc w:val="center"/>
              <w:rPr>
                <w:rFonts w:eastAsia="楷体"/>
                <w:color w:val="70AD47" w:themeColor="accent6"/>
              </w:rPr>
            </w:pPr>
            <w:r w:rsidRPr="00E20F5A">
              <w:rPr>
                <w:rFonts w:eastAsia="楷体"/>
                <w:color w:val="70AD47" w:themeColor="accent6"/>
              </w:rPr>
              <w:t>3.524</w:t>
            </w:r>
          </w:p>
        </w:tc>
        <w:tc>
          <w:tcPr>
            <w:tcW w:w="0" w:type="auto"/>
            <w:shd w:val="clear" w:color="auto" w:fill="auto"/>
            <w:vAlign w:val="center"/>
          </w:tcPr>
          <w:p w14:paraId="315DB4B9" w14:textId="77777777" w:rsidR="00E463F9" w:rsidRPr="00E20F5A" w:rsidRDefault="00E463F9" w:rsidP="00E463F9">
            <w:pPr>
              <w:jc w:val="center"/>
              <w:rPr>
                <w:rFonts w:eastAsia="楷体"/>
                <w:color w:val="70AD47" w:themeColor="accent6"/>
              </w:rPr>
            </w:pPr>
            <w:r w:rsidRPr="00E20F5A">
              <w:rPr>
                <w:rFonts w:eastAsia="楷体"/>
                <w:color w:val="70AD47" w:themeColor="accent6"/>
              </w:rPr>
              <w:t>1.2596</w:t>
            </w:r>
          </w:p>
        </w:tc>
      </w:tr>
      <w:tr w:rsidR="00E463F9" w:rsidRPr="00893E5E" w14:paraId="0FE655F6" w14:textId="77777777" w:rsidTr="00E463F9">
        <w:trPr>
          <w:trHeight w:val="308"/>
          <w:jc w:val="center"/>
        </w:trPr>
        <w:tc>
          <w:tcPr>
            <w:tcW w:w="0" w:type="auto"/>
            <w:shd w:val="clear" w:color="auto" w:fill="auto"/>
            <w:vAlign w:val="center"/>
          </w:tcPr>
          <w:p w14:paraId="3A50E1D3" w14:textId="77777777" w:rsidR="00E463F9" w:rsidRPr="00E20F5A" w:rsidRDefault="00E463F9" w:rsidP="00E463F9">
            <w:pPr>
              <w:jc w:val="center"/>
              <w:rPr>
                <w:rFonts w:eastAsia="楷体"/>
                <w:color w:val="70AD47" w:themeColor="accent6"/>
              </w:rPr>
            </w:pPr>
            <w:r w:rsidRPr="00E20F5A">
              <w:rPr>
                <w:rFonts w:eastAsia="楷体"/>
                <w:color w:val="70AD47" w:themeColor="accent6"/>
              </w:rPr>
              <w:t>22.05</w:t>
            </w:r>
          </w:p>
        </w:tc>
        <w:tc>
          <w:tcPr>
            <w:tcW w:w="0" w:type="auto"/>
            <w:shd w:val="clear" w:color="auto" w:fill="auto"/>
            <w:vAlign w:val="center"/>
          </w:tcPr>
          <w:p w14:paraId="4BF440E1" w14:textId="77777777" w:rsidR="00E463F9" w:rsidRPr="00E20F5A" w:rsidRDefault="00E463F9" w:rsidP="00E463F9">
            <w:pPr>
              <w:jc w:val="center"/>
              <w:rPr>
                <w:rFonts w:eastAsia="楷体"/>
                <w:color w:val="70AD47" w:themeColor="accent6"/>
              </w:rPr>
            </w:pPr>
            <w:r w:rsidRPr="00E20F5A">
              <w:rPr>
                <w:rFonts w:eastAsia="楷体"/>
                <w:color w:val="70AD47" w:themeColor="accent6"/>
              </w:rPr>
              <w:t>-0.638</w:t>
            </w:r>
          </w:p>
        </w:tc>
        <w:tc>
          <w:tcPr>
            <w:tcW w:w="0" w:type="auto"/>
            <w:shd w:val="clear" w:color="auto" w:fill="auto"/>
            <w:vAlign w:val="center"/>
          </w:tcPr>
          <w:p w14:paraId="7469E0C9" w14:textId="77777777" w:rsidR="00E463F9" w:rsidRPr="00E20F5A" w:rsidRDefault="00E463F9" w:rsidP="00E463F9">
            <w:pPr>
              <w:jc w:val="center"/>
              <w:rPr>
                <w:rFonts w:eastAsia="楷体"/>
                <w:color w:val="70AD47" w:themeColor="accent6"/>
              </w:rPr>
            </w:pPr>
            <w:r w:rsidRPr="00E20F5A">
              <w:rPr>
                <w:rFonts w:eastAsia="楷体"/>
                <w:color w:val="70AD47" w:themeColor="accent6"/>
              </w:rPr>
              <w:t>2.786</w:t>
            </w:r>
          </w:p>
        </w:tc>
        <w:tc>
          <w:tcPr>
            <w:tcW w:w="0" w:type="auto"/>
            <w:shd w:val="clear" w:color="auto" w:fill="auto"/>
            <w:vAlign w:val="center"/>
          </w:tcPr>
          <w:p w14:paraId="1CE17230" w14:textId="77777777" w:rsidR="00E463F9" w:rsidRPr="00E20F5A" w:rsidRDefault="00E463F9" w:rsidP="00E463F9">
            <w:pPr>
              <w:jc w:val="center"/>
              <w:rPr>
                <w:rFonts w:eastAsia="楷体"/>
                <w:color w:val="70AD47" w:themeColor="accent6"/>
              </w:rPr>
            </w:pPr>
            <w:r w:rsidRPr="00E20F5A">
              <w:rPr>
                <w:rFonts w:eastAsia="楷体"/>
                <w:color w:val="70AD47" w:themeColor="accent6"/>
              </w:rPr>
              <w:t>1.02461</w:t>
            </w:r>
          </w:p>
        </w:tc>
      </w:tr>
      <w:tr w:rsidR="00E463F9" w:rsidRPr="00893E5E" w14:paraId="5A1F6CD7" w14:textId="77777777" w:rsidTr="00E463F9">
        <w:trPr>
          <w:trHeight w:val="315"/>
          <w:jc w:val="center"/>
        </w:trPr>
        <w:tc>
          <w:tcPr>
            <w:tcW w:w="0" w:type="auto"/>
            <w:shd w:val="clear" w:color="auto" w:fill="auto"/>
            <w:vAlign w:val="center"/>
          </w:tcPr>
          <w:p w14:paraId="127C6C87" w14:textId="77777777" w:rsidR="00E463F9" w:rsidRPr="00E20F5A" w:rsidRDefault="00E463F9" w:rsidP="00E463F9">
            <w:pPr>
              <w:jc w:val="center"/>
              <w:rPr>
                <w:rFonts w:eastAsia="楷体"/>
                <w:color w:val="70AD47" w:themeColor="accent6"/>
              </w:rPr>
            </w:pPr>
            <w:r w:rsidRPr="00E20F5A">
              <w:rPr>
                <w:rFonts w:eastAsia="楷体"/>
                <w:color w:val="70AD47" w:themeColor="accent6"/>
              </w:rPr>
              <w:t>25.06</w:t>
            </w:r>
          </w:p>
        </w:tc>
        <w:tc>
          <w:tcPr>
            <w:tcW w:w="0" w:type="auto"/>
            <w:shd w:val="clear" w:color="auto" w:fill="auto"/>
            <w:vAlign w:val="center"/>
          </w:tcPr>
          <w:p w14:paraId="4A5C2653" w14:textId="77777777" w:rsidR="00E463F9" w:rsidRPr="00E20F5A" w:rsidRDefault="00E463F9" w:rsidP="00E463F9">
            <w:pPr>
              <w:jc w:val="center"/>
              <w:rPr>
                <w:rFonts w:eastAsia="楷体"/>
                <w:color w:val="70AD47" w:themeColor="accent6"/>
              </w:rPr>
            </w:pPr>
            <w:r w:rsidRPr="00E20F5A">
              <w:rPr>
                <w:rFonts w:eastAsia="楷体"/>
                <w:color w:val="70AD47" w:themeColor="accent6"/>
              </w:rPr>
              <w:t>-1.24</w:t>
            </w:r>
          </w:p>
        </w:tc>
        <w:tc>
          <w:tcPr>
            <w:tcW w:w="0" w:type="auto"/>
            <w:shd w:val="clear" w:color="auto" w:fill="auto"/>
            <w:vAlign w:val="center"/>
          </w:tcPr>
          <w:p w14:paraId="4C37093B" w14:textId="77777777" w:rsidR="00E463F9" w:rsidRPr="00E20F5A" w:rsidRDefault="00E463F9" w:rsidP="00E463F9">
            <w:pPr>
              <w:jc w:val="center"/>
              <w:rPr>
                <w:rFonts w:eastAsia="楷体"/>
                <w:color w:val="70AD47" w:themeColor="accent6"/>
              </w:rPr>
            </w:pPr>
            <w:r w:rsidRPr="00E20F5A">
              <w:rPr>
                <w:rFonts w:eastAsia="楷体"/>
                <w:color w:val="70AD47" w:themeColor="accent6"/>
              </w:rPr>
              <w:t>2.184</w:t>
            </w:r>
          </w:p>
        </w:tc>
        <w:tc>
          <w:tcPr>
            <w:tcW w:w="0" w:type="auto"/>
            <w:shd w:val="clear" w:color="auto" w:fill="auto"/>
            <w:vAlign w:val="center"/>
          </w:tcPr>
          <w:p w14:paraId="7669F66B" w14:textId="77777777" w:rsidR="00E463F9" w:rsidRPr="00E20F5A" w:rsidRDefault="00E463F9" w:rsidP="00E463F9">
            <w:pPr>
              <w:jc w:val="center"/>
              <w:rPr>
                <w:rFonts w:eastAsia="楷体"/>
                <w:color w:val="70AD47" w:themeColor="accent6"/>
              </w:rPr>
            </w:pPr>
            <w:r w:rsidRPr="00E20F5A">
              <w:rPr>
                <w:rFonts w:eastAsia="楷体"/>
                <w:color w:val="70AD47" w:themeColor="accent6"/>
              </w:rPr>
              <w:t>0.78116</w:t>
            </w:r>
          </w:p>
        </w:tc>
      </w:tr>
      <w:tr w:rsidR="00E463F9" w:rsidRPr="00893E5E" w14:paraId="083EEDC4" w14:textId="77777777" w:rsidTr="00E463F9">
        <w:trPr>
          <w:trHeight w:val="308"/>
          <w:jc w:val="center"/>
        </w:trPr>
        <w:tc>
          <w:tcPr>
            <w:tcW w:w="0" w:type="auto"/>
            <w:shd w:val="clear" w:color="auto" w:fill="auto"/>
            <w:vAlign w:val="center"/>
          </w:tcPr>
          <w:p w14:paraId="029F6B9F" w14:textId="77777777" w:rsidR="00E463F9" w:rsidRPr="00E20F5A" w:rsidRDefault="00E463F9" w:rsidP="00E463F9">
            <w:pPr>
              <w:jc w:val="center"/>
              <w:rPr>
                <w:rFonts w:eastAsia="楷体"/>
                <w:color w:val="70AD47" w:themeColor="accent6"/>
              </w:rPr>
            </w:pPr>
            <w:r w:rsidRPr="00E20F5A">
              <w:rPr>
                <w:rFonts w:eastAsia="楷体"/>
                <w:color w:val="70AD47" w:themeColor="accent6"/>
              </w:rPr>
              <w:t>28.03</w:t>
            </w:r>
          </w:p>
        </w:tc>
        <w:tc>
          <w:tcPr>
            <w:tcW w:w="0" w:type="auto"/>
            <w:shd w:val="clear" w:color="auto" w:fill="auto"/>
            <w:vAlign w:val="center"/>
          </w:tcPr>
          <w:p w14:paraId="38F05B60" w14:textId="77777777" w:rsidR="00E463F9" w:rsidRPr="00E20F5A" w:rsidRDefault="00E463F9" w:rsidP="00E463F9">
            <w:pPr>
              <w:jc w:val="center"/>
              <w:rPr>
                <w:rFonts w:eastAsia="楷体"/>
                <w:color w:val="70AD47" w:themeColor="accent6"/>
              </w:rPr>
            </w:pPr>
            <w:r w:rsidRPr="00E20F5A">
              <w:rPr>
                <w:rFonts w:eastAsia="楷体"/>
                <w:color w:val="70AD47" w:themeColor="accent6"/>
              </w:rPr>
              <w:t>-1.713</w:t>
            </w:r>
          </w:p>
        </w:tc>
        <w:tc>
          <w:tcPr>
            <w:tcW w:w="0" w:type="auto"/>
            <w:shd w:val="clear" w:color="auto" w:fill="auto"/>
            <w:vAlign w:val="center"/>
          </w:tcPr>
          <w:p w14:paraId="77EE3695" w14:textId="77777777" w:rsidR="00E463F9" w:rsidRPr="00E20F5A" w:rsidRDefault="00E463F9" w:rsidP="00E463F9">
            <w:pPr>
              <w:jc w:val="center"/>
              <w:rPr>
                <w:rFonts w:eastAsia="楷体"/>
                <w:color w:val="70AD47" w:themeColor="accent6"/>
              </w:rPr>
            </w:pPr>
            <w:r w:rsidRPr="00E20F5A">
              <w:rPr>
                <w:rFonts w:eastAsia="楷体"/>
                <w:color w:val="70AD47" w:themeColor="accent6"/>
              </w:rPr>
              <w:t>1.711</w:t>
            </w:r>
          </w:p>
        </w:tc>
        <w:tc>
          <w:tcPr>
            <w:tcW w:w="0" w:type="auto"/>
            <w:shd w:val="clear" w:color="auto" w:fill="auto"/>
            <w:vAlign w:val="center"/>
          </w:tcPr>
          <w:p w14:paraId="08B0F8A1" w14:textId="77777777" w:rsidR="00E463F9" w:rsidRPr="00E20F5A" w:rsidRDefault="00E463F9" w:rsidP="00E463F9">
            <w:pPr>
              <w:jc w:val="center"/>
              <w:rPr>
                <w:rFonts w:eastAsia="楷体"/>
                <w:color w:val="70AD47" w:themeColor="accent6"/>
              </w:rPr>
            </w:pPr>
            <w:r w:rsidRPr="00E20F5A">
              <w:rPr>
                <w:rFonts w:eastAsia="楷体"/>
                <w:color w:val="70AD47" w:themeColor="accent6"/>
              </w:rPr>
              <w:t>0.53708</w:t>
            </w:r>
          </w:p>
        </w:tc>
      </w:tr>
      <w:tr w:rsidR="00E463F9" w:rsidRPr="00893E5E" w14:paraId="05A75C31" w14:textId="77777777" w:rsidTr="00E463F9">
        <w:trPr>
          <w:trHeight w:val="315"/>
          <w:jc w:val="center"/>
        </w:trPr>
        <w:tc>
          <w:tcPr>
            <w:tcW w:w="0" w:type="auto"/>
            <w:shd w:val="clear" w:color="auto" w:fill="auto"/>
            <w:vAlign w:val="center"/>
          </w:tcPr>
          <w:p w14:paraId="7134314C" w14:textId="77777777" w:rsidR="00E463F9" w:rsidRPr="00E20F5A" w:rsidRDefault="00E463F9" w:rsidP="00E463F9">
            <w:pPr>
              <w:jc w:val="center"/>
              <w:rPr>
                <w:rFonts w:eastAsia="楷体"/>
                <w:color w:val="70AD47" w:themeColor="accent6"/>
              </w:rPr>
            </w:pPr>
            <w:r w:rsidRPr="00E20F5A">
              <w:rPr>
                <w:rFonts w:eastAsia="楷体"/>
                <w:color w:val="70AD47" w:themeColor="accent6"/>
              </w:rPr>
              <w:t>31.1</w:t>
            </w:r>
          </w:p>
        </w:tc>
        <w:tc>
          <w:tcPr>
            <w:tcW w:w="0" w:type="auto"/>
            <w:shd w:val="clear" w:color="auto" w:fill="auto"/>
            <w:vAlign w:val="center"/>
          </w:tcPr>
          <w:p w14:paraId="7A541A2E" w14:textId="77777777" w:rsidR="00E463F9" w:rsidRPr="00E20F5A" w:rsidRDefault="00E463F9" w:rsidP="00E463F9">
            <w:pPr>
              <w:jc w:val="center"/>
              <w:rPr>
                <w:rFonts w:eastAsia="楷体"/>
                <w:color w:val="70AD47" w:themeColor="accent6"/>
              </w:rPr>
            </w:pPr>
            <w:r w:rsidRPr="00E20F5A">
              <w:rPr>
                <w:rFonts w:eastAsia="楷体"/>
                <w:color w:val="70AD47" w:themeColor="accent6"/>
              </w:rPr>
              <w:t>-2.099</w:t>
            </w:r>
          </w:p>
        </w:tc>
        <w:tc>
          <w:tcPr>
            <w:tcW w:w="0" w:type="auto"/>
            <w:shd w:val="clear" w:color="auto" w:fill="auto"/>
            <w:vAlign w:val="center"/>
          </w:tcPr>
          <w:p w14:paraId="077D545F" w14:textId="77777777" w:rsidR="00E463F9" w:rsidRPr="00E20F5A" w:rsidRDefault="00E463F9" w:rsidP="00E463F9">
            <w:pPr>
              <w:jc w:val="center"/>
              <w:rPr>
                <w:rFonts w:eastAsia="楷体"/>
                <w:color w:val="70AD47" w:themeColor="accent6"/>
              </w:rPr>
            </w:pPr>
            <w:r w:rsidRPr="00E20F5A">
              <w:rPr>
                <w:rFonts w:eastAsia="楷体"/>
                <w:color w:val="70AD47" w:themeColor="accent6"/>
              </w:rPr>
              <w:t>1.325</w:t>
            </w:r>
          </w:p>
        </w:tc>
        <w:tc>
          <w:tcPr>
            <w:tcW w:w="0" w:type="auto"/>
            <w:shd w:val="clear" w:color="auto" w:fill="auto"/>
            <w:vAlign w:val="center"/>
          </w:tcPr>
          <w:p w14:paraId="6E1A6526" w14:textId="77777777" w:rsidR="00E463F9" w:rsidRPr="00E20F5A" w:rsidRDefault="00E463F9" w:rsidP="00E463F9">
            <w:pPr>
              <w:jc w:val="center"/>
              <w:rPr>
                <w:rFonts w:eastAsia="楷体"/>
                <w:color w:val="70AD47" w:themeColor="accent6"/>
              </w:rPr>
            </w:pPr>
            <w:r w:rsidRPr="00E20F5A">
              <w:rPr>
                <w:rFonts w:eastAsia="楷体"/>
                <w:color w:val="70AD47" w:themeColor="accent6"/>
              </w:rPr>
              <w:t>0.28141</w:t>
            </w:r>
          </w:p>
        </w:tc>
      </w:tr>
      <w:tr w:rsidR="00E463F9" w:rsidRPr="00893E5E" w14:paraId="18C3897C" w14:textId="77777777" w:rsidTr="00E463F9">
        <w:trPr>
          <w:trHeight w:val="315"/>
          <w:jc w:val="center"/>
        </w:trPr>
        <w:tc>
          <w:tcPr>
            <w:tcW w:w="0" w:type="auto"/>
            <w:shd w:val="clear" w:color="auto" w:fill="auto"/>
            <w:vAlign w:val="center"/>
          </w:tcPr>
          <w:p w14:paraId="0088812C" w14:textId="77777777" w:rsidR="00E463F9" w:rsidRPr="00E20F5A" w:rsidRDefault="00E463F9" w:rsidP="00E463F9">
            <w:pPr>
              <w:jc w:val="center"/>
              <w:rPr>
                <w:rFonts w:eastAsia="楷体"/>
                <w:color w:val="70AD47" w:themeColor="accent6"/>
              </w:rPr>
            </w:pPr>
            <w:r w:rsidRPr="00E20F5A">
              <w:rPr>
                <w:rFonts w:eastAsia="楷体"/>
                <w:color w:val="70AD47" w:themeColor="accent6"/>
              </w:rPr>
              <w:t>34.05</w:t>
            </w:r>
          </w:p>
        </w:tc>
        <w:tc>
          <w:tcPr>
            <w:tcW w:w="0" w:type="auto"/>
            <w:shd w:val="clear" w:color="auto" w:fill="auto"/>
            <w:vAlign w:val="center"/>
          </w:tcPr>
          <w:p w14:paraId="0FD01F66" w14:textId="77777777" w:rsidR="00E463F9" w:rsidRPr="00E20F5A" w:rsidRDefault="00E463F9" w:rsidP="00E463F9">
            <w:pPr>
              <w:jc w:val="center"/>
              <w:rPr>
                <w:rFonts w:eastAsia="楷体"/>
                <w:color w:val="70AD47" w:themeColor="accent6"/>
              </w:rPr>
            </w:pPr>
            <w:r w:rsidRPr="00E20F5A">
              <w:rPr>
                <w:rFonts w:eastAsia="楷体"/>
                <w:color w:val="70AD47" w:themeColor="accent6"/>
              </w:rPr>
              <w:t>-2.411</w:t>
            </w:r>
          </w:p>
        </w:tc>
        <w:tc>
          <w:tcPr>
            <w:tcW w:w="0" w:type="auto"/>
            <w:shd w:val="clear" w:color="auto" w:fill="auto"/>
            <w:vAlign w:val="center"/>
          </w:tcPr>
          <w:p w14:paraId="3E513830" w14:textId="77777777" w:rsidR="00E463F9" w:rsidRPr="00E20F5A" w:rsidRDefault="00E463F9" w:rsidP="00E463F9">
            <w:pPr>
              <w:jc w:val="center"/>
              <w:rPr>
                <w:rFonts w:eastAsia="楷体"/>
                <w:color w:val="70AD47" w:themeColor="accent6"/>
              </w:rPr>
            </w:pPr>
            <w:r w:rsidRPr="00E20F5A">
              <w:rPr>
                <w:rFonts w:eastAsia="楷体"/>
                <w:color w:val="70AD47" w:themeColor="accent6"/>
              </w:rPr>
              <w:t>1.013</w:t>
            </w:r>
          </w:p>
        </w:tc>
        <w:tc>
          <w:tcPr>
            <w:tcW w:w="0" w:type="auto"/>
            <w:shd w:val="clear" w:color="auto" w:fill="auto"/>
            <w:vAlign w:val="center"/>
          </w:tcPr>
          <w:p w14:paraId="4CE56E41" w14:textId="77777777" w:rsidR="00E463F9" w:rsidRPr="00E20F5A" w:rsidRDefault="00E463F9" w:rsidP="00E463F9">
            <w:pPr>
              <w:jc w:val="center"/>
              <w:rPr>
                <w:rFonts w:eastAsia="楷体"/>
                <w:color w:val="70AD47" w:themeColor="accent6"/>
              </w:rPr>
            </w:pPr>
            <w:r w:rsidRPr="00E20F5A">
              <w:rPr>
                <w:rFonts w:eastAsia="楷体"/>
                <w:color w:val="70AD47" w:themeColor="accent6"/>
              </w:rPr>
              <w:t>0.01292</w:t>
            </w:r>
          </w:p>
        </w:tc>
      </w:tr>
      <w:tr w:rsidR="00E463F9" w:rsidRPr="00893E5E" w14:paraId="01F33F82" w14:textId="77777777" w:rsidTr="00E463F9">
        <w:trPr>
          <w:trHeight w:val="308"/>
          <w:jc w:val="center"/>
        </w:trPr>
        <w:tc>
          <w:tcPr>
            <w:tcW w:w="0" w:type="auto"/>
            <w:shd w:val="clear" w:color="auto" w:fill="auto"/>
            <w:vAlign w:val="center"/>
          </w:tcPr>
          <w:p w14:paraId="207E13AB" w14:textId="77777777" w:rsidR="00E463F9" w:rsidRPr="00E20F5A" w:rsidRDefault="00E463F9" w:rsidP="00E463F9">
            <w:pPr>
              <w:jc w:val="center"/>
              <w:rPr>
                <w:rFonts w:eastAsia="楷体"/>
                <w:color w:val="70AD47" w:themeColor="accent6"/>
              </w:rPr>
            </w:pPr>
            <w:r w:rsidRPr="00E20F5A">
              <w:rPr>
                <w:rFonts w:eastAsia="楷体"/>
                <w:color w:val="70AD47" w:themeColor="accent6"/>
              </w:rPr>
              <w:t>37.05</w:t>
            </w:r>
          </w:p>
        </w:tc>
        <w:tc>
          <w:tcPr>
            <w:tcW w:w="0" w:type="auto"/>
            <w:shd w:val="clear" w:color="auto" w:fill="auto"/>
            <w:vAlign w:val="center"/>
          </w:tcPr>
          <w:p w14:paraId="1FC554C0" w14:textId="77777777" w:rsidR="00E463F9" w:rsidRPr="00E20F5A" w:rsidRDefault="00E463F9" w:rsidP="00E463F9">
            <w:pPr>
              <w:jc w:val="center"/>
              <w:rPr>
                <w:rFonts w:eastAsia="楷体"/>
                <w:color w:val="70AD47" w:themeColor="accent6"/>
              </w:rPr>
            </w:pPr>
            <w:r w:rsidRPr="00E20F5A">
              <w:rPr>
                <w:rFonts w:eastAsia="楷体"/>
                <w:color w:val="70AD47" w:themeColor="accent6"/>
              </w:rPr>
              <w:t>-2.662</w:t>
            </w:r>
          </w:p>
        </w:tc>
        <w:tc>
          <w:tcPr>
            <w:tcW w:w="0" w:type="auto"/>
            <w:shd w:val="clear" w:color="auto" w:fill="auto"/>
            <w:vAlign w:val="center"/>
          </w:tcPr>
          <w:p w14:paraId="7051041E" w14:textId="77777777" w:rsidR="00E463F9" w:rsidRPr="00E20F5A" w:rsidRDefault="00E463F9" w:rsidP="00E463F9">
            <w:pPr>
              <w:jc w:val="center"/>
              <w:rPr>
                <w:rFonts w:eastAsia="楷体"/>
                <w:color w:val="70AD47" w:themeColor="accent6"/>
              </w:rPr>
            </w:pPr>
            <w:r w:rsidRPr="00E20F5A">
              <w:rPr>
                <w:rFonts w:eastAsia="楷体"/>
                <w:color w:val="70AD47" w:themeColor="accent6"/>
              </w:rPr>
              <w:t>0.762</w:t>
            </w:r>
          </w:p>
        </w:tc>
        <w:tc>
          <w:tcPr>
            <w:tcW w:w="0" w:type="auto"/>
            <w:shd w:val="clear" w:color="auto" w:fill="auto"/>
            <w:vAlign w:val="center"/>
          </w:tcPr>
          <w:p w14:paraId="6F17DFD7" w14:textId="77777777" w:rsidR="00E463F9" w:rsidRPr="00E20F5A" w:rsidRDefault="00E463F9" w:rsidP="00E463F9">
            <w:pPr>
              <w:jc w:val="center"/>
              <w:rPr>
                <w:rFonts w:eastAsia="楷体"/>
                <w:color w:val="70AD47" w:themeColor="accent6"/>
              </w:rPr>
            </w:pPr>
            <w:r w:rsidRPr="00E20F5A">
              <w:rPr>
                <w:rFonts w:eastAsia="楷体"/>
                <w:color w:val="70AD47" w:themeColor="accent6"/>
              </w:rPr>
              <w:t>-0.27181</w:t>
            </w:r>
          </w:p>
        </w:tc>
      </w:tr>
      <w:tr w:rsidR="00E463F9" w:rsidRPr="00893E5E" w14:paraId="3380C199" w14:textId="77777777" w:rsidTr="00E463F9">
        <w:trPr>
          <w:trHeight w:val="315"/>
          <w:jc w:val="center"/>
        </w:trPr>
        <w:tc>
          <w:tcPr>
            <w:tcW w:w="0" w:type="auto"/>
            <w:shd w:val="clear" w:color="auto" w:fill="auto"/>
            <w:vAlign w:val="center"/>
          </w:tcPr>
          <w:p w14:paraId="6BD81034" w14:textId="77777777" w:rsidR="00E463F9" w:rsidRPr="00E20F5A" w:rsidRDefault="00E463F9" w:rsidP="00E463F9">
            <w:pPr>
              <w:jc w:val="center"/>
              <w:rPr>
                <w:rFonts w:eastAsia="楷体"/>
                <w:color w:val="70AD47" w:themeColor="accent6"/>
              </w:rPr>
            </w:pPr>
            <w:r w:rsidRPr="00E20F5A">
              <w:rPr>
                <w:rFonts w:eastAsia="楷体"/>
                <w:color w:val="70AD47" w:themeColor="accent6"/>
              </w:rPr>
              <w:t>40.2</w:t>
            </w:r>
          </w:p>
        </w:tc>
        <w:tc>
          <w:tcPr>
            <w:tcW w:w="0" w:type="auto"/>
            <w:shd w:val="clear" w:color="auto" w:fill="auto"/>
            <w:vAlign w:val="center"/>
          </w:tcPr>
          <w:p w14:paraId="5AF27AA6" w14:textId="77777777" w:rsidR="00E463F9" w:rsidRPr="00E20F5A" w:rsidRDefault="00E463F9" w:rsidP="00E463F9">
            <w:pPr>
              <w:jc w:val="center"/>
              <w:rPr>
                <w:rFonts w:eastAsia="楷体"/>
                <w:color w:val="70AD47" w:themeColor="accent6"/>
              </w:rPr>
            </w:pPr>
            <w:r w:rsidRPr="00E20F5A">
              <w:rPr>
                <w:rFonts w:eastAsia="楷体"/>
                <w:color w:val="70AD47" w:themeColor="accent6"/>
              </w:rPr>
              <w:t>-2.864</w:t>
            </w:r>
          </w:p>
        </w:tc>
        <w:tc>
          <w:tcPr>
            <w:tcW w:w="0" w:type="auto"/>
            <w:shd w:val="clear" w:color="auto" w:fill="auto"/>
            <w:vAlign w:val="center"/>
          </w:tcPr>
          <w:p w14:paraId="23582878" w14:textId="77777777" w:rsidR="00E463F9" w:rsidRPr="00E20F5A" w:rsidRDefault="00E463F9" w:rsidP="00E463F9">
            <w:pPr>
              <w:jc w:val="center"/>
              <w:rPr>
                <w:rFonts w:eastAsia="楷体"/>
                <w:color w:val="70AD47" w:themeColor="accent6"/>
              </w:rPr>
            </w:pPr>
            <w:r w:rsidRPr="00E20F5A">
              <w:rPr>
                <w:rFonts w:eastAsia="楷体"/>
                <w:color w:val="70AD47" w:themeColor="accent6"/>
              </w:rPr>
              <w:t>0.56</w:t>
            </w:r>
          </w:p>
        </w:tc>
        <w:tc>
          <w:tcPr>
            <w:tcW w:w="0" w:type="auto"/>
            <w:shd w:val="clear" w:color="auto" w:fill="auto"/>
            <w:vAlign w:val="center"/>
          </w:tcPr>
          <w:p w14:paraId="0815483B" w14:textId="77777777" w:rsidR="00E463F9" w:rsidRPr="00E20F5A" w:rsidRDefault="00E463F9" w:rsidP="00E463F9">
            <w:pPr>
              <w:jc w:val="center"/>
              <w:rPr>
                <w:rFonts w:eastAsia="楷体"/>
                <w:color w:val="70AD47" w:themeColor="accent6"/>
              </w:rPr>
            </w:pPr>
            <w:r w:rsidRPr="00E20F5A">
              <w:rPr>
                <w:rFonts w:eastAsia="楷体"/>
                <w:color w:val="70AD47" w:themeColor="accent6"/>
              </w:rPr>
              <w:t>-0.57982</w:t>
            </w:r>
          </w:p>
        </w:tc>
      </w:tr>
    </w:tbl>
    <w:p w14:paraId="6D8FCCF7" w14:textId="77777777" w:rsidR="00F30F7E" w:rsidRPr="00893E5E" w:rsidRDefault="00F30F7E" w:rsidP="004130A6">
      <w:pPr>
        <w:ind w:firstLineChars="200" w:firstLine="420"/>
        <w:rPr>
          <w:rFonts w:eastAsia="楷体"/>
          <w:szCs w:val="21"/>
        </w:rPr>
      </w:pPr>
    </w:p>
    <w:p w14:paraId="40B71D63" w14:textId="77777777" w:rsidR="00F30F7E" w:rsidRPr="00893E5E" w:rsidRDefault="00F30F7E" w:rsidP="004130A6">
      <w:pPr>
        <w:ind w:firstLineChars="200" w:firstLine="420"/>
        <w:rPr>
          <w:rFonts w:eastAsia="楷体"/>
          <w:szCs w:val="21"/>
        </w:rPr>
      </w:pPr>
    </w:p>
    <w:p w14:paraId="4BEF29F8" w14:textId="77777777" w:rsidR="004130A6" w:rsidRPr="00893E5E" w:rsidRDefault="004130A6" w:rsidP="004130A6">
      <w:pPr>
        <w:ind w:firstLineChars="200" w:firstLine="420"/>
        <w:rPr>
          <w:rFonts w:eastAsia="楷体"/>
          <w:szCs w:val="21"/>
        </w:rPr>
      </w:pPr>
      <w:r w:rsidRPr="00893E5E">
        <w:rPr>
          <w:rFonts w:eastAsia="楷体"/>
          <w:szCs w:val="21"/>
        </w:rPr>
        <w:t>4</w:t>
      </w:r>
      <w:r w:rsidRPr="00893E5E">
        <w:rPr>
          <w:rFonts w:eastAsia="楷体"/>
          <w:szCs w:val="21"/>
        </w:rPr>
        <w:t>．</w:t>
      </w:r>
      <w:r w:rsidRPr="0007529B">
        <w:rPr>
          <w:rFonts w:eastAsia="楷体"/>
          <w:szCs w:val="21"/>
          <w:highlight w:val="yellow"/>
        </w:rPr>
        <w:t>作</w:t>
      </w:r>
      <w:r w:rsidRPr="0007529B">
        <w:rPr>
          <w:rFonts w:eastAsia="楷体"/>
          <w:szCs w:val="21"/>
          <w:highlight w:val="yellow"/>
        </w:rPr>
        <w:t>ln[(α-α</w:t>
      </w:r>
      <w:r w:rsidRPr="0007529B">
        <w:rPr>
          <w:rFonts w:eastAsia="楷体"/>
          <w:szCs w:val="21"/>
          <w:highlight w:val="yellow"/>
          <w:vertAlign w:val="subscript"/>
        </w:rPr>
        <w:t>∞</w:t>
      </w:r>
      <w:r w:rsidRPr="0007529B">
        <w:rPr>
          <w:rFonts w:eastAsia="楷体"/>
          <w:szCs w:val="21"/>
          <w:highlight w:val="yellow"/>
        </w:rPr>
        <w:t>) /</w:t>
      </w:r>
      <w:r w:rsidRPr="0007529B">
        <w:rPr>
          <w:rFonts w:eastAsia="楷体"/>
          <w:szCs w:val="21"/>
          <w:highlight w:val="yellow"/>
          <w:vertAlign w:val="superscript"/>
        </w:rPr>
        <w:t>o</w:t>
      </w:r>
      <w:r w:rsidRPr="0007529B">
        <w:rPr>
          <w:rFonts w:eastAsia="楷体"/>
          <w:szCs w:val="21"/>
          <w:highlight w:val="yellow"/>
        </w:rPr>
        <w:t>]</w:t>
      </w:r>
      <w:r w:rsidRPr="0007529B">
        <w:rPr>
          <w:rFonts w:eastAsia="楷体"/>
          <w:szCs w:val="21"/>
          <w:highlight w:val="yellow"/>
        </w:rPr>
        <w:t>～</w:t>
      </w:r>
      <w:r w:rsidRPr="0007529B">
        <w:rPr>
          <w:rFonts w:eastAsia="楷体"/>
          <w:szCs w:val="21"/>
          <w:highlight w:val="yellow"/>
        </w:rPr>
        <w:t>t</w:t>
      </w:r>
      <w:r w:rsidRPr="0007529B">
        <w:rPr>
          <w:rFonts w:eastAsia="楷体"/>
          <w:szCs w:val="21"/>
          <w:highlight w:val="yellow"/>
        </w:rPr>
        <w:t>图</w:t>
      </w:r>
    </w:p>
    <w:p w14:paraId="3129E21E" w14:textId="77777777" w:rsidR="00D77889" w:rsidRPr="00893E5E" w:rsidRDefault="00D77889" w:rsidP="00D77889">
      <w:pPr>
        <w:ind w:left="480" w:hanging="60"/>
        <w:jc w:val="left"/>
        <w:rPr>
          <w:rFonts w:eastAsia="楷体"/>
          <w:szCs w:val="21"/>
        </w:rPr>
      </w:pPr>
      <w:r w:rsidRPr="00893E5E">
        <w:rPr>
          <w:rFonts w:eastAsia="楷体"/>
          <w:szCs w:val="21"/>
        </w:rPr>
        <w:t>由斜率为计算反应速率常数和半衰期。注明反应条件。</w:t>
      </w:r>
    </w:p>
    <w:p w14:paraId="2ED45644" w14:textId="33AD20ED" w:rsidR="00D77889" w:rsidRDefault="00D77889" w:rsidP="00D77889">
      <w:pPr>
        <w:ind w:left="480" w:hanging="60"/>
        <w:jc w:val="center"/>
        <w:rPr>
          <w:rFonts w:eastAsia="楷体"/>
          <w:noProof/>
        </w:rPr>
      </w:pPr>
    </w:p>
    <w:p w14:paraId="460BF8C5" w14:textId="058FEE06" w:rsidR="00035326" w:rsidRPr="00893E5E" w:rsidRDefault="00035326" w:rsidP="00D77889">
      <w:pPr>
        <w:ind w:left="480" w:hanging="60"/>
        <w:jc w:val="center"/>
        <w:rPr>
          <w:rFonts w:eastAsia="楷体"/>
          <w:noProof/>
        </w:rPr>
      </w:pPr>
      <w:r>
        <w:rPr>
          <w:noProof/>
        </w:rPr>
        <w:lastRenderedPageBreak/>
        <w:drawing>
          <wp:inline distT="0" distB="0" distL="0" distR="0" wp14:anchorId="0323CAA6" wp14:editId="17EE7FE5">
            <wp:extent cx="3600000" cy="2973600"/>
            <wp:effectExtent l="0" t="0" r="635" b="0"/>
            <wp:docPr id="7909884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0000" cy="2973600"/>
                    </a:xfrm>
                    <a:prstGeom prst="rect">
                      <a:avLst/>
                    </a:prstGeom>
                    <a:noFill/>
                    <a:ln>
                      <a:noFill/>
                    </a:ln>
                  </pic:spPr>
                </pic:pic>
              </a:graphicData>
            </a:graphic>
          </wp:inline>
        </w:drawing>
      </w:r>
    </w:p>
    <w:p w14:paraId="22FE3F7A" w14:textId="77777777" w:rsidR="00D77889" w:rsidRPr="00893E5E" w:rsidRDefault="00D77889" w:rsidP="00D77889">
      <w:pPr>
        <w:ind w:firstLineChars="200" w:firstLine="420"/>
        <w:jc w:val="center"/>
        <w:rPr>
          <w:rFonts w:eastAsia="楷体"/>
          <w:noProof/>
        </w:rPr>
      </w:pPr>
      <w:r w:rsidRPr="00893E5E">
        <w:rPr>
          <w:rFonts w:eastAsia="楷体"/>
          <w:noProof/>
        </w:rPr>
        <w:t>图</w:t>
      </w:r>
      <w:r w:rsidRPr="00893E5E">
        <w:rPr>
          <w:rFonts w:eastAsia="楷体"/>
          <w:noProof/>
        </w:rPr>
        <w:t xml:space="preserve">2 </w:t>
      </w:r>
      <w:r w:rsidRPr="00893E5E">
        <w:rPr>
          <w:rFonts w:eastAsia="楷体"/>
          <w:szCs w:val="21"/>
        </w:rPr>
        <w:t>ln(α-α</w:t>
      </w:r>
      <w:r w:rsidRPr="00893E5E">
        <w:rPr>
          <w:rFonts w:eastAsia="楷体"/>
          <w:szCs w:val="21"/>
          <w:vertAlign w:val="subscript"/>
        </w:rPr>
        <w:t>∞</w:t>
      </w:r>
      <w:r w:rsidRPr="00893E5E">
        <w:rPr>
          <w:rFonts w:eastAsia="楷体"/>
          <w:szCs w:val="21"/>
        </w:rPr>
        <w:t>)</w:t>
      </w:r>
      <w:r w:rsidRPr="00893E5E">
        <w:rPr>
          <w:rFonts w:eastAsia="楷体"/>
          <w:noProof/>
        </w:rPr>
        <w:t>随时间变化曲线</w:t>
      </w:r>
    </w:p>
    <w:p w14:paraId="0ED5FDD2" w14:textId="77777777" w:rsidR="00D77889" w:rsidRPr="00FD3DC2" w:rsidRDefault="00D77889" w:rsidP="00D77889">
      <w:pPr>
        <w:ind w:firstLineChars="200" w:firstLine="420"/>
        <w:rPr>
          <w:rFonts w:eastAsia="楷体"/>
          <w:noProof/>
          <w:color w:val="70AD47" w:themeColor="accent6"/>
        </w:rPr>
      </w:pPr>
      <w:r w:rsidRPr="00FD3DC2">
        <w:rPr>
          <w:rFonts w:eastAsia="楷体"/>
          <w:noProof/>
          <w:color w:val="70AD47" w:themeColor="accent6"/>
        </w:rPr>
        <w:t>由图</w:t>
      </w:r>
      <w:r w:rsidRPr="00FD3DC2">
        <w:rPr>
          <w:rFonts w:eastAsia="楷体"/>
          <w:noProof/>
          <w:color w:val="70AD47" w:themeColor="accent6"/>
        </w:rPr>
        <w:t>2</w:t>
      </w:r>
      <w:r w:rsidRPr="00FD3DC2">
        <w:rPr>
          <w:rFonts w:eastAsia="楷体"/>
          <w:noProof/>
          <w:color w:val="70AD47" w:themeColor="accent6"/>
        </w:rPr>
        <w:t>得到斜率为</w:t>
      </w:r>
      <w:r w:rsidRPr="00FD3DC2">
        <w:rPr>
          <w:rFonts w:eastAsia="楷体"/>
          <w:noProof/>
          <w:color w:val="70AD47" w:themeColor="accent6"/>
        </w:rPr>
        <w:t>-0.0832 min</w:t>
      </w:r>
      <w:r w:rsidRPr="00FD3DC2">
        <w:rPr>
          <w:rFonts w:eastAsia="楷体"/>
          <w:noProof/>
          <w:color w:val="70AD47" w:themeColor="accent6"/>
          <w:vertAlign w:val="superscript"/>
        </w:rPr>
        <w:t>-1</w:t>
      </w:r>
      <w:r w:rsidRPr="00FD3DC2">
        <w:rPr>
          <w:rFonts w:eastAsia="楷体"/>
          <w:noProof/>
          <w:color w:val="70AD47" w:themeColor="accent6"/>
        </w:rPr>
        <w:t>，则蔗糖在</w:t>
      </w:r>
      <w:r w:rsidRPr="00FD3DC2">
        <w:rPr>
          <w:rFonts w:eastAsia="楷体"/>
          <w:noProof/>
          <w:color w:val="70AD47" w:themeColor="accent6"/>
        </w:rPr>
        <w:t>30°</w:t>
      </w:r>
      <w:r w:rsidRPr="00FD3DC2">
        <w:rPr>
          <w:rFonts w:eastAsia="楷体"/>
          <w:noProof/>
          <w:color w:val="70AD47" w:themeColor="accent6"/>
        </w:rPr>
        <w:t>酸催化下的反应速率常数</w:t>
      </w:r>
      <w:r w:rsidRPr="00FD3DC2">
        <w:rPr>
          <w:rFonts w:eastAsia="楷体"/>
          <w:noProof/>
          <w:color w:val="70AD47" w:themeColor="accent6"/>
        </w:rPr>
        <w:t>k=0.0832 min</w:t>
      </w:r>
      <w:r w:rsidRPr="00FD3DC2">
        <w:rPr>
          <w:rFonts w:eastAsia="楷体"/>
          <w:noProof/>
          <w:color w:val="70AD47" w:themeColor="accent6"/>
          <w:vertAlign w:val="superscript"/>
        </w:rPr>
        <w:t>-1</w:t>
      </w:r>
    </w:p>
    <w:p w14:paraId="4277143E" w14:textId="77777777" w:rsidR="00D77889" w:rsidRPr="00FD3DC2" w:rsidRDefault="00D77889" w:rsidP="00D77889">
      <w:pPr>
        <w:ind w:firstLineChars="200" w:firstLine="420"/>
        <w:rPr>
          <w:rFonts w:eastAsia="楷体"/>
          <w:color w:val="70AD47" w:themeColor="accent6"/>
          <w:szCs w:val="21"/>
        </w:rPr>
      </w:pPr>
      <w:r w:rsidRPr="00FD3DC2">
        <w:rPr>
          <w:rFonts w:eastAsia="楷体"/>
          <w:noProof/>
          <w:color w:val="70AD47" w:themeColor="accent6"/>
        </w:rPr>
        <w:t>由公式求得蔗糖在</w:t>
      </w:r>
      <w:r w:rsidRPr="00FD3DC2">
        <w:rPr>
          <w:rFonts w:eastAsia="楷体"/>
          <w:noProof/>
          <w:color w:val="70AD47" w:themeColor="accent6"/>
        </w:rPr>
        <w:t>30°</w:t>
      </w:r>
      <w:r w:rsidRPr="00FD3DC2">
        <w:rPr>
          <w:rFonts w:eastAsia="楷体"/>
          <w:noProof/>
          <w:color w:val="70AD47" w:themeColor="accent6"/>
        </w:rPr>
        <w:t>酸催化下的半衰期为</w:t>
      </w:r>
      <w:r w:rsidRPr="00FD3DC2">
        <w:rPr>
          <w:rFonts w:eastAsia="楷体"/>
          <w:color w:val="70AD47" w:themeColor="accent6"/>
          <w:szCs w:val="21"/>
        </w:rPr>
        <w:t>t</w:t>
      </w:r>
      <w:r w:rsidRPr="00FD3DC2">
        <w:rPr>
          <w:rFonts w:eastAsia="楷体"/>
          <w:color w:val="70AD47" w:themeColor="accent6"/>
          <w:szCs w:val="21"/>
          <w:vertAlign w:val="subscript"/>
        </w:rPr>
        <w:t>1/2</w:t>
      </w:r>
      <w:r w:rsidRPr="00FD3DC2">
        <w:rPr>
          <w:rFonts w:eastAsia="楷体"/>
          <w:color w:val="70AD47" w:themeColor="accent6"/>
          <w:szCs w:val="21"/>
        </w:rPr>
        <w:t>=0.693/k=8.329 min</w:t>
      </w:r>
    </w:p>
    <w:p w14:paraId="6D5055C7" w14:textId="77777777" w:rsidR="004130A6" w:rsidRPr="00893E5E" w:rsidRDefault="004130A6" w:rsidP="004130A6">
      <w:pPr>
        <w:rPr>
          <w:rFonts w:eastAsia="楷体"/>
          <w:szCs w:val="21"/>
        </w:rPr>
      </w:pPr>
      <w:r w:rsidRPr="00893E5E">
        <w:rPr>
          <w:rFonts w:eastAsia="楷体"/>
          <w:szCs w:val="21"/>
        </w:rPr>
        <w:t>六．思考题</w:t>
      </w:r>
    </w:p>
    <w:p w14:paraId="3DF7A988" w14:textId="77777777" w:rsidR="00856E4D" w:rsidRPr="00893E5E" w:rsidRDefault="004130A6" w:rsidP="004130A6">
      <w:pPr>
        <w:ind w:firstLineChars="200" w:firstLine="420"/>
        <w:rPr>
          <w:rFonts w:eastAsia="楷体"/>
          <w:szCs w:val="21"/>
        </w:rPr>
      </w:pPr>
      <w:r w:rsidRPr="00893E5E">
        <w:rPr>
          <w:rFonts w:eastAsia="楷体"/>
          <w:szCs w:val="21"/>
        </w:rPr>
        <w:t>1</w:t>
      </w:r>
      <w:r w:rsidRPr="00893E5E">
        <w:rPr>
          <w:rFonts w:eastAsia="楷体"/>
          <w:szCs w:val="21"/>
        </w:rPr>
        <w:t>．为什么可以用蒸馏水来校正旋光仪的零点？</w:t>
      </w:r>
    </w:p>
    <w:p w14:paraId="612F9228" w14:textId="6CA69148" w:rsidR="004130A6" w:rsidRPr="0044255B" w:rsidRDefault="0044255B" w:rsidP="004130A6">
      <w:pPr>
        <w:ind w:firstLineChars="200" w:firstLine="420"/>
        <w:rPr>
          <w:rFonts w:eastAsia="楷体"/>
          <w:color w:val="FF0000"/>
          <w:szCs w:val="21"/>
        </w:rPr>
      </w:pPr>
      <w:r w:rsidRPr="0044255B">
        <w:rPr>
          <w:rFonts w:eastAsia="楷体" w:hint="eastAsia"/>
          <w:color w:val="FF0000"/>
          <w:szCs w:val="21"/>
        </w:rPr>
        <w:t>（</w:t>
      </w:r>
      <w:r w:rsidR="005A1C30" w:rsidRPr="0044255B">
        <w:rPr>
          <w:rFonts w:eastAsia="楷体" w:hint="eastAsia"/>
          <w:color w:val="FF0000"/>
          <w:szCs w:val="21"/>
        </w:rPr>
        <w:t>蒸馏水无旋光性</w:t>
      </w:r>
      <w:r w:rsidRPr="0044255B">
        <w:rPr>
          <w:rFonts w:eastAsia="楷体" w:hint="eastAsia"/>
          <w:color w:val="FF0000"/>
          <w:szCs w:val="21"/>
        </w:rPr>
        <w:t>）</w:t>
      </w:r>
    </w:p>
    <w:p w14:paraId="7906FADE" w14:textId="77777777" w:rsidR="004130A6" w:rsidRPr="00893E5E" w:rsidRDefault="004130A6" w:rsidP="004130A6">
      <w:pPr>
        <w:ind w:firstLineChars="200" w:firstLine="420"/>
        <w:rPr>
          <w:rFonts w:eastAsia="楷体"/>
          <w:szCs w:val="21"/>
        </w:rPr>
      </w:pPr>
      <w:r w:rsidRPr="00893E5E">
        <w:rPr>
          <w:rFonts w:eastAsia="楷体"/>
          <w:szCs w:val="21"/>
        </w:rPr>
        <w:t>2</w:t>
      </w:r>
      <w:r w:rsidRPr="00893E5E">
        <w:rPr>
          <w:rFonts w:eastAsia="楷体"/>
          <w:szCs w:val="21"/>
        </w:rPr>
        <w:t>．蔗糖溶液为什么可粗略配制</w:t>
      </w:r>
      <w:r w:rsidRPr="00893E5E">
        <w:rPr>
          <w:rFonts w:eastAsia="楷体"/>
          <w:szCs w:val="21"/>
        </w:rPr>
        <w:t xml:space="preserve">? </w:t>
      </w:r>
    </w:p>
    <w:p w14:paraId="1BD31DE6" w14:textId="77777777" w:rsidR="00856E4D" w:rsidRPr="00893E5E" w:rsidRDefault="004130A6" w:rsidP="004130A6">
      <w:pPr>
        <w:ind w:firstLineChars="200" w:firstLine="420"/>
        <w:rPr>
          <w:rFonts w:eastAsia="楷体"/>
          <w:szCs w:val="21"/>
        </w:rPr>
      </w:pPr>
      <w:r w:rsidRPr="00893E5E">
        <w:rPr>
          <w:rFonts w:eastAsia="楷体"/>
          <w:szCs w:val="21"/>
        </w:rPr>
        <w:t>3</w:t>
      </w:r>
      <w:r w:rsidRPr="00893E5E">
        <w:rPr>
          <w:rFonts w:eastAsia="楷体"/>
          <w:szCs w:val="21"/>
        </w:rPr>
        <w:t>．蔗糖的转化速度和哪些因素有关</w:t>
      </w:r>
      <w:r w:rsidRPr="00893E5E">
        <w:rPr>
          <w:rFonts w:eastAsia="楷体"/>
          <w:szCs w:val="21"/>
        </w:rPr>
        <w:t>?</w:t>
      </w:r>
    </w:p>
    <w:p w14:paraId="52F431A1" w14:textId="77777777" w:rsidR="008958C3" w:rsidRPr="00893E5E" w:rsidRDefault="008958C3" w:rsidP="004130A6">
      <w:pPr>
        <w:rPr>
          <w:rFonts w:eastAsia="楷体"/>
        </w:rPr>
      </w:pPr>
    </w:p>
    <w:p w14:paraId="7D20DACE" w14:textId="77777777" w:rsidR="0069339D" w:rsidRPr="00893E5E" w:rsidRDefault="0069339D" w:rsidP="004130A6">
      <w:pPr>
        <w:rPr>
          <w:rFonts w:eastAsia="楷体"/>
        </w:rPr>
      </w:pPr>
    </w:p>
    <w:p w14:paraId="7077118F" w14:textId="77777777" w:rsidR="0069339D" w:rsidRPr="00893E5E" w:rsidRDefault="0069339D" w:rsidP="004130A6">
      <w:pPr>
        <w:rPr>
          <w:rFonts w:eastAsia="楷体"/>
        </w:rPr>
      </w:pPr>
    </w:p>
    <w:p w14:paraId="22E99D8D" w14:textId="77777777" w:rsidR="004130A6" w:rsidRPr="00893E5E" w:rsidRDefault="004130A6">
      <w:pPr>
        <w:rPr>
          <w:rFonts w:eastAsia="楷体"/>
        </w:rPr>
      </w:pPr>
    </w:p>
    <w:p w14:paraId="774DF4C6" w14:textId="77777777" w:rsidR="001F31CA" w:rsidRPr="00893E5E" w:rsidRDefault="001B67F2" w:rsidP="001F31CA">
      <w:pPr>
        <w:rPr>
          <w:rFonts w:eastAsia="楷体"/>
        </w:rPr>
      </w:pPr>
      <w:r w:rsidRPr="00893E5E">
        <w:rPr>
          <w:rFonts w:eastAsia="楷体"/>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5143"/>
        <w:gridCol w:w="1001"/>
        <w:gridCol w:w="1693"/>
      </w:tblGrid>
      <w:tr w:rsidR="001F31CA" w:rsidRPr="00893E5E" w14:paraId="438CC74F" w14:textId="77777777" w:rsidTr="00E34478">
        <w:trPr>
          <w:trHeight w:val="143"/>
          <w:jc w:val="center"/>
        </w:trPr>
        <w:tc>
          <w:tcPr>
            <w:tcW w:w="1570" w:type="dxa"/>
            <w:vAlign w:val="center"/>
          </w:tcPr>
          <w:p w14:paraId="04B445DF" w14:textId="77777777" w:rsidR="001F31CA" w:rsidRPr="00893E5E" w:rsidRDefault="001F31CA" w:rsidP="00E34478">
            <w:pPr>
              <w:adjustRightInd w:val="0"/>
              <w:snapToGrid w:val="0"/>
              <w:jc w:val="center"/>
              <w:rPr>
                <w:rFonts w:eastAsia="楷体"/>
                <w:szCs w:val="21"/>
              </w:rPr>
            </w:pPr>
            <w:r w:rsidRPr="00893E5E">
              <w:rPr>
                <w:rFonts w:eastAsia="楷体"/>
                <w:szCs w:val="21"/>
              </w:rPr>
              <w:lastRenderedPageBreak/>
              <w:t>章节</w:t>
            </w:r>
          </w:p>
        </w:tc>
        <w:tc>
          <w:tcPr>
            <w:tcW w:w="5162" w:type="dxa"/>
            <w:vAlign w:val="center"/>
          </w:tcPr>
          <w:p w14:paraId="12E92BE5" w14:textId="77777777" w:rsidR="001F31CA" w:rsidRPr="00893E5E" w:rsidRDefault="001F31CA" w:rsidP="00E34478">
            <w:pPr>
              <w:adjustRightInd w:val="0"/>
              <w:snapToGrid w:val="0"/>
              <w:jc w:val="center"/>
              <w:rPr>
                <w:rFonts w:eastAsia="楷体"/>
                <w:szCs w:val="21"/>
              </w:rPr>
            </w:pPr>
            <w:r w:rsidRPr="00893E5E">
              <w:rPr>
                <w:rFonts w:eastAsia="楷体" w:hint="eastAsia"/>
                <w:szCs w:val="21"/>
              </w:rPr>
              <w:t>电导法测定弱电解质的电离平衡常数</w:t>
            </w:r>
          </w:p>
        </w:tc>
        <w:tc>
          <w:tcPr>
            <w:tcW w:w="1003" w:type="dxa"/>
            <w:vAlign w:val="center"/>
          </w:tcPr>
          <w:p w14:paraId="1645A64B" w14:textId="77777777" w:rsidR="001F31CA" w:rsidRPr="00893E5E" w:rsidRDefault="001F31CA" w:rsidP="00E34478">
            <w:pPr>
              <w:adjustRightInd w:val="0"/>
              <w:snapToGrid w:val="0"/>
              <w:jc w:val="center"/>
              <w:rPr>
                <w:rFonts w:eastAsia="楷体"/>
                <w:szCs w:val="21"/>
              </w:rPr>
            </w:pPr>
            <w:r w:rsidRPr="00893E5E">
              <w:rPr>
                <w:rFonts w:eastAsia="楷体"/>
                <w:szCs w:val="21"/>
              </w:rPr>
              <w:t>课时</w:t>
            </w:r>
          </w:p>
        </w:tc>
        <w:tc>
          <w:tcPr>
            <w:tcW w:w="1696" w:type="dxa"/>
            <w:vAlign w:val="center"/>
          </w:tcPr>
          <w:p w14:paraId="09094445" w14:textId="77777777" w:rsidR="001F31CA" w:rsidRPr="00893E5E" w:rsidRDefault="001F31CA" w:rsidP="00E34478">
            <w:pPr>
              <w:adjustRightInd w:val="0"/>
              <w:snapToGrid w:val="0"/>
              <w:jc w:val="center"/>
              <w:rPr>
                <w:rFonts w:eastAsia="楷体"/>
                <w:szCs w:val="21"/>
              </w:rPr>
            </w:pPr>
            <w:r w:rsidRPr="00893E5E">
              <w:rPr>
                <w:rFonts w:eastAsia="楷体"/>
                <w:szCs w:val="21"/>
              </w:rPr>
              <w:t>5</w:t>
            </w:r>
          </w:p>
        </w:tc>
      </w:tr>
      <w:tr w:rsidR="001F31CA" w:rsidRPr="00893E5E" w14:paraId="601BE830" w14:textId="77777777" w:rsidTr="00E34478">
        <w:trPr>
          <w:trHeight w:val="437"/>
          <w:jc w:val="center"/>
        </w:trPr>
        <w:tc>
          <w:tcPr>
            <w:tcW w:w="1570" w:type="dxa"/>
            <w:vAlign w:val="center"/>
          </w:tcPr>
          <w:p w14:paraId="0AC6FD0A" w14:textId="77777777" w:rsidR="001F31CA" w:rsidRPr="00893E5E" w:rsidRDefault="001F31CA" w:rsidP="00E34478">
            <w:pPr>
              <w:adjustRightInd w:val="0"/>
              <w:snapToGrid w:val="0"/>
              <w:jc w:val="center"/>
              <w:rPr>
                <w:rFonts w:eastAsia="楷体"/>
                <w:szCs w:val="21"/>
              </w:rPr>
            </w:pPr>
            <w:r w:rsidRPr="00893E5E">
              <w:rPr>
                <w:rFonts w:eastAsia="楷体"/>
                <w:szCs w:val="21"/>
              </w:rPr>
              <w:t>教</w:t>
            </w:r>
          </w:p>
          <w:p w14:paraId="0EE62C39" w14:textId="77777777" w:rsidR="001F31CA" w:rsidRPr="00893E5E" w:rsidRDefault="001F31CA" w:rsidP="00E34478">
            <w:pPr>
              <w:adjustRightInd w:val="0"/>
              <w:snapToGrid w:val="0"/>
              <w:jc w:val="center"/>
              <w:rPr>
                <w:rFonts w:eastAsia="楷体"/>
                <w:szCs w:val="21"/>
              </w:rPr>
            </w:pPr>
            <w:r w:rsidRPr="00893E5E">
              <w:rPr>
                <w:rFonts w:eastAsia="楷体"/>
                <w:szCs w:val="21"/>
              </w:rPr>
              <w:t>学</w:t>
            </w:r>
          </w:p>
          <w:p w14:paraId="2F3B340A" w14:textId="77777777" w:rsidR="001F31CA" w:rsidRPr="00893E5E" w:rsidRDefault="001F31CA" w:rsidP="00E34478">
            <w:pPr>
              <w:adjustRightInd w:val="0"/>
              <w:snapToGrid w:val="0"/>
              <w:jc w:val="center"/>
              <w:rPr>
                <w:rFonts w:eastAsia="楷体"/>
                <w:szCs w:val="21"/>
              </w:rPr>
            </w:pPr>
            <w:r w:rsidRPr="00893E5E">
              <w:rPr>
                <w:rFonts w:eastAsia="楷体"/>
                <w:szCs w:val="21"/>
              </w:rPr>
              <w:t>目</w:t>
            </w:r>
          </w:p>
          <w:p w14:paraId="0D48395B" w14:textId="77777777" w:rsidR="001F31CA" w:rsidRPr="00893E5E" w:rsidRDefault="001F31CA" w:rsidP="00E34478">
            <w:pPr>
              <w:adjustRightInd w:val="0"/>
              <w:snapToGrid w:val="0"/>
              <w:jc w:val="center"/>
              <w:rPr>
                <w:rFonts w:eastAsia="楷体"/>
                <w:szCs w:val="21"/>
              </w:rPr>
            </w:pPr>
            <w:r w:rsidRPr="00893E5E">
              <w:rPr>
                <w:rFonts w:eastAsia="楷体"/>
                <w:szCs w:val="21"/>
              </w:rPr>
              <w:t>的</w:t>
            </w:r>
          </w:p>
        </w:tc>
        <w:tc>
          <w:tcPr>
            <w:tcW w:w="7861" w:type="dxa"/>
            <w:gridSpan w:val="3"/>
            <w:vAlign w:val="center"/>
          </w:tcPr>
          <w:p w14:paraId="26CD03BE" w14:textId="77777777" w:rsidR="00490F4C" w:rsidRPr="00490F4C" w:rsidRDefault="00490F4C" w:rsidP="00490F4C">
            <w:pPr>
              <w:numPr>
                <w:ilvl w:val="0"/>
                <w:numId w:val="16"/>
              </w:numPr>
              <w:rPr>
                <w:rFonts w:eastAsia="楷体"/>
                <w:szCs w:val="21"/>
              </w:rPr>
            </w:pPr>
            <w:r w:rsidRPr="00490F4C">
              <w:rPr>
                <w:rFonts w:eastAsia="楷体" w:hint="eastAsia"/>
                <w:szCs w:val="21"/>
              </w:rPr>
              <w:t>掌握溶液的电导，摩尔电导率，弱电解质的电离度，电离平衡常数等概念及它们相互之间的关系。</w:t>
            </w:r>
          </w:p>
          <w:p w14:paraId="221565E5" w14:textId="77777777" w:rsidR="00490F4C" w:rsidRDefault="00490F4C" w:rsidP="00490F4C">
            <w:pPr>
              <w:numPr>
                <w:ilvl w:val="0"/>
                <w:numId w:val="16"/>
              </w:numPr>
              <w:rPr>
                <w:rFonts w:eastAsia="楷体"/>
                <w:szCs w:val="21"/>
              </w:rPr>
            </w:pPr>
            <w:r w:rsidRPr="00490F4C">
              <w:rPr>
                <w:rFonts w:eastAsia="楷体" w:hint="eastAsia"/>
                <w:szCs w:val="21"/>
              </w:rPr>
              <w:t>学会电导率仪的使用方法。</w:t>
            </w:r>
          </w:p>
          <w:p w14:paraId="29F2BBD0" w14:textId="77777777" w:rsidR="001F31CA" w:rsidRPr="00893E5E" w:rsidRDefault="00490F4C" w:rsidP="00490F4C">
            <w:pPr>
              <w:numPr>
                <w:ilvl w:val="0"/>
                <w:numId w:val="16"/>
              </w:numPr>
              <w:rPr>
                <w:rFonts w:eastAsia="楷体"/>
                <w:szCs w:val="21"/>
              </w:rPr>
            </w:pPr>
            <w:r w:rsidRPr="00490F4C">
              <w:rPr>
                <w:rFonts w:eastAsia="楷体" w:hint="eastAsia"/>
                <w:szCs w:val="21"/>
              </w:rPr>
              <w:t>掌握用电导率仪测定醋酸的电离平衡常数的方法。</w:t>
            </w:r>
          </w:p>
        </w:tc>
      </w:tr>
      <w:tr w:rsidR="001F31CA" w:rsidRPr="00893E5E" w14:paraId="637F103B" w14:textId="77777777" w:rsidTr="00E34478">
        <w:trPr>
          <w:trHeight w:val="1063"/>
          <w:jc w:val="center"/>
        </w:trPr>
        <w:tc>
          <w:tcPr>
            <w:tcW w:w="1570" w:type="dxa"/>
            <w:vAlign w:val="center"/>
          </w:tcPr>
          <w:p w14:paraId="29A75A2C" w14:textId="77777777" w:rsidR="001F31CA" w:rsidRPr="00893E5E" w:rsidRDefault="001F31CA" w:rsidP="00E34478">
            <w:pPr>
              <w:adjustRightInd w:val="0"/>
              <w:snapToGrid w:val="0"/>
              <w:jc w:val="center"/>
              <w:rPr>
                <w:rFonts w:eastAsia="楷体"/>
                <w:szCs w:val="21"/>
              </w:rPr>
            </w:pPr>
            <w:r w:rsidRPr="00893E5E">
              <w:rPr>
                <w:rFonts w:eastAsia="楷体"/>
                <w:szCs w:val="21"/>
              </w:rPr>
              <w:t>教学</w:t>
            </w:r>
          </w:p>
          <w:p w14:paraId="143B1092" w14:textId="77777777" w:rsidR="001F31CA" w:rsidRPr="00893E5E" w:rsidRDefault="001F31CA" w:rsidP="00E34478">
            <w:pPr>
              <w:adjustRightInd w:val="0"/>
              <w:snapToGrid w:val="0"/>
              <w:jc w:val="center"/>
              <w:rPr>
                <w:rFonts w:eastAsia="楷体"/>
                <w:szCs w:val="21"/>
              </w:rPr>
            </w:pPr>
            <w:r w:rsidRPr="00893E5E">
              <w:rPr>
                <w:rFonts w:eastAsia="楷体"/>
                <w:szCs w:val="21"/>
              </w:rPr>
              <w:t>重点</w:t>
            </w:r>
          </w:p>
          <w:p w14:paraId="38F76890" w14:textId="77777777" w:rsidR="001F31CA" w:rsidRPr="00893E5E" w:rsidRDefault="001F31CA" w:rsidP="00E34478">
            <w:pPr>
              <w:adjustRightInd w:val="0"/>
              <w:snapToGrid w:val="0"/>
              <w:jc w:val="center"/>
              <w:rPr>
                <w:rFonts w:eastAsia="楷体"/>
                <w:szCs w:val="21"/>
              </w:rPr>
            </w:pPr>
            <w:r w:rsidRPr="00893E5E">
              <w:rPr>
                <w:rFonts w:eastAsia="楷体"/>
                <w:szCs w:val="21"/>
              </w:rPr>
              <w:t>及</w:t>
            </w:r>
          </w:p>
          <w:p w14:paraId="067326A5" w14:textId="77777777" w:rsidR="001F31CA" w:rsidRPr="00893E5E" w:rsidRDefault="001F31CA" w:rsidP="00E34478">
            <w:pPr>
              <w:adjustRightInd w:val="0"/>
              <w:snapToGrid w:val="0"/>
              <w:jc w:val="center"/>
              <w:rPr>
                <w:rFonts w:eastAsia="楷体"/>
                <w:szCs w:val="21"/>
              </w:rPr>
            </w:pPr>
            <w:r w:rsidRPr="00893E5E">
              <w:rPr>
                <w:rFonts w:eastAsia="楷体"/>
                <w:szCs w:val="21"/>
              </w:rPr>
              <w:t>突出</w:t>
            </w:r>
          </w:p>
          <w:p w14:paraId="0A9E429D" w14:textId="77777777" w:rsidR="001F31CA" w:rsidRPr="00893E5E" w:rsidRDefault="001F31CA" w:rsidP="00E34478">
            <w:pPr>
              <w:adjustRightInd w:val="0"/>
              <w:snapToGrid w:val="0"/>
              <w:jc w:val="center"/>
              <w:rPr>
                <w:rFonts w:eastAsia="楷体"/>
                <w:szCs w:val="21"/>
              </w:rPr>
            </w:pPr>
            <w:r w:rsidRPr="00893E5E">
              <w:rPr>
                <w:rFonts w:eastAsia="楷体"/>
                <w:szCs w:val="21"/>
              </w:rPr>
              <w:t>方法</w:t>
            </w:r>
          </w:p>
        </w:tc>
        <w:tc>
          <w:tcPr>
            <w:tcW w:w="7861" w:type="dxa"/>
            <w:gridSpan w:val="3"/>
            <w:vAlign w:val="center"/>
          </w:tcPr>
          <w:p w14:paraId="746E3D20" w14:textId="77777777" w:rsidR="00374882" w:rsidRPr="00374882" w:rsidRDefault="00374882" w:rsidP="00374882">
            <w:pPr>
              <w:adjustRightInd w:val="0"/>
              <w:snapToGrid w:val="0"/>
              <w:jc w:val="left"/>
              <w:rPr>
                <w:rFonts w:eastAsia="楷体"/>
                <w:szCs w:val="21"/>
              </w:rPr>
            </w:pPr>
            <w:r w:rsidRPr="00374882">
              <w:rPr>
                <w:rFonts w:eastAsia="楷体" w:hint="eastAsia"/>
                <w:szCs w:val="21"/>
              </w:rPr>
              <w:t>电导、电导率以及摩尔电导率的概念</w:t>
            </w:r>
            <w:r w:rsidR="003C1A8C">
              <w:rPr>
                <w:rFonts w:eastAsia="楷体" w:hint="eastAsia"/>
                <w:szCs w:val="21"/>
              </w:rPr>
              <w:t>。</w:t>
            </w:r>
          </w:p>
          <w:p w14:paraId="442BE864" w14:textId="77777777" w:rsidR="001F31CA" w:rsidRPr="00893E5E" w:rsidRDefault="00374882" w:rsidP="00BF760D">
            <w:pPr>
              <w:adjustRightInd w:val="0"/>
              <w:snapToGrid w:val="0"/>
              <w:jc w:val="left"/>
              <w:rPr>
                <w:rFonts w:eastAsia="楷体"/>
                <w:szCs w:val="21"/>
              </w:rPr>
            </w:pPr>
            <w:r w:rsidRPr="00374882">
              <w:rPr>
                <w:rFonts w:eastAsia="楷体" w:hint="eastAsia"/>
                <w:szCs w:val="21"/>
              </w:rPr>
              <w:t>通过</w:t>
            </w:r>
            <w:r w:rsidR="00A93BC5">
              <w:rPr>
                <w:rFonts w:eastAsia="楷体" w:hint="eastAsia"/>
                <w:szCs w:val="21"/>
              </w:rPr>
              <w:t>公式</w:t>
            </w:r>
            <w:r w:rsidRPr="00374882">
              <w:rPr>
                <w:rFonts w:eastAsia="楷体" w:hint="eastAsia"/>
                <w:szCs w:val="21"/>
              </w:rPr>
              <w:t>逐步推导，讲解电导法测电离平衡常数的原理</w:t>
            </w:r>
            <w:r w:rsidR="00A93BC5">
              <w:rPr>
                <w:rFonts w:eastAsia="楷体" w:hint="eastAsia"/>
                <w:szCs w:val="21"/>
              </w:rPr>
              <w:t>以及</w:t>
            </w:r>
            <w:r>
              <w:rPr>
                <w:rFonts w:eastAsia="楷体" w:hint="eastAsia"/>
                <w:szCs w:val="21"/>
              </w:rPr>
              <w:t>单位换算。</w:t>
            </w:r>
          </w:p>
        </w:tc>
      </w:tr>
      <w:tr w:rsidR="001F31CA" w:rsidRPr="00893E5E" w14:paraId="40E50F12" w14:textId="77777777" w:rsidTr="00E34478">
        <w:trPr>
          <w:trHeight w:val="70"/>
          <w:jc w:val="center"/>
        </w:trPr>
        <w:tc>
          <w:tcPr>
            <w:tcW w:w="1570" w:type="dxa"/>
            <w:vAlign w:val="center"/>
          </w:tcPr>
          <w:p w14:paraId="1C9E815A" w14:textId="77777777" w:rsidR="001F31CA" w:rsidRPr="00893E5E" w:rsidRDefault="001F31CA" w:rsidP="00E34478">
            <w:pPr>
              <w:adjustRightInd w:val="0"/>
              <w:snapToGrid w:val="0"/>
              <w:jc w:val="center"/>
              <w:rPr>
                <w:rFonts w:eastAsia="楷体"/>
                <w:szCs w:val="21"/>
              </w:rPr>
            </w:pPr>
            <w:r w:rsidRPr="00893E5E">
              <w:rPr>
                <w:rFonts w:eastAsia="楷体"/>
                <w:szCs w:val="21"/>
              </w:rPr>
              <w:t>教学</w:t>
            </w:r>
          </w:p>
          <w:p w14:paraId="07D50BFA" w14:textId="77777777" w:rsidR="001F31CA" w:rsidRPr="00893E5E" w:rsidRDefault="001F31CA" w:rsidP="00E34478">
            <w:pPr>
              <w:adjustRightInd w:val="0"/>
              <w:snapToGrid w:val="0"/>
              <w:jc w:val="center"/>
              <w:rPr>
                <w:rFonts w:eastAsia="楷体"/>
                <w:szCs w:val="21"/>
              </w:rPr>
            </w:pPr>
            <w:r w:rsidRPr="00893E5E">
              <w:rPr>
                <w:rFonts w:eastAsia="楷体"/>
                <w:szCs w:val="21"/>
              </w:rPr>
              <w:t>难点</w:t>
            </w:r>
          </w:p>
          <w:p w14:paraId="133924BA" w14:textId="77777777" w:rsidR="001F31CA" w:rsidRPr="00893E5E" w:rsidRDefault="001F31CA" w:rsidP="00E34478">
            <w:pPr>
              <w:adjustRightInd w:val="0"/>
              <w:snapToGrid w:val="0"/>
              <w:jc w:val="center"/>
              <w:rPr>
                <w:rFonts w:eastAsia="楷体"/>
                <w:szCs w:val="21"/>
              </w:rPr>
            </w:pPr>
            <w:r w:rsidRPr="00893E5E">
              <w:rPr>
                <w:rFonts w:eastAsia="楷体"/>
                <w:szCs w:val="21"/>
              </w:rPr>
              <w:t>及</w:t>
            </w:r>
          </w:p>
          <w:p w14:paraId="1242C22C" w14:textId="77777777" w:rsidR="001F31CA" w:rsidRPr="00893E5E" w:rsidRDefault="001F31CA" w:rsidP="00E34478">
            <w:pPr>
              <w:adjustRightInd w:val="0"/>
              <w:snapToGrid w:val="0"/>
              <w:jc w:val="center"/>
              <w:rPr>
                <w:rFonts w:eastAsia="楷体"/>
                <w:szCs w:val="21"/>
              </w:rPr>
            </w:pPr>
            <w:r w:rsidRPr="00893E5E">
              <w:rPr>
                <w:rFonts w:eastAsia="楷体"/>
                <w:szCs w:val="21"/>
              </w:rPr>
              <w:t>突破</w:t>
            </w:r>
          </w:p>
          <w:p w14:paraId="261FDA38" w14:textId="77777777" w:rsidR="001F31CA" w:rsidRPr="00893E5E" w:rsidRDefault="001F31CA" w:rsidP="00E34478">
            <w:pPr>
              <w:adjustRightInd w:val="0"/>
              <w:snapToGrid w:val="0"/>
              <w:jc w:val="center"/>
              <w:rPr>
                <w:rFonts w:eastAsia="楷体"/>
                <w:szCs w:val="21"/>
              </w:rPr>
            </w:pPr>
            <w:r w:rsidRPr="00893E5E">
              <w:rPr>
                <w:rFonts w:eastAsia="楷体"/>
                <w:szCs w:val="21"/>
              </w:rPr>
              <w:t>方法</w:t>
            </w:r>
          </w:p>
        </w:tc>
        <w:tc>
          <w:tcPr>
            <w:tcW w:w="7861" w:type="dxa"/>
            <w:gridSpan w:val="3"/>
            <w:vAlign w:val="center"/>
          </w:tcPr>
          <w:p w14:paraId="2F034DB8" w14:textId="77777777" w:rsidR="00374882" w:rsidRPr="00374882" w:rsidRDefault="00374882" w:rsidP="00374882">
            <w:pPr>
              <w:adjustRightInd w:val="0"/>
              <w:snapToGrid w:val="0"/>
              <w:jc w:val="left"/>
              <w:rPr>
                <w:rFonts w:eastAsia="楷体"/>
                <w:szCs w:val="21"/>
              </w:rPr>
            </w:pPr>
            <w:r w:rsidRPr="00374882">
              <w:rPr>
                <w:rFonts w:eastAsia="楷体" w:hint="eastAsia"/>
                <w:szCs w:val="21"/>
              </w:rPr>
              <w:t>电离度通过摩尔电导率与极限摩尔电导率的关系；对电离平衡常数的阐述</w:t>
            </w:r>
            <w:r w:rsidR="003C1A8C">
              <w:rPr>
                <w:rFonts w:eastAsia="楷体" w:hint="eastAsia"/>
                <w:szCs w:val="21"/>
              </w:rPr>
              <w:t>。</w:t>
            </w:r>
          </w:p>
          <w:p w14:paraId="2CC9483D" w14:textId="77777777" w:rsidR="001F31CA" w:rsidRPr="00374882" w:rsidRDefault="00374882" w:rsidP="00E34478">
            <w:pPr>
              <w:adjustRightInd w:val="0"/>
              <w:snapToGrid w:val="0"/>
              <w:jc w:val="left"/>
              <w:rPr>
                <w:rFonts w:eastAsia="楷体"/>
                <w:szCs w:val="21"/>
              </w:rPr>
            </w:pPr>
            <w:r w:rsidRPr="00374882">
              <w:rPr>
                <w:rFonts w:eastAsia="楷体" w:hint="eastAsia"/>
                <w:szCs w:val="21"/>
              </w:rPr>
              <w:t>用现场实验的方法加深学生对电离平衡常数的理解。</w:t>
            </w:r>
          </w:p>
        </w:tc>
      </w:tr>
      <w:tr w:rsidR="001F31CA" w:rsidRPr="00893E5E" w14:paraId="032C3523" w14:textId="77777777" w:rsidTr="00E34478">
        <w:trPr>
          <w:trHeight w:val="70"/>
          <w:jc w:val="center"/>
        </w:trPr>
        <w:tc>
          <w:tcPr>
            <w:tcW w:w="1570" w:type="dxa"/>
            <w:vAlign w:val="center"/>
          </w:tcPr>
          <w:p w14:paraId="2E80073F" w14:textId="77777777" w:rsidR="001F31CA" w:rsidRPr="00893E5E" w:rsidRDefault="001F31CA" w:rsidP="00E34478">
            <w:pPr>
              <w:adjustRightInd w:val="0"/>
              <w:snapToGrid w:val="0"/>
              <w:jc w:val="center"/>
              <w:rPr>
                <w:rFonts w:eastAsia="楷体"/>
                <w:szCs w:val="21"/>
              </w:rPr>
            </w:pPr>
            <w:r w:rsidRPr="00893E5E">
              <w:rPr>
                <w:rFonts w:eastAsia="楷体"/>
                <w:szCs w:val="21"/>
              </w:rPr>
              <w:t>相关</w:t>
            </w:r>
          </w:p>
          <w:p w14:paraId="00A2D056" w14:textId="77777777" w:rsidR="001F31CA" w:rsidRPr="00893E5E" w:rsidRDefault="001F31CA" w:rsidP="00E34478">
            <w:pPr>
              <w:adjustRightInd w:val="0"/>
              <w:snapToGrid w:val="0"/>
              <w:jc w:val="center"/>
              <w:rPr>
                <w:rFonts w:eastAsia="楷体"/>
                <w:szCs w:val="21"/>
              </w:rPr>
            </w:pPr>
            <w:r w:rsidRPr="00893E5E">
              <w:rPr>
                <w:rFonts w:eastAsia="楷体"/>
                <w:szCs w:val="21"/>
              </w:rPr>
              <w:t>内容</w:t>
            </w:r>
          </w:p>
          <w:p w14:paraId="011F1B8F" w14:textId="77777777" w:rsidR="001F31CA" w:rsidRPr="00893E5E" w:rsidRDefault="001F31CA" w:rsidP="00E34478">
            <w:pPr>
              <w:adjustRightInd w:val="0"/>
              <w:snapToGrid w:val="0"/>
              <w:jc w:val="center"/>
              <w:rPr>
                <w:rFonts w:eastAsia="楷体"/>
                <w:szCs w:val="21"/>
              </w:rPr>
            </w:pPr>
            <w:r w:rsidRPr="00893E5E">
              <w:rPr>
                <w:rFonts w:eastAsia="楷体"/>
                <w:szCs w:val="21"/>
              </w:rPr>
              <w:t>素材</w:t>
            </w:r>
          </w:p>
        </w:tc>
        <w:tc>
          <w:tcPr>
            <w:tcW w:w="7861" w:type="dxa"/>
            <w:gridSpan w:val="3"/>
            <w:vAlign w:val="center"/>
          </w:tcPr>
          <w:p w14:paraId="2170E5CA" w14:textId="77777777" w:rsidR="001F31CA" w:rsidRPr="00893E5E" w:rsidRDefault="00374882" w:rsidP="00E34478">
            <w:pPr>
              <w:adjustRightInd w:val="0"/>
              <w:snapToGrid w:val="0"/>
              <w:jc w:val="left"/>
              <w:rPr>
                <w:rFonts w:eastAsia="楷体"/>
                <w:szCs w:val="21"/>
              </w:rPr>
            </w:pPr>
            <w:r w:rsidRPr="00374882">
              <w:rPr>
                <w:rFonts w:eastAsia="楷体" w:hint="eastAsia"/>
                <w:szCs w:val="21"/>
              </w:rPr>
              <w:t>物理化学理论讲义溶液以及化学反应平衡一节</w:t>
            </w:r>
          </w:p>
        </w:tc>
      </w:tr>
      <w:tr w:rsidR="001F31CA" w:rsidRPr="00893E5E" w14:paraId="28609FD9" w14:textId="77777777" w:rsidTr="00E34478">
        <w:trPr>
          <w:cantSplit/>
          <w:trHeight w:val="143"/>
          <w:jc w:val="center"/>
        </w:trPr>
        <w:tc>
          <w:tcPr>
            <w:tcW w:w="1568" w:type="dxa"/>
            <w:vMerge w:val="restart"/>
            <w:vAlign w:val="center"/>
          </w:tcPr>
          <w:p w14:paraId="51FF3420" w14:textId="77777777" w:rsidR="001F31CA" w:rsidRPr="00893E5E" w:rsidRDefault="001F31CA" w:rsidP="00E34478">
            <w:pPr>
              <w:adjustRightInd w:val="0"/>
              <w:snapToGrid w:val="0"/>
              <w:jc w:val="center"/>
              <w:rPr>
                <w:rFonts w:eastAsia="楷体"/>
                <w:szCs w:val="21"/>
              </w:rPr>
            </w:pPr>
            <w:r w:rsidRPr="00893E5E">
              <w:rPr>
                <w:rFonts w:eastAsia="楷体"/>
                <w:szCs w:val="21"/>
              </w:rPr>
              <w:t>教</w:t>
            </w:r>
          </w:p>
          <w:p w14:paraId="467F9EDC" w14:textId="77777777" w:rsidR="001F31CA" w:rsidRPr="00893E5E" w:rsidRDefault="001F31CA" w:rsidP="00E34478">
            <w:pPr>
              <w:adjustRightInd w:val="0"/>
              <w:snapToGrid w:val="0"/>
              <w:jc w:val="center"/>
              <w:rPr>
                <w:rFonts w:eastAsia="楷体"/>
                <w:szCs w:val="21"/>
              </w:rPr>
            </w:pPr>
            <w:r w:rsidRPr="00893E5E">
              <w:rPr>
                <w:rFonts w:eastAsia="楷体"/>
                <w:szCs w:val="21"/>
              </w:rPr>
              <w:t>学</w:t>
            </w:r>
          </w:p>
          <w:p w14:paraId="28FE2DF2" w14:textId="77777777" w:rsidR="001F31CA" w:rsidRPr="00893E5E" w:rsidRDefault="001F31CA" w:rsidP="00E34478">
            <w:pPr>
              <w:adjustRightInd w:val="0"/>
              <w:snapToGrid w:val="0"/>
              <w:jc w:val="center"/>
              <w:rPr>
                <w:rFonts w:eastAsia="楷体"/>
                <w:szCs w:val="21"/>
              </w:rPr>
            </w:pPr>
            <w:r w:rsidRPr="00893E5E">
              <w:rPr>
                <w:rFonts w:eastAsia="楷体"/>
                <w:szCs w:val="21"/>
              </w:rPr>
              <w:t>过</w:t>
            </w:r>
          </w:p>
          <w:p w14:paraId="3A357674" w14:textId="77777777" w:rsidR="001F31CA" w:rsidRPr="00893E5E" w:rsidRDefault="001F31CA" w:rsidP="00E34478">
            <w:pPr>
              <w:adjustRightInd w:val="0"/>
              <w:snapToGrid w:val="0"/>
              <w:jc w:val="center"/>
              <w:rPr>
                <w:rFonts w:eastAsia="楷体"/>
                <w:szCs w:val="21"/>
              </w:rPr>
            </w:pPr>
            <w:r w:rsidRPr="00893E5E">
              <w:rPr>
                <w:rFonts w:eastAsia="楷体"/>
                <w:szCs w:val="21"/>
              </w:rPr>
              <w:t>程</w:t>
            </w:r>
          </w:p>
        </w:tc>
        <w:tc>
          <w:tcPr>
            <w:tcW w:w="7863" w:type="dxa"/>
            <w:gridSpan w:val="3"/>
            <w:tcBorders>
              <w:bottom w:val="single" w:sz="4" w:space="0" w:color="auto"/>
            </w:tcBorders>
            <w:vAlign w:val="center"/>
          </w:tcPr>
          <w:p w14:paraId="300E1C4E" w14:textId="77777777" w:rsidR="001F31CA" w:rsidRPr="00893E5E" w:rsidRDefault="001F31CA" w:rsidP="00E34478">
            <w:pPr>
              <w:adjustRightInd w:val="0"/>
              <w:snapToGrid w:val="0"/>
              <w:jc w:val="left"/>
              <w:rPr>
                <w:rFonts w:eastAsia="楷体"/>
                <w:spacing w:val="-20"/>
                <w:szCs w:val="21"/>
              </w:rPr>
            </w:pPr>
            <w:r w:rsidRPr="00893E5E">
              <w:rPr>
                <w:rFonts w:eastAsia="楷体"/>
                <w:szCs w:val="21"/>
              </w:rPr>
              <w:t>教师授课思路、设问及讲解要点</w:t>
            </w:r>
          </w:p>
        </w:tc>
      </w:tr>
      <w:tr w:rsidR="001F31CA" w:rsidRPr="00893E5E" w14:paraId="7B195DA0" w14:textId="77777777" w:rsidTr="00E34478">
        <w:trPr>
          <w:cantSplit/>
          <w:trHeight w:val="3451"/>
          <w:jc w:val="center"/>
        </w:trPr>
        <w:tc>
          <w:tcPr>
            <w:tcW w:w="1568" w:type="dxa"/>
            <w:vMerge/>
            <w:tcBorders>
              <w:bottom w:val="single" w:sz="4" w:space="0" w:color="auto"/>
            </w:tcBorders>
            <w:vAlign w:val="center"/>
          </w:tcPr>
          <w:p w14:paraId="1DE11490" w14:textId="77777777" w:rsidR="001F31CA" w:rsidRPr="00893E5E" w:rsidRDefault="001F31CA" w:rsidP="00E34478">
            <w:pPr>
              <w:adjustRightInd w:val="0"/>
              <w:snapToGrid w:val="0"/>
              <w:jc w:val="center"/>
              <w:rPr>
                <w:rFonts w:eastAsia="楷体"/>
                <w:szCs w:val="21"/>
              </w:rPr>
            </w:pPr>
          </w:p>
        </w:tc>
        <w:tc>
          <w:tcPr>
            <w:tcW w:w="7863" w:type="dxa"/>
            <w:gridSpan w:val="3"/>
            <w:tcBorders>
              <w:bottom w:val="single" w:sz="4" w:space="0" w:color="auto"/>
            </w:tcBorders>
            <w:vAlign w:val="center"/>
          </w:tcPr>
          <w:p w14:paraId="5EDE8BC9"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hint="eastAsia"/>
                <w:szCs w:val="21"/>
              </w:rPr>
              <w:t>提问弱电解质的电离能否完全，请同学举例常见弱电解质。</w:t>
            </w:r>
          </w:p>
          <w:p w14:paraId="1AA5960F"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hint="eastAsia"/>
                <w:szCs w:val="21"/>
              </w:rPr>
              <w:t>板书醋酸电离平衡公式、推导电离平衡与浓度、电离度的关系。</w:t>
            </w:r>
          </w:p>
          <w:p w14:paraId="5D7A7079"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hint="eastAsia"/>
                <w:szCs w:val="21"/>
              </w:rPr>
              <w:t>板书推导电阻、电导以及电导率、摩尔电导率、电离度之间的关系；注意相应的单位。</w:t>
            </w:r>
          </w:p>
          <w:p w14:paraId="3D39C68C"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hint="eastAsia"/>
                <w:szCs w:val="21"/>
              </w:rPr>
              <w:t>推导电离平衡常数与摩尔电导率与极限摩尔电导率之间的关系（电离度被代替），并介绍通过截距得到极限摩尔电导率和电离平衡常数。</w:t>
            </w:r>
          </w:p>
          <w:p w14:paraId="6C82B49C"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hint="eastAsia"/>
                <w:szCs w:val="21"/>
              </w:rPr>
              <w:t>据离子独立运动定律，求得极限情况的摩尔电导率；并让学生去查表；并对比自己用作图法得到数据的差距。</w:t>
            </w:r>
          </w:p>
          <w:p w14:paraId="6D57B703"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hint="eastAsia"/>
                <w:szCs w:val="21"/>
              </w:rPr>
              <w:t>以测定乙酸水解电离为基础讲授电导率仪的使用方法。</w:t>
            </w:r>
          </w:p>
          <w:p w14:paraId="5914CF1F"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hint="eastAsia"/>
                <w:szCs w:val="21"/>
              </w:rPr>
              <w:t>弱酸溶液的配置；配置不同浓度的溶液，测定电导率；测定水的电导率。</w:t>
            </w:r>
          </w:p>
          <w:p w14:paraId="0E5ABACC" w14:textId="77777777" w:rsidR="00AF58A9" w:rsidRPr="00AF58A9" w:rsidRDefault="00AF58A9" w:rsidP="00AF58A9">
            <w:pPr>
              <w:numPr>
                <w:ilvl w:val="0"/>
                <w:numId w:val="17"/>
              </w:numPr>
              <w:adjustRightInd w:val="0"/>
              <w:snapToGrid w:val="0"/>
              <w:jc w:val="left"/>
              <w:rPr>
                <w:rFonts w:eastAsia="楷体"/>
                <w:szCs w:val="21"/>
              </w:rPr>
            </w:pPr>
            <w:r w:rsidRPr="00AF58A9">
              <w:rPr>
                <w:rFonts w:eastAsia="楷体"/>
                <w:szCs w:val="21"/>
              </w:rPr>
              <w:t>记录数据、</w:t>
            </w:r>
            <w:r w:rsidRPr="00AF58A9">
              <w:rPr>
                <w:rFonts w:eastAsia="楷体" w:hint="eastAsia"/>
                <w:szCs w:val="21"/>
              </w:rPr>
              <w:t>数据检查。</w:t>
            </w:r>
          </w:p>
          <w:p w14:paraId="49BCD21D" w14:textId="77777777" w:rsidR="00AF58A9" w:rsidRDefault="00AF58A9" w:rsidP="00AF58A9">
            <w:pPr>
              <w:numPr>
                <w:ilvl w:val="0"/>
                <w:numId w:val="17"/>
              </w:numPr>
              <w:adjustRightInd w:val="0"/>
              <w:snapToGrid w:val="0"/>
              <w:jc w:val="left"/>
              <w:rPr>
                <w:rFonts w:eastAsia="楷体"/>
                <w:szCs w:val="21"/>
              </w:rPr>
            </w:pPr>
            <w:r w:rsidRPr="00AF58A9">
              <w:rPr>
                <w:rFonts w:eastAsia="楷体"/>
                <w:szCs w:val="21"/>
              </w:rPr>
              <w:t>让学生课后计算反应速率常数，并撰写实验报告。</w:t>
            </w:r>
          </w:p>
          <w:p w14:paraId="6BD5909A" w14:textId="77777777" w:rsidR="001F31CA" w:rsidRPr="00893E5E" w:rsidRDefault="00AF58A9" w:rsidP="00AF58A9">
            <w:pPr>
              <w:numPr>
                <w:ilvl w:val="0"/>
                <w:numId w:val="17"/>
              </w:numPr>
              <w:adjustRightInd w:val="0"/>
              <w:snapToGrid w:val="0"/>
              <w:jc w:val="left"/>
              <w:rPr>
                <w:rFonts w:eastAsia="楷体"/>
                <w:szCs w:val="21"/>
              </w:rPr>
            </w:pPr>
            <w:r w:rsidRPr="00AF58A9">
              <w:rPr>
                <w:rFonts w:eastAsia="楷体"/>
                <w:szCs w:val="21"/>
              </w:rPr>
              <w:t>下一节课对学生的实验报告和计算结果进行点评，解决学生的疑难问题。</w:t>
            </w:r>
          </w:p>
        </w:tc>
      </w:tr>
      <w:tr w:rsidR="001F31CA" w:rsidRPr="00893E5E" w14:paraId="5A9716AF" w14:textId="77777777" w:rsidTr="00E34478">
        <w:trPr>
          <w:cantSplit/>
          <w:trHeight w:val="70"/>
          <w:jc w:val="center"/>
        </w:trPr>
        <w:tc>
          <w:tcPr>
            <w:tcW w:w="1568" w:type="dxa"/>
            <w:tcBorders>
              <w:bottom w:val="single" w:sz="4" w:space="0" w:color="auto"/>
            </w:tcBorders>
            <w:vAlign w:val="center"/>
          </w:tcPr>
          <w:p w14:paraId="1729C2BB" w14:textId="77777777" w:rsidR="001F31CA" w:rsidRPr="00893E5E" w:rsidRDefault="001F31CA" w:rsidP="00E34478">
            <w:pPr>
              <w:adjustRightInd w:val="0"/>
              <w:snapToGrid w:val="0"/>
              <w:jc w:val="center"/>
              <w:rPr>
                <w:rFonts w:eastAsia="楷体"/>
                <w:szCs w:val="21"/>
              </w:rPr>
            </w:pPr>
          </w:p>
          <w:p w14:paraId="3820404C" w14:textId="77777777" w:rsidR="001F31CA" w:rsidRPr="00893E5E" w:rsidRDefault="001F31CA" w:rsidP="00E34478">
            <w:pPr>
              <w:adjustRightInd w:val="0"/>
              <w:snapToGrid w:val="0"/>
              <w:jc w:val="center"/>
              <w:rPr>
                <w:rFonts w:eastAsia="楷体"/>
                <w:szCs w:val="21"/>
              </w:rPr>
            </w:pPr>
            <w:r w:rsidRPr="00893E5E">
              <w:rPr>
                <w:rFonts w:eastAsia="楷体"/>
                <w:szCs w:val="21"/>
              </w:rPr>
              <w:t>教</w:t>
            </w:r>
          </w:p>
          <w:p w14:paraId="484F7E92" w14:textId="77777777" w:rsidR="001F31CA" w:rsidRPr="00893E5E" w:rsidRDefault="001F31CA" w:rsidP="00E34478">
            <w:pPr>
              <w:adjustRightInd w:val="0"/>
              <w:snapToGrid w:val="0"/>
              <w:jc w:val="center"/>
              <w:rPr>
                <w:rFonts w:eastAsia="楷体"/>
                <w:szCs w:val="21"/>
              </w:rPr>
            </w:pPr>
            <w:r w:rsidRPr="00893E5E">
              <w:rPr>
                <w:rFonts w:eastAsia="楷体"/>
                <w:szCs w:val="21"/>
              </w:rPr>
              <w:t>学</w:t>
            </w:r>
          </w:p>
          <w:p w14:paraId="2CB79483" w14:textId="77777777" w:rsidR="001F31CA" w:rsidRPr="00893E5E" w:rsidRDefault="001F31CA" w:rsidP="00E34478">
            <w:pPr>
              <w:adjustRightInd w:val="0"/>
              <w:snapToGrid w:val="0"/>
              <w:jc w:val="center"/>
              <w:rPr>
                <w:rFonts w:eastAsia="楷体"/>
                <w:szCs w:val="21"/>
              </w:rPr>
            </w:pPr>
            <w:r w:rsidRPr="00893E5E">
              <w:rPr>
                <w:rFonts w:eastAsia="楷体"/>
                <w:szCs w:val="21"/>
              </w:rPr>
              <w:t>后</w:t>
            </w:r>
          </w:p>
          <w:p w14:paraId="19C92788" w14:textId="77777777" w:rsidR="001F31CA" w:rsidRPr="00893E5E" w:rsidRDefault="001F31CA" w:rsidP="00E34478">
            <w:pPr>
              <w:adjustRightInd w:val="0"/>
              <w:snapToGrid w:val="0"/>
              <w:jc w:val="center"/>
              <w:rPr>
                <w:rFonts w:eastAsia="楷体"/>
                <w:szCs w:val="21"/>
              </w:rPr>
            </w:pPr>
            <w:r w:rsidRPr="00893E5E">
              <w:rPr>
                <w:rFonts w:eastAsia="楷体"/>
                <w:szCs w:val="21"/>
              </w:rPr>
              <w:t>记</w:t>
            </w:r>
          </w:p>
          <w:p w14:paraId="54FE39E3" w14:textId="77777777" w:rsidR="001F31CA" w:rsidRPr="00893E5E" w:rsidRDefault="001F31CA" w:rsidP="00E34478">
            <w:pPr>
              <w:adjustRightInd w:val="0"/>
              <w:snapToGrid w:val="0"/>
              <w:jc w:val="center"/>
              <w:rPr>
                <w:rFonts w:eastAsia="楷体"/>
                <w:szCs w:val="21"/>
              </w:rPr>
            </w:pPr>
          </w:p>
        </w:tc>
        <w:tc>
          <w:tcPr>
            <w:tcW w:w="7863" w:type="dxa"/>
            <w:gridSpan w:val="3"/>
            <w:tcBorders>
              <w:bottom w:val="single" w:sz="4" w:space="0" w:color="auto"/>
            </w:tcBorders>
            <w:vAlign w:val="center"/>
          </w:tcPr>
          <w:p w14:paraId="37FF9D1F" w14:textId="77777777" w:rsidR="00374882" w:rsidRPr="00374882" w:rsidRDefault="00374882" w:rsidP="00374882">
            <w:pPr>
              <w:adjustRightInd w:val="0"/>
              <w:snapToGrid w:val="0"/>
              <w:jc w:val="left"/>
              <w:rPr>
                <w:rFonts w:eastAsia="楷体"/>
                <w:szCs w:val="21"/>
              </w:rPr>
            </w:pPr>
            <w:r w:rsidRPr="00374882">
              <w:rPr>
                <w:rFonts w:eastAsia="楷体" w:hint="eastAsia"/>
                <w:szCs w:val="21"/>
              </w:rPr>
              <w:t>电离平衡难以理解，通过现场实验方法加深学生对其的理解</w:t>
            </w:r>
          </w:p>
          <w:p w14:paraId="643B7810" w14:textId="2B92BCF2" w:rsidR="00374882" w:rsidRPr="00374882" w:rsidRDefault="00374882" w:rsidP="00374882">
            <w:pPr>
              <w:adjustRightInd w:val="0"/>
              <w:snapToGrid w:val="0"/>
              <w:jc w:val="left"/>
              <w:rPr>
                <w:rFonts w:eastAsia="楷体"/>
                <w:szCs w:val="21"/>
              </w:rPr>
            </w:pPr>
            <w:r w:rsidRPr="00374882">
              <w:rPr>
                <w:rFonts w:eastAsia="楷体" w:hint="eastAsia"/>
                <w:szCs w:val="21"/>
              </w:rPr>
              <w:t>【后记</w:t>
            </w:r>
            <w:r w:rsidRPr="00374882">
              <w:rPr>
                <w:rFonts w:eastAsia="楷体" w:hint="eastAsia"/>
                <w:szCs w:val="21"/>
              </w:rPr>
              <w:t>1</w:t>
            </w:r>
            <w:r w:rsidRPr="00374882">
              <w:rPr>
                <w:rFonts w:eastAsia="楷体" w:hint="eastAsia"/>
                <w:szCs w:val="21"/>
              </w:rPr>
              <w:t>】测定完成后，需要学生重复本实验需要注意单位换算，如</w:t>
            </w:r>
            <w:r w:rsidRPr="00374882">
              <w:rPr>
                <w:rFonts w:eastAsia="楷体" w:hint="eastAsia"/>
                <w:szCs w:val="21"/>
              </w:rPr>
              <w:t>1 mol/L</w:t>
            </w:r>
            <w:r w:rsidRPr="00374882">
              <w:rPr>
                <w:rFonts w:eastAsia="楷体" w:hint="eastAsia"/>
                <w:szCs w:val="21"/>
              </w:rPr>
              <w:t>为</w:t>
            </w:r>
            <w:r w:rsidR="00DB6058">
              <w:rPr>
                <w:rFonts w:eastAsia="楷体" w:hint="eastAsia"/>
                <w:szCs w:val="21"/>
              </w:rPr>
              <w:t>多少</w:t>
            </w:r>
            <w:r w:rsidRPr="00374882">
              <w:rPr>
                <w:rFonts w:eastAsia="楷体" w:hint="eastAsia"/>
                <w:szCs w:val="21"/>
              </w:rPr>
              <w:t>mol/m</w:t>
            </w:r>
            <w:r w:rsidRPr="00DB6058">
              <w:rPr>
                <w:rFonts w:eastAsia="楷体" w:hint="eastAsia"/>
                <w:szCs w:val="21"/>
                <w:vertAlign w:val="superscript"/>
              </w:rPr>
              <w:t>3</w:t>
            </w:r>
            <w:r w:rsidRPr="00374882">
              <w:rPr>
                <w:rFonts w:eastAsia="楷体" w:hint="eastAsia"/>
                <w:szCs w:val="21"/>
              </w:rPr>
              <w:t>、</w:t>
            </w:r>
            <w:r w:rsidRPr="00374882">
              <w:rPr>
                <w:rFonts w:eastAsia="楷体" w:hint="eastAsia"/>
                <w:szCs w:val="21"/>
              </w:rPr>
              <w:t>1 mS/cm=</w:t>
            </w:r>
            <w:r w:rsidR="00DB6058">
              <w:rPr>
                <w:rFonts w:eastAsia="楷体" w:hint="eastAsia"/>
                <w:szCs w:val="21"/>
              </w:rPr>
              <w:t>多少</w:t>
            </w:r>
            <w:r w:rsidRPr="00374882">
              <w:rPr>
                <w:rFonts w:eastAsia="楷体" w:hint="eastAsia"/>
                <w:szCs w:val="21"/>
              </w:rPr>
              <w:t>S/m?</w:t>
            </w:r>
          </w:p>
          <w:p w14:paraId="5879FACB" w14:textId="77777777" w:rsidR="001F31CA" w:rsidRPr="00893E5E" w:rsidRDefault="00374882" w:rsidP="00374882">
            <w:pPr>
              <w:adjustRightInd w:val="0"/>
              <w:snapToGrid w:val="0"/>
              <w:jc w:val="left"/>
              <w:rPr>
                <w:rFonts w:eastAsia="楷体"/>
                <w:szCs w:val="21"/>
              </w:rPr>
            </w:pPr>
            <w:r w:rsidRPr="00374882">
              <w:rPr>
                <w:rFonts w:eastAsia="楷体" w:hint="eastAsia"/>
                <w:szCs w:val="21"/>
              </w:rPr>
              <w:t>【后记</w:t>
            </w:r>
            <w:r w:rsidRPr="00374882">
              <w:rPr>
                <w:rFonts w:eastAsia="楷体" w:hint="eastAsia"/>
                <w:szCs w:val="21"/>
              </w:rPr>
              <w:t>2</w:t>
            </w:r>
            <w:r w:rsidRPr="00374882">
              <w:rPr>
                <w:rFonts w:eastAsia="楷体" w:hint="eastAsia"/>
                <w:szCs w:val="21"/>
              </w:rPr>
              <w:t>】询问学生如何使用、处理水的电导率？</w:t>
            </w:r>
          </w:p>
        </w:tc>
      </w:tr>
    </w:tbl>
    <w:p w14:paraId="714E28B7" w14:textId="77777777" w:rsidR="001F31CA" w:rsidRPr="00893E5E" w:rsidRDefault="001F31CA" w:rsidP="001F31CA">
      <w:pPr>
        <w:rPr>
          <w:rFonts w:eastAsia="楷体"/>
        </w:rPr>
      </w:pPr>
    </w:p>
    <w:p w14:paraId="5E7CD8F5" w14:textId="77777777" w:rsidR="00591A2F" w:rsidRPr="00893E5E" w:rsidRDefault="001F31CA" w:rsidP="00591A2F">
      <w:pPr>
        <w:pStyle w:val="2"/>
        <w:keepNext w:val="0"/>
        <w:keepLines w:val="0"/>
        <w:widowControl w:val="0"/>
        <w:autoSpaceDE w:val="0"/>
        <w:autoSpaceDN w:val="0"/>
        <w:snapToGrid w:val="0"/>
        <w:spacing w:before="0" w:after="0" w:line="300" w:lineRule="auto"/>
        <w:rPr>
          <w:rFonts w:eastAsia="楷体"/>
          <w:sz w:val="24"/>
          <w:szCs w:val="24"/>
        </w:rPr>
      </w:pPr>
      <w:r w:rsidRPr="00893E5E">
        <w:rPr>
          <w:rFonts w:eastAsia="楷体"/>
        </w:rPr>
        <w:br w:type="page"/>
      </w:r>
      <w:bookmarkStart w:id="5" w:name="_Toc222628255"/>
      <w:bookmarkStart w:id="6" w:name="_Toc457038607"/>
      <w:r w:rsidR="00591A2F" w:rsidRPr="00893E5E">
        <w:rPr>
          <w:rFonts w:eastAsia="楷体"/>
          <w:sz w:val="24"/>
          <w:szCs w:val="24"/>
        </w:rPr>
        <w:lastRenderedPageBreak/>
        <w:t>电导法测定弱电解质的电离平衡常数</w:t>
      </w:r>
      <w:bookmarkEnd w:id="5"/>
      <w:bookmarkEnd w:id="6"/>
    </w:p>
    <w:p w14:paraId="769C1F2B" w14:textId="77777777" w:rsidR="00591A2F" w:rsidRPr="00893E5E" w:rsidRDefault="00591A2F" w:rsidP="00591A2F">
      <w:pPr>
        <w:snapToGrid w:val="0"/>
        <w:spacing w:beforeLines="50" w:before="156" w:afterLines="50" w:after="156"/>
        <w:rPr>
          <w:rFonts w:eastAsia="楷体"/>
          <w:szCs w:val="21"/>
        </w:rPr>
      </w:pPr>
      <w:r w:rsidRPr="00893E5E">
        <w:rPr>
          <w:rFonts w:eastAsia="楷体"/>
          <w:szCs w:val="21"/>
        </w:rPr>
        <w:t>一．实验目的</w:t>
      </w:r>
    </w:p>
    <w:p w14:paraId="5E64B19A" w14:textId="77777777" w:rsidR="00591A2F" w:rsidRPr="00893E5E" w:rsidRDefault="00591A2F" w:rsidP="00591A2F">
      <w:pPr>
        <w:snapToGrid w:val="0"/>
        <w:ind w:firstLineChars="220" w:firstLine="462"/>
        <w:rPr>
          <w:rFonts w:eastAsia="楷体"/>
          <w:szCs w:val="21"/>
        </w:rPr>
      </w:pPr>
      <w:r w:rsidRPr="00893E5E">
        <w:rPr>
          <w:rFonts w:eastAsia="楷体"/>
          <w:szCs w:val="21"/>
        </w:rPr>
        <w:t>1</w:t>
      </w:r>
      <w:r w:rsidRPr="00893E5E">
        <w:rPr>
          <w:rFonts w:eastAsia="楷体"/>
          <w:szCs w:val="21"/>
        </w:rPr>
        <w:t>．掌握电导、电导率、摩尔电导率等概念。</w:t>
      </w:r>
    </w:p>
    <w:p w14:paraId="57FE39E2" w14:textId="77777777" w:rsidR="00591A2F" w:rsidRPr="00893E5E" w:rsidRDefault="00591A2F" w:rsidP="00591A2F">
      <w:pPr>
        <w:snapToGrid w:val="0"/>
        <w:ind w:firstLineChars="233" w:firstLine="489"/>
        <w:rPr>
          <w:rFonts w:eastAsia="楷体"/>
          <w:szCs w:val="21"/>
        </w:rPr>
      </w:pPr>
      <w:r w:rsidRPr="00893E5E">
        <w:rPr>
          <w:rFonts w:eastAsia="楷体"/>
          <w:szCs w:val="21"/>
        </w:rPr>
        <w:t>2</w:t>
      </w:r>
      <w:r w:rsidRPr="00893E5E">
        <w:rPr>
          <w:rFonts w:eastAsia="楷体"/>
          <w:szCs w:val="21"/>
        </w:rPr>
        <w:t>．学习电导率仪的使用方法</w:t>
      </w:r>
    </w:p>
    <w:p w14:paraId="4EFF843E" w14:textId="77777777" w:rsidR="00591A2F" w:rsidRPr="00893E5E" w:rsidRDefault="00591A2F" w:rsidP="00591A2F">
      <w:pPr>
        <w:snapToGrid w:val="0"/>
        <w:ind w:firstLineChars="233" w:firstLine="489"/>
        <w:rPr>
          <w:rFonts w:eastAsia="楷体"/>
          <w:szCs w:val="21"/>
        </w:rPr>
      </w:pPr>
      <w:r w:rsidRPr="00893E5E">
        <w:rPr>
          <w:rFonts w:eastAsia="楷体"/>
          <w:szCs w:val="21"/>
        </w:rPr>
        <w:t>3</w:t>
      </w:r>
      <w:r w:rsidRPr="00893E5E">
        <w:rPr>
          <w:rFonts w:eastAsia="楷体"/>
          <w:szCs w:val="21"/>
        </w:rPr>
        <w:t>．用电导率仪测定乙酸的电离平衡常数。</w:t>
      </w:r>
    </w:p>
    <w:p w14:paraId="3B812301" w14:textId="77777777" w:rsidR="00591A2F" w:rsidRPr="00893E5E" w:rsidRDefault="00591A2F" w:rsidP="00591A2F">
      <w:pPr>
        <w:snapToGrid w:val="0"/>
        <w:spacing w:beforeLines="50" w:before="156" w:afterLines="50" w:after="156"/>
        <w:rPr>
          <w:rFonts w:eastAsia="楷体"/>
          <w:szCs w:val="21"/>
        </w:rPr>
      </w:pPr>
      <w:r w:rsidRPr="00893E5E">
        <w:rPr>
          <w:rFonts w:eastAsia="楷体"/>
          <w:szCs w:val="21"/>
        </w:rPr>
        <w:t>二．实验原理</w:t>
      </w:r>
    </w:p>
    <w:p w14:paraId="6428A717" w14:textId="77777777" w:rsidR="00591A2F" w:rsidRPr="00893E5E" w:rsidRDefault="00591A2F" w:rsidP="00591A2F">
      <w:pPr>
        <w:snapToGrid w:val="0"/>
        <w:ind w:firstLineChars="200" w:firstLine="420"/>
        <w:rPr>
          <w:rFonts w:eastAsia="楷体"/>
          <w:szCs w:val="21"/>
        </w:rPr>
      </w:pPr>
      <w:r w:rsidRPr="00893E5E">
        <w:rPr>
          <w:rFonts w:eastAsia="楷体"/>
          <w:szCs w:val="21"/>
        </w:rPr>
        <w:t>弱电解质如乙酸，在一般浓度范围内，只有部分电离。溶液中存在如下电离平衡：</w:t>
      </w:r>
    </w:p>
    <w:p w14:paraId="069F135F" w14:textId="77777777" w:rsidR="00591A2F" w:rsidRPr="00DE69EF" w:rsidRDefault="00591A2F" w:rsidP="00591A2F">
      <w:pPr>
        <w:snapToGrid w:val="0"/>
        <w:jc w:val="center"/>
        <w:rPr>
          <w:rFonts w:eastAsia="楷体"/>
          <w:szCs w:val="21"/>
          <w:highlight w:val="yellow"/>
          <w:lang w:val="pt-BR"/>
        </w:rPr>
      </w:pPr>
      <w:r w:rsidRPr="00DE69EF">
        <w:rPr>
          <w:rFonts w:eastAsia="楷体"/>
          <w:szCs w:val="21"/>
          <w:highlight w:val="yellow"/>
          <w:lang w:val="pt-BR"/>
        </w:rPr>
        <w:t>HAc  =   H</w:t>
      </w:r>
      <w:r w:rsidRPr="00DE69EF">
        <w:rPr>
          <w:rFonts w:eastAsia="楷体"/>
          <w:szCs w:val="21"/>
          <w:highlight w:val="yellow"/>
          <w:vertAlign w:val="superscript"/>
          <w:lang w:val="pt-BR"/>
        </w:rPr>
        <w:t xml:space="preserve">+  </w:t>
      </w:r>
      <w:r w:rsidRPr="00DE69EF">
        <w:rPr>
          <w:rFonts w:eastAsia="楷体"/>
          <w:szCs w:val="21"/>
          <w:highlight w:val="yellow"/>
          <w:lang w:val="pt-BR"/>
        </w:rPr>
        <w:t xml:space="preserve"> +  Ac</w:t>
      </w:r>
      <w:r w:rsidRPr="00DE69EF">
        <w:rPr>
          <w:rFonts w:eastAsia="楷体"/>
          <w:szCs w:val="21"/>
          <w:highlight w:val="yellow"/>
          <w:vertAlign w:val="superscript"/>
          <w:lang w:val="pt-BR"/>
        </w:rPr>
        <w:t>–</w:t>
      </w:r>
    </w:p>
    <w:p w14:paraId="1FB6DA36" w14:textId="77777777" w:rsidR="00591A2F" w:rsidRPr="00893E5E" w:rsidRDefault="00591A2F" w:rsidP="00591A2F">
      <w:pPr>
        <w:snapToGrid w:val="0"/>
        <w:jc w:val="center"/>
        <w:rPr>
          <w:rFonts w:eastAsia="楷体"/>
          <w:szCs w:val="21"/>
          <w:lang w:val="pt-BR"/>
        </w:rPr>
      </w:pPr>
      <w:r w:rsidRPr="00DE69EF">
        <w:rPr>
          <w:rFonts w:eastAsia="楷体"/>
          <w:i/>
          <w:iCs/>
          <w:szCs w:val="21"/>
          <w:highlight w:val="yellow"/>
          <w:lang w:val="pt-BR"/>
        </w:rPr>
        <w:t>c</w:t>
      </w:r>
      <w:r w:rsidRPr="00DE69EF">
        <w:rPr>
          <w:rFonts w:eastAsia="楷体"/>
          <w:szCs w:val="21"/>
          <w:highlight w:val="yellow"/>
          <w:lang w:val="pt-BR"/>
        </w:rPr>
        <w:t xml:space="preserve">(1 – </w:t>
      </w:r>
      <w:r w:rsidRPr="00DE69EF">
        <w:rPr>
          <w:rFonts w:eastAsia="楷体"/>
          <w:i/>
          <w:iCs/>
          <w:szCs w:val="21"/>
          <w:highlight w:val="yellow"/>
        </w:rPr>
        <w:t>α</w:t>
      </w:r>
      <w:r w:rsidRPr="00DE69EF">
        <w:rPr>
          <w:rFonts w:eastAsia="楷体"/>
          <w:szCs w:val="21"/>
          <w:highlight w:val="yellow"/>
          <w:lang w:val="pt-BR"/>
        </w:rPr>
        <w:t xml:space="preserve">) </w:t>
      </w:r>
      <w:r w:rsidRPr="00DE69EF">
        <w:rPr>
          <w:rFonts w:eastAsia="楷体"/>
          <w:szCs w:val="21"/>
          <w:highlight w:val="yellow"/>
          <w:vertAlign w:val="subscript"/>
          <w:lang w:val="pt-BR"/>
        </w:rPr>
        <w:t xml:space="preserve">   </w:t>
      </w:r>
      <w:r w:rsidRPr="00DE69EF">
        <w:rPr>
          <w:rFonts w:eastAsia="楷体"/>
          <w:i/>
          <w:iCs/>
          <w:szCs w:val="21"/>
          <w:highlight w:val="yellow"/>
          <w:lang w:val="pt-BR"/>
        </w:rPr>
        <w:t>c</w:t>
      </w:r>
      <w:r w:rsidRPr="00DE69EF">
        <w:rPr>
          <w:rFonts w:eastAsia="楷体"/>
          <w:i/>
          <w:iCs/>
          <w:szCs w:val="21"/>
          <w:highlight w:val="yellow"/>
        </w:rPr>
        <w:t>α</w:t>
      </w:r>
      <w:r w:rsidRPr="00DE69EF">
        <w:rPr>
          <w:rFonts w:eastAsia="楷体"/>
          <w:szCs w:val="21"/>
          <w:highlight w:val="yellow"/>
          <w:lang w:val="pt-BR"/>
        </w:rPr>
        <w:t xml:space="preserve">      c</w:t>
      </w:r>
      <w:r w:rsidRPr="00DE69EF">
        <w:rPr>
          <w:rFonts w:eastAsia="楷体"/>
          <w:i/>
          <w:iCs/>
          <w:szCs w:val="21"/>
          <w:highlight w:val="yellow"/>
        </w:rPr>
        <w:t>α</w:t>
      </w:r>
    </w:p>
    <w:p w14:paraId="44DE1405" w14:textId="77777777" w:rsidR="00591A2F" w:rsidRPr="00893E5E" w:rsidRDefault="00591A2F" w:rsidP="00591A2F">
      <w:pPr>
        <w:snapToGrid w:val="0"/>
        <w:rPr>
          <w:rFonts w:eastAsia="楷体"/>
          <w:szCs w:val="21"/>
          <w:lang w:val="pt-BR"/>
        </w:rPr>
      </w:pPr>
      <w:r w:rsidRPr="00893E5E">
        <w:rPr>
          <w:rFonts w:eastAsia="楷体"/>
          <w:szCs w:val="21"/>
          <w:lang w:val="pt-BR"/>
        </w:rPr>
        <w:t xml:space="preserve">   </w:t>
      </w:r>
    </w:p>
    <w:p w14:paraId="16B2EBD2" w14:textId="77777777" w:rsidR="00591A2F" w:rsidRPr="00893E5E" w:rsidRDefault="00591A2F" w:rsidP="00591A2F">
      <w:pPr>
        <w:snapToGrid w:val="0"/>
        <w:ind w:firstLineChars="200" w:firstLine="420"/>
        <w:rPr>
          <w:rFonts w:eastAsia="楷体"/>
          <w:szCs w:val="21"/>
        </w:rPr>
      </w:pPr>
      <w:r w:rsidRPr="00893E5E">
        <w:rPr>
          <w:rFonts w:eastAsia="楷体"/>
          <w:szCs w:val="21"/>
        </w:rPr>
        <w:t>式中</w:t>
      </w:r>
      <w:r w:rsidRPr="00893E5E">
        <w:rPr>
          <w:rFonts w:eastAsia="楷体"/>
          <w:i/>
          <w:iCs/>
          <w:szCs w:val="21"/>
        </w:rPr>
        <w:t>c</w:t>
      </w:r>
      <w:r w:rsidRPr="00893E5E">
        <w:rPr>
          <w:rFonts w:eastAsia="楷体"/>
          <w:szCs w:val="21"/>
        </w:rPr>
        <w:t>为乙酸的起始浓度，</w:t>
      </w:r>
      <w:r w:rsidRPr="00893E5E">
        <w:rPr>
          <w:rFonts w:eastAsia="楷体"/>
          <w:i/>
          <w:iCs/>
          <w:szCs w:val="21"/>
        </w:rPr>
        <w:t>α</w:t>
      </w:r>
      <w:r w:rsidRPr="00893E5E">
        <w:rPr>
          <w:rFonts w:eastAsia="楷体"/>
          <w:szCs w:val="21"/>
        </w:rPr>
        <w:t>为电离度，故</w:t>
      </w:r>
      <w:r w:rsidRPr="00893E5E">
        <w:rPr>
          <w:rFonts w:eastAsia="楷体"/>
          <w:i/>
          <w:iCs/>
          <w:szCs w:val="21"/>
        </w:rPr>
        <w:t>c</w:t>
      </w:r>
      <w:r w:rsidRPr="00893E5E">
        <w:rPr>
          <w:rFonts w:eastAsia="楷体"/>
          <w:szCs w:val="21"/>
        </w:rPr>
        <w:t xml:space="preserve">(1 – </w:t>
      </w:r>
      <w:r w:rsidRPr="00893E5E">
        <w:rPr>
          <w:rFonts w:eastAsia="楷体"/>
          <w:i/>
          <w:iCs/>
          <w:szCs w:val="21"/>
        </w:rPr>
        <w:t>α</w:t>
      </w:r>
      <w:r w:rsidRPr="00893E5E">
        <w:rPr>
          <w:rFonts w:eastAsia="楷体"/>
          <w:szCs w:val="21"/>
        </w:rPr>
        <w:t>)</w:t>
      </w:r>
      <w:r w:rsidRPr="00893E5E">
        <w:rPr>
          <w:rFonts w:eastAsia="楷体"/>
          <w:szCs w:val="21"/>
        </w:rPr>
        <w:t>、</w:t>
      </w:r>
      <w:r w:rsidRPr="00893E5E">
        <w:rPr>
          <w:rFonts w:eastAsia="楷体"/>
          <w:szCs w:val="21"/>
          <w:vertAlign w:val="subscript"/>
        </w:rPr>
        <w:t xml:space="preserve"> </w:t>
      </w:r>
      <w:r w:rsidRPr="00893E5E">
        <w:rPr>
          <w:rFonts w:eastAsia="楷体"/>
          <w:i/>
          <w:iCs/>
          <w:szCs w:val="21"/>
        </w:rPr>
        <w:t>cα</w:t>
      </w:r>
      <w:r w:rsidRPr="00893E5E">
        <w:rPr>
          <w:rFonts w:eastAsia="楷体"/>
          <w:szCs w:val="21"/>
        </w:rPr>
        <w:t>、</w:t>
      </w:r>
      <w:r w:rsidRPr="00893E5E">
        <w:rPr>
          <w:rFonts w:eastAsia="楷体"/>
          <w:i/>
          <w:iCs/>
          <w:szCs w:val="21"/>
        </w:rPr>
        <w:t>cα</w:t>
      </w:r>
      <w:r w:rsidRPr="00893E5E">
        <w:rPr>
          <w:rFonts w:eastAsia="楷体"/>
          <w:iCs/>
          <w:szCs w:val="21"/>
        </w:rPr>
        <w:t>分别</w:t>
      </w:r>
      <w:r w:rsidRPr="00893E5E">
        <w:rPr>
          <w:rFonts w:eastAsia="楷体"/>
          <w:szCs w:val="21"/>
        </w:rPr>
        <w:t>为</w:t>
      </w:r>
      <w:r w:rsidRPr="00893E5E">
        <w:rPr>
          <w:rFonts w:eastAsia="楷体"/>
          <w:szCs w:val="21"/>
        </w:rPr>
        <w:t>HAc</w:t>
      </w:r>
      <w:r w:rsidRPr="00893E5E">
        <w:rPr>
          <w:rFonts w:eastAsia="楷体"/>
          <w:szCs w:val="21"/>
        </w:rPr>
        <w:t>、</w:t>
      </w:r>
      <w:r w:rsidRPr="00893E5E">
        <w:rPr>
          <w:rFonts w:eastAsia="楷体"/>
          <w:szCs w:val="21"/>
        </w:rPr>
        <w:t>H</w:t>
      </w:r>
      <w:r w:rsidRPr="00893E5E">
        <w:rPr>
          <w:rFonts w:eastAsia="楷体"/>
          <w:szCs w:val="21"/>
          <w:vertAlign w:val="superscript"/>
        </w:rPr>
        <w:t>+</w:t>
      </w:r>
      <w:r w:rsidRPr="00893E5E">
        <w:rPr>
          <w:rFonts w:eastAsia="楷体"/>
          <w:szCs w:val="21"/>
        </w:rPr>
        <w:t>及</w:t>
      </w:r>
      <w:r w:rsidRPr="00893E5E">
        <w:rPr>
          <w:rFonts w:eastAsia="楷体"/>
          <w:szCs w:val="21"/>
        </w:rPr>
        <w:t>Ac</w:t>
      </w:r>
      <w:r w:rsidRPr="00893E5E">
        <w:rPr>
          <w:rFonts w:eastAsia="楷体"/>
          <w:szCs w:val="21"/>
          <w:vertAlign w:val="superscript"/>
        </w:rPr>
        <w:t>–</w:t>
      </w:r>
      <w:r w:rsidRPr="00893E5E">
        <w:rPr>
          <w:rFonts w:eastAsia="楷体"/>
          <w:szCs w:val="21"/>
        </w:rPr>
        <w:t>的平衡浓度。如果溶液是理想的，在一定温度下，可得到</w:t>
      </w:r>
      <w:r w:rsidRPr="00893E5E">
        <w:rPr>
          <w:rFonts w:eastAsia="楷体"/>
          <w:szCs w:val="21"/>
        </w:rPr>
        <w:t>HAc</w:t>
      </w:r>
      <w:r w:rsidRPr="00893E5E">
        <w:rPr>
          <w:rFonts w:eastAsia="楷体"/>
          <w:szCs w:val="21"/>
        </w:rPr>
        <w:t>的电离平衡常数</w:t>
      </w:r>
      <w:r w:rsidRPr="00893E5E">
        <w:rPr>
          <w:rFonts w:eastAsia="楷体"/>
          <w:i/>
          <w:iCs/>
          <w:szCs w:val="21"/>
        </w:rPr>
        <w:t>K</w:t>
      </w:r>
      <w:r w:rsidRPr="00893E5E">
        <w:rPr>
          <w:rFonts w:eastAsia="楷体"/>
          <w:szCs w:val="21"/>
          <w:vertAlign w:val="superscript"/>
        </w:rPr>
        <w:sym w:font="Webdings" w:char="F079"/>
      </w:r>
      <w:r w:rsidRPr="00893E5E">
        <w:rPr>
          <w:rFonts w:eastAsia="楷体"/>
          <w:szCs w:val="21"/>
        </w:rPr>
        <w:t>：</w:t>
      </w:r>
    </w:p>
    <w:p w14:paraId="690D8F42" w14:textId="77777777" w:rsidR="00591A2F" w:rsidRPr="00893E5E" w:rsidRDefault="00895F41" w:rsidP="00591A2F">
      <w:pPr>
        <w:snapToGrid w:val="0"/>
        <w:jc w:val="right"/>
        <w:rPr>
          <w:rFonts w:eastAsia="楷体"/>
          <w:szCs w:val="21"/>
        </w:rPr>
      </w:pPr>
      <w:r w:rsidRPr="00DE69EF">
        <w:rPr>
          <w:rFonts w:eastAsia="楷体"/>
          <w:position w:val="-28"/>
          <w:szCs w:val="21"/>
          <w:highlight w:val="yellow"/>
        </w:rPr>
        <w:object w:dxaOrig="4099" w:dyaOrig="760" w14:anchorId="7C5E76D1">
          <v:shape id="_x0000_i1036" type="#_x0000_t75" style="width:204.85pt;height:38.15pt" o:ole="">
            <v:imagedata r:id="rId31" o:title=""/>
          </v:shape>
          <o:OLEObject Type="Embed" ProgID="Equation.DSMT4" ShapeID="_x0000_i1036" DrawAspect="Content" ObjectID="_1756684984" r:id="rId32"/>
        </w:object>
      </w:r>
      <w:r w:rsidR="00591A2F" w:rsidRPr="00DE69EF">
        <w:rPr>
          <w:rFonts w:eastAsia="楷体"/>
          <w:szCs w:val="21"/>
          <w:highlight w:val="yellow"/>
        </w:rPr>
        <w:t xml:space="preserve">                          (1)</w:t>
      </w:r>
    </w:p>
    <w:p w14:paraId="483DCB1E" w14:textId="72E0A354" w:rsidR="00591A2F" w:rsidRPr="00DE69EF" w:rsidRDefault="00654B1A" w:rsidP="00591A2F">
      <w:pPr>
        <w:snapToGrid w:val="0"/>
        <w:ind w:firstLineChars="200" w:firstLine="420"/>
        <w:rPr>
          <w:rFonts w:eastAsia="楷体"/>
          <w:iCs/>
          <w:color w:val="FF0000"/>
          <w:szCs w:val="21"/>
        </w:rPr>
      </w:pPr>
      <w:r w:rsidRPr="00DE69EF">
        <w:rPr>
          <w:rFonts w:eastAsia="楷体" w:hint="eastAsia"/>
          <w:iCs/>
          <w:color w:val="FF0000"/>
          <w:szCs w:val="21"/>
        </w:rPr>
        <w:t>（</w:t>
      </w:r>
      <w:r w:rsidR="00591A2F" w:rsidRPr="00DE69EF">
        <w:rPr>
          <w:rFonts w:eastAsia="楷体"/>
          <w:iCs/>
          <w:color w:val="FF0000"/>
          <w:szCs w:val="21"/>
        </w:rPr>
        <w:t>其中</w:t>
      </w:r>
      <w:r w:rsidR="00591A2F" w:rsidRPr="00DE69EF">
        <w:rPr>
          <w:rFonts w:eastAsia="楷体"/>
          <w:iCs/>
          <w:color w:val="FF0000"/>
          <w:szCs w:val="21"/>
        </w:rPr>
        <w:t>c</w:t>
      </w:r>
      <w:r w:rsidR="00591A2F" w:rsidRPr="00DE69EF">
        <w:rPr>
          <w:rFonts w:eastAsia="楷体"/>
          <w:iCs/>
          <w:color w:val="FF0000"/>
          <w:szCs w:val="21"/>
          <w:vertAlign w:val="superscript"/>
        </w:rPr>
        <w:sym w:font="Euclid Math One" w:char="F024"/>
      </w:r>
      <w:r w:rsidR="00591A2F" w:rsidRPr="00DE69EF">
        <w:rPr>
          <w:rFonts w:eastAsia="楷体"/>
          <w:iCs/>
          <w:color w:val="FF0000"/>
          <w:szCs w:val="21"/>
        </w:rPr>
        <w:t>为标准浓度</w:t>
      </w:r>
      <w:r w:rsidR="00591A2F" w:rsidRPr="00DE69EF">
        <w:rPr>
          <w:rFonts w:eastAsia="楷体"/>
          <w:iCs/>
          <w:color w:val="FF0000"/>
          <w:szCs w:val="21"/>
        </w:rPr>
        <w:t>1mol/L</w:t>
      </w:r>
      <w:r w:rsidR="00591A2F" w:rsidRPr="00DE69EF">
        <w:rPr>
          <w:rFonts w:eastAsia="楷体"/>
          <w:iCs/>
          <w:color w:val="FF0000"/>
          <w:szCs w:val="21"/>
        </w:rPr>
        <w:t>。</w:t>
      </w:r>
      <w:r w:rsidRPr="00DE69EF">
        <w:rPr>
          <w:rFonts w:eastAsia="楷体" w:hint="eastAsia"/>
          <w:iCs/>
          <w:color w:val="FF0000"/>
          <w:szCs w:val="21"/>
        </w:rPr>
        <w:t>）</w:t>
      </w:r>
    </w:p>
    <w:p w14:paraId="05A60635" w14:textId="77777777" w:rsidR="00591A2F" w:rsidRPr="00893E5E" w:rsidRDefault="00591A2F" w:rsidP="00591A2F">
      <w:pPr>
        <w:snapToGrid w:val="0"/>
        <w:ind w:firstLineChars="200" w:firstLine="420"/>
        <w:rPr>
          <w:rFonts w:eastAsia="楷体"/>
          <w:szCs w:val="21"/>
        </w:rPr>
      </w:pPr>
      <w:r w:rsidRPr="00893E5E">
        <w:rPr>
          <w:rFonts w:eastAsia="楷体"/>
          <w:szCs w:val="21"/>
        </w:rPr>
        <w:t>根据电离理论，弱电解质的</w:t>
      </w:r>
      <w:r w:rsidRPr="00893E5E">
        <w:rPr>
          <w:rFonts w:eastAsia="楷体"/>
          <w:i/>
          <w:iCs/>
          <w:szCs w:val="21"/>
        </w:rPr>
        <w:t>α</w:t>
      </w:r>
      <w:r w:rsidRPr="00893E5E">
        <w:rPr>
          <w:rFonts w:eastAsia="楷体"/>
          <w:szCs w:val="21"/>
        </w:rPr>
        <w:t>随溶液的稀释而增加，当溶液无限稀释时，</w:t>
      </w:r>
      <w:r w:rsidRPr="00893E5E">
        <w:rPr>
          <w:rFonts w:eastAsia="楷体"/>
          <w:i/>
          <w:iCs/>
          <w:szCs w:val="21"/>
        </w:rPr>
        <w:t>α</w:t>
      </w:r>
      <w:r w:rsidRPr="00893E5E">
        <w:rPr>
          <w:rFonts w:eastAsia="楷体"/>
          <w:szCs w:val="21"/>
        </w:rPr>
        <w:t>→1</w:t>
      </w:r>
      <w:r w:rsidRPr="00893E5E">
        <w:rPr>
          <w:rFonts w:eastAsia="楷体"/>
          <w:szCs w:val="21"/>
        </w:rPr>
        <w:t>，即弱电解质趋近于全部电离。当温度一定时，弱电解质溶液在各种不同浓度时，电离度</w:t>
      </w:r>
      <w:r w:rsidRPr="00893E5E">
        <w:rPr>
          <w:rFonts w:eastAsia="楷体"/>
          <w:i/>
          <w:iCs/>
          <w:szCs w:val="21"/>
        </w:rPr>
        <w:t>α</w:t>
      </w:r>
      <w:r w:rsidRPr="00893E5E">
        <w:rPr>
          <w:rFonts w:eastAsia="楷体"/>
          <w:szCs w:val="21"/>
        </w:rPr>
        <w:t>只与在该浓度时所生成的离子数有关，因此可通过测量在该浓度所生成的离子数有关的物理量，如</w:t>
      </w:r>
      <w:r w:rsidRPr="00DE69EF">
        <w:rPr>
          <w:rFonts w:eastAsia="楷体"/>
          <w:szCs w:val="21"/>
          <w:highlight w:val="yellow"/>
        </w:rPr>
        <w:t>pH</w:t>
      </w:r>
      <w:r w:rsidRPr="00DE69EF">
        <w:rPr>
          <w:rFonts w:eastAsia="楷体"/>
          <w:szCs w:val="21"/>
          <w:highlight w:val="yellow"/>
        </w:rPr>
        <w:t>值、电导率等测得</w:t>
      </w:r>
      <w:r w:rsidRPr="00DE69EF">
        <w:rPr>
          <w:rFonts w:eastAsia="楷体"/>
          <w:i/>
          <w:iCs/>
          <w:szCs w:val="21"/>
          <w:highlight w:val="yellow"/>
        </w:rPr>
        <w:t>α</w:t>
      </w:r>
      <w:r w:rsidRPr="00DE69EF">
        <w:rPr>
          <w:rFonts w:eastAsia="楷体"/>
          <w:szCs w:val="21"/>
          <w:highlight w:val="yellow"/>
        </w:rPr>
        <w:t>。本实验是通过测量电导率来计算</w:t>
      </w:r>
      <w:r w:rsidRPr="00DE69EF">
        <w:rPr>
          <w:rFonts w:eastAsia="楷体"/>
          <w:i/>
          <w:iCs/>
          <w:szCs w:val="21"/>
          <w:highlight w:val="yellow"/>
        </w:rPr>
        <w:t>α</w:t>
      </w:r>
      <w:r w:rsidRPr="00DE69EF">
        <w:rPr>
          <w:rFonts w:eastAsia="楷体"/>
          <w:iCs/>
          <w:szCs w:val="21"/>
          <w:highlight w:val="yellow"/>
        </w:rPr>
        <w:t>，进而求得</w:t>
      </w:r>
      <w:r w:rsidRPr="00DE69EF">
        <w:rPr>
          <w:rFonts w:eastAsia="楷体"/>
          <w:i/>
          <w:iCs/>
          <w:szCs w:val="21"/>
          <w:highlight w:val="yellow"/>
        </w:rPr>
        <w:t>K</w:t>
      </w:r>
      <w:r w:rsidRPr="00DE69EF">
        <w:rPr>
          <w:rFonts w:eastAsia="楷体"/>
          <w:szCs w:val="21"/>
          <w:highlight w:val="yellow"/>
          <w:vertAlign w:val="superscript"/>
        </w:rPr>
        <w:sym w:font="Webdings" w:char="F079"/>
      </w:r>
      <w:r w:rsidRPr="00DE69EF">
        <w:rPr>
          <w:rFonts w:eastAsia="楷体"/>
          <w:szCs w:val="21"/>
          <w:highlight w:val="yellow"/>
        </w:rPr>
        <w:t>值</w:t>
      </w:r>
      <w:r w:rsidRPr="00893E5E">
        <w:rPr>
          <w:rFonts w:eastAsia="楷体"/>
          <w:szCs w:val="21"/>
        </w:rPr>
        <w:t>。</w:t>
      </w:r>
    </w:p>
    <w:p w14:paraId="4D48DD98" w14:textId="77777777" w:rsidR="00591A2F" w:rsidRPr="00893E5E" w:rsidRDefault="00591A2F" w:rsidP="00591A2F">
      <w:pPr>
        <w:snapToGrid w:val="0"/>
        <w:ind w:firstLineChars="200" w:firstLine="420"/>
        <w:rPr>
          <w:rFonts w:eastAsia="楷体"/>
          <w:szCs w:val="21"/>
        </w:rPr>
      </w:pPr>
      <w:r w:rsidRPr="00893E5E">
        <w:rPr>
          <w:rFonts w:eastAsia="楷体"/>
          <w:szCs w:val="21"/>
        </w:rPr>
        <w:t>导体的电阻（</w:t>
      </w:r>
      <w:r w:rsidRPr="00893E5E">
        <w:rPr>
          <w:rFonts w:eastAsia="楷体"/>
          <w:i/>
          <w:iCs/>
          <w:szCs w:val="21"/>
        </w:rPr>
        <w:t>R</w:t>
      </w:r>
      <w:r w:rsidRPr="00893E5E">
        <w:rPr>
          <w:rFonts w:eastAsia="楷体"/>
          <w:szCs w:val="21"/>
        </w:rPr>
        <w:t>）、电阻率（</w:t>
      </w:r>
      <w:r w:rsidRPr="00893E5E">
        <w:rPr>
          <w:rFonts w:eastAsia="楷体"/>
          <w:i/>
          <w:szCs w:val="21"/>
        </w:rPr>
        <w:t>ρ</w:t>
      </w:r>
      <w:r w:rsidRPr="00893E5E">
        <w:rPr>
          <w:rFonts w:eastAsia="楷体"/>
          <w:szCs w:val="21"/>
        </w:rPr>
        <w:t>）、长度（</w:t>
      </w:r>
      <w:r w:rsidRPr="00893E5E">
        <w:rPr>
          <w:rFonts w:eastAsia="楷体"/>
          <w:i/>
          <w:iCs/>
          <w:szCs w:val="21"/>
        </w:rPr>
        <w:t>l</w:t>
      </w:r>
      <w:r w:rsidRPr="00893E5E">
        <w:rPr>
          <w:rFonts w:eastAsia="楷体"/>
          <w:szCs w:val="21"/>
        </w:rPr>
        <w:t>）及截面积（</w:t>
      </w:r>
      <w:r w:rsidRPr="00893E5E">
        <w:rPr>
          <w:rFonts w:eastAsia="楷体"/>
          <w:i/>
          <w:iCs/>
          <w:szCs w:val="21"/>
        </w:rPr>
        <w:t>A</w:t>
      </w:r>
      <w:r w:rsidRPr="00893E5E">
        <w:rPr>
          <w:rFonts w:eastAsia="楷体"/>
          <w:szCs w:val="21"/>
        </w:rPr>
        <w:t>）之间满足关系式：</w:t>
      </w:r>
    </w:p>
    <w:p w14:paraId="7F69EEDA" w14:textId="77777777" w:rsidR="00591A2F" w:rsidRPr="00893E5E" w:rsidRDefault="00591A2F" w:rsidP="00591A2F">
      <w:pPr>
        <w:snapToGrid w:val="0"/>
        <w:ind w:firstLineChars="200" w:firstLine="420"/>
        <w:jc w:val="right"/>
        <w:rPr>
          <w:rFonts w:eastAsia="楷体"/>
          <w:szCs w:val="21"/>
        </w:rPr>
      </w:pPr>
      <w:r w:rsidRPr="00893E5E">
        <w:rPr>
          <w:rFonts w:eastAsia="楷体"/>
          <w:position w:val="-24"/>
          <w:szCs w:val="21"/>
        </w:rPr>
        <w:object w:dxaOrig="859" w:dyaOrig="620" w14:anchorId="4F01203E">
          <v:shape id="_x0000_i1037" type="#_x0000_t75" style="width:42.85pt;height:30.85pt" o:ole="">
            <v:imagedata r:id="rId33" o:title=""/>
          </v:shape>
          <o:OLEObject Type="Embed" ProgID="Equation.DSMT4" ShapeID="_x0000_i1037" DrawAspect="Content" ObjectID="_1756684985" r:id="rId34"/>
        </w:object>
      </w:r>
      <w:r w:rsidRPr="00893E5E">
        <w:rPr>
          <w:rFonts w:eastAsia="楷体"/>
          <w:szCs w:val="21"/>
        </w:rPr>
        <w:t xml:space="preserve">                                     (2)</w:t>
      </w:r>
    </w:p>
    <w:p w14:paraId="1DFD0AD9" w14:textId="77777777" w:rsidR="00591A2F" w:rsidRPr="00893E5E" w:rsidRDefault="00591A2F" w:rsidP="00591A2F">
      <w:pPr>
        <w:snapToGrid w:val="0"/>
        <w:ind w:firstLine="435"/>
        <w:rPr>
          <w:rFonts w:eastAsia="楷体"/>
          <w:szCs w:val="21"/>
        </w:rPr>
      </w:pPr>
      <w:r w:rsidRPr="00DE69EF">
        <w:rPr>
          <w:rFonts w:eastAsia="楷体"/>
          <w:szCs w:val="21"/>
          <w:highlight w:val="yellow"/>
        </w:rPr>
        <w:t>电导</w:t>
      </w:r>
      <w:r w:rsidRPr="00DE69EF">
        <w:rPr>
          <w:rFonts w:eastAsia="楷体"/>
          <w:szCs w:val="21"/>
          <w:highlight w:val="yellow"/>
        </w:rPr>
        <w:t>(</w:t>
      </w:r>
      <w:r w:rsidRPr="00DE69EF">
        <w:rPr>
          <w:rFonts w:eastAsia="楷体"/>
          <w:i/>
          <w:szCs w:val="21"/>
          <w:highlight w:val="yellow"/>
        </w:rPr>
        <w:t>G</w:t>
      </w:r>
      <w:r w:rsidRPr="00DE69EF">
        <w:rPr>
          <w:rFonts w:eastAsia="楷体"/>
          <w:szCs w:val="21"/>
          <w:highlight w:val="yellow"/>
        </w:rPr>
        <w:t>)</w:t>
      </w:r>
      <w:r w:rsidR="00654B1A" w:rsidRPr="00DE69EF">
        <w:rPr>
          <w:rFonts w:eastAsia="楷体" w:hint="eastAsia"/>
          <w:i/>
          <w:szCs w:val="21"/>
          <w:highlight w:val="yellow"/>
        </w:rPr>
        <w:t>（衡量电解质溶液导电能力的物理量）</w:t>
      </w:r>
      <w:r w:rsidRPr="00DE69EF">
        <w:rPr>
          <w:rFonts w:eastAsia="楷体"/>
          <w:szCs w:val="21"/>
          <w:highlight w:val="yellow"/>
        </w:rPr>
        <w:t>定义为电阻的倒数，其单位为</w:t>
      </w:r>
      <w:r w:rsidRPr="00DE69EF">
        <w:rPr>
          <w:rFonts w:eastAsia="微软雅黑"/>
          <w:szCs w:val="21"/>
          <w:highlight w:val="yellow"/>
        </w:rPr>
        <w:t>Ω</w:t>
      </w:r>
      <w:r w:rsidRPr="00DE69EF">
        <w:rPr>
          <w:rFonts w:eastAsia="楷体"/>
          <w:szCs w:val="21"/>
          <w:highlight w:val="yellow"/>
          <w:vertAlign w:val="superscript"/>
        </w:rPr>
        <w:t>–1</w:t>
      </w:r>
      <w:r w:rsidRPr="00DE69EF">
        <w:rPr>
          <w:rFonts w:eastAsia="楷体"/>
          <w:szCs w:val="21"/>
          <w:highlight w:val="yellow"/>
        </w:rPr>
        <w:t>或</w:t>
      </w:r>
      <w:r w:rsidRPr="00DE69EF">
        <w:rPr>
          <w:rFonts w:eastAsia="楷体"/>
          <w:szCs w:val="21"/>
          <w:highlight w:val="yellow"/>
        </w:rPr>
        <w:t>S</w:t>
      </w:r>
      <w:r w:rsidRPr="00DE69EF">
        <w:rPr>
          <w:rFonts w:eastAsia="楷体"/>
          <w:szCs w:val="21"/>
          <w:highlight w:val="yellow"/>
        </w:rPr>
        <w:t>（西门子）。电导率</w:t>
      </w:r>
      <w:r w:rsidRPr="00DE69EF">
        <w:rPr>
          <w:rFonts w:eastAsia="楷体"/>
          <w:szCs w:val="21"/>
          <w:highlight w:val="yellow"/>
        </w:rPr>
        <w:t>(</w:t>
      </w:r>
      <w:r w:rsidRPr="00DE69EF">
        <w:rPr>
          <w:rFonts w:eastAsia="楷体"/>
          <w:i/>
          <w:szCs w:val="21"/>
          <w:highlight w:val="yellow"/>
        </w:rPr>
        <w:t>κ</w:t>
      </w:r>
      <w:r w:rsidRPr="00DE69EF">
        <w:rPr>
          <w:rFonts w:eastAsia="楷体"/>
          <w:szCs w:val="21"/>
          <w:highlight w:val="yellow"/>
        </w:rPr>
        <w:t>)</w:t>
      </w:r>
      <w:r w:rsidRPr="00DE69EF">
        <w:rPr>
          <w:rFonts w:eastAsia="楷体"/>
          <w:szCs w:val="21"/>
          <w:highlight w:val="yellow"/>
        </w:rPr>
        <w:t>定义为电阻率的倒数，单位为</w:t>
      </w:r>
      <w:r w:rsidRPr="00DE69EF">
        <w:rPr>
          <w:rFonts w:eastAsia="微软雅黑"/>
          <w:szCs w:val="21"/>
          <w:highlight w:val="yellow"/>
        </w:rPr>
        <w:t>Ω</w:t>
      </w:r>
      <w:r w:rsidRPr="00DE69EF">
        <w:rPr>
          <w:rFonts w:eastAsia="楷体"/>
          <w:szCs w:val="21"/>
          <w:highlight w:val="yellow"/>
          <w:vertAlign w:val="superscript"/>
        </w:rPr>
        <w:t>–1</w:t>
      </w:r>
      <w:r w:rsidRPr="00DE69EF">
        <w:rPr>
          <w:rFonts w:eastAsia="楷体"/>
          <w:szCs w:val="21"/>
          <w:highlight w:val="yellow"/>
        </w:rPr>
        <w:t>·m</w:t>
      </w:r>
      <w:r w:rsidRPr="00DE69EF">
        <w:rPr>
          <w:rFonts w:eastAsia="楷体"/>
          <w:szCs w:val="21"/>
          <w:highlight w:val="yellow"/>
          <w:vertAlign w:val="superscript"/>
        </w:rPr>
        <w:t>–1</w:t>
      </w:r>
      <w:r w:rsidRPr="00DE69EF">
        <w:rPr>
          <w:rFonts w:eastAsia="楷体"/>
          <w:szCs w:val="21"/>
          <w:highlight w:val="yellow"/>
        </w:rPr>
        <w:t>或</w:t>
      </w:r>
      <w:r w:rsidRPr="00DE69EF">
        <w:rPr>
          <w:rFonts w:eastAsia="楷体"/>
          <w:szCs w:val="21"/>
          <w:highlight w:val="yellow"/>
        </w:rPr>
        <w:t>S·m</w:t>
      </w:r>
      <w:r w:rsidRPr="00DE69EF">
        <w:rPr>
          <w:rFonts w:eastAsia="楷体"/>
          <w:szCs w:val="21"/>
          <w:highlight w:val="yellow"/>
          <w:vertAlign w:val="superscript"/>
        </w:rPr>
        <w:t>–1</w:t>
      </w:r>
      <w:r w:rsidRPr="00DE69EF">
        <w:rPr>
          <w:rFonts w:eastAsia="楷体"/>
          <w:szCs w:val="21"/>
          <w:highlight w:val="yellow"/>
        </w:rPr>
        <w:t>。</w:t>
      </w:r>
      <w:r w:rsidRPr="00893E5E">
        <w:rPr>
          <w:rFonts w:eastAsia="楷体"/>
          <w:szCs w:val="21"/>
        </w:rPr>
        <w:t>于是</w:t>
      </w:r>
    </w:p>
    <w:p w14:paraId="0F95DECF" w14:textId="77777777" w:rsidR="00591A2F" w:rsidRPr="00893E5E" w:rsidRDefault="00591A2F" w:rsidP="00591A2F">
      <w:pPr>
        <w:wordWrap w:val="0"/>
        <w:snapToGrid w:val="0"/>
        <w:ind w:firstLine="435"/>
        <w:jc w:val="right"/>
        <w:rPr>
          <w:rFonts w:eastAsia="楷体"/>
          <w:szCs w:val="21"/>
        </w:rPr>
      </w:pPr>
      <w:r w:rsidRPr="00893E5E">
        <w:rPr>
          <w:rFonts w:eastAsia="楷体"/>
          <w:position w:val="-24"/>
          <w:szCs w:val="21"/>
        </w:rPr>
        <w:object w:dxaOrig="859" w:dyaOrig="620" w14:anchorId="793ECF26">
          <v:shape id="_x0000_i1038" type="#_x0000_t75" style="width:42.85pt;height:30.85pt" o:ole="">
            <v:imagedata r:id="rId35" o:title=""/>
          </v:shape>
          <o:OLEObject Type="Embed" ProgID="Equation.DSMT4" ShapeID="_x0000_i1038" DrawAspect="Content" ObjectID="_1756684986" r:id="rId36"/>
        </w:object>
      </w:r>
      <w:r w:rsidRPr="00893E5E">
        <w:rPr>
          <w:rFonts w:eastAsia="楷体"/>
          <w:szCs w:val="21"/>
        </w:rPr>
        <w:t xml:space="preserve">                                     (3)</w:t>
      </w:r>
    </w:p>
    <w:p w14:paraId="0391529E" w14:textId="77777777" w:rsidR="00591A2F" w:rsidRPr="00893E5E" w:rsidRDefault="00591A2F" w:rsidP="00591A2F">
      <w:pPr>
        <w:snapToGrid w:val="0"/>
        <w:ind w:firstLine="435"/>
        <w:rPr>
          <w:rFonts w:eastAsia="楷体"/>
          <w:szCs w:val="21"/>
        </w:rPr>
      </w:pPr>
      <w:r w:rsidRPr="00893E5E">
        <w:rPr>
          <w:rFonts w:eastAsia="楷体"/>
          <w:i/>
          <w:szCs w:val="21"/>
        </w:rPr>
        <w:t>l</w:t>
      </w:r>
      <w:r w:rsidRPr="00893E5E">
        <w:rPr>
          <w:rFonts w:eastAsia="楷体"/>
          <w:szCs w:val="21"/>
        </w:rPr>
        <w:t>/</w:t>
      </w:r>
      <w:r w:rsidRPr="00893E5E">
        <w:rPr>
          <w:rFonts w:eastAsia="楷体"/>
          <w:i/>
          <w:szCs w:val="21"/>
        </w:rPr>
        <w:t>A</w:t>
      </w:r>
      <w:r w:rsidRPr="00893E5E">
        <w:rPr>
          <w:rFonts w:eastAsia="楷体"/>
          <w:szCs w:val="21"/>
        </w:rPr>
        <w:t>通常称为电导池常数。</w:t>
      </w:r>
    </w:p>
    <w:p w14:paraId="791B1956" w14:textId="77777777" w:rsidR="00591A2F" w:rsidRPr="00CB3802" w:rsidRDefault="00591A2F" w:rsidP="00591A2F">
      <w:pPr>
        <w:snapToGrid w:val="0"/>
        <w:ind w:firstLine="435"/>
        <w:rPr>
          <w:rFonts w:eastAsia="楷体"/>
          <w:szCs w:val="21"/>
          <w:highlight w:val="yellow"/>
        </w:rPr>
      </w:pPr>
      <w:r w:rsidRPr="00893E5E">
        <w:rPr>
          <w:rFonts w:eastAsia="楷体"/>
          <w:szCs w:val="21"/>
        </w:rPr>
        <w:t>由于电解质溶液的电导率不仅与温度有关，还与该电解质溶液的浓度有关，因此常用摩尔电导率来衡量电解质溶液的导电能力。把含有</w:t>
      </w:r>
      <w:r w:rsidRPr="00893E5E">
        <w:rPr>
          <w:rFonts w:eastAsia="楷体"/>
          <w:szCs w:val="21"/>
        </w:rPr>
        <w:t>1mol</w:t>
      </w:r>
      <w:r w:rsidRPr="00893E5E">
        <w:rPr>
          <w:rFonts w:eastAsia="楷体"/>
          <w:szCs w:val="21"/>
        </w:rPr>
        <w:t>电解质的溶液，置于电导池中相距为</w:t>
      </w:r>
      <w:smartTag w:uri="urn:schemas-microsoft-com:office:smarttags" w:element="chmetcnv">
        <w:smartTagPr>
          <w:attr w:name="UnitName" w:val="m"/>
          <w:attr w:name="SourceValue" w:val="1"/>
          <w:attr w:name="HasSpace" w:val="False"/>
          <w:attr w:name="Negative" w:val="False"/>
          <w:attr w:name="NumberType" w:val="1"/>
          <w:attr w:name="TCSC" w:val="0"/>
        </w:smartTagPr>
        <w:r w:rsidRPr="00893E5E">
          <w:rPr>
            <w:rFonts w:eastAsia="楷体"/>
            <w:szCs w:val="21"/>
          </w:rPr>
          <w:t>1m</w:t>
        </w:r>
      </w:smartTag>
      <w:r w:rsidRPr="00893E5E">
        <w:rPr>
          <w:rFonts w:eastAsia="楷体"/>
          <w:szCs w:val="21"/>
        </w:rPr>
        <w:t>的两个平行电极之间，该溶液的电导称为摩尔电导率，用</w:t>
      </w:r>
      <w:r w:rsidRPr="00893E5E">
        <w:rPr>
          <w:rFonts w:eastAsia="楷体"/>
          <w:i/>
          <w:iCs/>
          <w:szCs w:val="21"/>
        </w:rPr>
        <w:t>Λ</w:t>
      </w:r>
      <w:r w:rsidRPr="00893E5E">
        <w:rPr>
          <w:rFonts w:eastAsia="楷体"/>
          <w:i/>
          <w:iCs/>
          <w:szCs w:val="21"/>
          <w:vertAlign w:val="subscript"/>
        </w:rPr>
        <w:t>m</w:t>
      </w:r>
      <w:r w:rsidRPr="00893E5E">
        <w:rPr>
          <w:rFonts w:eastAsia="楷体"/>
          <w:iCs/>
          <w:szCs w:val="21"/>
        </w:rPr>
        <w:t>表示</w:t>
      </w:r>
      <w:r w:rsidR="001C4491" w:rsidRPr="00CB3802">
        <w:rPr>
          <w:rFonts w:eastAsia="楷体" w:hint="eastAsia"/>
          <w:color w:val="FF0000"/>
          <w:szCs w:val="21"/>
        </w:rPr>
        <w:t>（</w:t>
      </w:r>
      <w:r w:rsidR="001C4491" w:rsidRPr="00CB3802">
        <w:rPr>
          <w:rFonts w:eastAsia="楷体" w:hint="eastAsia"/>
          <w:color w:val="FF0000"/>
          <w:szCs w:val="21"/>
        </w:rPr>
        <w:t>1</w:t>
      </w:r>
      <w:r w:rsidR="001C4491" w:rsidRPr="00CB3802">
        <w:rPr>
          <w:rFonts w:eastAsia="楷体"/>
          <w:color w:val="FF0000"/>
          <w:szCs w:val="21"/>
        </w:rPr>
        <w:t xml:space="preserve"> </w:t>
      </w:r>
      <w:r w:rsidR="001C4491" w:rsidRPr="00CB3802">
        <w:rPr>
          <w:rFonts w:eastAsia="楷体" w:hint="eastAsia"/>
          <w:color w:val="FF0000"/>
          <w:szCs w:val="21"/>
        </w:rPr>
        <w:t>mol</w:t>
      </w:r>
      <w:r w:rsidR="001C4491" w:rsidRPr="00CB3802">
        <w:rPr>
          <w:rFonts w:eastAsia="楷体" w:hint="eastAsia"/>
          <w:color w:val="FF0000"/>
          <w:szCs w:val="21"/>
        </w:rPr>
        <w:t>电解质在电极间距</w:t>
      </w:r>
      <w:r w:rsidR="001C4491" w:rsidRPr="00CB3802">
        <w:rPr>
          <w:rFonts w:eastAsia="楷体" w:hint="eastAsia"/>
          <w:color w:val="FF0000"/>
          <w:szCs w:val="21"/>
        </w:rPr>
        <w:t>1m</w:t>
      </w:r>
      <w:r w:rsidR="001C4491" w:rsidRPr="00CB3802">
        <w:rPr>
          <w:rFonts w:eastAsia="楷体" w:hint="eastAsia"/>
          <w:color w:val="FF0000"/>
          <w:szCs w:val="21"/>
        </w:rPr>
        <w:t>的溶液中的导电能力）</w:t>
      </w:r>
      <w:r w:rsidRPr="00893E5E">
        <w:rPr>
          <w:rFonts w:eastAsia="楷体"/>
          <w:szCs w:val="21"/>
        </w:rPr>
        <w:t>。</w:t>
      </w:r>
      <w:r w:rsidRPr="00CB3802">
        <w:rPr>
          <w:rFonts w:eastAsia="楷体"/>
          <w:szCs w:val="21"/>
          <w:highlight w:val="yellow"/>
        </w:rPr>
        <w:t>摩尔电导率</w:t>
      </w:r>
      <w:r w:rsidRPr="00CB3802">
        <w:rPr>
          <w:rFonts w:eastAsia="楷体"/>
          <w:i/>
          <w:iCs/>
          <w:szCs w:val="21"/>
          <w:highlight w:val="yellow"/>
        </w:rPr>
        <w:t>Λ</w:t>
      </w:r>
      <w:r w:rsidRPr="00CB3802">
        <w:rPr>
          <w:rFonts w:eastAsia="楷体"/>
          <w:i/>
          <w:iCs/>
          <w:szCs w:val="21"/>
          <w:highlight w:val="yellow"/>
          <w:vertAlign w:val="subscript"/>
        </w:rPr>
        <w:t>m</w:t>
      </w:r>
      <w:r w:rsidRPr="00CB3802">
        <w:rPr>
          <w:rFonts w:eastAsia="楷体"/>
          <w:szCs w:val="21"/>
          <w:highlight w:val="yellow"/>
        </w:rPr>
        <w:t>与电导率</w:t>
      </w:r>
      <w:r w:rsidRPr="00CB3802">
        <w:rPr>
          <w:rFonts w:eastAsia="楷体"/>
          <w:i/>
          <w:szCs w:val="21"/>
          <w:highlight w:val="yellow"/>
        </w:rPr>
        <w:t>κ</w:t>
      </w:r>
      <w:r w:rsidRPr="00CB3802">
        <w:rPr>
          <w:rFonts w:eastAsia="楷体"/>
          <w:szCs w:val="21"/>
          <w:highlight w:val="yellow"/>
        </w:rPr>
        <w:t>的关系为：</w:t>
      </w:r>
    </w:p>
    <w:p w14:paraId="1FA80350" w14:textId="77777777" w:rsidR="00591A2F" w:rsidRPr="00CB3802" w:rsidRDefault="00591A2F" w:rsidP="00591A2F">
      <w:pPr>
        <w:wordWrap w:val="0"/>
        <w:snapToGrid w:val="0"/>
        <w:jc w:val="right"/>
        <w:rPr>
          <w:rFonts w:eastAsia="楷体"/>
          <w:szCs w:val="21"/>
          <w:highlight w:val="yellow"/>
        </w:rPr>
      </w:pPr>
      <w:r w:rsidRPr="00CB3802">
        <w:rPr>
          <w:rFonts w:eastAsia="楷体"/>
          <w:position w:val="-24"/>
          <w:szCs w:val="21"/>
          <w:highlight w:val="yellow"/>
        </w:rPr>
        <w:object w:dxaOrig="820" w:dyaOrig="620" w14:anchorId="799DE2D5">
          <v:shape id="_x0000_i1039" type="#_x0000_t75" style="width:41.15pt;height:30.85pt" o:ole="">
            <v:imagedata r:id="rId37" o:title=""/>
          </v:shape>
          <o:OLEObject Type="Embed" ProgID="Equation.DSMT4" ShapeID="_x0000_i1039" DrawAspect="Content" ObjectID="_1756684987" r:id="rId38"/>
        </w:object>
      </w:r>
      <w:r w:rsidRPr="00CB3802">
        <w:rPr>
          <w:rFonts w:eastAsia="楷体"/>
          <w:szCs w:val="21"/>
          <w:highlight w:val="yellow"/>
        </w:rPr>
        <w:t xml:space="preserve">                                     (4)</w:t>
      </w:r>
    </w:p>
    <w:p w14:paraId="0B93CC56" w14:textId="77777777" w:rsidR="00591A2F" w:rsidRPr="00893E5E" w:rsidRDefault="00591A2F" w:rsidP="00591A2F">
      <w:pPr>
        <w:snapToGrid w:val="0"/>
        <w:ind w:firstLineChars="200" w:firstLine="420"/>
        <w:rPr>
          <w:rFonts w:eastAsia="楷体"/>
          <w:szCs w:val="21"/>
        </w:rPr>
      </w:pPr>
      <w:r w:rsidRPr="00CB3802">
        <w:rPr>
          <w:rFonts w:eastAsia="楷体"/>
          <w:szCs w:val="21"/>
          <w:highlight w:val="yellow"/>
        </w:rPr>
        <w:t>式中</w:t>
      </w:r>
      <w:r w:rsidRPr="00CB3802">
        <w:rPr>
          <w:rFonts w:eastAsia="楷体"/>
          <w:i/>
          <w:iCs/>
          <w:szCs w:val="21"/>
          <w:highlight w:val="yellow"/>
        </w:rPr>
        <w:t>c</w:t>
      </w:r>
      <w:r w:rsidRPr="00CB3802">
        <w:rPr>
          <w:rFonts w:eastAsia="楷体"/>
          <w:szCs w:val="21"/>
          <w:highlight w:val="yellow"/>
        </w:rPr>
        <w:t>为电解质溶液的浓度（单位为</w:t>
      </w:r>
      <w:r w:rsidRPr="00CB3802">
        <w:rPr>
          <w:rFonts w:eastAsia="楷体"/>
          <w:szCs w:val="21"/>
          <w:highlight w:val="yellow"/>
        </w:rPr>
        <w:t>mol</w:t>
      </w:r>
      <w:r w:rsidRPr="00CB3802">
        <w:rPr>
          <w:rFonts w:eastAsia="微软雅黑"/>
          <w:szCs w:val="21"/>
          <w:highlight w:val="yellow"/>
        </w:rPr>
        <w:t>∙</w:t>
      </w:r>
      <w:r w:rsidRPr="00CB3802">
        <w:rPr>
          <w:rFonts w:eastAsia="楷体"/>
          <w:szCs w:val="21"/>
          <w:highlight w:val="yellow"/>
        </w:rPr>
        <w:t>m</w:t>
      </w:r>
      <w:r w:rsidRPr="00CB3802">
        <w:rPr>
          <w:rFonts w:eastAsia="楷体"/>
          <w:szCs w:val="21"/>
          <w:highlight w:val="yellow"/>
          <w:vertAlign w:val="superscript"/>
        </w:rPr>
        <w:t>– 3</w:t>
      </w:r>
      <w:r w:rsidRPr="00CB3802">
        <w:rPr>
          <w:rFonts w:eastAsia="楷体"/>
          <w:szCs w:val="21"/>
          <w:highlight w:val="yellow"/>
        </w:rPr>
        <w:t>），</w:t>
      </w:r>
      <w:r w:rsidRPr="00CB3802">
        <w:rPr>
          <w:rFonts w:eastAsia="楷体"/>
          <w:i/>
          <w:iCs/>
          <w:szCs w:val="21"/>
          <w:highlight w:val="yellow"/>
        </w:rPr>
        <w:t>Λ</w:t>
      </w:r>
      <w:r w:rsidRPr="00CB3802">
        <w:rPr>
          <w:rFonts w:eastAsia="楷体"/>
          <w:i/>
          <w:iCs/>
          <w:szCs w:val="21"/>
          <w:highlight w:val="yellow"/>
          <w:vertAlign w:val="subscript"/>
        </w:rPr>
        <w:t>m</w:t>
      </w:r>
      <w:r w:rsidRPr="00CB3802">
        <w:rPr>
          <w:rFonts w:eastAsia="楷体"/>
          <w:iCs/>
          <w:szCs w:val="21"/>
          <w:highlight w:val="yellow"/>
        </w:rPr>
        <w:t>的单位为</w:t>
      </w:r>
      <w:r w:rsidRPr="00CB3802">
        <w:rPr>
          <w:rFonts w:eastAsia="楷体"/>
          <w:szCs w:val="21"/>
          <w:highlight w:val="yellow"/>
        </w:rPr>
        <w:t>S·m</w:t>
      </w:r>
      <w:r w:rsidRPr="00CB3802">
        <w:rPr>
          <w:rFonts w:eastAsia="楷体"/>
          <w:szCs w:val="21"/>
          <w:highlight w:val="yellow"/>
          <w:vertAlign w:val="superscript"/>
        </w:rPr>
        <w:t>2</w:t>
      </w:r>
      <w:r w:rsidRPr="00CB3802">
        <w:rPr>
          <w:rFonts w:eastAsia="楷体"/>
          <w:szCs w:val="21"/>
          <w:highlight w:val="yellow"/>
        </w:rPr>
        <w:t>·mol</w:t>
      </w:r>
      <w:r w:rsidRPr="00CB3802">
        <w:rPr>
          <w:rFonts w:eastAsia="楷体"/>
          <w:szCs w:val="21"/>
          <w:highlight w:val="yellow"/>
          <w:vertAlign w:val="superscript"/>
        </w:rPr>
        <w:t>-1</w:t>
      </w:r>
      <w:r w:rsidRPr="00CB3802">
        <w:rPr>
          <w:rFonts w:eastAsia="楷体"/>
          <w:szCs w:val="21"/>
          <w:highlight w:val="yellow"/>
        </w:rPr>
        <w:t>。</w:t>
      </w:r>
    </w:p>
    <w:p w14:paraId="4012C287" w14:textId="77777777" w:rsidR="00591A2F" w:rsidRPr="00893E5E" w:rsidRDefault="00591A2F" w:rsidP="00591A2F">
      <w:pPr>
        <w:snapToGrid w:val="0"/>
        <w:ind w:firstLineChars="200" w:firstLine="420"/>
        <w:rPr>
          <w:rFonts w:eastAsia="楷体"/>
          <w:szCs w:val="21"/>
        </w:rPr>
      </w:pPr>
      <w:r w:rsidRPr="00893E5E">
        <w:rPr>
          <w:rFonts w:eastAsia="楷体"/>
          <w:szCs w:val="21"/>
        </w:rPr>
        <w:t>对于无限稀释的电解质溶液，满足离子独立移动定律。对乙酸溶液，离子独立移动定律为：</w:t>
      </w:r>
    </w:p>
    <w:p w14:paraId="2ABD933B" w14:textId="77777777" w:rsidR="00591A2F" w:rsidRPr="00893E5E" w:rsidRDefault="00895F41" w:rsidP="00591A2F">
      <w:pPr>
        <w:wordWrap w:val="0"/>
        <w:snapToGrid w:val="0"/>
        <w:ind w:firstLineChars="1400" w:firstLine="2940"/>
        <w:jc w:val="right"/>
        <w:rPr>
          <w:rFonts w:eastAsia="楷体"/>
          <w:szCs w:val="21"/>
        </w:rPr>
      </w:pPr>
      <w:r w:rsidRPr="00893E5E">
        <w:rPr>
          <w:rFonts w:eastAsia="楷体"/>
          <w:iCs/>
          <w:position w:val="-12"/>
          <w:szCs w:val="21"/>
        </w:rPr>
        <w:object w:dxaOrig="3080" w:dyaOrig="380" w14:anchorId="3913F34D">
          <v:shape id="_x0000_i1040" type="#_x0000_t75" style="width:153.85pt;height:18.85pt" o:ole="">
            <v:imagedata r:id="rId39" o:title=""/>
          </v:shape>
          <o:OLEObject Type="Embed" ProgID="Equation.DSMT4" ShapeID="_x0000_i1040" DrawAspect="Content" ObjectID="_1756684988" r:id="rId40"/>
        </w:object>
      </w:r>
      <w:r w:rsidR="00591A2F" w:rsidRPr="00893E5E">
        <w:rPr>
          <w:rFonts w:eastAsia="楷体"/>
          <w:iCs/>
          <w:szCs w:val="21"/>
        </w:rPr>
        <w:t xml:space="preserve">     </w:t>
      </w:r>
      <w:r w:rsidR="00591A2F" w:rsidRPr="00893E5E">
        <w:rPr>
          <w:rFonts w:eastAsia="楷体"/>
          <w:szCs w:val="21"/>
        </w:rPr>
        <w:t xml:space="preserve">                   (5)</w:t>
      </w:r>
    </w:p>
    <w:p w14:paraId="45C5FE46" w14:textId="77777777" w:rsidR="00591A2F" w:rsidRPr="00893E5E" w:rsidRDefault="00591A2F" w:rsidP="00591A2F">
      <w:pPr>
        <w:snapToGrid w:val="0"/>
        <w:ind w:firstLine="435"/>
        <w:rPr>
          <w:rFonts w:eastAsia="楷体"/>
          <w:dstrike/>
          <w:szCs w:val="21"/>
        </w:rPr>
      </w:pPr>
      <w:r w:rsidRPr="00893E5E">
        <w:rPr>
          <w:rFonts w:eastAsia="楷体"/>
          <w:szCs w:val="21"/>
        </w:rPr>
        <w:t>式中</w:t>
      </w:r>
      <w:r w:rsidRPr="00893E5E">
        <w:rPr>
          <w:rFonts w:eastAsia="楷体"/>
          <w:iCs/>
          <w:position w:val="-12"/>
          <w:szCs w:val="21"/>
        </w:rPr>
        <w:object w:dxaOrig="1020" w:dyaOrig="380" w14:anchorId="4D69966E">
          <v:shape id="_x0000_i1041" type="#_x0000_t75" style="width:51pt;height:18.85pt" o:ole="">
            <v:imagedata r:id="rId41" o:title=""/>
          </v:shape>
          <o:OLEObject Type="Embed" ProgID="Equation.DSMT4" ShapeID="_x0000_i1041" DrawAspect="Content" ObjectID="_1756684989" r:id="rId42"/>
        </w:object>
      </w:r>
      <w:r w:rsidRPr="00893E5E">
        <w:rPr>
          <w:rFonts w:eastAsia="楷体"/>
          <w:iCs/>
          <w:szCs w:val="21"/>
        </w:rPr>
        <w:t>、</w:t>
      </w:r>
      <w:r w:rsidR="00895F41" w:rsidRPr="00893E5E">
        <w:rPr>
          <w:rFonts w:eastAsia="楷体"/>
          <w:iCs/>
          <w:position w:val="-12"/>
          <w:szCs w:val="21"/>
        </w:rPr>
        <w:object w:dxaOrig="840" w:dyaOrig="380" w14:anchorId="66BCE269">
          <v:shape id="_x0000_i1042" type="#_x0000_t75" style="width:42pt;height:18.85pt" o:ole="">
            <v:imagedata r:id="rId43" o:title=""/>
          </v:shape>
          <o:OLEObject Type="Embed" ProgID="Equation.DSMT4" ShapeID="_x0000_i1042" DrawAspect="Content" ObjectID="_1756684990" r:id="rId44"/>
        </w:object>
      </w:r>
      <w:r w:rsidRPr="00893E5E">
        <w:rPr>
          <w:rFonts w:eastAsia="楷体"/>
          <w:iCs/>
          <w:szCs w:val="21"/>
        </w:rPr>
        <w:t>和</w:t>
      </w:r>
      <w:r w:rsidR="00895F41" w:rsidRPr="00893E5E">
        <w:rPr>
          <w:rFonts w:eastAsia="楷体"/>
          <w:position w:val="-12"/>
          <w:szCs w:val="21"/>
        </w:rPr>
        <w:object w:dxaOrig="940" w:dyaOrig="380" w14:anchorId="7746B7EC">
          <v:shape id="_x0000_i1043" type="#_x0000_t75" style="width:47.15pt;height:18.85pt" o:ole="">
            <v:imagedata r:id="rId45" o:title=""/>
          </v:shape>
          <o:OLEObject Type="Embed" ProgID="Equation.DSMT4" ShapeID="_x0000_i1043" DrawAspect="Content" ObjectID="_1756684991" r:id="rId46"/>
        </w:object>
      </w:r>
      <w:r w:rsidRPr="00893E5E">
        <w:rPr>
          <w:rFonts w:eastAsia="楷体"/>
          <w:szCs w:val="21"/>
        </w:rPr>
        <w:t>分别</w:t>
      </w:r>
      <w:r w:rsidRPr="00893E5E">
        <w:rPr>
          <w:rFonts w:eastAsia="楷体"/>
          <w:iCs/>
          <w:szCs w:val="21"/>
        </w:rPr>
        <w:t>为乙酸、</w:t>
      </w:r>
      <w:r w:rsidRPr="00893E5E">
        <w:rPr>
          <w:rFonts w:eastAsia="楷体"/>
          <w:iCs/>
          <w:szCs w:val="21"/>
        </w:rPr>
        <w:t>H</w:t>
      </w:r>
      <w:r w:rsidRPr="00893E5E">
        <w:rPr>
          <w:rFonts w:eastAsia="楷体"/>
          <w:iCs/>
          <w:szCs w:val="21"/>
          <w:vertAlign w:val="superscript"/>
        </w:rPr>
        <w:t>+</w:t>
      </w:r>
      <w:r w:rsidRPr="00893E5E">
        <w:rPr>
          <w:rFonts w:eastAsia="楷体"/>
          <w:iCs/>
          <w:szCs w:val="21"/>
        </w:rPr>
        <w:t>和</w:t>
      </w:r>
      <w:r w:rsidRPr="00893E5E">
        <w:rPr>
          <w:rFonts w:eastAsia="楷体"/>
          <w:iCs/>
          <w:szCs w:val="21"/>
        </w:rPr>
        <w:t>Ac</w:t>
      </w:r>
      <w:r w:rsidRPr="00893E5E">
        <w:rPr>
          <w:rFonts w:eastAsia="楷体"/>
          <w:iCs/>
          <w:szCs w:val="21"/>
          <w:vertAlign w:val="superscript"/>
        </w:rPr>
        <w:t>-</w:t>
      </w:r>
      <w:r w:rsidRPr="00893E5E">
        <w:rPr>
          <w:rFonts w:eastAsia="楷体"/>
          <w:iCs/>
          <w:szCs w:val="21"/>
        </w:rPr>
        <w:t>的</w:t>
      </w:r>
      <w:r w:rsidRPr="00893E5E">
        <w:rPr>
          <w:rFonts w:eastAsia="楷体"/>
          <w:szCs w:val="21"/>
        </w:rPr>
        <w:t>无限稀释摩尔电导率（也称为极限摩尔电导率）。常见离子的无限稀释摩尔电导率可查表得到。</w:t>
      </w:r>
    </w:p>
    <w:p w14:paraId="57B893FA" w14:textId="77777777" w:rsidR="00591A2F" w:rsidRPr="00893E5E" w:rsidRDefault="00591A2F" w:rsidP="00591A2F">
      <w:pPr>
        <w:snapToGrid w:val="0"/>
        <w:ind w:firstLine="435"/>
        <w:rPr>
          <w:rFonts w:eastAsia="楷体"/>
          <w:szCs w:val="21"/>
        </w:rPr>
      </w:pPr>
      <w:r w:rsidRPr="00893E5E">
        <w:rPr>
          <w:rFonts w:eastAsia="楷体"/>
          <w:szCs w:val="21"/>
        </w:rPr>
        <w:t>弱电解质的电离度在一般浓度下是很小的，因此摩尔电导率也比较小。但在无限稀释的情况下，可认为弱电解质完全电离，离子之间的相互作用力可以忽略。于是，电解质的摩尔电导率与无限稀释摩尔电导率的差别就可以近似看成是弱电解质的部分电离与全部电离所产生的离子数目不同造成的，弱电解质的电离离度</w:t>
      </w:r>
      <w:r w:rsidRPr="00893E5E">
        <w:rPr>
          <w:rFonts w:eastAsia="楷体"/>
          <w:i/>
          <w:iCs/>
          <w:szCs w:val="21"/>
        </w:rPr>
        <w:t>α</w:t>
      </w:r>
      <w:r w:rsidRPr="00893E5E">
        <w:rPr>
          <w:rFonts w:eastAsia="楷体"/>
          <w:iCs/>
          <w:szCs w:val="21"/>
        </w:rPr>
        <w:t>可近似表示为</w:t>
      </w:r>
      <w:r w:rsidRPr="00893E5E">
        <w:rPr>
          <w:rFonts w:eastAsia="楷体"/>
          <w:szCs w:val="21"/>
        </w:rPr>
        <w:t>：</w:t>
      </w:r>
    </w:p>
    <w:p w14:paraId="5F11C1C6" w14:textId="77777777" w:rsidR="00591A2F" w:rsidRPr="00893E5E" w:rsidRDefault="00591A2F" w:rsidP="00591A2F">
      <w:pPr>
        <w:wordWrap w:val="0"/>
        <w:snapToGrid w:val="0"/>
        <w:ind w:firstLine="435"/>
        <w:jc w:val="right"/>
        <w:rPr>
          <w:rFonts w:eastAsia="楷体"/>
          <w:szCs w:val="21"/>
        </w:rPr>
      </w:pPr>
      <w:r w:rsidRPr="00CB3802">
        <w:rPr>
          <w:rFonts w:eastAsia="楷体"/>
          <w:position w:val="-30"/>
          <w:szCs w:val="21"/>
          <w:highlight w:val="yellow"/>
        </w:rPr>
        <w:object w:dxaOrig="820" w:dyaOrig="680" w14:anchorId="6F0ADA82">
          <v:shape id="_x0000_i1044" type="#_x0000_t75" style="width:41.15pt;height:33.85pt" o:ole="">
            <v:imagedata r:id="rId47" o:title=""/>
          </v:shape>
          <o:OLEObject Type="Embed" ProgID="Equation.DSMT4" ShapeID="_x0000_i1044" DrawAspect="Content" ObjectID="_1756684992" r:id="rId48"/>
        </w:object>
      </w:r>
      <w:r w:rsidRPr="00CB3802">
        <w:rPr>
          <w:rFonts w:eastAsia="楷体"/>
          <w:szCs w:val="21"/>
          <w:highlight w:val="yellow"/>
        </w:rPr>
        <w:t xml:space="preserve">                                       (6)</w:t>
      </w:r>
    </w:p>
    <w:p w14:paraId="4743AE9B" w14:textId="77777777" w:rsidR="00591A2F" w:rsidRPr="00893E5E" w:rsidRDefault="00591A2F" w:rsidP="00591A2F">
      <w:pPr>
        <w:snapToGrid w:val="0"/>
        <w:ind w:firstLine="435"/>
        <w:rPr>
          <w:rFonts w:eastAsia="楷体"/>
          <w:szCs w:val="21"/>
        </w:rPr>
      </w:pPr>
      <w:r w:rsidRPr="00893E5E">
        <w:rPr>
          <w:rFonts w:eastAsia="楷体"/>
          <w:szCs w:val="21"/>
        </w:rPr>
        <w:t>将</w:t>
      </w:r>
      <w:r w:rsidRPr="00893E5E">
        <w:rPr>
          <w:rFonts w:eastAsia="楷体"/>
          <w:szCs w:val="21"/>
        </w:rPr>
        <w:t>(6)</w:t>
      </w:r>
      <w:r w:rsidRPr="00893E5E">
        <w:rPr>
          <w:rFonts w:eastAsia="楷体"/>
          <w:szCs w:val="21"/>
        </w:rPr>
        <w:t>式代入</w:t>
      </w:r>
      <w:r w:rsidRPr="00893E5E">
        <w:rPr>
          <w:rFonts w:eastAsia="楷体"/>
          <w:szCs w:val="21"/>
        </w:rPr>
        <w:t>(1)</w:t>
      </w:r>
      <w:r w:rsidRPr="00893E5E">
        <w:rPr>
          <w:rFonts w:eastAsia="楷体"/>
          <w:szCs w:val="21"/>
        </w:rPr>
        <w:t>，并整理得：</w:t>
      </w:r>
    </w:p>
    <w:p w14:paraId="0A8E5CCF" w14:textId="77777777" w:rsidR="00591A2F" w:rsidRPr="00893E5E" w:rsidRDefault="00591A2F" w:rsidP="00591A2F">
      <w:pPr>
        <w:snapToGrid w:val="0"/>
        <w:ind w:firstLine="435"/>
        <w:jc w:val="right"/>
        <w:rPr>
          <w:rFonts w:eastAsia="楷体"/>
          <w:szCs w:val="21"/>
        </w:rPr>
      </w:pPr>
      <w:r w:rsidRPr="00CB3802">
        <w:rPr>
          <w:rFonts w:eastAsia="楷体"/>
          <w:position w:val="-30"/>
          <w:szCs w:val="21"/>
          <w:highlight w:val="yellow"/>
        </w:rPr>
        <w:object w:dxaOrig="2380" w:dyaOrig="680" w14:anchorId="0E6D9E26">
          <v:shape id="_x0000_i1045" type="#_x0000_t75" style="width:119.15pt;height:33.85pt" o:ole="">
            <v:imagedata r:id="rId49" o:title=""/>
          </v:shape>
          <o:OLEObject Type="Embed" ProgID="Equation.DSMT4" ShapeID="_x0000_i1045" DrawAspect="Content" ObjectID="_1756684993" r:id="rId50"/>
        </w:object>
      </w:r>
      <w:r w:rsidRPr="00CB3802">
        <w:rPr>
          <w:rFonts w:eastAsia="楷体"/>
          <w:szCs w:val="21"/>
          <w:highlight w:val="yellow"/>
        </w:rPr>
        <w:t xml:space="preserve">                                 (7)</w:t>
      </w:r>
    </w:p>
    <w:p w14:paraId="128B2547" w14:textId="77777777" w:rsidR="00591A2F" w:rsidRPr="00893E5E" w:rsidRDefault="00591A2F" w:rsidP="00591A2F">
      <w:pPr>
        <w:snapToGrid w:val="0"/>
        <w:ind w:firstLine="435"/>
        <w:rPr>
          <w:rFonts w:eastAsia="楷体"/>
          <w:szCs w:val="21"/>
        </w:rPr>
      </w:pPr>
      <w:r w:rsidRPr="00893E5E">
        <w:rPr>
          <w:rFonts w:eastAsia="楷体"/>
          <w:szCs w:val="21"/>
        </w:rPr>
        <w:t>可见，通过测定一系列已知浓度的</w:t>
      </w:r>
      <w:r w:rsidRPr="00893E5E">
        <w:rPr>
          <w:rFonts w:eastAsia="楷体"/>
          <w:szCs w:val="21"/>
        </w:rPr>
        <w:t>HAc</w:t>
      </w:r>
      <w:r w:rsidRPr="00893E5E">
        <w:rPr>
          <w:rFonts w:eastAsia="楷体"/>
          <w:szCs w:val="21"/>
        </w:rPr>
        <w:t>溶液电导率</w:t>
      </w:r>
      <w:r w:rsidRPr="00893E5E">
        <w:rPr>
          <w:rFonts w:eastAsia="楷体"/>
          <w:i/>
          <w:szCs w:val="21"/>
        </w:rPr>
        <w:t>κ</w:t>
      </w:r>
      <w:r w:rsidRPr="00893E5E">
        <w:rPr>
          <w:rFonts w:eastAsia="楷体"/>
          <w:szCs w:val="21"/>
        </w:rPr>
        <w:t>(</w:t>
      </w:r>
      <w:r w:rsidRPr="00893E5E">
        <w:rPr>
          <w:rFonts w:eastAsia="楷体"/>
          <w:szCs w:val="21"/>
        </w:rPr>
        <w:t>溶液</w:t>
      </w:r>
      <w:r w:rsidRPr="00893E5E">
        <w:rPr>
          <w:rFonts w:eastAsia="楷体"/>
          <w:szCs w:val="21"/>
        </w:rPr>
        <w:t>)</w:t>
      </w:r>
      <w:r w:rsidRPr="00893E5E">
        <w:rPr>
          <w:rFonts w:eastAsia="楷体"/>
          <w:szCs w:val="21"/>
        </w:rPr>
        <w:t>，再测定出蒸馏水的电导率</w:t>
      </w:r>
      <w:r w:rsidRPr="00893E5E">
        <w:rPr>
          <w:rFonts w:eastAsia="楷体"/>
          <w:i/>
          <w:szCs w:val="21"/>
        </w:rPr>
        <w:t>κ</w:t>
      </w:r>
      <w:r w:rsidRPr="00893E5E">
        <w:rPr>
          <w:rFonts w:eastAsia="楷体"/>
          <w:szCs w:val="21"/>
        </w:rPr>
        <w:t>(H</w:t>
      </w:r>
      <w:r w:rsidRPr="00893E5E">
        <w:rPr>
          <w:rFonts w:eastAsia="楷体"/>
          <w:szCs w:val="21"/>
          <w:vertAlign w:val="subscript"/>
        </w:rPr>
        <w:t>2</w:t>
      </w:r>
      <w:r w:rsidRPr="00893E5E">
        <w:rPr>
          <w:rFonts w:eastAsia="楷体"/>
          <w:szCs w:val="21"/>
        </w:rPr>
        <w:t>O)</w:t>
      </w:r>
      <w:r w:rsidRPr="00893E5E">
        <w:rPr>
          <w:rFonts w:eastAsia="楷体"/>
          <w:szCs w:val="21"/>
        </w:rPr>
        <w:t>（当溶液很稀时，水的电离影响就要考虑），利用</w:t>
      </w:r>
      <w:r w:rsidRPr="00CB3802">
        <w:rPr>
          <w:rFonts w:eastAsia="楷体"/>
          <w:i/>
          <w:szCs w:val="21"/>
          <w:highlight w:val="yellow"/>
        </w:rPr>
        <w:t>κ</w:t>
      </w:r>
      <w:r w:rsidRPr="00CB3802">
        <w:rPr>
          <w:rFonts w:eastAsia="楷体"/>
          <w:szCs w:val="21"/>
          <w:highlight w:val="yellow"/>
        </w:rPr>
        <w:t>(HAc) =</w:t>
      </w:r>
      <w:r w:rsidRPr="00CB3802">
        <w:rPr>
          <w:rFonts w:eastAsia="楷体"/>
          <w:i/>
          <w:szCs w:val="21"/>
          <w:highlight w:val="yellow"/>
        </w:rPr>
        <w:t>κ</w:t>
      </w:r>
      <w:r w:rsidRPr="00CB3802">
        <w:rPr>
          <w:rFonts w:eastAsia="楷体"/>
          <w:iCs/>
          <w:szCs w:val="21"/>
          <w:highlight w:val="yellow"/>
        </w:rPr>
        <w:t>(</w:t>
      </w:r>
      <w:r w:rsidRPr="00CB3802">
        <w:rPr>
          <w:rFonts w:eastAsia="楷体"/>
          <w:szCs w:val="21"/>
          <w:highlight w:val="yellow"/>
        </w:rPr>
        <w:t>溶液</w:t>
      </w:r>
      <w:r w:rsidRPr="00CB3802">
        <w:rPr>
          <w:rFonts w:eastAsia="楷体"/>
          <w:szCs w:val="21"/>
          <w:highlight w:val="yellow"/>
        </w:rPr>
        <w:t>)-</w:t>
      </w:r>
      <w:r w:rsidRPr="00CB3802">
        <w:rPr>
          <w:rFonts w:eastAsia="楷体"/>
          <w:i/>
          <w:iCs/>
          <w:szCs w:val="21"/>
          <w:highlight w:val="yellow"/>
        </w:rPr>
        <w:t xml:space="preserve"> </w:t>
      </w:r>
      <w:r w:rsidRPr="00CB3802">
        <w:rPr>
          <w:rFonts w:eastAsia="楷体"/>
          <w:i/>
          <w:szCs w:val="21"/>
          <w:highlight w:val="yellow"/>
        </w:rPr>
        <w:t>κ</w:t>
      </w:r>
      <w:r w:rsidRPr="00CB3802">
        <w:rPr>
          <w:rFonts w:eastAsia="楷体"/>
          <w:iCs/>
          <w:szCs w:val="21"/>
          <w:highlight w:val="yellow"/>
        </w:rPr>
        <w:t>(</w:t>
      </w:r>
      <w:r w:rsidRPr="00CB3802">
        <w:rPr>
          <w:rFonts w:eastAsia="楷体"/>
          <w:iCs/>
          <w:szCs w:val="21"/>
          <w:highlight w:val="yellow"/>
        </w:rPr>
        <w:t>水</w:t>
      </w:r>
      <w:r w:rsidRPr="00CB3802">
        <w:rPr>
          <w:rFonts w:eastAsia="楷体"/>
          <w:szCs w:val="21"/>
          <w:highlight w:val="yellow"/>
        </w:rPr>
        <w:t xml:space="preserve">) </w:t>
      </w:r>
      <w:r w:rsidRPr="00CB3802">
        <w:rPr>
          <w:rFonts w:eastAsia="楷体"/>
          <w:szCs w:val="21"/>
          <w:highlight w:val="yellow"/>
        </w:rPr>
        <w:t>计算出</w:t>
      </w:r>
      <w:r w:rsidRPr="00CB3802">
        <w:rPr>
          <w:rFonts w:eastAsia="楷体"/>
          <w:i/>
          <w:szCs w:val="21"/>
          <w:highlight w:val="yellow"/>
        </w:rPr>
        <w:t>κ</w:t>
      </w:r>
      <w:r w:rsidRPr="00CB3802">
        <w:rPr>
          <w:rFonts w:eastAsia="楷体"/>
          <w:szCs w:val="21"/>
          <w:highlight w:val="yellow"/>
        </w:rPr>
        <w:t>(HAc)</w:t>
      </w:r>
      <w:r w:rsidRPr="00893E5E">
        <w:rPr>
          <w:rFonts w:eastAsia="楷体"/>
          <w:szCs w:val="21"/>
        </w:rPr>
        <w:t>，</w:t>
      </w:r>
      <w:r w:rsidRPr="00CB3802">
        <w:rPr>
          <w:rFonts w:eastAsia="楷体"/>
          <w:szCs w:val="21"/>
          <w:highlight w:val="yellow"/>
        </w:rPr>
        <w:t>代入</w:t>
      </w:r>
      <w:r w:rsidRPr="00CB3802">
        <w:rPr>
          <w:rFonts w:eastAsia="楷体"/>
          <w:szCs w:val="21"/>
          <w:highlight w:val="yellow"/>
        </w:rPr>
        <w:t>(4)</w:t>
      </w:r>
      <w:r w:rsidRPr="00CB3802">
        <w:rPr>
          <w:rFonts w:eastAsia="楷体"/>
          <w:szCs w:val="21"/>
          <w:highlight w:val="yellow"/>
        </w:rPr>
        <w:t>式可求得</w:t>
      </w:r>
      <w:r w:rsidRPr="00CB3802">
        <w:rPr>
          <w:rFonts w:eastAsia="楷体"/>
          <w:i/>
          <w:iCs/>
          <w:position w:val="-12"/>
          <w:szCs w:val="21"/>
          <w:highlight w:val="yellow"/>
        </w:rPr>
        <w:object w:dxaOrig="360" w:dyaOrig="360" w14:anchorId="1E58C118">
          <v:shape id="_x0000_i1046" type="#_x0000_t75" style="width:18pt;height:18pt" o:ole="">
            <v:imagedata r:id="rId51" o:title=""/>
          </v:shape>
          <o:OLEObject Type="Embed" ProgID="Equation.DSMT4" ShapeID="_x0000_i1046" DrawAspect="Content" ObjectID="_1756684994" r:id="rId52"/>
        </w:object>
      </w:r>
      <w:r w:rsidRPr="00CB3802">
        <w:rPr>
          <w:rFonts w:eastAsia="楷体"/>
          <w:szCs w:val="21"/>
          <w:highlight w:val="yellow"/>
        </w:rPr>
        <w:t>。以</w:t>
      </w:r>
      <w:r w:rsidRPr="00CB3802">
        <w:rPr>
          <w:rFonts w:eastAsia="楷体"/>
          <w:position w:val="-12"/>
          <w:szCs w:val="21"/>
          <w:highlight w:val="yellow"/>
        </w:rPr>
        <w:object w:dxaOrig="499" w:dyaOrig="380" w14:anchorId="4DF46C6A">
          <v:shape id="_x0000_i1047" type="#_x0000_t75" style="width:24.85pt;height:18.85pt" o:ole="">
            <v:imagedata r:id="rId53" o:title=""/>
          </v:shape>
          <o:OLEObject Type="Embed" ProgID="Equation.DSMT4" ShapeID="_x0000_i1047" DrawAspect="Content" ObjectID="_1756684995" r:id="rId54"/>
        </w:object>
      </w:r>
      <w:r w:rsidRPr="00CB3802">
        <w:rPr>
          <w:rFonts w:eastAsia="楷体"/>
          <w:szCs w:val="21"/>
          <w:highlight w:val="yellow"/>
        </w:rPr>
        <w:t>对</w:t>
      </w:r>
      <w:r w:rsidRPr="00CB3802">
        <w:rPr>
          <w:rFonts w:eastAsia="楷体"/>
          <w:i/>
          <w:szCs w:val="21"/>
          <w:highlight w:val="yellow"/>
        </w:rPr>
        <w:t>c</w:t>
      </w:r>
      <w:r w:rsidRPr="00CB3802">
        <w:rPr>
          <w:rFonts w:eastAsia="楷体"/>
          <w:i/>
          <w:iCs/>
          <w:position w:val="-4"/>
          <w:szCs w:val="21"/>
          <w:highlight w:val="yellow"/>
        </w:rPr>
        <w:object w:dxaOrig="240" w:dyaOrig="260" w14:anchorId="34F00F47">
          <v:shape id="_x0000_i1048" type="#_x0000_t75" style="width:12pt;height:12.85pt" o:ole="">
            <v:imagedata r:id="rId55" o:title=""/>
          </v:shape>
          <o:OLEObject Type="Embed" ProgID="Equation.DSMT4" ShapeID="_x0000_i1048" DrawAspect="Content" ObjectID="_1756684996" r:id="rId56"/>
        </w:object>
      </w:r>
      <w:r w:rsidRPr="00CB3802">
        <w:rPr>
          <w:rFonts w:eastAsia="楷体"/>
          <w:i/>
          <w:iCs/>
          <w:szCs w:val="21"/>
          <w:highlight w:val="yellow"/>
          <w:vertAlign w:val="subscript"/>
        </w:rPr>
        <w:t>m</w:t>
      </w:r>
      <w:r w:rsidRPr="00CB3802">
        <w:rPr>
          <w:rFonts w:eastAsia="楷体"/>
          <w:i/>
          <w:iCs/>
          <w:szCs w:val="21"/>
          <w:highlight w:val="yellow"/>
        </w:rPr>
        <w:t>/c</w:t>
      </w:r>
      <w:r w:rsidRPr="00CB3802">
        <w:rPr>
          <w:rFonts w:eastAsia="楷体"/>
          <w:szCs w:val="21"/>
          <w:highlight w:val="yellow"/>
          <w:vertAlign w:val="superscript"/>
        </w:rPr>
        <w:sym w:font="Euclid Math One" w:char="F024"/>
      </w:r>
      <w:r w:rsidRPr="00CB3802">
        <w:rPr>
          <w:rFonts w:eastAsia="楷体"/>
          <w:szCs w:val="21"/>
          <w:highlight w:val="yellow"/>
        </w:rPr>
        <w:t>作图为一直线，截距的倒数即为</w:t>
      </w:r>
      <w:r w:rsidRPr="00CB3802">
        <w:rPr>
          <w:rFonts w:eastAsia="楷体"/>
          <w:position w:val="-12"/>
          <w:szCs w:val="21"/>
          <w:highlight w:val="yellow"/>
        </w:rPr>
        <w:object w:dxaOrig="360" w:dyaOrig="380" w14:anchorId="7886D86D">
          <v:shape id="_x0000_i1049" type="#_x0000_t75" style="width:18pt;height:18.85pt" o:ole="">
            <v:imagedata r:id="rId57" o:title=""/>
          </v:shape>
          <o:OLEObject Type="Embed" ProgID="Equation.DSMT4" ShapeID="_x0000_i1049" DrawAspect="Content" ObjectID="_1756684997" r:id="rId58"/>
        </w:object>
      </w:r>
      <w:r w:rsidRPr="00893E5E">
        <w:rPr>
          <w:rFonts w:eastAsia="楷体"/>
          <w:szCs w:val="21"/>
        </w:rPr>
        <w:t>（或者利用已知数据，即</w:t>
      </w:r>
      <w:smartTag w:uri="urn:schemas-microsoft-com:office:smarttags" w:element="chmetcnv">
        <w:smartTagPr>
          <w:attr w:name="UnitName" w:val="℃"/>
          <w:attr w:name="SourceValue" w:val="25"/>
          <w:attr w:name="HasSpace" w:val="False"/>
          <w:attr w:name="Negative" w:val="False"/>
          <w:attr w:name="NumberType" w:val="1"/>
          <w:attr w:name="TCSC" w:val="0"/>
        </w:smartTagPr>
        <w:r w:rsidRPr="00893E5E">
          <w:rPr>
            <w:rFonts w:eastAsia="楷体"/>
            <w:szCs w:val="21"/>
          </w:rPr>
          <w:t>25℃</w:t>
        </w:r>
      </w:smartTag>
      <w:r w:rsidRPr="00893E5E">
        <w:rPr>
          <w:rFonts w:eastAsia="楷体"/>
          <w:szCs w:val="21"/>
        </w:rPr>
        <w:t>时的</w:t>
      </w:r>
      <w:r w:rsidRPr="00893E5E">
        <w:rPr>
          <w:rFonts w:eastAsia="楷体"/>
          <w:szCs w:val="21"/>
          <w:lang w:val="pt-BR"/>
        </w:rPr>
        <w:t>H</w:t>
      </w:r>
      <w:r w:rsidRPr="00893E5E">
        <w:rPr>
          <w:rFonts w:eastAsia="楷体"/>
          <w:szCs w:val="21"/>
          <w:vertAlign w:val="superscript"/>
          <w:lang w:val="pt-BR"/>
        </w:rPr>
        <w:t xml:space="preserve">+ </w:t>
      </w:r>
      <w:r w:rsidRPr="00893E5E">
        <w:rPr>
          <w:rFonts w:eastAsia="楷体"/>
          <w:szCs w:val="21"/>
          <w:lang w:val="pt-BR"/>
        </w:rPr>
        <w:t>和</w:t>
      </w:r>
      <w:r w:rsidRPr="00893E5E">
        <w:rPr>
          <w:rFonts w:eastAsia="楷体"/>
          <w:szCs w:val="21"/>
          <w:lang w:val="pt-BR"/>
        </w:rPr>
        <w:t>Ac</w:t>
      </w:r>
      <w:r w:rsidRPr="00893E5E">
        <w:rPr>
          <w:rFonts w:eastAsia="楷体"/>
          <w:szCs w:val="21"/>
          <w:vertAlign w:val="superscript"/>
          <w:lang w:val="pt-BR"/>
        </w:rPr>
        <w:t>–</w:t>
      </w:r>
      <w:r w:rsidRPr="00893E5E">
        <w:rPr>
          <w:rFonts w:eastAsia="楷体"/>
          <w:szCs w:val="21"/>
          <w:lang w:val="pt-BR"/>
        </w:rPr>
        <w:t>的</w:t>
      </w:r>
      <w:r w:rsidRPr="00893E5E">
        <w:rPr>
          <w:rFonts w:eastAsia="楷体"/>
          <w:szCs w:val="21"/>
        </w:rPr>
        <w:t>极限摩尔电导率分别为</w:t>
      </w:r>
      <w:r w:rsidRPr="00893E5E">
        <w:rPr>
          <w:rFonts w:eastAsia="楷体"/>
          <w:szCs w:val="21"/>
        </w:rPr>
        <w:t>34.96×10</w:t>
      </w:r>
      <w:r w:rsidRPr="00893E5E">
        <w:rPr>
          <w:rFonts w:eastAsia="楷体"/>
          <w:szCs w:val="21"/>
          <w:vertAlign w:val="superscript"/>
        </w:rPr>
        <w:t>-3</w:t>
      </w:r>
      <w:r w:rsidRPr="00893E5E">
        <w:rPr>
          <w:rFonts w:eastAsia="楷体"/>
          <w:szCs w:val="21"/>
        </w:rPr>
        <w:t xml:space="preserve"> S·m</w:t>
      </w:r>
      <w:r w:rsidRPr="00893E5E">
        <w:rPr>
          <w:rFonts w:eastAsia="楷体"/>
          <w:szCs w:val="21"/>
          <w:vertAlign w:val="superscript"/>
        </w:rPr>
        <w:t>2</w:t>
      </w:r>
      <w:r w:rsidRPr="00893E5E">
        <w:rPr>
          <w:rFonts w:eastAsia="楷体"/>
          <w:szCs w:val="21"/>
        </w:rPr>
        <w:t>·mol</w:t>
      </w:r>
      <w:r w:rsidRPr="00893E5E">
        <w:rPr>
          <w:rFonts w:eastAsia="楷体"/>
          <w:szCs w:val="21"/>
          <w:vertAlign w:val="superscript"/>
        </w:rPr>
        <w:t>-1</w:t>
      </w:r>
      <w:r w:rsidRPr="00893E5E">
        <w:rPr>
          <w:rFonts w:eastAsia="楷体"/>
          <w:szCs w:val="21"/>
        </w:rPr>
        <w:t>和</w:t>
      </w:r>
      <w:r w:rsidRPr="00893E5E">
        <w:rPr>
          <w:rFonts w:eastAsia="楷体"/>
          <w:szCs w:val="21"/>
        </w:rPr>
        <w:t>4.09×10</w:t>
      </w:r>
      <w:r w:rsidRPr="00893E5E">
        <w:rPr>
          <w:rFonts w:eastAsia="楷体"/>
          <w:szCs w:val="21"/>
          <w:vertAlign w:val="superscript"/>
        </w:rPr>
        <w:t xml:space="preserve">-3 </w:t>
      </w:r>
      <w:r w:rsidRPr="00893E5E">
        <w:rPr>
          <w:rFonts w:eastAsia="楷体"/>
          <w:szCs w:val="21"/>
        </w:rPr>
        <w:t>S·m</w:t>
      </w:r>
      <w:r w:rsidRPr="00893E5E">
        <w:rPr>
          <w:rFonts w:eastAsia="楷体"/>
          <w:szCs w:val="21"/>
          <w:vertAlign w:val="superscript"/>
        </w:rPr>
        <w:t>2</w:t>
      </w:r>
      <w:r w:rsidRPr="00893E5E">
        <w:rPr>
          <w:rFonts w:eastAsia="楷体"/>
          <w:szCs w:val="21"/>
        </w:rPr>
        <w:t>·mol</w:t>
      </w:r>
      <w:r w:rsidRPr="00893E5E">
        <w:rPr>
          <w:rFonts w:eastAsia="楷体"/>
          <w:szCs w:val="21"/>
          <w:vertAlign w:val="superscript"/>
        </w:rPr>
        <w:t>-1</w:t>
      </w:r>
      <w:r w:rsidRPr="00893E5E">
        <w:rPr>
          <w:rFonts w:eastAsia="楷体"/>
          <w:szCs w:val="21"/>
        </w:rPr>
        <w:t>，通过离子独立移动定律计算得到），</w:t>
      </w:r>
      <w:r w:rsidRPr="00CB3802">
        <w:rPr>
          <w:rFonts w:eastAsia="楷体"/>
          <w:szCs w:val="21"/>
          <w:highlight w:val="yellow"/>
        </w:rPr>
        <w:t>由直线的斜率即可求得</w:t>
      </w:r>
      <w:r w:rsidRPr="00CB3802">
        <w:rPr>
          <w:rFonts w:eastAsia="楷体"/>
          <w:i/>
          <w:iCs/>
          <w:szCs w:val="21"/>
          <w:highlight w:val="yellow"/>
        </w:rPr>
        <w:t>K</w:t>
      </w:r>
      <w:r w:rsidRPr="00CB3802">
        <w:rPr>
          <w:rFonts w:eastAsia="楷体"/>
          <w:szCs w:val="21"/>
          <w:highlight w:val="yellow"/>
          <w:vertAlign w:val="superscript"/>
        </w:rPr>
        <w:sym w:font="Euclid Math One" w:char="F024"/>
      </w:r>
      <w:r w:rsidRPr="00CB3802">
        <w:rPr>
          <w:rFonts w:eastAsia="楷体"/>
          <w:szCs w:val="21"/>
          <w:highlight w:val="yellow"/>
        </w:rPr>
        <w:t>。</w:t>
      </w:r>
    </w:p>
    <w:p w14:paraId="7F21D17B" w14:textId="77777777" w:rsidR="00591A2F" w:rsidRPr="00893E5E" w:rsidRDefault="00591A2F" w:rsidP="00591A2F">
      <w:pPr>
        <w:snapToGrid w:val="0"/>
        <w:spacing w:beforeLines="50" w:before="156" w:afterLines="50" w:after="156"/>
        <w:rPr>
          <w:rFonts w:eastAsia="楷体"/>
          <w:szCs w:val="21"/>
        </w:rPr>
      </w:pPr>
      <w:r w:rsidRPr="00893E5E">
        <w:rPr>
          <w:rFonts w:eastAsia="楷体"/>
          <w:szCs w:val="21"/>
        </w:rPr>
        <w:t>三．仪器与试剂</w:t>
      </w:r>
    </w:p>
    <w:p w14:paraId="4F6E60D5" w14:textId="77777777" w:rsidR="00591A2F" w:rsidRPr="00893E5E" w:rsidRDefault="00591A2F" w:rsidP="00591A2F">
      <w:pPr>
        <w:snapToGrid w:val="0"/>
        <w:ind w:firstLine="435"/>
        <w:rPr>
          <w:rFonts w:eastAsia="楷体"/>
          <w:szCs w:val="21"/>
        </w:rPr>
      </w:pPr>
      <w:r w:rsidRPr="000A189D">
        <w:rPr>
          <w:rFonts w:eastAsia="楷体"/>
          <w:szCs w:val="21"/>
          <w:highlight w:val="yellow"/>
        </w:rPr>
        <w:t>电导率仪</w:t>
      </w:r>
      <w:r w:rsidRPr="00893E5E">
        <w:rPr>
          <w:rFonts w:eastAsia="楷体"/>
          <w:szCs w:val="21"/>
        </w:rPr>
        <w:t>（</w:t>
      </w:r>
      <w:r w:rsidRPr="00893E5E">
        <w:rPr>
          <w:rFonts w:eastAsia="楷体"/>
          <w:szCs w:val="21"/>
        </w:rPr>
        <w:t>DDS-12DW</w:t>
      </w:r>
      <w:r w:rsidRPr="00893E5E">
        <w:rPr>
          <w:rFonts w:eastAsia="楷体"/>
          <w:szCs w:val="21"/>
        </w:rPr>
        <w:t>型）；</w:t>
      </w:r>
      <w:r w:rsidRPr="00893E5E">
        <w:rPr>
          <w:rFonts w:eastAsia="楷体"/>
          <w:szCs w:val="21"/>
        </w:rPr>
        <w:t>50mL</w:t>
      </w:r>
      <w:r w:rsidRPr="00893E5E">
        <w:rPr>
          <w:rFonts w:eastAsia="楷体"/>
          <w:szCs w:val="21"/>
        </w:rPr>
        <w:t>烧杯</w:t>
      </w:r>
      <w:r w:rsidRPr="00893E5E">
        <w:rPr>
          <w:rFonts w:eastAsia="楷体"/>
          <w:szCs w:val="21"/>
        </w:rPr>
        <w:t>4</w:t>
      </w:r>
      <w:r w:rsidRPr="00893E5E">
        <w:rPr>
          <w:rFonts w:eastAsia="楷体"/>
          <w:szCs w:val="21"/>
        </w:rPr>
        <w:t>个；</w:t>
      </w:r>
      <w:r w:rsidRPr="00893E5E">
        <w:rPr>
          <w:rFonts w:eastAsia="楷体"/>
          <w:szCs w:val="21"/>
        </w:rPr>
        <w:t>250mL</w:t>
      </w:r>
      <w:r w:rsidRPr="00893E5E">
        <w:rPr>
          <w:rFonts w:eastAsia="楷体"/>
          <w:szCs w:val="21"/>
        </w:rPr>
        <w:t>锥形瓶</w:t>
      </w:r>
      <w:r w:rsidRPr="00893E5E">
        <w:rPr>
          <w:rFonts w:eastAsia="楷体"/>
          <w:szCs w:val="21"/>
        </w:rPr>
        <w:t>1</w:t>
      </w:r>
      <w:r w:rsidRPr="00893E5E">
        <w:rPr>
          <w:rFonts w:eastAsia="楷体"/>
          <w:szCs w:val="21"/>
        </w:rPr>
        <w:t>只；</w:t>
      </w:r>
      <w:r w:rsidRPr="00893E5E">
        <w:rPr>
          <w:rFonts w:eastAsia="楷体"/>
          <w:szCs w:val="21"/>
        </w:rPr>
        <w:t>250mL</w:t>
      </w:r>
      <w:r w:rsidRPr="00893E5E">
        <w:rPr>
          <w:rFonts w:eastAsia="楷体"/>
          <w:szCs w:val="21"/>
        </w:rPr>
        <w:t>容量瓶</w:t>
      </w:r>
      <w:r w:rsidRPr="00893E5E">
        <w:rPr>
          <w:rFonts w:eastAsia="楷体"/>
          <w:szCs w:val="21"/>
        </w:rPr>
        <w:t>3</w:t>
      </w:r>
      <w:r w:rsidRPr="00893E5E">
        <w:rPr>
          <w:rFonts w:eastAsia="楷体"/>
          <w:szCs w:val="21"/>
        </w:rPr>
        <w:t>只；</w:t>
      </w:r>
      <w:r w:rsidRPr="00893E5E">
        <w:rPr>
          <w:rFonts w:eastAsia="楷体"/>
          <w:szCs w:val="21"/>
        </w:rPr>
        <w:t>50mL</w:t>
      </w:r>
      <w:r w:rsidRPr="00893E5E">
        <w:rPr>
          <w:rFonts w:eastAsia="楷体"/>
          <w:szCs w:val="21"/>
        </w:rPr>
        <w:t>容量瓶</w:t>
      </w:r>
      <w:r w:rsidRPr="00893E5E">
        <w:rPr>
          <w:rFonts w:eastAsia="楷体"/>
          <w:szCs w:val="21"/>
        </w:rPr>
        <w:t>6</w:t>
      </w:r>
      <w:r w:rsidRPr="00893E5E">
        <w:rPr>
          <w:rFonts w:eastAsia="楷体"/>
          <w:szCs w:val="21"/>
        </w:rPr>
        <w:t>个；碱式滴定管</w:t>
      </w:r>
      <w:r w:rsidRPr="00893E5E">
        <w:rPr>
          <w:rFonts w:eastAsia="楷体"/>
          <w:szCs w:val="21"/>
        </w:rPr>
        <w:t>1</w:t>
      </w:r>
      <w:r w:rsidRPr="00893E5E">
        <w:rPr>
          <w:rFonts w:eastAsia="楷体"/>
          <w:szCs w:val="21"/>
        </w:rPr>
        <w:t>支；</w:t>
      </w:r>
      <w:r w:rsidRPr="00893E5E">
        <w:rPr>
          <w:rFonts w:eastAsia="楷体"/>
          <w:szCs w:val="21"/>
        </w:rPr>
        <w:t>2mL</w:t>
      </w:r>
      <w:r w:rsidRPr="00893E5E">
        <w:rPr>
          <w:rFonts w:eastAsia="楷体"/>
          <w:szCs w:val="21"/>
        </w:rPr>
        <w:t>、</w:t>
      </w:r>
      <w:r w:rsidRPr="00893E5E">
        <w:rPr>
          <w:rFonts w:eastAsia="楷体"/>
          <w:szCs w:val="21"/>
        </w:rPr>
        <w:t>5mL</w:t>
      </w:r>
      <w:r w:rsidRPr="00893E5E">
        <w:rPr>
          <w:rFonts w:eastAsia="楷体"/>
          <w:szCs w:val="21"/>
        </w:rPr>
        <w:t>、</w:t>
      </w:r>
      <w:r w:rsidRPr="00893E5E">
        <w:rPr>
          <w:rFonts w:eastAsia="楷体"/>
          <w:szCs w:val="21"/>
        </w:rPr>
        <w:t>10mL</w:t>
      </w:r>
      <w:r w:rsidRPr="00893E5E">
        <w:rPr>
          <w:rFonts w:eastAsia="楷体"/>
          <w:szCs w:val="21"/>
        </w:rPr>
        <w:t>、</w:t>
      </w:r>
      <w:r w:rsidRPr="00893E5E">
        <w:rPr>
          <w:rFonts w:eastAsia="楷体"/>
          <w:szCs w:val="21"/>
        </w:rPr>
        <w:t>25mL</w:t>
      </w:r>
      <w:r w:rsidRPr="00893E5E">
        <w:rPr>
          <w:rFonts w:eastAsia="楷体"/>
          <w:szCs w:val="21"/>
        </w:rPr>
        <w:t>吸量管各</w:t>
      </w:r>
      <w:r w:rsidRPr="00893E5E">
        <w:rPr>
          <w:rFonts w:eastAsia="楷体"/>
          <w:szCs w:val="21"/>
        </w:rPr>
        <w:t>1</w:t>
      </w:r>
      <w:r w:rsidRPr="00893E5E">
        <w:rPr>
          <w:rFonts w:eastAsia="楷体"/>
          <w:szCs w:val="21"/>
        </w:rPr>
        <w:t>支。</w:t>
      </w:r>
    </w:p>
    <w:p w14:paraId="58859CAD" w14:textId="77777777" w:rsidR="00591A2F" w:rsidRPr="00893E5E" w:rsidRDefault="00591A2F" w:rsidP="00591A2F">
      <w:pPr>
        <w:snapToGrid w:val="0"/>
        <w:ind w:firstLine="435"/>
        <w:rPr>
          <w:rFonts w:eastAsia="楷体"/>
          <w:szCs w:val="21"/>
        </w:rPr>
      </w:pPr>
      <w:r w:rsidRPr="00893E5E">
        <w:rPr>
          <w:rFonts w:eastAsia="楷体"/>
          <w:szCs w:val="21"/>
        </w:rPr>
        <w:t>冰醋酸；</w:t>
      </w:r>
      <w:r w:rsidRPr="00893E5E">
        <w:rPr>
          <w:rFonts w:eastAsia="楷体"/>
          <w:szCs w:val="21"/>
        </w:rPr>
        <w:t>0.1000 mol·L</w:t>
      </w:r>
      <w:r w:rsidRPr="00893E5E">
        <w:rPr>
          <w:rFonts w:eastAsia="楷体"/>
          <w:szCs w:val="21"/>
          <w:vertAlign w:val="superscript"/>
        </w:rPr>
        <w:t>-1</w:t>
      </w:r>
      <w:r w:rsidRPr="00893E5E">
        <w:rPr>
          <w:rFonts w:eastAsia="楷体"/>
          <w:szCs w:val="21"/>
        </w:rPr>
        <w:t>的</w:t>
      </w:r>
      <w:r w:rsidRPr="00893E5E">
        <w:rPr>
          <w:rFonts w:eastAsia="楷体"/>
          <w:szCs w:val="21"/>
        </w:rPr>
        <w:t>NaOH</w:t>
      </w:r>
      <w:r w:rsidRPr="00893E5E">
        <w:rPr>
          <w:rFonts w:eastAsia="楷体"/>
          <w:szCs w:val="21"/>
        </w:rPr>
        <w:t>标准溶液；</w:t>
      </w:r>
      <w:r w:rsidRPr="00EE60F1">
        <w:rPr>
          <w:rFonts w:eastAsia="楷体"/>
          <w:szCs w:val="21"/>
          <w:highlight w:val="yellow"/>
        </w:rPr>
        <w:t>酚酞指示剂</w:t>
      </w:r>
      <w:r w:rsidRPr="00893E5E">
        <w:rPr>
          <w:rFonts w:eastAsia="楷体"/>
          <w:szCs w:val="21"/>
        </w:rPr>
        <w:t>。</w:t>
      </w:r>
    </w:p>
    <w:p w14:paraId="18D875C3" w14:textId="77777777" w:rsidR="00591A2F" w:rsidRPr="00893E5E" w:rsidRDefault="00591A2F" w:rsidP="00591A2F">
      <w:pPr>
        <w:snapToGrid w:val="0"/>
        <w:spacing w:beforeLines="50" w:before="156" w:afterLines="50" w:after="156"/>
        <w:rPr>
          <w:rFonts w:eastAsia="楷体"/>
          <w:szCs w:val="21"/>
        </w:rPr>
      </w:pPr>
      <w:r w:rsidRPr="00893E5E">
        <w:rPr>
          <w:rFonts w:eastAsia="楷体"/>
          <w:szCs w:val="21"/>
        </w:rPr>
        <w:t>四．实验步骤</w:t>
      </w:r>
    </w:p>
    <w:p w14:paraId="432A764F" w14:textId="77777777" w:rsidR="00591A2F" w:rsidRPr="00893E5E" w:rsidRDefault="00591A2F" w:rsidP="00591A2F">
      <w:pPr>
        <w:ind w:firstLineChars="200" w:firstLine="420"/>
        <w:rPr>
          <w:rFonts w:eastAsia="楷体"/>
          <w:szCs w:val="21"/>
        </w:rPr>
      </w:pPr>
      <w:r w:rsidRPr="00893E5E">
        <w:rPr>
          <w:rFonts w:eastAsia="楷体"/>
          <w:szCs w:val="21"/>
        </w:rPr>
        <w:t>1</w:t>
      </w:r>
      <w:r w:rsidRPr="00893E5E">
        <w:rPr>
          <w:rFonts w:eastAsia="楷体"/>
          <w:szCs w:val="21"/>
        </w:rPr>
        <w:t>．取冰乙酸</w:t>
      </w:r>
      <w:r w:rsidRPr="00893E5E">
        <w:rPr>
          <w:rFonts w:eastAsia="楷体"/>
          <w:szCs w:val="21"/>
        </w:rPr>
        <w:t>2.85-2.86mL</w:t>
      </w:r>
      <w:r w:rsidRPr="00893E5E">
        <w:rPr>
          <w:rFonts w:eastAsia="楷体"/>
          <w:szCs w:val="21"/>
        </w:rPr>
        <w:t>，加入到</w:t>
      </w:r>
      <w:r w:rsidRPr="00893E5E">
        <w:rPr>
          <w:rFonts w:eastAsia="楷体"/>
          <w:szCs w:val="21"/>
        </w:rPr>
        <w:t>250mL</w:t>
      </w:r>
      <w:r w:rsidRPr="00893E5E">
        <w:rPr>
          <w:rFonts w:eastAsia="楷体"/>
          <w:szCs w:val="21"/>
        </w:rPr>
        <w:t>容量瓶中，稀释到刻度，得到浓度约</w:t>
      </w:r>
      <w:r w:rsidRPr="00893E5E">
        <w:rPr>
          <w:rFonts w:eastAsia="楷体"/>
          <w:szCs w:val="21"/>
        </w:rPr>
        <w:t>0.1 mol·L</w:t>
      </w:r>
      <w:r w:rsidRPr="00893E5E">
        <w:rPr>
          <w:rFonts w:eastAsia="楷体"/>
          <w:szCs w:val="21"/>
          <w:vertAlign w:val="superscript"/>
        </w:rPr>
        <w:t>-1</w:t>
      </w:r>
      <w:r w:rsidRPr="00893E5E">
        <w:rPr>
          <w:rFonts w:eastAsia="楷体"/>
          <w:szCs w:val="21"/>
        </w:rPr>
        <w:t>的</w:t>
      </w:r>
      <w:r w:rsidRPr="00893E5E">
        <w:rPr>
          <w:rFonts w:eastAsia="楷体"/>
          <w:szCs w:val="21"/>
        </w:rPr>
        <w:t>HAc</w:t>
      </w:r>
      <w:r w:rsidRPr="00893E5E">
        <w:rPr>
          <w:rFonts w:eastAsia="楷体"/>
          <w:szCs w:val="21"/>
        </w:rPr>
        <w:t>溶液。取该溶液</w:t>
      </w:r>
      <w:r w:rsidRPr="00893E5E">
        <w:rPr>
          <w:rFonts w:eastAsia="楷体"/>
          <w:szCs w:val="21"/>
        </w:rPr>
        <w:t>25.00mL</w:t>
      </w:r>
      <w:r w:rsidRPr="00893E5E">
        <w:rPr>
          <w:rFonts w:eastAsia="楷体"/>
          <w:szCs w:val="21"/>
        </w:rPr>
        <w:t>，以酚酞为指示剂，用</w:t>
      </w:r>
      <w:r w:rsidRPr="00893E5E">
        <w:rPr>
          <w:rFonts w:eastAsia="楷体"/>
          <w:szCs w:val="21"/>
        </w:rPr>
        <w:t>0.1000 mol·L</w:t>
      </w:r>
      <w:r w:rsidRPr="00893E5E">
        <w:rPr>
          <w:rFonts w:eastAsia="楷体"/>
          <w:szCs w:val="21"/>
          <w:vertAlign w:val="superscript"/>
        </w:rPr>
        <w:t>-1</w:t>
      </w:r>
      <w:r w:rsidRPr="00893E5E">
        <w:rPr>
          <w:rFonts w:eastAsia="楷体"/>
          <w:szCs w:val="21"/>
        </w:rPr>
        <w:t>的</w:t>
      </w:r>
      <w:r w:rsidRPr="00893E5E">
        <w:rPr>
          <w:rFonts w:eastAsia="楷体"/>
          <w:szCs w:val="21"/>
        </w:rPr>
        <w:t>NaOH</w:t>
      </w:r>
      <w:r w:rsidRPr="00893E5E">
        <w:rPr>
          <w:rFonts w:eastAsia="楷体"/>
          <w:szCs w:val="21"/>
        </w:rPr>
        <w:t>标准溶液进行标定。平行滴定三次。</w:t>
      </w:r>
    </w:p>
    <w:p w14:paraId="4F097E94" w14:textId="0AA75522" w:rsidR="00591A2F" w:rsidRPr="00893E5E" w:rsidRDefault="00591A2F" w:rsidP="00591A2F">
      <w:pPr>
        <w:ind w:firstLineChars="200" w:firstLine="420"/>
        <w:rPr>
          <w:rFonts w:eastAsia="楷体"/>
          <w:szCs w:val="21"/>
        </w:rPr>
      </w:pPr>
      <w:r w:rsidRPr="00893E5E">
        <w:rPr>
          <w:rFonts w:eastAsia="楷体"/>
          <w:szCs w:val="21"/>
        </w:rPr>
        <w:t>2</w:t>
      </w:r>
      <w:r w:rsidRPr="00893E5E">
        <w:rPr>
          <w:rFonts w:eastAsia="楷体"/>
          <w:szCs w:val="21"/>
        </w:rPr>
        <w:t>．用吸量管分别吸取上步配制好的乙酸标准溶液</w:t>
      </w:r>
      <w:r w:rsidRPr="00893E5E">
        <w:rPr>
          <w:rFonts w:eastAsia="楷体"/>
          <w:szCs w:val="21"/>
        </w:rPr>
        <w:t>25mL</w:t>
      </w:r>
      <w:r w:rsidRPr="00893E5E">
        <w:rPr>
          <w:rFonts w:eastAsia="楷体"/>
          <w:szCs w:val="21"/>
        </w:rPr>
        <w:t>、</w:t>
      </w:r>
      <w:r w:rsidRPr="00893E5E">
        <w:rPr>
          <w:rFonts w:eastAsia="楷体"/>
          <w:szCs w:val="21"/>
        </w:rPr>
        <w:t>20mL</w:t>
      </w:r>
      <w:r w:rsidRPr="00893E5E">
        <w:rPr>
          <w:rFonts w:eastAsia="楷体"/>
          <w:szCs w:val="21"/>
        </w:rPr>
        <w:t>、</w:t>
      </w:r>
      <w:r w:rsidRPr="00893E5E">
        <w:rPr>
          <w:rFonts w:eastAsia="楷体"/>
          <w:szCs w:val="21"/>
        </w:rPr>
        <w:t>15mL</w:t>
      </w:r>
      <w:r w:rsidRPr="00893E5E">
        <w:rPr>
          <w:rFonts w:eastAsia="楷体"/>
          <w:szCs w:val="21"/>
        </w:rPr>
        <w:t>、</w:t>
      </w:r>
      <w:r w:rsidRPr="00893E5E">
        <w:rPr>
          <w:rFonts w:eastAsia="楷体"/>
          <w:szCs w:val="21"/>
        </w:rPr>
        <w:t>10mL</w:t>
      </w:r>
      <w:r w:rsidRPr="00893E5E">
        <w:rPr>
          <w:rFonts w:eastAsia="楷体"/>
          <w:szCs w:val="21"/>
        </w:rPr>
        <w:t>、</w:t>
      </w:r>
      <w:r w:rsidRPr="00893E5E">
        <w:rPr>
          <w:rFonts w:eastAsia="楷体"/>
          <w:szCs w:val="21"/>
        </w:rPr>
        <w:t>5mL</w:t>
      </w:r>
      <w:r w:rsidRPr="00893E5E">
        <w:rPr>
          <w:rFonts w:eastAsia="楷体"/>
          <w:szCs w:val="21"/>
        </w:rPr>
        <w:t>、</w:t>
      </w:r>
      <w:r w:rsidRPr="00893E5E">
        <w:rPr>
          <w:rFonts w:eastAsia="楷体"/>
          <w:szCs w:val="21"/>
        </w:rPr>
        <w:t>2mL</w:t>
      </w:r>
      <w:r w:rsidRPr="00893E5E">
        <w:rPr>
          <w:rFonts w:eastAsia="楷体"/>
          <w:szCs w:val="21"/>
        </w:rPr>
        <w:t>，置于</w:t>
      </w:r>
      <w:r w:rsidRPr="00893E5E">
        <w:rPr>
          <w:rFonts w:eastAsia="楷体"/>
          <w:szCs w:val="21"/>
        </w:rPr>
        <w:t>50 mL</w:t>
      </w:r>
      <w:r w:rsidRPr="00893E5E">
        <w:rPr>
          <w:rFonts w:eastAsia="楷体"/>
          <w:szCs w:val="21"/>
        </w:rPr>
        <w:t>容量瓶中，用蒸馏水稀释至刻度。</w:t>
      </w:r>
    </w:p>
    <w:p w14:paraId="3A49D15A" w14:textId="2355CD92" w:rsidR="00591A2F" w:rsidRPr="00893E5E" w:rsidRDefault="00591A2F" w:rsidP="00591A2F">
      <w:pPr>
        <w:ind w:firstLineChars="200" w:firstLine="420"/>
        <w:rPr>
          <w:rFonts w:eastAsia="楷体"/>
          <w:szCs w:val="21"/>
        </w:rPr>
      </w:pPr>
      <w:r w:rsidRPr="00893E5E">
        <w:rPr>
          <w:rFonts w:eastAsia="楷体"/>
          <w:szCs w:val="21"/>
        </w:rPr>
        <w:t>3</w:t>
      </w:r>
      <w:r w:rsidRPr="00893E5E">
        <w:rPr>
          <w:rFonts w:eastAsia="楷体"/>
          <w:szCs w:val="21"/>
        </w:rPr>
        <w:t>．打开电导率仪开关，设置电导率仪参数。包括</w:t>
      </w:r>
      <w:r w:rsidRPr="00893E5E">
        <w:rPr>
          <w:rFonts w:eastAsia="楷体"/>
          <w:szCs w:val="21"/>
        </w:rPr>
        <w:t>CAL</w:t>
      </w:r>
      <w:r w:rsidR="00D94E20">
        <w:rPr>
          <w:rFonts w:eastAsia="楷体" w:hint="eastAsia"/>
          <w:szCs w:val="21"/>
        </w:rPr>
        <w:t>、</w:t>
      </w:r>
      <w:r w:rsidRPr="00893E5E">
        <w:rPr>
          <w:rFonts w:eastAsia="楷体"/>
          <w:szCs w:val="21"/>
        </w:rPr>
        <w:t>CEL</w:t>
      </w:r>
      <w:r w:rsidR="00B17189" w:rsidRPr="00092484">
        <w:rPr>
          <w:rFonts w:eastAsia="楷体" w:hint="eastAsia"/>
          <w:color w:val="FF0000"/>
          <w:szCs w:val="21"/>
        </w:rPr>
        <w:t>（电极常数）</w:t>
      </w:r>
      <w:r w:rsidR="00D94E20">
        <w:rPr>
          <w:rFonts w:eastAsia="楷体" w:hint="eastAsia"/>
          <w:szCs w:val="21"/>
        </w:rPr>
        <w:t>、</w:t>
      </w:r>
      <w:r w:rsidRPr="00893E5E">
        <w:rPr>
          <w:rFonts w:eastAsia="楷体"/>
          <w:szCs w:val="21"/>
        </w:rPr>
        <w:t>COE</w:t>
      </w:r>
      <w:r w:rsidR="00B17189" w:rsidRPr="00092484">
        <w:rPr>
          <w:rFonts w:eastAsia="楷体" w:hint="eastAsia"/>
          <w:color w:val="FF0000"/>
          <w:szCs w:val="21"/>
        </w:rPr>
        <w:t>（温度补偿系数）</w:t>
      </w:r>
      <w:r w:rsidRPr="00893E5E">
        <w:rPr>
          <w:rFonts w:eastAsia="楷体"/>
          <w:szCs w:val="21"/>
        </w:rPr>
        <w:t>等。</w:t>
      </w:r>
      <w:r w:rsidRPr="00893E5E">
        <w:rPr>
          <w:rFonts w:eastAsia="楷体"/>
          <w:szCs w:val="21"/>
        </w:rPr>
        <w:t xml:space="preserve"> </w:t>
      </w:r>
    </w:p>
    <w:p w14:paraId="3CF13E84" w14:textId="41AA38D7" w:rsidR="00591A2F" w:rsidRPr="00893E5E" w:rsidRDefault="00591A2F" w:rsidP="00591A2F">
      <w:pPr>
        <w:ind w:firstLineChars="200" w:firstLine="420"/>
        <w:rPr>
          <w:rFonts w:eastAsia="楷体"/>
          <w:szCs w:val="21"/>
        </w:rPr>
      </w:pPr>
      <w:r w:rsidRPr="00893E5E">
        <w:rPr>
          <w:rFonts w:eastAsia="楷体"/>
          <w:szCs w:val="21"/>
        </w:rPr>
        <w:t>4</w:t>
      </w:r>
      <w:r w:rsidRPr="00893E5E">
        <w:rPr>
          <w:rFonts w:eastAsia="楷体"/>
          <w:szCs w:val="21"/>
        </w:rPr>
        <w:t>．</w:t>
      </w:r>
      <w:r w:rsidRPr="00EE60F1">
        <w:rPr>
          <w:rFonts w:eastAsia="楷体"/>
          <w:szCs w:val="21"/>
          <w:highlight w:val="yellow"/>
        </w:rPr>
        <w:t>按从低到高浓度顺序</w:t>
      </w:r>
      <w:r w:rsidRPr="00893E5E">
        <w:rPr>
          <w:rFonts w:eastAsia="楷体"/>
          <w:szCs w:val="21"/>
        </w:rPr>
        <w:t>，分别测定各浓度的乙酸溶液在</w:t>
      </w:r>
      <w:smartTag w:uri="urn:schemas-microsoft-com:office:smarttags" w:element="chmetcnv">
        <w:smartTagPr>
          <w:attr w:name="UnitName" w:val="℃"/>
          <w:attr w:name="SourceValue" w:val="25"/>
          <w:attr w:name="HasSpace" w:val="False"/>
          <w:attr w:name="Negative" w:val="False"/>
          <w:attr w:name="NumberType" w:val="1"/>
          <w:attr w:name="TCSC" w:val="0"/>
        </w:smartTagPr>
        <w:r w:rsidRPr="00893E5E">
          <w:rPr>
            <w:rFonts w:eastAsia="楷体"/>
            <w:szCs w:val="21"/>
          </w:rPr>
          <w:t>25.0℃</w:t>
        </w:r>
      </w:smartTag>
      <w:r w:rsidRPr="00893E5E">
        <w:rPr>
          <w:rFonts w:eastAsia="楷体"/>
          <w:szCs w:val="21"/>
        </w:rPr>
        <w:t>的电导率。测定前用待测液洗涤淋洗电导电极</w:t>
      </w:r>
      <w:r w:rsidRPr="00893E5E">
        <w:rPr>
          <w:rFonts w:eastAsia="楷体"/>
          <w:szCs w:val="21"/>
        </w:rPr>
        <w:t>3</w:t>
      </w:r>
      <w:r w:rsidRPr="00893E5E">
        <w:rPr>
          <w:rFonts w:eastAsia="楷体"/>
          <w:szCs w:val="21"/>
        </w:rPr>
        <w:t>次，注意滴管头切勿触及电极上的铂黑。</w:t>
      </w:r>
      <w:r w:rsidR="001F76B3" w:rsidRPr="001F76B3">
        <w:rPr>
          <w:rFonts w:eastAsia="楷体" w:hint="eastAsia"/>
          <w:color w:val="FF0000"/>
          <w:szCs w:val="21"/>
        </w:rPr>
        <w:t>（</w:t>
      </w:r>
      <w:r w:rsidR="001F76B3" w:rsidRPr="001F76B3">
        <w:rPr>
          <w:rFonts w:eastAsia="楷体"/>
          <w:color w:val="FF0000"/>
          <w:szCs w:val="21"/>
        </w:rPr>
        <w:t>用蒸馏水充分浸泡电导池和铂黑电极，</w:t>
      </w:r>
      <w:r w:rsidR="001F76B3" w:rsidRPr="001F76B3">
        <w:rPr>
          <w:rFonts w:eastAsia="楷体"/>
          <w:color w:val="FF0000"/>
          <w:szCs w:val="21"/>
        </w:rPr>
        <w:t xml:space="preserve"> </w:t>
      </w:r>
      <w:r w:rsidR="001F76B3" w:rsidRPr="001F76B3">
        <w:rPr>
          <w:rFonts w:eastAsia="楷体"/>
          <w:color w:val="FF0000"/>
          <w:szCs w:val="21"/>
        </w:rPr>
        <w:t>再用少量待测液荡洗数次，</w:t>
      </w:r>
      <w:r w:rsidR="001F76B3" w:rsidRPr="001F76B3">
        <w:rPr>
          <w:rFonts w:eastAsia="楷体"/>
          <w:color w:val="FF0000"/>
          <w:szCs w:val="21"/>
        </w:rPr>
        <w:t xml:space="preserve"> </w:t>
      </w:r>
      <w:r w:rsidR="001F76B3" w:rsidRPr="001F76B3">
        <w:rPr>
          <w:rFonts w:eastAsia="楷体"/>
          <w:color w:val="FF0000"/>
          <w:szCs w:val="21"/>
        </w:rPr>
        <w:t>然后注入待测液，</w:t>
      </w:r>
      <w:r w:rsidR="001F76B3" w:rsidRPr="001F76B3">
        <w:rPr>
          <w:rFonts w:eastAsia="楷体"/>
          <w:color w:val="FF0000"/>
          <w:szCs w:val="21"/>
        </w:rPr>
        <w:t xml:space="preserve"> </w:t>
      </w:r>
      <w:r w:rsidR="001F76B3" w:rsidRPr="001F76B3">
        <w:rPr>
          <w:rFonts w:eastAsia="楷体"/>
          <w:color w:val="FF0000"/>
          <w:szCs w:val="21"/>
        </w:rPr>
        <w:t>使液面超过电极</w:t>
      </w:r>
      <w:r w:rsidR="001F76B3" w:rsidRPr="001F76B3">
        <w:rPr>
          <w:rFonts w:eastAsia="楷体"/>
          <w:color w:val="FF0000"/>
          <w:szCs w:val="21"/>
        </w:rPr>
        <w:t xml:space="preserve"> 1</w:t>
      </w:r>
      <w:r w:rsidR="001F76B3">
        <w:rPr>
          <w:rFonts w:eastAsia="楷体" w:hint="eastAsia"/>
          <w:color w:val="FF0000"/>
          <w:szCs w:val="21"/>
        </w:rPr>
        <w:t>~</w:t>
      </w:r>
      <w:r w:rsidR="001F76B3" w:rsidRPr="001F76B3">
        <w:rPr>
          <w:rFonts w:eastAsia="楷体"/>
          <w:color w:val="FF0000"/>
          <w:szCs w:val="21"/>
        </w:rPr>
        <w:t>2 cm</w:t>
      </w:r>
      <w:r w:rsidR="001F76B3" w:rsidRPr="001F76B3">
        <w:rPr>
          <w:rFonts w:eastAsia="楷体"/>
          <w:color w:val="FF0000"/>
          <w:szCs w:val="21"/>
        </w:rPr>
        <w:t>，进行测量</w:t>
      </w:r>
      <w:r w:rsidR="00D52CFE">
        <w:rPr>
          <w:rFonts w:eastAsia="楷体" w:hint="eastAsia"/>
          <w:color w:val="FF0000"/>
          <w:szCs w:val="21"/>
        </w:rPr>
        <w:t>。</w:t>
      </w:r>
      <w:r w:rsidR="001F76B3" w:rsidRPr="001F76B3">
        <w:rPr>
          <w:rFonts w:eastAsia="楷体" w:hint="eastAsia"/>
          <w:color w:val="FF0000"/>
          <w:szCs w:val="21"/>
        </w:rPr>
        <w:t>）</w:t>
      </w:r>
    </w:p>
    <w:p w14:paraId="0DF8191C" w14:textId="02BEC785" w:rsidR="00591A2F" w:rsidRPr="003820B5" w:rsidRDefault="00591A2F" w:rsidP="00591A2F">
      <w:pPr>
        <w:ind w:firstLineChars="200" w:firstLine="420"/>
        <w:rPr>
          <w:rFonts w:eastAsia="楷体"/>
          <w:color w:val="FF0000"/>
          <w:szCs w:val="21"/>
        </w:rPr>
      </w:pPr>
      <w:r w:rsidRPr="00893E5E">
        <w:rPr>
          <w:rFonts w:eastAsia="楷体"/>
          <w:szCs w:val="21"/>
        </w:rPr>
        <w:t>5</w:t>
      </w:r>
      <w:r w:rsidRPr="00893E5E">
        <w:rPr>
          <w:rFonts w:eastAsia="楷体"/>
          <w:szCs w:val="21"/>
        </w:rPr>
        <w:t>．测定蒸馏水在</w:t>
      </w:r>
      <w:smartTag w:uri="urn:schemas-microsoft-com:office:smarttags" w:element="chmetcnv">
        <w:smartTagPr>
          <w:attr w:name="UnitName" w:val="℃"/>
          <w:attr w:name="SourceValue" w:val="25"/>
          <w:attr w:name="HasSpace" w:val="False"/>
          <w:attr w:name="Negative" w:val="False"/>
          <w:attr w:name="NumberType" w:val="1"/>
          <w:attr w:name="TCSC" w:val="0"/>
        </w:smartTagPr>
        <w:r w:rsidRPr="00893E5E">
          <w:rPr>
            <w:rFonts w:eastAsia="楷体"/>
            <w:szCs w:val="21"/>
          </w:rPr>
          <w:t>25℃</w:t>
        </w:r>
      </w:smartTag>
      <w:r w:rsidRPr="00893E5E">
        <w:rPr>
          <w:rFonts w:eastAsia="楷体"/>
          <w:szCs w:val="21"/>
        </w:rPr>
        <w:t>时的电导率。</w:t>
      </w:r>
      <w:r w:rsidR="008B205D" w:rsidRPr="003820B5">
        <w:rPr>
          <w:rFonts w:eastAsia="楷体" w:hint="eastAsia"/>
          <w:color w:val="FF0000"/>
          <w:szCs w:val="21"/>
        </w:rPr>
        <w:t>（可以交换下第</w:t>
      </w:r>
      <w:r w:rsidR="008B205D" w:rsidRPr="003820B5">
        <w:rPr>
          <w:rFonts w:eastAsia="楷体" w:hint="eastAsia"/>
          <w:color w:val="FF0000"/>
          <w:szCs w:val="21"/>
        </w:rPr>
        <w:t>4</w:t>
      </w:r>
      <w:r w:rsidR="008B205D" w:rsidRPr="003820B5">
        <w:rPr>
          <w:rFonts w:eastAsia="楷体" w:hint="eastAsia"/>
          <w:color w:val="FF0000"/>
          <w:szCs w:val="21"/>
        </w:rPr>
        <w:t>步和第</w:t>
      </w:r>
      <w:r w:rsidR="008B205D" w:rsidRPr="003820B5">
        <w:rPr>
          <w:rFonts w:eastAsia="楷体" w:hint="eastAsia"/>
          <w:color w:val="FF0000"/>
          <w:szCs w:val="21"/>
        </w:rPr>
        <w:t>5</w:t>
      </w:r>
      <w:r w:rsidR="008B205D" w:rsidRPr="003820B5">
        <w:rPr>
          <w:rFonts w:eastAsia="楷体" w:hint="eastAsia"/>
          <w:color w:val="FF0000"/>
          <w:szCs w:val="21"/>
        </w:rPr>
        <w:t>步）</w:t>
      </w:r>
    </w:p>
    <w:p w14:paraId="01E801C5" w14:textId="77777777" w:rsidR="00591A2F" w:rsidRPr="00893E5E" w:rsidRDefault="00591A2F" w:rsidP="00591A2F">
      <w:pPr>
        <w:ind w:firstLineChars="200" w:firstLine="420"/>
        <w:rPr>
          <w:rFonts w:eastAsia="楷体"/>
          <w:szCs w:val="21"/>
        </w:rPr>
      </w:pPr>
      <w:r w:rsidRPr="00893E5E">
        <w:rPr>
          <w:rFonts w:eastAsia="楷体"/>
          <w:szCs w:val="21"/>
        </w:rPr>
        <w:t>6</w:t>
      </w:r>
      <w:r w:rsidRPr="00893E5E">
        <w:rPr>
          <w:rFonts w:eastAsia="楷体"/>
          <w:szCs w:val="21"/>
        </w:rPr>
        <w:t>．实验完毕，切断电源。按照要求保存电导电极。</w:t>
      </w:r>
    </w:p>
    <w:p w14:paraId="3C9897B1" w14:textId="77777777" w:rsidR="00591A2F" w:rsidRPr="00893E5E" w:rsidRDefault="00591A2F" w:rsidP="00591A2F">
      <w:pPr>
        <w:snapToGrid w:val="0"/>
        <w:rPr>
          <w:rFonts w:eastAsia="楷体"/>
          <w:szCs w:val="21"/>
        </w:rPr>
      </w:pPr>
      <w:r w:rsidRPr="00893E5E">
        <w:rPr>
          <w:rFonts w:eastAsia="楷体"/>
          <w:szCs w:val="21"/>
        </w:rPr>
        <w:t>五．数据处理</w:t>
      </w:r>
    </w:p>
    <w:p w14:paraId="450032D3" w14:textId="77777777" w:rsidR="00591A2F" w:rsidRPr="00893E5E" w:rsidRDefault="00591A2F" w:rsidP="00591A2F">
      <w:pPr>
        <w:snapToGrid w:val="0"/>
        <w:ind w:left="435"/>
        <w:rPr>
          <w:rFonts w:eastAsia="楷体"/>
          <w:szCs w:val="21"/>
        </w:rPr>
      </w:pPr>
      <w:r w:rsidRPr="00893E5E">
        <w:rPr>
          <w:rFonts w:eastAsia="楷体"/>
          <w:szCs w:val="21"/>
        </w:rPr>
        <w:t>1</w:t>
      </w:r>
      <w:r w:rsidRPr="00893E5E">
        <w:rPr>
          <w:rFonts w:eastAsia="楷体"/>
          <w:szCs w:val="21"/>
        </w:rPr>
        <w:t>．</w:t>
      </w:r>
      <w:r w:rsidRPr="00893E5E">
        <w:rPr>
          <w:rFonts w:eastAsia="楷体"/>
          <w:szCs w:val="21"/>
        </w:rPr>
        <w:t>0.1 mol·L</w:t>
      </w:r>
      <w:r w:rsidRPr="00893E5E">
        <w:rPr>
          <w:rFonts w:eastAsia="楷体"/>
          <w:szCs w:val="21"/>
          <w:vertAlign w:val="superscript"/>
        </w:rPr>
        <w:t>-1</w:t>
      </w:r>
      <w:r w:rsidRPr="00893E5E">
        <w:rPr>
          <w:rFonts w:eastAsia="楷体"/>
          <w:szCs w:val="21"/>
        </w:rPr>
        <w:t>的</w:t>
      </w:r>
      <w:r w:rsidRPr="00893E5E">
        <w:rPr>
          <w:rFonts w:eastAsia="楷体"/>
          <w:szCs w:val="21"/>
        </w:rPr>
        <w:t>HAc</w:t>
      </w:r>
      <w:r w:rsidRPr="00893E5E">
        <w:rPr>
          <w:rFonts w:eastAsia="楷体"/>
          <w:szCs w:val="21"/>
        </w:rPr>
        <w:t>溶液浓度的标定</w:t>
      </w:r>
    </w:p>
    <w:p w14:paraId="33AAAB1C" w14:textId="77777777" w:rsidR="00591A2F" w:rsidRPr="00893E5E" w:rsidRDefault="00591A2F" w:rsidP="00591A2F">
      <w:pPr>
        <w:snapToGrid w:val="0"/>
        <w:ind w:left="435"/>
        <w:jc w:val="center"/>
        <w:rPr>
          <w:rFonts w:eastAsia="楷体"/>
          <w:szCs w:val="21"/>
        </w:rPr>
      </w:pPr>
      <w:bookmarkStart w:id="7" w:name="_Hlk146055742"/>
      <w:r w:rsidRPr="00893E5E">
        <w:rPr>
          <w:rFonts w:eastAsia="楷体"/>
          <w:szCs w:val="21"/>
        </w:rPr>
        <w:t>表</w:t>
      </w:r>
      <w:r w:rsidRPr="00893E5E">
        <w:rPr>
          <w:rFonts w:eastAsia="楷体"/>
          <w:szCs w:val="21"/>
        </w:rPr>
        <w:t>1. HAc</w:t>
      </w:r>
      <w:r w:rsidRPr="00893E5E">
        <w:rPr>
          <w:rFonts w:eastAsia="楷体"/>
          <w:szCs w:val="21"/>
        </w:rPr>
        <w:t>溶液的标定结果</w:t>
      </w:r>
    </w:p>
    <w:tbl>
      <w:tblPr>
        <w:tblW w:w="3929" w:type="pct"/>
        <w:jc w:val="center"/>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2902"/>
        <w:gridCol w:w="1497"/>
        <w:gridCol w:w="1497"/>
        <w:gridCol w:w="1500"/>
      </w:tblGrid>
      <w:tr w:rsidR="00893E5E" w:rsidRPr="00893E5E" w14:paraId="773CFA0A" w14:textId="77777777" w:rsidTr="00B25F3B">
        <w:trPr>
          <w:trHeight w:hRule="exact" w:val="454"/>
          <w:jc w:val="center"/>
        </w:trPr>
        <w:tc>
          <w:tcPr>
            <w:tcW w:w="1962" w:type="pct"/>
            <w:tcBorders>
              <w:left w:val="nil"/>
              <w:bottom w:val="single" w:sz="4" w:space="0" w:color="auto"/>
              <w:right w:val="nil"/>
            </w:tcBorders>
            <w:vAlign w:val="center"/>
          </w:tcPr>
          <w:p w14:paraId="35731E93" w14:textId="77777777" w:rsidR="00591A2F" w:rsidRPr="00893E5E" w:rsidRDefault="00591A2F" w:rsidP="00B25F3B">
            <w:pPr>
              <w:rPr>
                <w:rFonts w:eastAsia="楷体"/>
                <w:szCs w:val="21"/>
              </w:rPr>
            </w:pPr>
            <w:r w:rsidRPr="00893E5E">
              <w:rPr>
                <w:rFonts w:eastAsia="楷体"/>
                <w:szCs w:val="21"/>
              </w:rPr>
              <w:t>次数</w:t>
            </w:r>
          </w:p>
        </w:tc>
        <w:tc>
          <w:tcPr>
            <w:tcW w:w="1012" w:type="pct"/>
            <w:tcBorders>
              <w:left w:val="nil"/>
              <w:bottom w:val="single" w:sz="4" w:space="0" w:color="auto"/>
              <w:right w:val="nil"/>
            </w:tcBorders>
            <w:vAlign w:val="center"/>
          </w:tcPr>
          <w:p w14:paraId="1C68B93B" w14:textId="77777777" w:rsidR="00591A2F" w:rsidRPr="00893E5E" w:rsidRDefault="00591A2F" w:rsidP="00B25F3B">
            <w:pPr>
              <w:jc w:val="center"/>
              <w:rPr>
                <w:rFonts w:eastAsia="楷体"/>
                <w:szCs w:val="21"/>
              </w:rPr>
            </w:pPr>
            <w:r w:rsidRPr="00893E5E">
              <w:rPr>
                <w:rFonts w:eastAsia="楷体"/>
                <w:szCs w:val="21"/>
              </w:rPr>
              <w:t>1</w:t>
            </w:r>
          </w:p>
        </w:tc>
        <w:tc>
          <w:tcPr>
            <w:tcW w:w="1012" w:type="pct"/>
            <w:tcBorders>
              <w:left w:val="nil"/>
              <w:bottom w:val="single" w:sz="4" w:space="0" w:color="auto"/>
              <w:right w:val="nil"/>
            </w:tcBorders>
            <w:vAlign w:val="center"/>
          </w:tcPr>
          <w:p w14:paraId="7896DF60" w14:textId="77777777" w:rsidR="00591A2F" w:rsidRPr="00893E5E" w:rsidRDefault="00591A2F" w:rsidP="00B25F3B">
            <w:pPr>
              <w:jc w:val="center"/>
              <w:rPr>
                <w:rFonts w:eastAsia="楷体"/>
                <w:szCs w:val="21"/>
              </w:rPr>
            </w:pPr>
            <w:r w:rsidRPr="00893E5E">
              <w:rPr>
                <w:rFonts w:eastAsia="楷体"/>
                <w:szCs w:val="21"/>
              </w:rPr>
              <w:t>2</w:t>
            </w:r>
          </w:p>
        </w:tc>
        <w:tc>
          <w:tcPr>
            <w:tcW w:w="1014" w:type="pct"/>
            <w:tcBorders>
              <w:left w:val="nil"/>
              <w:bottom w:val="single" w:sz="4" w:space="0" w:color="auto"/>
              <w:right w:val="nil"/>
            </w:tcBorders>
            <w:vAlign w:val="center"/>
          </w:tcPr>
          <w:p w14:paraId="4F046900" w14:textId="77777777" w:rsidR="00591A2F" w:rsidRPr="00893E5E" w:rsidRDefault="00591A2F" w:rsidP="00B25F3B">
            <w:pPr>
              <w:jc w:val="center"/>
              <w:rPr>
                <w:rFonts w:eastAsia="楷体"/>
                <w:szCs w:val="21"/>
              </w:rPr>
            </w:pPr>
            <w:r w:rsidRPr="00893E5E">
              <w:rPr>
                <w:rFonts w:eastAsia="楷体"/>
                <w:szCs w:val="21"/>
              </w:rPr>
              <w:t>3</w:t>
            </w:r>
          </w:p>
        </w:tc>
      </w:tr>
      <w:tr w:rsidR="00893E5E" w:rsidRPr="00893E5E" w14:paraId="346A1655" w14:textId="77777777" w:rsidTr="00B25F3B">
        <w:trPr>
          <w:trHeight w:hRule="exact" w:val="454"/>
          <w:jc w:val="center"/>
        </w:trPr>
        <w:tc>
          <w:tcPr>
            <w:tcW w:w="1962" w:type="pct"/>
            <w:tcBorders>
              <w:left w:val="nil"/>
              <w:bottom w:val="single" w:sz="4" w:space="0" w:color="auto"/>
              <w:right w:val="nil"/>
            </w:tcBorders>
            <w:vAlign w:val="center"/>
          </w:tcPr>
          <w:p w14:paraId="7951580D" w14:textId="77777777" w:rsidR="00591A2F" w:rsidRPr="00893E5E" w:rsidRDefault="00591A2F" w:rsidP="00B25F3B">
            <w:pPr>
              <w:rPr>
                <w:rFonts w:eastAsia="楷体"/>
                <w:szCs w:val="21"/>
              </w:rPr>
            </w:pPr>
            <w:r w:rsidRPr="00893E5E">
              <w:rPr>
                <w:rFonts w:eastAsia="楷体"/>
                <w:szCs w:val="21"/>
              </w:rPr>
              <w:t>移取</w:t>
            </w:r>
            <w:r w:rsidRPr="00893E5E">
              <w:rPr>
                <w:rFonts w:eastAsia="楷体"/>
                <w:szCs w:val="21"/>
              </w:rPr>
              <w:t>HAc</w:t>
            </w:r>
            <w:r w:rsidRPr="00893E5E">
              <w:rPr>
                <w:rFonts w:eastAsia="楷体"/>
                <w:szCs w:val="21"/>
              </w:rPr>
              <w:t>溶液体积</w:t>
            </w:r>
            <w:r w:rsidRPr="00893E5E">
              <w:rPr>
                <w:rFonts w:eastAsia="楷体"/>
                <w:szCs w:val="21"/>
              </w:rPr>
              <w:t xml:space="preserve">/mL </w:t>
            </w:r>
          </w:p>
        </w:tc>
        <w:tc>
          <w:tcPr>
            <w:tcW w:w="1012" w:type="pct"/>
            <w:tcBorders>
              <w:left w:val="nil"/>
              <w:bottom w:val="single" w:sz="4" w:space="0" w:color="auto"/>
              <w:right w:val="nil"/>
            </w:tcBorders>
            <w:vAlign w:val="center"/>
          </w:tcPr>
          <w:p w14:paraId="40ABE5D5" w14:textId="3E3AF8A4" w:rsidR="00591A2F" w:rsidRPr="00893E5E" w:rsidRDefault="00591A2F" w:rsidP="00B25F3B">
            <w:pPr>
              <w:spacing w:line="360" w:lineRule="auto"/>
              <w:jc w:val="center"/>
              <w:rPr>
                <w:rFonts w:eastAsia="楷体"/>
                <w:szCs w:val="21"/>
              </w:rPr>
            </w:pPr>
          </w:p>
        </w:tc>
        <w:tc>
          <w:tcPr>
            <w:tcW w:w="1012" w:type="pct"/>
            <w:tcBorders>
              <w:left w:val="nil"/>
              <w:bottom w:val="single" w:sz="4" w:space="0" w:color="auto"/>
              <w:right w:val="nil"/>
            </w:tcBorders>
            <w:vAlign w:val="center"/>
          </w:tcPr>
          <w:p w14:paraId="1D9CE0A4" w14:textId="77777777" w:rsidR="00591A2F" w:rsidRPr="00893E5E" w:rsidRDefault="00591A2F" w:rsidP="00B25F3B">
            <w:pPr>
              <w:spacing w:line="360" w:lineRule="auto"/>
              <w:jc w:val="center"/>
              <w:rPr>
                <w:rFonts w:eastAsia="楷体"/>
                <w:szCs w:val="21"/>
              </w:rPr>
            </w:pPr>
          </w:p>
        </w:tc>
        <w:tc>
          <w:tcPr>
            <w:tcW w:w="1014" w:type="pct"/>
            <w:tcBorders>
              <w:left w:val="nil"/>
              <w:bottom w:val="single" w:sz="4" w:space="0" w:color="auto"/>
              <w:right w:val="nil"/>
            </w:tcBorders>
            <w:vAlign w:val="center"/>
          </w:tcPr>
          <w:p w14:paraId="2662B943" w14:textId="77777777" w:rsidR="00591A2F" w:rsidRPr="00893E5E" w:rsidRDefault="00591A2F" w:rsidP="00B25F3B">
            <w:pPr>
              <w:spacing w:line="360" w:lineRule="auto"/>
              <w:jc w:val="center"/>
              <w:rPr>
                <w:rFonts w:eastAsia="楷体"/>
                <w:szCs w:val="21"/>
              </w:rPr>
            </w:pPr>
          </w:p>
        </w:tc>
      </w:tr>
      <w:tr w:rsidR="00893E5E" w:rsidRPr="00893E5E" w14:paraId="5A291E25" w14:textId="77777777" w:rsidTr="00B25F3B">
        <w:trPr>
          <w:trHeight w:hRule="exact" w:val="454"/>
          <w:jc w:val="center"/>
        </w:trPr>
        <w:tc>
          <w:tcPr>
            <w:tcW w:w="1962" w:type="pct"/>
            <w:tcBorders>
              <w:top w:val="single" w:sz="4" w:space="0" w:color="auto"/>
              <w:left w:val="nil"/>
              <w:bottom w:val="single" w:sz="4" w:space="0" w:color="auto"/>
              <w:right w:val="nil"/>
            </w:tcBorders>
            <w:vAlign w:val="center"/>
          </w:tcPr>
          <w:p w14:paraId="64E7904C" w14:textId="77777777" w:rsidR="00591A2F" w:rsidRPr="00893E5E" w:rsidRDefault="00591A2F" w:rsidP="00B25F3B">
            <w:pPr>
              <w:spacing w:line="360" w:lineRule="auto"/>
              <w:rPr>
                <w:rFonts w:eastAsia="楷体"/>
                <w:szCs w:val="21"/>
              </w:rPr>
            </w:pPr>
            <w:r w:rsidRPr="00893E5E">
              <w:rPr>
                <w:rFonts w:eastAsia="楷体"/>
                <w:szCs w:val="21"/>
              </w:rPr>
              <w:t>消耗</w:t>
            </w:r>
            <w:r w:rsidRPr="00893E5E">
              <w:rPr>
                <w:rFonts w:eastAsia="楷体"/>
                <w:szCs w:val="21"/>
              </w:rPr>
              <w:t>NaOH</w:t>
            </w:r>
            <w:r w:rsidRPr="00893E5E">
              <w:rPr>
                <w:rFonts w:eastAsia="楷体"/>
                <w:szCs w:val="21"/>
              </w:rPr>
              <w:t>溶液体积</w:t>
            </w:r>
            <w:r w:rsidRPr="00893E5E">
              <w:rPr>
                <w:rFonts w:eastAsia="楷体"/>
                <w:szCs w:val="21"/>
              </w:rPr>
              <w:t>/mL</w:t>
            </w:r>
          </w:p>
        </w:tc>
        <w:tc>
          <w:tcPr>
            <w:tcW w:w="1012" w:type="pct"/>
            <w:tcBorders>
              <w:top w:val="single" w:sz="4" w:space="0" w:color="auto"/>
              <w:left w:val="nil"/>
              <w:bottom w:val="single" w:sz="4" w:space="0" w:color="auto"/>
              <w:right w:val="nil"/>
            </w:tcBorders>
            <w:vAlign w:val="center"/>
          </w:tcPr>
          <w:p w14:paraId="22979026" w14:textId="77777777" w:rsidR="00591A2F" w:rsidRPr="00893E5E" w:rsidRDefault="00591A2F" w:rsidP="00B25F3B">
            <w:pPr>
              <w:spacing w:line="360" w:lineRule="auto"/>
              <w:jc w:val="center"/>
              <w:rPr>
                <w:rFonts w:eastAsia="楷体"/>
                <w:szCs w:val="21"/>
              </w:rPr>
            </w:pPr>
          </w:p>
        </w:tc>
        <w:tc>
          <w:tcPr>
            <w:tcW w:w="1012" w:type="pct"/>
            <w:tcBorders>
              <w:top w:val="single" w:sz="4" w:space="0" w:color="auto"/>
              <w:left w:val="nil"/>
              <w:bottom w:val="single" w:sz="4" w:space="0" w:color="auto"/>
              <w:right w:val="nil"/>
            </w:tcBorders>
            <w:vAlign w:val="center"/>
          </w:tcPr>
          <w:p w14:paraId="2B81C1CC" w14:textId="77777777" w:rsidR="00591A2F" w:rsidRPr="00893E5E" w:rsidRDefault="00591A2F" w:rsidP="00B25F3B">
            <w:pPr>
              <w:spacing w:line="360" w:lineRule="auto"/>
              <w:jc w:val="center"/>
              <w:rPr>
                <w:rFonts w:eastAsia="楷体"/>
                <w:szCs w:val="21"/>
              </w:rPr>
            </w:pPr>
          </w:p>
        </w:tc>
        <w:tc>
          <w:tcPr>
            <w:tcW w:w="1014" w:type="pct"/>
            <w:tcBorders>
              <w:top w:val="single" w:sz="4" w:space="0" w:color="auto"/>
              <w:left w:val="nil"/>
              <w:bottom w:val="single" w:sz="4" w:space="0" w:color="auto"/>
              <w:right w:val="nil"/>
            </w:tcBorders>
            <w:vAlign w:val="center"/>
          </w:tcPr>
          <w:p w14:paraId="2BF4673B" w14:textId="77777777" w:rsidR="00591A2F" w:rsidRPr="00893E5E" w:rsidRDefault="00591A2F" w:rsidP="00B25F3B">
            <w:pPr>
              <w:spacing w:line="360" w:lineRule="auto"/>
              <w:jc w:val="center"/>
              <w:rPr>
                <w:rFonts w:eastAsia="楷体"/>
                <w:szCs w:val="21"/>
              </w:rPr>
            </w:pPr>
          </w:p>
        </w:tc>
      </w:tr>
      <w:tr w:rsidR="00893E5E" w:rsidRPr="00893E5E" w14:paraId="724BE640" w14:textId="77777777" w:rsidTr="00B25F3B">
        <w:trPr>
          <w:trHeight w:hRule="exact" w:val="454"/>
          <w:jc w:val="center"/>
        </w:trPr>
        <w:tc>
          <w:tcPr>
            <w:tcW w:w="1962" w:type="pct"/>
            <w:tcBorders>
              <w:top w:val="single" w:sz="4" w:space="0" w:color="auto"/>
              <w:left w:val="nil"/>
              <w:right w:val="nil"/>
            </w:tcBorders>
            <w:vAlign w:val="center"/>
          </w:tcPr>
          <w:p w14:paraId="767657DE" w14:textId="77777777" w:rsidR="00591A2F" w:rsidRPr="00893E5E" w:rsidRDefault="00591A2F" w:rsidP="00B25F3B">
            <w:pPr>
              <w:spacing w:line="360" w:lineRule="auto"/>
              <w:rPr>
                <w:rFonts w:eastAsia="楷体"/>
                <w:szCs w:val="21"/>
              </w:rPr>
            </w:pPr>
            <w:r w:rsidRPr="00893E5E">
              <w:rPr>
                <w:rFonts w:eastAsia="楷体"/>
                <w:szCs w:val="21"/>
              </w:rPr>
              <w:t>HAc</w:t>
            </w:r>
            <w:r w:rsidRPr="00893E5E">
              <w:rPr>
                <w:rFonts w:eastAsia="楷体"/>
                <w:szCs w:val="21"/>
              </w:rPr>
              <w:t>溶液的浓度</w:t>
            </w:r>
            <w:r w:rsidRPr="00893E5E">
              <w:rPr>
                <w:rFonts w:eastAsia="楷体"/>
                <w:szCs w:val="21"/>
              </w:rPr>
              <w:t>/mol</w:t>
            </w:r>
            <w:r w:rsidRPr="00893E5E">
              <w:rPr>
                <w:rFonts w:eastAsia="楷体"/>
                <w:szCs w:val="21"/>
              </w:rPr>
              <w:sym w:font="Symbol" w:char="F0D7"/>
            </w:r>
            <w:r w:rsidRPr="00893E5E">
              <w:rPr>
                <w:rFonts w:eastAsia="楷体"/>
                <w:szCs w:val="21"/>
              </w:rPr>
              <w:t>L</w:t>
            </w:r>
            <w:r w:rsidRPr="00893E5E">
              <w:rPr>
                <w:rFonts w:eastAsia="楷体"/>
                <w:szCs w:val="21"/>
                <w:vertAlign w:val="superscript"/>
              </w:rPr>
              <w:t>-1</w:t>
            </w:r>
          </w:p>
        </w:tc>
        <w:tc>
          <w:tcPr>
            <w:tcW w:w="1012" w:type="pct"/>
            <w:tcBorders>
              <w:top w:val="single" w:sz="4" w:space="0" w:color="auto"/>
              <w:left w:val="nil"/>
              <w:right w:val="nil"/>
            </w:tcBorders>
            <w:vAlign w:val="center"/>
          </w:tcPr>
          <w:p w14:paraId="3515C51A" w14:textId="77777777" w:rsidR="00591A2F" w:rsidRPr="00893E5E" w:rsidRDefault="00591A2F" w:rsidP="00B25F3B">
            <w:pPr>
              <w:spacing w:line="360" w:lineRule="auto"/>
              <w:jc w:val="center"/>
              <w:rPr>
                <w:rFonts w:eastAsia="楷体"/>
                <w:szCs w:val="21"/>
              </w:rPr>
            </w:pPr>
          </w:p>
        </w:tc>
        <w:tc>
          <w:tcPr>
            <w:tcW w:w="1012" w:type="pct"/>
            <w:tcBorders>
              <w:top w:val="single" w:sz="4" w:space="0" w:color="auto"/>
              <w:left w:val="nil"/>
              <w:right w:val="nil"/>
            </w:tcBorders>
            <w:vAlign w:val="center"/>
          </w:tcPr>
          <w:p w14:paraId="1F374E30" w14:textId="77777777" w:rsidR="00591A2F" w:rsidRPr="00893E5E" w:rsidRDefault="00591A2F" w:rsidP="00B25F3B">
            <w:pPr>
              <w:spacing w:line="360" w:lineRule="auto"/>
              <w:jc w:val="center"/>
              <w:rPr>
                <w:rFonts w:eastAsia="楷体"/>
                <w:szCs w:val="21"/>
              </w:rPr>
            </w:pPr>
          </w:p>
        </w:tc>
        <w:tc>
          <w:tcPr>
            <w:tcW w:w="1014" w:type="pct"/>
            <w:tcBorders>
              <w:top w:val="single" w:sz="4" w:space="0" w:color="auto"/>
              <w:left w:val="nil"/>
              <w:right w:val="nil"/>
            </w:tcBorders>
            <w:vAlign w:val="center"/>
          </w:tcPr>
          <w:p w14:paraId="27BF55D0" w14:textId="77777777" w:rsidR="00591A2F" w:rsidRPr="00893E5E" w:rsidRDefault="00591A2F" w:rsidP="00B25F3B">
            <w:pPr>
              <w:spacing w:line="360" w:lineRule="auto"/>
              <w:jc w:val="center"/>
              <w:rPr>
                <w:rFonts w:eastAsia="楷体"/>
                <w:szCs w:val="21"/>
              </w:rPr>
            </w:pPr>
          </w:p>
        </w:tc>
      </w:tr>
    </w:tbl>
    <w:p w14:paraId="64CD0F59" w14:textId="77777777" w:rsidR="00591A2F" w:rsidRPr="00893E5E" w:rsidRDefault="00591A2F" w:rsidP="00591A2F">
      <w:pPr>
        <w:ind w:leftChars="200" w:left="420" w:firstLineChars="200" w:firstLine="420"/>
        <w:rPr>
          <w:rFonts w:eastAsia="楷体"/>
          <w:szCs w:val="21"/>
        </w:rPr>
      </w:pPr>
      <w:r w:rsidRPr="00893E5E">
        <w:rPr>
          <w:rFonts w:eastAsia="楷体"/>
          <w:szCs w:val="21"/>
        </w:rPr>
        <w:t>HAc</w:t>
      </w:r>
      <w:r w:rsidRPr="00893E5E">
        <w:rPr>
          <w:rFonts w:eastAsia="楷体"/>
          <w:szCs w:val="21"/>
        </w:rPr>
        <w:t>溶液的平均浓度：</w:t>
      </w:r>
    </w:p>
    <w:bookmarkEnd w:id="7"/>
    <w:p w14:paraId="29D2AAF7" w14:textId="77777777" w:rsidR="00591A2F" w:rsidRPr="00893E5E" w:rsidRDefault="00591A2F" w:rsidP="00591A2F">
      <w:pPr>
        <w:ind w:firstLineChars="200" w:firstLine="420"/>
        <w:rPr>
          <w:rFonts w:eastAsia="楷体"/>
          <w:szCs w:val="21"/>
        </w:rPr>
      </w:pPr>
    </w:p>
    <w:p w14:paraId="11F59336" w14:textId="77777777" w:rsidR="00591A2F" w:rsidRPr="00893E5E" w:rsidRDefault="00591A2F" w:rsidP="00591A2F">
      <w:pPr>
        <w:ind w:firstLineChars="200" w:firstLine="420"/>
        <w:rPr>
          <w:rFonts w:eastAsia="楷体"/>
          <w:szCs w:val="21"/>
        </w:rPr>
      </w:pPr>
      <w:r w:rsidRPr="00893E5E">
        <w:rPr>
          <w:rFonts w:eastAsia="楷体"/>
          <w:szCs w:val="21"/>
        </w:rPr>
        <w:t>2</w:t>
      </w:r>
      <w:r w:rsidRPr="00893E5E">
        <w:rPr>
          <w:rFonts w:eastAsia="楷体"/>
          <w:szCs w:val="21"/>
        </w:rPr>
        <w:t>．各浓度</w:t>
      </w:r>
      <w:r w:rsidRPr="00893E5E">
        <w:rPr>
          <w:rFonts w:eastAsia="楷体"/>
          <w:szCs w:val="21"/>
        </w:rPr>
        <w:t>HAc</w:t>
      </w:r>
      <w:r w:rsidRPr="00893E5E">
        <w:rPr>
          <w:rFonts w:eastAsia="楷体"/>
          <w:szCs w:val="21"/>
        </w:rPr>
        <w:t>溶液电导测定的结果</w:t>
      </w:r>
    </w:p>
    <w:p w14:paraId="151D2B0D" w14:textId="77777777" w:rsidR="00591A2F" w:rsidRPr="00893E5E" w:rsidRDefault="00591A2F" w:rsidP="00591A2F">
      <w:pPr>
        <w:ind w:firstLineChars="193" w:firstLine="405"/>
        <w:rPr>
          <w:rFonts w:eastAsia="楷体"/>
          <w:szCs w:val="21"/>
        </w:rPr>
      </w:pPr>
      <w:bookmarkStart w:id="8" w:name="_Hlk146056040"/>
      <w:r w:rsidRPr="00893E5E">
        <w:rPr>
          <w:rFonts w:eastAsia="楷体"/>
          <w:iCs/>
          <w:szCs w:val="21"/>
        </w:rPr>
        <w:t>根据</w:t>
      </w:r>
      <w:r w:rsidRPr="00893E5E">
        <w:rPr>
          <w:rFonts w:eastAsia="楷体"/>
          <w:szCs w:val="21"/>
        </w:rPr>
        <w:t>50mL</w:t>
      </w:r>
      <w:r w:rsidRPr="00893E5E">
        <w:rPr>
          <w:rFonts w:eastAsia="楷体"/>
          <w:szCs w:val="21"/>
        </w:rPr>
        <w:t>容量瓶中加入的</w:t>
      </w:r>
      <w:r w:rsidRPr="00893E5E">
        <w:rPr>
          <w:rFonts w:eastAsia="楷体"/>
          <w:szCs w:val="21"/>
        </w:rPr>
        <w:t>HAc</w:t>
      </w:r>
      <w:r w:rsidRPr="00893E5E">
        <w:rPr>
          <w:rFonts w:eastAsia="楷体"/>
          <w:szCs w:val="21"/>
        </w:rPr>
        <w:t>溶液体积，计算</w:t>
      </w:r>
      <w:r w:rsidRPr="00893E5E">
        <w:rPr>
          <w:rFonts w:eastAsia="楷体"/>
          <w:szCs w:val="21"/>
        </w:rPr>
        <w:t>c(HAc)</w:t>
      </w:r>
      <w:r w:rsidRPr="00893E5E">
        <w:rPr>
          <w:rFonts w:eastAsia="楷体"/>
          <w:szCs w:val="21"/>
        </w:rPr>
        <w:t>。并把</w:t>
      </w:r>
      <w:r w:rsidRPr="00893E5E">
        <w:rPr>
          <w:rFonts w:eastAsia="楷体"/>
          <w:i/>
          <w:szCs w:val="21"/>
        </w:rPr>
        <w:t>κ</w:t>
      </w:r>
      <w:r w:rsidRPr="00893E5E">
        <w:rPr>
          <w:rFonts w:eastAsia="楷体"/>
          <w:szCs w:val="21"/>
        </w:rPr>
        <w:t>（</w:t>
      </w:r>
      <w:r w:rsidRPr="00893E5E">
        <w:rPr>
          <w:rFonts w:eastAsia="楷体"/>
          <w:szCs w:val="21"/>
        </w:rPr>
        <w:t>HAc</w:t>
      </w:r>
      <w:r w:rsidRPr="00893E5E">
        <w:rPr>
          <w:rFonts w:eastAsia="楷体"/>
          <w:szCs w:val="21"/>
        </w:rPr>
        <w:t>）、</w:t>
      </w:r>
      <w:r w:rsidRPr="00893E5E">
        <w:rPr>
          <w:rFonts w:eastAsia="楷体"/>
          <w:iCs/>
          <w:szCs w:val="21"/>
        </w:rPr>
        <w:t>1/</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r w:rsidRPr="00893E5E">
        <w:rPr>
          <w:rFonts w:eastAsia="楷体"/>
          <w:iCs/>
          <w:szCs w:val="21"/>
        </w:rPr>
        <w:t>、</w:t>
      </w:r>
      <w:r w:rsidRPr="00893E5E">
        <w:rPr>
          <w:rFonts w:eastAsia="楷体"/>
          <w:szCs w:val="21"/>
        </w:rPr>
        <w:t>c</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r w:rsidRPr="00893E5E">
        <w:rPr>
          <w:rFonts w:eastAsia="楷体"/>
          <w:i/>
          <w:iCs/>
          <w:szCs w:val="21"/>
        </w:rPr>
        <w:t>c</w:t>
      </w:r>
      <w:r w:rsidRPr="00893E5E">
        <w:rPr>
          <w:rFonts w:eastAsia="楷体"/>
          <w:iCs/>
          <w:szCs w:val="21"/>
          <w:vertAlign w:val="superscript"/>
        </w:rPr>
        <w:sym w:font="Webdings" w:char="F079"/>
      </w:r>
      <w:r w:rsidRPr="00893E5E">
        <w:rPr>
          <w:rFonts w:eastAsia="楷体"/>
          <w:szCs w:val="21"/>
        </w:rPr>
        <w:t>等一并填入表</w:t>
      </w:r>
      <w:r w:rsidRPr="00893E5E">
        <w:rPr>
          <w:rFonts w:eastAsia="楷体"/>
          <w:szCs w:val="21"/>
        </w:rPr>
        <w:t>2</w:t>
      </w:r>
      <w:r w:rsidRPr="00893E5E">
        <w:rPr>
          <w:rFonts w:eastAsia="楷体"/>
          <w:szCs w:val="21"/>
        </w:rPr>
        <w:t>中。测得</w:t>
      </w:r>
      <w:r w:rsidRPr="00893E5E">
        <w:rPr>
          <w:rFonts w:eastAsia="楷体"/>
          <w:i/>
          <w:szCs w:val="21"/>
        </w:rPr>
        <w:t>κ</w:t>
      </w:r>
      <w:r w:rsidRPr="00893E5E">
        <w:rPr>
          <w:rFonts w:eastAsia="楷体"/>
          <w:szCs w:val="21"/>
        </w:rPr>
        <w:t>(H</w:t>
      </w:r>
      <w:r w:rsidRPr="00893E5E">
        <w:rPr>
          <w:rFonts w:eastAsia="楷体"/>
          <w:szCs w:val="21"/>
          <w:vertAlign w:val="subscript"/>
        </w:rPr>
        <w:t>2</w:t>
      </w:r>
      <w:r w:rsidRPr="00893E5E">
        <w:rPr>
          <w:rFonts w:eastAsia="楷体"/>
          <w:szCs w:val="21"/>
        </w:rPr>
        <w:t>O)/(S·m</w:t>
      </w:r>
      <w:r w:rsidRPr="00893E5E">
        <w:rPr>
          <w:rFonts w:eastAsia="楷体"/>
          <w:szCs w:val="21"/>
          <w:vertAlign w:val="superscript"/>
        </w:rPr>
        <w:t>-1</w:t>
      </w:r>
      <w:r w:rsidRPr="00893E5E">
        <w:rPr>
          <w:rFonts w:eastAsia="楷体"/>
          <w:szCs w:val="21"/>
        </w:rPr>
        <w:t>):______</w:t>
      </w:r>
      <w:r w:rsidRPr="00893E5E">
        <w:rPr>
          <w:rFonts w:eastAsia="楷体"/>
          <w:szCs w:val="21"/>
        </w:rPr>
        <w:t>。</w:t>
      </w:r>
    </w:p>
    <w:p w14:paraId="1B09608D" w14:textId="77777777" w:rsidR="00591A2F" w:rsidRPr="00893E5E" w:rsidRDefault="00591A2F" w:rsidP="00591A2F">
      <w:pPr>
        <w:jc w:val="center"/>
        <w:rPr>
          <w:rFonts w:eastAsia="楷体"/>
          <w:szCs w:val="21"/>
        </w:rPr>
      </w:pPr>
      <w:r w:rsidRPr="00893E5E">
        <w:rPr>
          <w:rFonts w:eastAsia="楷体"/>
          <w:szCs w:val="21"/>
        </w:rPr>
        <w:t>表</w:t>
      </w:r>
      <w:r w:rsidRPr="00893E5E">
        <w:rPr>
          <w:rFonts w:eastAsia="楷体"/>
          <w:szCs w:val="21"/>
        </w:rPr>
        <w:t xml:space="preserve">2. </w:t>
      </w:r>
      <w:r w:rsidRPr="00893E5E">
        <w:rPr>
          <w:rFonts w:eastAsia="楷体"/>
          <w:szCs w:val="21"/>
        </w:rPr>
        <w:t>电导率测定结果</w:t>
      </w:r>
      <w:r w:rsidRPr="00893E5E">
        <w:rPr>
          <w:rFonts w:eastAsia="楷体"/>
          <w:szCs w:val="21"/>
        </w:rPr>
        <w:t xml:space="preserve">       </w:t>
      </w:r>
    </w:p>
    <w:tbl>
      <w:tblPr>
        <w:tblW w:w="4703" w:type="pct"/>
        <w:tblInd w:w="288"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474"/>
        <w:gridCol w:w="1475"/>
        <w:gridCol w:w="1477"/>
        <w:gridCol w:w="1475"/>
        <w:gridCol w:w="1475"/>
        <w:gridCol w:w="1477"/>
      </w:tblGrid>
      <w:tr w:rsidR="00893E5E" w:rsidRPr="00893E5E" w14:paraId="70528809" w14:textId="77777777" w:rsidTr="00B25F3B">
        <w:trPr>
          <w:trHeight w:val="397"/>
        </w:trPr>
        <w:tc>
          <w:tcPr>
            <w:tcW w:w="833" w:type="pct"/>
            <w:tcBorders>
              <w:top w:val="single" w:sz="4" w:space="0" w:color="auto"/>
              <w:left w:val="nil"/>
              <w:bottom w:val="single" w:sz="4" w:space="0" w:color="auto"/>
              <w:right w:val="nil"/>
            </w:tcBorders>
            <w:vAlign w:val="center"/>
          </w:tcPr>
          <w:p w14:paraId="51C9B7FF" w14:textId="77777777" w:rsidR="00591A2F" w:rsidRPr="00893E5E" w:rsidRDefault="00591A2F" w:rsidP="00B25F3B">
            <w:pPr>
              <w:jc w:val="center"/>
              <w:rPr>
                <w:rFonts w:eastAsia="楷体"/>
                <w:szCs w:val="21"/>
              </w:rPr>
            </w:pPr>
            <w:r w:rsidRPr="00893E5E">
              <w:rPr>
                <w:rFonts w:eastAsia="楷体"/>
                <w:szCs w:val="21"/>
              </w:rPr>
              <w:t>V(HAc)</w:t>
            </w:r>
          </w:p>
          <w:p w14:paraId="42A48302" w14:textId="77777777" w:rsidR="00591A2F" w:rsidRPr="00893E5E" w:rsidRDefault="00591A2F" w:rsidP="00B25F3B">
            <w:pPr>
              <w:jc w:val="center"/>
              <w:rPr>
                <w:rFonts w:eastAsia="楷体"/>
                <w:szCs w:val="21"/>
              </w:rPr>
            </w:pPr>
            <w:r w:rsidRPr="00893E5E">
              <w:rPr>
                <w:rFonts w:eastAsia="楷体"/>
                <w:szCs w:val="21"/>
              </w:rPr>
              <w:t>/mL</w:t>
            </w:r>
          </w:p>
        </w:tc>
        <w:tc>
          <w:tcPr>
            <w:tcW w:w="833" w:type="pct"/>
            <w:tcBorders>
              <w:top w:val="single" w:sz="4" w:space="0" w:color="auto"/>
              <w:left w:val="nil"/>
              <w:bottom w:val="single" w:sz="4" w:space="0" w:color="auto"/>
              <w:right w:val="nil"/>
            </w:tcBorders>
          </w:tcPr>
          <w:p w14:paraId="3C42C79B" w14:textId="77777777" w:rsidR="00591A2F" w:rsidRPr="00893E5E" w:rsidRDefault="00591A2F" w:rsidP="00B25F3B">
            <w:pPr>
              <w:jc w:val="center"/>
              <w:rPr>
                <w:rFonts w:eastAsia="楷体"/>
                <w:szCs w:val="21"/>
              </w:rPr>
            </w:pPr>
            <w:r w:rsidRPr="00893E5E">
              <w:rPr>
                <w:rFonts w:eastAsia="楷体"/>
                <w:szCs w:val="21"/>
              </w:rPr>
              <w:t>c (HAc)</w:t>
            </w:r>
          </w:p>
          <w:p w14:paraId="68F06404" w14:textId="77777777" w:rsidR="00591A2F" w:rsidRPr="00893E5E" w:rsidRDefault="00591A2F" w:rsidP="00B25F3B">
            <w:pPr>
              <w:jc w:val="center"/>
              <w:rPr>
                <w:rFonts w:eastAsia="楷体"/>
                <w:szCs w:val="21"/>
              </w:rPr>
            </w:pPr>
            <w:r w:rsidRPr="00893E5E">
              <w:rPr>
                <w:rFonts w:eastAsia="楷体"/>
                <w:szCs w:val="21"/>
              </w:rPr>
              <w:t>/mol·m</w:t>
            </w:r>
            <w:r w:rsidRPr="00893E5E">
              <w:rPr>
                <w:rFonts w:eastAsia="楷体"/>
                <w:szCs w:val="21"/>
                <w:vertAlign w:val="superscript"/>
              </w:rPr>
              <w:t>-3</w:t>
            </w:r>
          </w:p>
        </w:tc>
        <w:tc>
          <w:tcPr>
            <w:tcW w:w="834" w:type="pct"/>
            <w:tcBorders>
              <w:top w:val="single" w:sz="4" w:space="0" w:color="auto"/>
              <w:left w:val="nil"/>
              <w:bottom w:val="single" w:sz="4" w:space="0" w:color="auto"/>
              <w:right w:val="nil"/>
            </w:tcBorders>
            <w:vAlign w:val="center"/>
          </w:tcPr>
          <w:p w14:paraId="6939DE11" w14:textId="77777777" w:rsidR="00591A2F" w:rsidRPr="00893E5E" w:rsidRDefault="00591A2F" w:rsidP="00B25F3B">
            <w:pPr>
              <w:jc w:val="center"/>
              <w:rPr>
                <w:rFonts w:eastAsia="楷体"/>
                <w:szCs w:val="21"/>
              </w:rPr>
            </w:pPr>
            <w:r w:rsidRPr="00893E5E">
              <w:rPr>
                <w:rFonts w:eastAsia="楷体"/>
                <w:i/>
                <w:szCs w:val="21"/>
              </w:rPr>
              <w:t>κ</w:t>
            </w:r>
            <w:r w:rsidRPr="00893E5E">
              <w:rPr>
                <w:rFonts w:eastAsia="楷体"/>
                <w:iCs/>
                <w:szCs w:val="21"/>
              </w:rPr>
              <w:t>(</w:t>
            </w:r>
            <w:r w:rsidRPr="00893E5E">
              <w:rPr>
                <w:rFonts w:eastAsia="楷体"/>
                <w:szCs w:val="21"/>
              </w:rPr>
              <w:t>溶液</w:t>
            </w:r>
            <w:r w:rsidRPr="00893E5E">
              <w:rPr>
                <w:rFonts w:eastAsia="楷体"/>
                <w:szCs w:val="21"/>
              </w:rPr>
              <w:t>)</w:t>
            </w:r>
          </w:p>
          <w:p w14:paraId="6C09329A" w14:textId="77777777" w:rsidR="00591A2F" w:rsidRPr="00893E5E" w:rsidRDefault="00591A2F" w:rsidP="00B25F3B">
            <w:pPr>
              <w:jc w:val="center"/>
              <w:rPr>
                <w:rFonts w:eastAsia="楷体"/>
                <w:szCs w:val="21"/>
              </w:rPr>
            </w:pPr>
            <w:r w:rsidRPr="00893E5E">
              <w:rPr>
                <w:rFonts w:eastAsia="楷体"/>
                <w:szCs w:val="21"/>
              </w:rPr>
              <w:t>/S·m</w:t>
            </w:r>
            <w:r w:rsidRPr="00893E5E">
              <w:rPr>
                <w:rFonts w:eastAsia="楷体"/>
                <w:szCs w:val="21"/>
                <w:vertAlign w:val="superscript"/>
              </w:rPr>
              <w:t>-1</w:t>
            </w:r>
          </w:p>
        </w:tc>
        <w:tc>
          <w:tcPr>
            <w:tcW w:w="833" w:type="pct"/>
            <w:tcBorders>
              <w:top w:val="single" w:sz="4" w:space="0" w:color="auto"/>
              <w:left w:val="nil"/>
              <w:bottom w:val="single" w:sz="4" w:space="0" w:color="auto"/>
              <w:right w:val="nil"/>
            </w:tcBorders>
            <w:vAlign w:val="center"/>
          </w:tcPr>
          <w:p w14:paraId="37E72486" w14:textId="77777777" w:rsidR="00591A2F" w:rsidRPr="00893E5E" w:rsidRDefault="00591A2F" w:rsidP="00B25F3B">
            <w:pPr>
              <w:jc w:val="center"/>
              <w:rPr>
                <w:rFonts w:eastAsia="楷体"/>
                <w:iCs/>
                <w:szCs w:val="21"/>
              </w:rPr>
            </w:pPr>
            <w:r w:rsidRPr="00893E5E">
              <w:rPr>
                <w:rFonts w:eastAsia="楷体"/>
                <w:i/>
                <w:szCs w:val="21"/>
              </w:rPr>
              <w:t>κ</w:t>
            </w:r>
            <w:r w:rsidRPr="00893E5E">
              <w:rPr>
                <w:rFonts w:eastAsia="楷体"/>
                <w:iCs/>
                <w:szCs w:val="21"/>
              </w:rPr>
              <w:t>(HAc)</w:t>
            </w:r>
          </w:p>
          <w:p w14:paraId="3970F5C8" w14:textId="77777777" w:rsidR="00591A2F" w:rsidRPr="00893E5E" w:rsidRDefault="00591A2F" w:rsidP="00B25F3B">
            <w:pPr>
              <w:jc w:val="center"/>
              <w:rPr>
                <w:rFonts w:eastAsia="楷体"/>
                <w:szCs w:val="21"/>
              </w:rPr>
            </w:pPr>
            <w:r w:rsidRPr="00893E5E">
              <w:rPr>
                <w:rFonts w:eastAsia="楷体"/>
                <w:szCs w:val="21"/>
              </w:rPr>
              <w:t>/S·m</w:t>
            </w:r>
            <w:r w:rsidRPr="00893E5E">
              <w:rPr>
                <w:rFonts w:eastAsia="楷体"/>
                <w:szCs w:val="21"/>
                <w:vertAlign w:val="superscript"/>
              </w:rPr>
              <w:t>-1</w:t>
            </w:r>
          </w:p>
        </w:tc>
        <w:tc>
          <w:tcPr>
            <w:tcW w:w="833" w:type="pct"/>
            <w:tcBorders>
              <w:top w:val="single" w:sz="4" w:space="0" w:color="auto"/>
              <w:left w:val="nil"/>
              <w:bottom w:val="single" w:sz="4" w:space="0" w:color="auto"/>
              <w:right w:val="nil"/>
            </w:tcBorders>
            <w:vAlign w:val="center"/>
          </w:tcPr>
          <w:p w14:paraId="3D91CFF9" w14:textId="77777777" w:rsidR="00591A2F" w:rsidRPr="00893E5E" w:rsidRDefault="00591A2F" w:rsidP="00B25F3B">
            <w:pPr>
              <w:jc w:val="center"/>
              <w:rPr>
                <w:rFonts w:eastAsia="楷体"/>
                <w:iCs/>
                <w:szCs w:val="21"/>
              </w:rPr>
            </w:pPr>
            <w:r w:rsidRPr="00893E5E">
              <w:rPr>
                <w:rFonts w:eastAsia="楷体"/>
                <w:iCs/>
                <w:szCs w:val="21"/>
              </w:rPr>
              <w:t>1/</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p>
          <w:p w14:paraId="1DE466E4" w14:textId="77777777" w:rsidR="00591A2F" w:rsidRPr="00893E5E" w:rsidRDefault="00591A2F" w:rsidP="00B25F3B">
            <w:pPr>
              <w:jc w:val="center"/>
              <w:rPr>
                <w:rFonts w:eastAsia="楷体"/>
                <w:szCs w:val="21"/>
              </w:rPr>
            </w:pPr>
            <w:r w:rsidRPr="00893E5E">
              <w:rPr>
                <w:rFonts w:eastAsia="楷体"/>
                <w:szCs w:val="21"/>
              </w:rPr>
              <w:t>/(S·m</w:t>
            </w:r>
            <w:r w:rsidRPr="00893E5E">
              <w:rPr>
                <w:rFonts w:eastAsia="楷体"/>
                <w:szCs w:val="21"/>
                <w:vertAlign w:val="superscript"/>
              </w:rPr>
              <w:t>2</w:t>
            </w:r>
            <w:r w:rsidRPr="00893E5E">
              <w:rPr>
                <w:rFonts w:eastAsia="楷体"/>
                <w:szCs w:val="21"/>
              </w:rPr>
              <w:t>·mol</w:t>
            </w:r>
            <w:r w:rsidRPr="00893E5E">
              <w:rPr>
                <w:rFonts w:eastAsia="楷体"/>
                <w:szCs w:val="21"/>
                <w:vertAlign w:val="superscript"/>
              </w:rPr>
              <w:t>-1</w:t>
            </w:r>
            <w:r w:rsidRPr="00893E5E">
              <w:rPr>
                <w:rFonts w:eastAsia="楷体"/>
                <w:szCs w:val="21"/>
              </w:rPr>
              <w:t>)</w:t>
            </w:r>
            <w:r w:rsidRPr="00893E5E">
              <w:rPr>
                <w:rFonts w:eastAsia="楷体"/>
                <w:szCs w:val="21"/>
                <w:vertAlign w:val="superscript"/>
              </w:rPr>
              <w:t>-1</w:t>
            </w:r>
          </w:p>
        </w:tc>
        <w:tc>
          <w:tcPr>
            <w:tcW w:w="834" w:type="pct"/>
            <w:tcBorders>
              <w:top w:val="single" w:sz="4" w:space="0" w:color="auto"/>
              <w:left w:val="nil"/>
              <w:bottom w:val="single" w:sz="4" w:space="0" w:color="auto"/>
              <w:right w:val="nil"/>
            </w:tcBorders>
            <w:vAlign w:val="center"/>
          </w:tcPr>
          <w:p w14:paraId="5E4BEDBA" w14:textId="77777777" w:rsidR="00591A2F" w:rsidRPr="00893E5E" w:rsidRDefault="00591A2F" w:rsidP="00B25F3B">
            <w:pPr>
              <w:jc w:val="center"/>
              <w:rPr>
                <w:rFonts w:eastAsia="楷体"/>
                <w:iCs/>
                <w:szCs w:val="21"/>
              </w:rPr>
            </w:pPr>
            <w:r w:rsidRPr="00893E5E">
              <w:rPr>
                <w:rFonts w:eastAsia="楷体"/>
                <w:szCs w:val="21"/>
              </w:rPr>
              <w:t>c</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r w:rsidRPr="00893E5E">
              <w:rPr>
                <w:rFonts w:eastAsia="楷体"/>
                <w:i/>
                <w:iCs/>
                <w:szCs w:val="21"/>
              </w:rPr>
              <w:t>c</w:t>
            </w:r>
            <w:r w:rsidRPr="00893E5E">
              <w:rPr>
                <w:rFonts w:eastAsia="楷体"/>
                <w:iCs/>
                <w:szCs w:val="21"/>
                <w:vertAlign w:val="superscript"/>
              </w:rPr>
              <w:sym w:font="Webdings" w:char="F079"/>
            </w:r>
          </w:p>
          <w:p w14:paraId="21EBDB8E" w14:textId="77777777" w:rsidR="00591A2F" w:rsidRPr="00893E5E" w:rsidRDefault="00591A2F" w:rsidP="00B25F3B">
            <w:pPr>
              <w:jc w:val="center"/>
              <w:rPr>
                <w:rFonts w:eastAsia="楷体"/>
                <w:szCs w:val="21"/>
              </w:rPr>
            </w:pPr>
            <w:r w:rsidRPr="00893E5E">
              <w:rPr>
                <w:rFonts w:eastAsia="楷体"/>
                <w:szCs w:val="21"/>
              </w:rPr>
              <w:t>/S·m</w:t>
            </w:r>
            <w:r w:rsidRPr="00893E5E">
              <w:rPr>
                <w:rFonts w:eastAsia="楷体"/>
                <w:szCs w:val="21"/>
                <w:vertAlign w:val="superscript"/>
              </w:rPr>
              <w:t>2</w:t>
            </w:r>
            <w:r w:rsidRPr="00893E5E">
              <w:rPr>
                <w:rFonts w:eastAsia="楷体"/>
                <w:szCs w:val="21"/>
              </w:rPr>
              <w:t>·mol</w:t>
            </w:r>
            <w:r w:rsidRPr="00893E5E">
              <w:rPr>
                <w:rFonts w:eastAsia="楷体"/>
                <w:szCs w:val="21"/>
                <w:vertAlign w:val="superscript"/>
              </w:rPr>
              <w:t>-1</w:t>
            </w:r>
          </w:p>
        </w:tc>
      </w:tr>
      <w:tr w:rsidR="00893E5E" w:rsidRPr="00893E5E" w14:paraId="7F0F76B3" w14:textId="77777777" w:rsidTr="00B25F3B">
        <w:trPr>
          <w:trHeight w:val="397"/>
        </w:trPr>
        <w:tc>
          <w:tcPr>
            <w:tcW w:w="833" w:type="pct"/>
            <w:tcBorders>
              <w:top w:val="single" w:sz="4" w:space="0" w:color="auto"/>
              <w:left w:val="nil"/>
              <w:bottom w:val="single" w:sz="4" w:space="0" w:color="auto"/>
              <w:right w:val="nil"/>
            </w:tcBorders>
            <w:vAlign w:val="center"/>
          </w:tcPr>
          <w:p w14:paraId="2939BCFA"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tcPr>
          <w:p w14:paraId="27139877"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35CCD84F"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0E9328B1"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3E8CC78C"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39D01702" w14:textId="77777777" w:rsidR="00591A2F" w:rsidRPr="00893E5E" w:rsidRDefault="00591A2F" w:rsidP="00B25F3B">
            <w:pPr>
              <w:jc w:val="center"/>
              <w:rPr>
                <w:rFonts w:eastAsia="楷体"/>
                <w:szCs w:val="21"/>
              </w:rPr>
            </w:pPr>
          </w:p>
        </w:tc>
      </w:tr>
      <w:tr w:rsidR="00893E5E" w:rsidRPr="00893E5E" w14:paraId="5536DE5B" w14:textId="77777777" w:rsidTr="00B25F3B">
        <w:trPr>
          <w:trHeight w:val="397"/>
        </w:trPr>
        <w:tc>
          <w:tcPr>
            <w:tcW w:w="833" w:type="pct"/>
            <w:tcBorders>
              <w:top w:val="single" w:sz="4" w:space="0" w:color="auto"/>
              <w:left w:val="nil"/>
              <w:bottom w:val="single" w:sz="4" w:space="0" w:color="auto"/>
              <w:right w:val="nil"/>
            </w:tcBorders>
            <w:vAlign w:val="center"/>
          </w:tcPr>
          <w:p w14:paraId="0F499C1A"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tcPr>
          <w:p w14:paraId="15F65AA7"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27007DE7"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58EADA76"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44CBCF03"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59D18061" w14:textId="77777777" w:rsidR="00591A2F" w:rsidRPr="00893E5E" w:rsidRDefault="00591A2F" w:rsidP="00B25F3B">
            <w:pPr>
              <w:jc w:val="center"/>
              <w:rPr>
                <w:rFonts w:eastAsia="楷体"/>
                <w:szCs w:val="21"/>
              </w:rPr>
            </w:pPr>
          </w:p>
        </w:tc>
      </w:tr>
      <w:tr w:rsidR="00893E5E" w:rsidRPr="00893E5E" w14:paraId="0FF4BC19" w14:textId="77777777" w:rsidTr="00B25F3B">
        <w:trPr>
          <w:trHeight w:val="397"/>
        </w:trPr>
        <w:tc>
          <w:tcPr>
            <w:tcW w:w="833" w:type="pct"/>
            <w:tcBorders>
              <w:top w:val="single" w:sz="4" w:space="0" w:color="auto"/>
              <w:left w:val="nil"/>
              <w:bottom w:val="single" w:sz="4" w:space="0" w:color="auto"/>
              <w:right w:val="nil"/>
            </w:tcBorders>
            <w:vAlign w:val="center"/>
          </w:tcPr>
          <w:p w14:paraId="34FD3016"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tcPr>
          <w:p w14:paraId="702A8C76"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2B5B8E38"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726BBDDA"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2A5F4749"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243E955C" w14:textId="77777777" w:rsidR="00591A2F" w:rsidRPr="00893E5E" w:rsidRDefault="00591A2F" w:rsidP="00B25F3B">
            <w:pPr>
              <w:jc w:val="center"/>
              <w:rPr>
                <w:rFonts w:eastAsia="楷体"/>
                <w:szCs w:val="21"/>
              </w:rPr>
            </w:pPr>
          </w:p>
        </w:tc>
      </w:tr>
      <w:tr w:rsidR="00893E5E" w:rsidRPr="00893E5E" w14:paraId="18685349" w14:textId="77777777" w:rsidTr="00B25F3B">
        <w:trPr>
          <w:trHeight w:val="397"/>
        </w:trPr>
        <w:tc>
          <w:tcPr>
            <w:tcW w:w="833" w:type="pct"/>
            <w:tcBorders>
              <w:top w:val="single" w:sz="4" w:space="0" w:color="auto"/>
              <w:left w:val="nil"/>
              <w:bottom w:val="single" w:sz="4" w:space="0" w:color="auto"/>
              <w:right w:val="nil"/>
            </w:tcBorders>
            <w:vAlign w:val="center"/>
          </w:tcPr>
          <w:p w14:paraId="3AE0BE1C"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tcPr>
          <w:p w14:paraId="5AEA0665"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5F0442CE"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4183CB2D"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78165E3A"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0D29D1F5" w14:textId="77777777" w:rsidR="00591A2F" w:rsidRPr="00893E5E" w:rsidRDefault="00591A2F" w:rsidP="00B25F3B">
            <w:pPr>
              <w:jc w:val="center"/>
              <w:rPr>
                <w:rFonts w:eastAsia="楷体"/>
                <w:szCs w:val="21"/>
              </w:rPr>
            </w:pPr>
          </w:p>
        </w:tc>
      </w:tr>
      <w:tr w:rsidR="00893E5E" w:rsidRPr="00893E5E" w14:paraId="1931532C" w14:textId="77777777" w:rsidTr="00B25F3B">
        <w:trPr>
          <w:trHeight w:val="397"/>
        </w:trPr>
        <w:tc>
          <w:tcPr>
            <w:tcW w:w="833" w:type="pct"/>
            <w:tcBorders>
              <w:top w:val="single" w:sz="4" w:space="0" w:color="auto"/>
              <w:left w:val="nil"/>
              <w:bottom w:val="single" w:sz="4" w:space="0" w:color="auto"/>
              <w:right w:val="nil"/>
            </w:tcBorders>
            <w:vAlign w:val="center"/>
          </w:tcPr>
          <w:p w14:paraId="754FE298"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tcPr>
          <w:p w14:paraId="14B4E193"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7A3E7DB8"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4A69FA53"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5EB50D01"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62C0CACF" w14:textId="77777777" w:rsidR="00591A2F" w:rsidRPr="00893E5E" w:rsidRDefault="00591A2F" w:rsidP="00B25F3B">
            <w:pPr>
              <w:jc w:val="center"/>
              <w:rPr>
                <w:rFonts w:eastAsia="楷体"/>
                <w:szCs w:val="21"/>
              </w:rPr>
            </w:pPr>
          </w:p>
        </w:tc>
      </w:tr>
      <w:tr w:rsidR="00893E5E" w:rsidRPr="00893E5E" w14:paraId="3A9E9831" w14:textId="77777777" w:rsidTr="00B25F3B">
        <w:trPr>
          <w:trHeight w:val="397"/>
        </w:trPr>
        <w:tc>
          <w:tcPr>
            <w:tcW w:w="833" w:type="pct"/>
            <w:tcBorders>
              <w:top w:val="single" w:sz="4" w:space="0" w:color="auto"/>
              <w:left w:val="nil"/>
              <w:bottom w:val="single" w:sz="4" w:space="0" w:color="auto"/>
              <w:right w:val="nil"/>
            </w:tcBorders>
            <w:vAlign w:val="center"/>
          </w:tcPr>
          <w:p w14:paraId="14508F03"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tcPr>
          <w:p w14:paraId="718B1943"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005521DF"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5D01054F" w14:textId="77777777" w:rsidR="00591A2F" w:rsidRPr="00893E5E" w:rsidRDefault="00591A2F" w:rsidP="00B25F3B">
            <w:pPr>
              <w:jc w:val="center"/>
              <w:rPr>
                <w:rFonts w:eastAsia="楷体"/>
                <w:szCs w:val="21"/>
              </w:rPr>
            </w:pPr>
          </w:p>
        </w:tc>
        <w:tc>
          <w:tcPr>
            <w:tcW w:w="833" w:type="pct"/>
            <w:tcBorders>
              <w:top w:val="single" w:sz="4" w:space="0" w:color="auto"/>
              <w:left w:val="nil"/>
              <w:bottom w:val="single" w:sz="4" w:space="0" w:color="auto"/>
              <w:right w:val="nil"/>
            </w:tcBorders>
            <w:vAlign w:val="center"/>
          </w:tcPr>
          <w:p w14:paraId="0B35825E" w14:textId="77777777" w:rsidR="00591A2F" w:rsidRPr="00893E5E" w:rsidRDefault="00591A2F" w:rsidP="00B25F3B">
            <w:pPr>
              <w:jc w:val="center"/>
              <w:rPr>
                <w:rFonts w:eastAsia="楷体"/>
                <w:szCs w:val="21"/>
              </w:rPr>
            </w:pPr>
          </w:p>
        </w:tc>
        <w:tc>
          <w:tcPr>
            <w:tcW w:w="834" w:type="pct"/>
            <w:tcBorders>
              <w:top w:val="single" w:sz="4" w:space="0" w:color="auto"/>
              <w:left w:val="nil"/>
              <w:bottom w:val="single" w:sz="4" w:space="0" w:color="auto"/>
              <w:right w:val="nil"/>
            </w:tcBorders>
            <w:vAlign w:val="center"/>
          </w:tcPr>
          <w:p w14:paraId="1ED709C5" w14:textId="77777777" w:rsidR="00591A2F" w:rsidRPr="00893E5E" w:rsidRDefault="00591A2F" w:rsidP="00B25F3B">
            <w:pPr>
              <w:jc w:val="center"/>
              <w:rPr>
                <w:rFonts w:eastAsia="楷体"/>
                <w:szCs w:val="21"/>
              </w:rPr>
            </w:pPr>
          </w:p>
        </w:tc>
      </w:tr>
    </w:tbl>
    <w:p w14:paraId="71417088" w14:textId="77777777" w:rsidR="00591A2F" w:rsidRPr="00893E5E" w:rsidRDefault="00591A2F" w:rsidP="00591A2F">
      <w:pPr>
        <w:snapToGrid w:val="0"/>
        <w:ind w:firstLine="435"/>
        <w:rPr>
          <w:rFonts w:eastAsia="楷体"/>
          <w:szCs w:val="21"/>
        </w:rPr>
      </w:pPr>
    </w:p>
    <w:bookmarkEnd w:id="8"/>
    <w:p w14:paraId="7686FE59" w14:textId="77777777" w:rsidR="00591A2F" w:rsidRDefault="00591A2F" w:rsidP="00591A2F">
      <w:pPr>
        <w:snapToGrid w:val="0"/>
        <w:ind w:firstLine="435"/>
        <w:rPr>
          <w:rFonts w:eastAsia="楷体"/>
          <w:szCs w:val="21"/>
        </w:rPr>
      </w:pPr>
      <w:r w:rsidRPr="00893E5E">
        <w:rPr>
          <w:rFonts w:eastAsia="楷体"/>
          <w:szCs w:val="21"/>
        </w:rPr>
        <w:t>3</w:t>
      </w:r>
      <w:r w:rsidRPr="00893E5E">
        <w:rPr>
          <w:rFonts w:eastAsia="楷体"/>
          <w:szCs w:val="21"/>
        </w:rPr>
        <w:t>．以</w:t>
      </w:r>
      <w:r w:rsidRPr="00893E5E">
        <w:rPr>
          <w:rFonts w:eastAsia="楷体"/>
          <w:i/>
          <w:iCs/>
          <w:szCs w:val="21"/>
        </w:rPr>
        <w:t>Λ</w:t>
      </w:r>
      <w:r w:rsidRPr="00893E5E">
        <w:rPr>
          <w:rFonts w:eastAsia="楷体"/>
          <w:i/>
          <w:iCs/>
          <w:szCs w:val="21"/>
          <w:vertAlign w:val="subscript"/>
        </w:rPr>
        <w:t>m</w:t>
      </w:r>
      <w:r w:rsidRPr="00893E5E">
        <w:rPr>
          <w:rFonts w:eastAsia="楷体"/>
          <w:szCs w:val="21"/>
          <w:vertAlign w:val="superscript"/>
        </w:rPr>
        <w:t>-1</w:t>
      </w:r>
      <w:r w:rsidRPr="00893E5E">
        <w:rPr>
          <w:rFonts w:eastAsia="楷体"/>
          <w:szCs w:val="21"/>
        </w:rPr>
        <w:t>对</w:t>
      </w:r>
      <w:r w:rsidRPr="00893E5E">
        <w:rPr>
          <w:rFonts w:eastAsia="楷体"/>
          <w:i/>
          <w:szCs w:val="21"/>
        </w:rPr>
        <w:t>c</w:t>
      </w:r>
      <w:r w:rsidRPr="00893E5E">
        <w:rPr>
          <w:rFonts w:eastAsia="楷体"/>
          <w:i/>
          <w:iCs/>
          <w:szCs w:val="21"/>
        </w:rPr>
        <w:t>Λ</w:t>
      </w:r>
      <w:r w:rsidRPr="00893E5E">
        <w:rPr>
          <w:rFonts w:eastAsia="楷体"/>
          <w:i/>
          <w:iCs/>
          <w:szCs w:val="21"/>
          <w:vertAlign w:val="subscript"/>
        </w:rPr>
        <w:t>m</w:t>
      </w:r>
      <w:r w:rsidRPr="00893E5E">
        <w:rPr>
          <w:rFonts w:eastAsia="楷体"/>
          <w:i/>
          <w:iCs/>
          <w:szCs w:val="21"/>
        </w:rPr>
        <w:t>/c</w:t>
      </w:r>
      <w:r w:rsidRPr="00893E5E">
        <w:rPr>
          <w:rFonts w:eastAsia="楷体"/>
          <w:szCs w:val="21"/>
          <w:vertAlign w:val="superscript"/>
        </w:rPr>
        <w:sym w:font="Euclid Math One" w:char="F024"/>
      </w:r>
      <w:r w:rsidRPr="00893E5E">
        <w:rPr>
          <w:rFonts w:eastAsia="楷体"/>
          <w:szCs w:val="21"/>
        </w:rPr>
        <w:t>作图，截距的倒数即为</w:t>
      </w:r>
      <w:r w:rsidRPr="00893E5E">
        <w:rPr>
          <w:rFonts w:eastAsia="楷体"/>
          <w:position w:val="-12"/>
          <w:szCs w:val="21"/>
        </w:rPr>
        <w:object w:dxaOrig="360" w:dyaOrig="380" w14:anchorId="6829D24B">
          <v:shape id="_x0000_i1050" type="#_x0000_t75" style="width:18pt;height:18.85pt" o:ole="">
            <v:imagedata r:id="rId59" o:title=""/>
          </v:shape>
          <o:OLEObject Type="Embed" ProgID="Equation.DSMT4" ShapeID="_x0000_i1050" DrawAspect="Content" ObjectID="_1756684998" r:id="rId60"/>
        </w:object>
      </w:r>
      <w:r w:rsidRPr="00893E5E">
        <w:rPr>
          <w:rFonts w:eastAsia="楷体"/>
          <w:szCs w:val="21"/>
        </w:rPr>
        <w:t>（或者通过查表求得），由直线的斜率求</w:t>
      </w:r>
      <w:r w:rsidRPr="00893E5E">
        <w:rPr>
          <w:rFonts w:eastAsia="楷体"/>
          <w:i/>
          <w:iCs/>
          <w:szCs w:val="21"/>
        </w:rPr>
        <w:t>K</w:t>
      </w:r>
      <w:r w:rsidRPr="00893E5E">
        <w:rPr>
          <w:rFonts w:eastAsia="楷体"/>
          <w:szCs w:val="21"/>
          <w:vertAlign w:val="superscript"/>
        </w:rPr>
        <w:sym w:font="Euclid Math One" w:char="F024"/>
      </w:r>
      <w:r w:rsidRPr="00893E5E">
        <w:rPr>
          <w:rFonts w:eastAsia="楷体"/>
          <w:szCs w:val="21"/>
        </w:rPr>
        <w:t>。</w:t>
      </w:r>
    </w:p>
    <w:p w14:paraId="33D8A0BB" w14:textId="77777777" w:rsidR="007C1A73" w:rsidRPr="007C1A73" w:rsidRDefault="007C1A73" w:rsidP="007C1A73">
      <w:pPr>
        <w:snapToGrid w:val="0"/>
        <w:ind w:left="435"/>
        <w:rPr>
          <w:rFonts w:eastAsia="楷体"/>
          <w:szCs w:val="21"/>
        </w:rPr>
      </w:pPr>
      <w:r w:rsidRPr="007C1A73">
        <w:rPr>
          <w:rFonts w:eastAsia="楷体"/>
          <w:szCs w:val="21"/>
        </w:rPr>
        <w:t>1</w:t>
      </w:r>
      <w:r w:rsidRPr="007C1A73">
        <w:rPr>
          <w:rFonts w:eastAsia="楷体"/>
          <w:szCs w:val="21"/>
        </w:rPr>
        <w:t>．</w:t>
      </w:r>
      <w:r w:rsidRPr="007C1A73">
        <w:rPr>
          <w:rFonts w:eastAsia="楷体"/>
          <w:szCs w:val="21"/>
        </w:rPr>
        <w:t>0.1 mol·L</w:t>
      </w:r>
      <w:r w:rsidRPr="007C1A73">
        <w:rPr>
          <w:rFonts w:eastAsia="楷体"/>
          <w:szCs w:val="21"/>
          <w:vertAlign w:val="superscript"/>
        </w:rPr>
        <w:t>-1</w:t>
      </w:r>
      <w:r w:rsidRPr="007C1A73">
        <w:rPr>
          <w:rFonts w:eastAsia="楷体"/>
          <w:szCs w:val="21"/>
        </w:rPr>
        <w:t>的</w:t>
      </w:r>
      <w:r w:rsidRPr="007C1A73">
        <w:rPr>
          <w:rFonts w:eastAsia="楷体"/>
          <w:szCs w:val="21"/>
        </w:rPr>
        <w:t>HAc</w:t>
      </w:r>
      <w:r w:rsidRPr="007C1A73">
        <w:rPr>
          <w:rFonts w:eastAsia="楷体"/>
          <w:szCs w:val="21"/>
        </w:rPr>
        <w:t>溶液的标定</w:t>
      </w:r>
    </w:p>
    <w:p w14:paraId="1713F12B" w14:textId="77777777" w:rsidR="008307A0" w:rsidRPr="00893E5E" w:rsidRDefault="008307A0" w:rsidP="008307A0">
      <w:pPr>
        <w:snapToGrid w:val="0"/>
        <w:ind w:left="435"/>
        <w:jc w:val="center"/>
        <w:rPr>
          <w:rFonts w:eastAsia="楷体"/>
          <w:szCs w:val="21"/>
        </w:rPr>
      </w:pPr>
      <w:r w:rsidRPr="00893E5E">
        <w:rPr>
          <w:rFonts w:eastAsia="楷体"/>
          <w:szCs w:val="21"/>
        </w:rPr>
        <w:t>表</w:t>
      </w:r>
      <w:r w:rsidRPr="00893E5E">
        <w:rPr>
          <w:rFonts w:eastAsia="楷体"/>
          <w:szCs w:val="21"/>
        </w:rPr>
        <w:t>1. HAc</w:t>
      </w:r>
      <w:r w:rsidRPr="00893E5E">
        <w:rPr>
          <w:rFonts w:eastAsia="楷体"/>
          <w:szCs w:val="21"/>
        </w:rPr>
        <w:t>溶液的标定结果</w:t>
      </w:r>
    </w:p>
    <w:tbl>
      <w:tblPr>
        <w:tblW w:w="3929" w:type="pct"/>
        <w:jc w:val="center"/>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2902"/>
        <w:gridCol w:w="1497"/>
        <w:gridCol w:w="1497"/>
        <w:gridCol w:w="1500"/>
      </w:tblGrid>
      <w:tr w:rsidR="008307A0" w:rsidRPr="00893E5E" w14:paraId="4E1B8FC5" w14:textId="77777777" w:rsidTr="00CE35F6">
        <w:trPr>
          <w:trHeight w:hRule="exact" w:val="454"/>
          <w:jc w:val="center"/>
        </w:trPr>
        <w:tc>
          <w:tcPr>
            <w:tcW w:w="1962" w:type="pct"/>
            <w:tcBorders>
              <w:left w:val="nil"/>
              <w:bottom w:val="single" w:sz="4" w:space="0" w:color="auto"/>
              <w:right w:val="nil"/>
            </w:tcBorders>
            <w:vAlign w:val="center"/>
          </w:tcPr>
          <w:p w14:paraId="7317C55A" w14:textId="77777777" w:rsidR="008307A0" w:rsidRPr="00893E5E" w:rsidRDefault="008307A0" w:rsidP="00CE35F6">
            <w:pPr>
              <w:rPr>
                <w:rFonts w:eastAsia="楷体"/>
                <w:szCs w:val="21"/>
              </w:rPr>
            </w:pPr>
            <w:r w:rsidRPr="00893E5E">
              <w:rPr>
                <w:rFonts w:eastAsia="楷体"/>
                <w:szCs w:val="21"/>
              </w:rPr>
              <w:t>次数</w:t>
            </w:r>
          </w:p>
        </w:tc>
        <w:tc>
          <w:tcPr>
            <w:tcW w:w="1012" w:type="pct"/>
            <w:tcBorders>
              <w:left w:val="nil"/>
              <w:bottom w:val="single" w:sz="4" w:space="0" w:color="auto"/>
              <w:right w:val="nil"/>
            </w:tcBorders>
            <w:vAlign w:val="center"/>
          </w:tcPr>
          <w:p w14:paraId="71FB0504" w14:textId="77777777" w:rsidR="008307A0" w:rsidRPr="00893E5E" w:rsidRDefault="008307A0" w:rsidP="00CE35F6">
            <w:pPr>
              <w:jc w:val="center"/>
              <w:rPr>
                <w:rFonts w:eastAsia="楷体"/>
                <w:szCs w:val="21"/>
              </w:rPr>
            </w:pPr>
            <w:r w:rsidRPr="00893E5E">
              <w:rPr>
                <w:rFonts w:eastAsia="楷体"/>
                <w:szCs w:val="21"/>
              </w:rPr>
              <w:t>1</w:t>
            </w:r>
          </w:p>
        </w:tc>
        <w:tc>
          <w:tcPr>
            <w:tcW w:w="1012" w:type="pct"/>
            <w:tcBorders>
              <w:left w:val="nil"/>
              <w:bottom w:val="single" w:sz="4" w:space="0" w:color="auto"/>
              <w:right w:val="nil"/>
            </w:tcBorders>
            <w:vAlign w:val="center"/>
          </w:tcPr>
          <w:p w14:paraId="45FC61AA" w14:textId="77777777" w:rsidR="008307A0" w:rsidRPr="00893E5E" w:rsidRDefault="008307A0" w:rsidP="00CE35F6">
            <w:pPr>
              <w:jc w:val="center"/>
              <w:rPr>
                <w:rFonts w:eastAsia="楷体"/>
                <w:szCs w:val="21"/>
              </w:rPr>
            </w:pPr>
            <w:r w:rsidRPr="00893E5E">
              <w:rPr>
                <w:rFonts w:eastAsia="楷体"/>
                <w:szCs w:val="21"/>
              </w:rPr>
              <w:t>2</w:t>
            </w:r>
          </w:p>
        </w:tc>
        <w:tc>
          <w:tcPr>
            <w:tcW w:w="1014" w:type="pct"/>
            <w:tcBorders>
              <w:left w:val="nil"/>
              <w:bottom w:val="single" w:sz="4" w:space="0" w:color="auto"/>
              <w:right w:val="nil"/>
            </w:tcBorders>
            <w:vAlign w:val="center"/>
          </w:tcPr>
          <w:p w14:paraId="7E3B904B" w14:textId="77777777" w:rsidR="008307A0" w:rsidRPr="00893E5E" w:rsidRDefault="008307A0" w:rsidP="00CE35F6">
            <w:pPr>
              <w:jc w:val="center"/>
              <w:rPr>
                <w:rFonts w:eastAsia="楷体"/>
                <w:szCs w:val="21"/>
              </w:rPr>
            </w:pPr>
            <w:r w:rsidRPr="00893E5E">
              <w:rPr>
                <w:rFonts w:eastAsia="楷体"/>
                <w:szCs w:val="21"/>
              </w:rPr>
              <w:t>3</w:t>
            </w:r>
          </w:p>
        </w:tc>
      </w:tr>
      <w:tr w:rsidR="008307A0" w:rsidRPr="00893E5E" w14:paraId="118C254F" w14:textId="77777777" w:rsidTr="00CE35F6">
        <w:trPr>
          <w:trHeight w:hRule="exact" w:val="454"/>
          <w:jc w:val="center"/>
        </w:trPr>
        <w:tc>
          <w:tcPr>
            <w:tcW w:w="1962" w:type="pct"/>
            <w:tcBorders>
              <w:left w:val="nil"/>
              <w:bottom w:val="single" w:sz="4" w:space="0" w:color="auto"/>
              <w:right w:val="nil"/>
            </w:tcBorders>
            <w:vAlign w:val="center"/>
          </w:tcPr>
          <w:p w14:paraId="12676298" w14:textId="77777777" w:rsidR="008307A0" w:rsidRPr="00893E5E" w:rsidRDefault="008307A0" w:rsidP="00CE35F6">
            <w:pPr>
              <w:rPr>
                <w:rFonts w:eastAsia="楷体"/>
                <w:szCs w:val="21"/>
              </w:rPr>
            </w:pPr>
            <w:r w:rsidRPr="00893E5E">
              <w:rPr>
                <w:rFonts w:eastAsia="楷体"/>
                <w:szCs w:val="21"/>
              </w:rPr>
              <w:t>移取</w:t>
            </w:r>
            <w:r w:rsidRPr="00893E5E">
              <w:rPr>
                <w:rFonts w:eastAsia="楷体"/>
                <w:szCs w:val="21"/>
              </w:rPr>
              <w:t>HAc</w:t>
            </w:r>
            <w:r w:rsidRPr="00893E5E">
              <w:rPr>
                <w:rFonts w:eastAsia="楷体"/>
                <w:szCs w:val="21"/>
              </w:rPr>
              <w:t>溶液体积</w:t>
            </w:r>
            <w:r w:rsidRPr="00893E5E">
              <w:rPr>
                <w:rFonts w:eastAsia="楷体"/>
                <w:szCs w:val="21"/>
              </w:rPr>
              <w:t xml:space="preserve">/mL </w:t>
            </w:r>
          </w:p>
        </w:tc>
        <w:tc>
          <w:tcPr>
            <w:tcW w:w="1012" w:type="pct"/>
            <w:tcBorders>
              <w:left w:val="nil"/>
              <w:bottom w:val="single" w:sz="4" w:space="0" w:color="auto"/>
              <w:right w:val="nil"/>
            </w:tcBorders>
            <w:vAlign w:val="center"/>
          </w:tcPr>
          <w:p w14:paraId="233E1585" w14:textId="5129D997" w:rsidR="008307A0" w:rsidRPr="0077602B" w:rsidRDefault="008307A0" w:rsidP="00CE35F6">
            <w:pPr>
              <w:spacing w:line="360" w:lineRule="auto"/>
              <w:jc w:val="center"/>
              <w:rPr>
                <w:rFonts w:eastAsia="楷体"/>
                <w:color w:val="70AD47" w:themeColor="accent6"/>
                <w:szCs w:val="21"/>
              </w:rPr>
            </w:pPr>
            <w:r w:rsidRPr="0077602B">
              <w:rPr>
                <w:rFonts w:eastAsia="楷体" w:hint="eastAsia"/>
                <w:color w:val="70AD47" w:themeColor="accent6"/>
                <w:szCs w:val="21"/>
              </w:rPr>
              <w:t>2</w:t>
            </w:r>
            <w:r w:rsidRPr="0077602B">
              <w:rPr>
                <w:rFonts w:eastAsia="楷体"/>
                <w:color w:val="70AD47" w:themeColor="accent6"/>
                <w:szCs w:val="21"/>
              </w:rPr>
              <w:t>5.00</w:t>
            </w:r>
          </w:p>
        </w:tc>
        <w:tc>
          <w:tcPr>
            <w:tcW w:w="1012" w:type="pct"/>
            <w:tcBorders>
              <w:left w:val="nil"/>
              <w:bottom w:val="single" w:sz="4" w:space="0" w:color="auto"/>
              <w:right w:val="nil"/>
            </w:tcBorders>
            <w:vAlign w:val="center"/>
          </w:tcPr>
          <w:p w14:paraId="1FCC60EA" w14:textId="720A6772" w:rsidR="008307A0" w:rsidRPr="0077602B" w:rsidRDefault="008307A0" w:rsidP="00CE35F6">
            <w:pPr>
              <w:spacing w:line="360" w:lineRule="auto"/>
              <w:jc w:val="center"/>
              <w:rPr>
                <w:rFonts w:eastAsia="楷体"/>
                <w:color w:val="70AD47" w:themeColor="accent6"/>
                <w:szCs w:val="21"/>
              </w:rPr>
            </w:pPr>
            <w:r w:rsidRPr="0077602B">
              <w:rPr>
                <w:rFonts w:eastAsia="楷体" w:hint="eastAsia"/>
                <w:color w:val="70AD47" w:themeColor="accent6"/>
                <w:szCs w:val="21"/>
              </w:rPr>
              <w:t>2</w:t>
            </w:r>
            <w:r w:rsidRPr="0077602B">
              <w:rPr>
                <w:rFonts w:eastAsia="楷体"/>
                <w:color w:val="70AD47" w:themeColor="accent6"/>
                <w:szCs w:val="21"/>
              </w:rPr>
              <w:t>5.00</w:t>
            </w:r>
          </w:p>
        </w:tc>
        <w:tc>
          <w:tcPr>
            <w:tcW w:w="1014" w:type="pct"/>
            <w:tcBorders>
              <w:left w:val="nil"/>
              <w:bottom w:val="single" w:sz="4" w:space="0" w:color="auto"/>
              <w:right w:val="nil"/>
            </w:tcBorders>
            <w:vAlign w:val="center"/>
          </w:tcPr>
          <w:p w14:paraId="7EAEC36D" w14:textId="2ABE3167" w:rsidR="008307A0" w:rsidRPr="0077602B" w:rsidRDefault="008307A0" w:rsidP="00CE35F6">
            <w:pPr>
              <w:spacing w:line="360" w:lineRule="auto"/>
              <w:jc w:val="center"/>
              <w:rPr>
                <w:rFonts w:eastAsia="楷体"/>
                <w:color w:val="70AD47" w:themeColor="accent6"/>
                <w:szCs w:val="21"/>
              </w:rPr>
            </w:pPr>
            <w:r w:rsidRPr="0077602B">
              <w:rPr>
                <w:rFonts w:eastAsia="楷体" w:hint="eastAsia"/>
                <w:color w:val="70AD47" w:themeColor="accent6"/>
                <w:szCs w:val="21"/>
              </w:rPr>
              <w:t>2</w:t>
            </w:r>
            <w:r w:rsidRPr="0077602B">
              <w:rPr>
                <w:rFonts w:eastAsia="楷体"/>
                <w:color w:val="70AD47" w:themeColor="accent6"/>
                <w:szCs w:val="21"/>
              </w:rPr>
              <w:t>5.00</w:t>
            </w:r>
          </w:p>
        </w:tc>
      </w:tr>
      <w:tr w:rsidR="008307A0" w:rsidRPr="00893E5E" w14:paraId="4C0F8F63" w14:textId="77777777" w:rsidTr="00CE35F6">
        <w:trPr>
          <w:trHeight w:hRule="exact" w:val="454"/>
          <w:jc w:val="center"/>
        </w:trPr>
        <w:tc>
          <w:tcPr>
            <w:tcW w:w="1962" w:type="pct"/>
            <w:tcBorders>
              <w:top w:val="single" w:sz="4" w:space="0" w:color="auto"/>
              <w:left w:val="nil"/>
              <w:bottom w:val="single" w:sz="4" w:space="0" w:color="auto"/>
              <w:right w:val="nil"/>
            </w:tcBorders>
            <w:vAlign w:val="center"/>
          </w:tcPr>
          <w:p w14:paraId="48801327" w14:textId="77777777" w:rsidR="008307A0" w:rsidRPr="00893E5E" w:rsidRDefault="008307A0" w:rsidP="00CE35F6">
            <w:pPr>
              <w:spacing w:line="360" w:lineRule="auto"/>
              <w:rPr>
                <w:rFonts w:eastAsia="楷体"/>
                <w:szCs w:val="21"/>
              </w:rPr>
            </w:pPr>
            <w:r w:rsidRPr="00893E5E">
              <w:rPr>
                <w:rFonts w:eastAsia="楷体"/>
                <w:szCs w:val="21"/>
              </w:rPr>
              <w:t>消耗</w:t>
            </w:r>
            <w:r w:rsidRPr="00893E5E">
              <w:rPr>
                <w:rFonts w:eastAsia="楷体"/>
                <w:szCs w:val="21"/>
              </w:rPr>
              <w:t>NaOH</w:t>
            </w:r>
            <w:r w:rsidRPr="00893E5E">
              <w:rPr>
                <w:rFonts w:eastAsia="楷体"/>
                <w:szCs w:val="21"/>
              </w:rPr>
              <w:t>溶液体积</w:t>
            </w:r>
            <w:r w:rsidRPr="00893E5E">
              <w:rPr>
                <w:rFonts w:eastAsia="楷体"/>
                <w:szCs w:val="21"/>
              </w:rPr>
              <w:t>/mL</w:t>
            </w:r>
          </w:p>
        </w:tc>
        <w:tc>
          <w:tcPr>
            <w:tcW w:w="1012" w:type="pct"/>
            <w:tcBorders>
              <w:top w:val="single" w:sz="4" w:space="0" w:color="auto"/>
              <w:left w:val="nil"/>
              <w:bottom w:val="single" w:sz="4" w:space="0" w:color="auto"/>
              <w:right w:val="nil"/>
            </w:tcBorders>
            <w:vAlign w:val="center"/>
          </w:tcPr>
          <w:p w14:paraId="746B95A2" w14:textId="5B2633B8" w:rsidR="008307A0" w:rsidRPr="0077602B" w:rsidRDefault="008307A0" w:rsidP="00CE35F6">
            <w:pPr>
              <w:spacing w:line="360" w:lineRule="auto"/>
              <w:jc w:val="center"/>
              <w:rPr>
                <w:rFonts w:eastAsia="楷体"/>
                <w:color w:val="70AD47" w:themeColor="accent6"/>
                <w:szCs w:val="21"/>
              </w:rPr>
            </w:pPr>
            <w:r w:rsidRPr="0077602B">
              <w:rPr>
                <w:rFonts w:eastAsia="楷体" w:hint="eastAsia"/>
                <w:color w:val="70AD47" w:themeColor="accent6"/>
                <w:szCs w:val="21"/>
              </w:rPr>
              <w:t>2</w:t>
            </w:r>
            <w:r w:rsidRPr="0077602B">
              <w:rPr>
                <w:rFonts w:eastAsia="楷体"/>
                <w:color w:val="70AD47" w:themeColor="accent6"/>
                <w:szCs w:val="21"/>
              </w:rPr>
              <w:t>5.00</w:t>
            </w:r>
          </w:p>
        </w:tc>
        <w:tc>
          <w:tcPr>
            <w:tcW w:w="1012" w:type="pct"/>
            <w:tcBorders>
              <w:top w:val="single" w:sz="4" w:space="0" w:color="auto"/>
              <w:left w:val="nil"/>
              <w:bottom w:val="single" w:sz="4" w:space="0" w:color="auto"/>
              <w:right w:val="nil"/>
            </w:tcBorders>
            <w:vAlign w:val="center"/>
          </w:tcPr>
          <w:p w14:paraId="5E585937" w14:textId="68907DB0" w:rsidR="008307A0" w:rsidRPr="0077602B" w:rsidRDefault="008307A0" w:rsidP="00CE35F6">
            <w:pPr>
              <w:spacing w:line="360" w:lineRule="auto"/>
              <w:jc w:val="center"/>
              <w:rPr>
                <w:rFonts w:eastAsia="楷体"/>
                <w:color w:val="70AD47" w:themeColor="accent6"/>
                <w:szCs w:val="21"/>
              </w:rPr>
            </w:pPr>
            <w:r w:rsidRPr="0077602B">
              <w:rPr>
                <w:rFonts w:eastAsia="楷体" w:hint="eastAsia"/>
                <w:color w:val="70AD47" w:themeColor="accent6"/>
                <w:szCs w:val="21"/>
              </w:rPr>
              <w:t>2</w:t>
            </w:r>
            <w:r w:rsidRPr="0077602B">
              <w:rPr>
                <w:rFonts w:eastAsia="楷体"/>
                <w:color w:val="70AD47" w:themeColor="accent6"/>
                <w:szCs w:val="21"/>
              </w:rPr>
              <w:t>4.70</w:t>
            </w:r>
          </w:p>
        </w:tc>
        <w:tc>
          <w:tcPr>
            <w:tcW w:w="1014" w:type="pct"/>
            <w:tcBorders>
              <w:top w:val="single" w:sz="4" w:space="0" w:color="auto"/>
              <w:left w:val="nil"/>
              <w:bottom w:val="single" w:sz="4" w:space="0" w:color="auto"/>
              <w:right w:val="nil"/>
            </w:tcBorders>
            <w:vAlign w:val="center"/>
          </w:tcPr>
          <w:p w14:paraId="7E638C70" w14:textId="066318AA" w:rsidR="008307A0" w:rsidRPr="0077602B" w:rsidRDefault="00AD1653" w:rsidP="00CE35F6">
            <w:pPr>
              <w:spacing w:line="360" w:lineRule="auto"/>
              <w:jc w:val="center"/>
              <w:rPr>
                <w:rFonts w:eastAsia="楷体"/>
                <w:color w:val="70AD47" w:themeColor="accent6"/>
                <w:szCs w:val="21"/>
              </w:rPr>
            </w:pPr>
            <w:r w:rsidRPr="0077602B">
              <w:rPr>
                <w:rFonts w:eastAsia="楷体" w:hint="eastAsia"/>
                <w:color w:val="70AD47" w:themeColor="accent6"/>
                <w:szCs w:val="21"/>
              </w:rPr>
              <w:t>2</w:t>
            </w:r>
            <w:r w:rsidRPr="0077602B">
              <w:rPr>
                <w:rFonts w:eastAsia="楷体"/>
                <w:color w:val="70AD47" w:themeColor="accent6"/>
                <w:szCs w:val="21"/>
              </w:rPr>
              <w:t>4.80</w:t>
            </w:r>
          </w:p>
        </w:tc>
      </w:tr>
      <w:tr w:rsidR="008307A0" w:rsidRPr="00893E5E" w14:paraId="1144E9E2" w14:textId="77777777" w:rsidTr="00CE35F6">
        <w:trPr>
          <w:trHeight w:hRule="exact" w:val="454"/>
          <w:jc w:val="center"/>
        </w:trPr>
        <w:tc>
          <w:tcPr>
            <w:tcW w:w="1962" w:type="pct"/>
            <w:tcBorders>
              <w:top w:val="single" w:sz="4" w:space="0" w:color="auto"/>
              <w:left w:val="nil"/>
              <w:right w:val="nil"/>
            </w:tcBorders>
            <w:vAlign w:val="center"/>
          </w:tcPr>
          <w:p w14:paraId="0BFC959F" w14:textId="77777777" w:rsidR="008307A0" w:rsidRPr="00893E5E" w:rsidRDefault="008307A0" w:rsidP="00CE35F6">
            <w:pPr>
              <w:spacing w:line="360" w:lineRule="auto"/>
              <w:rPr>
                <w:rFonts w:eastAsia="楷体"/>
                <w:szCs w:val="21"/>
              </w:rPr>
            </w:pPr>
            <w:r w:rsidRPr="00893E5E">
              <w:rPr>
                <w:rFonts w:eastAsia="楷体"/>
                <w:szCs w:val="21"/>
              </w:rPr>
              <w:t>HAc</w:t>
            </w:r>
            <w:r w:rsidRPr="00893E5E">
              <w:rPr>
                <w:rFonts w:eastAsia="楷体"/>
                <w:szCs w:val="21"/>
              </w:rPr>
              <w:t>溶液的浓度</w:t>
            </w:r>
            <w:r w:rsidRPr="00893E5E">
              <w:rPr>
                <w:rFonts w:eastAsia="楷体"/>
                <w:szCs w:val="21"/>
              </w:rPr>
              <w:t>/mol</w:t>
            </w:r>
            <w:r w:rsidRPr="00893E5E">
              <w:rPr>
                <w:rFonts w:eastAsia="楷体"/>
                <w:szCs w:val="21"/>
              </w:rPr>
              <w:sym w:font="Symbol" w:char="F0D7"/>
            </w:r>
            <w:r w:rsidRPr="00893E5E">
              <w:rPr>
                <w:rFonts w:eastAsia="楷体"/>
                <w:szCs w:val="21"/>
              </w:rPr>
              <w:t>L</w:t>
            </w:r>
            <w:r w:rsidRPr="00893E5E">
              <w:rPr>
                <w:rFonts w:eastAsia="楷体"/>
                <w:szCs w:val="21"/>
                <w:vertAlign w:val="superscript"/>
              </w:rPr>
              <w:t>-1</w:t>
            </w:r>
          </w:p>
        </w:tc>
        <w:tc>
          <w:tcPr>
            <w:tcW w:w="1012" w:type="pct"/>
            <w:tcBorders>
              <w:top w:val="single" w:sz="4" w:space="0" w:color="auto"/>
              <w:left w:val="nil"/>
              <w:right w:val="nil"/>
            </w:tcBorders>
            <w:vAlign w:val="center"/>
          </w:tcPr>
          <w:p w14:paraId="7404A144" w14:textId="27343170" w:rsidR="008307A0" w:rsidRPr="0077602B" w:rsidRDefault="00AD1653" w:rsidP="00CE35F6">
            <w:pPr>
              <w:spacing w:line="360" w:lineRule="auto"/>
              <w:jc w:val="center"/>
              <w:rPr>
                <w:rFonts w:eastAsia="楷体"/>
                <w:color w:val="70AD47" w:themeColor="accent6"/>
                <w:szCs w:val="21"/>
              </w:rPr>
            </w:pPr>
            <w:r w:rsidRPr="0077602B">
              <w:rPr>
                <w:rFonts w:eastAsia="楷体" w:hint="eastAsia"/>
                <w:color w:val="70AD47" w:themeColor="accent6"/>
                <w:szCs w:val="21"/>
              </w:rPr>
              <w:t>0</w:t>
            </w:r>
            <w:r w:rsidRPr="0077602B">
              <w:rPr>
                <w:rFonts w:eastAsia="楷体"/>
                <w:color w:val="70AD47" w:themeColor="accent6"/>
                <w:szCs w:val="21"/>
              </w:rPr>
              <w:t>.0999</w:t>
            </w:r>
          </w:p>
        </w:tc>
        <w:tc>
          <w:tcPr>
            <w:tcW w:w="1012" w:type="pct"/>
            <w:tcBorders>
              <w:top w:val="single" w:sz="4" w:space="0" w:color="auto"/>
              <w:left w:val="nil"/>
              <w:right w:val="nil"/>
            </w:tcBorders>
            <w:vAlign w:val="center"/>
          </w:tcPr>
          <w:p w14:paraId="70ABA9DB" w14:textId="1EA97A2F" w:rsidR="008307A0" w:rsidRPr="0077602B" w:rsidRDefault="00AD1653" w:rsidP="00CE35F6">
            <w:pPr>
              <w:spacing w:line="360" w:lineRule="auto"/>
              <w:jc w:val="center"/>
              <w:rPr>
                <w:rFonts w:eastAsia="楷体"/>
                <w:color w:val="70AD47" w:themeColor="accent6"/>
                <w:szCs w:val="21"/>
              </w:rPr>
            </w:pPr>
            <w:r w:rsidRPr="0077602B">
              <w:rPr>
                <w:rFonts w:eastAsia="楷体" w:hint="eastAsia"/>
                <w:color w:val="70AD47" w:themeColor="accent6"/>
                <w:szCs w:val="21"/>
              </w:rPr>
              <w:t>0</w:t>
            </w:r>
            <w:r w:rsidRPr="0077602B">
              <w:rPr>
                <w:rFonts w:eastAsia="楷体"/>
                <w:color w:val="70AD47" w:themeColor="accent6"/>
                <w:szCs w:val="21"/>
              </w:rPr>
              <w:t>.1011</w:t>
            </w:r>
          </w:p>
        </w:tc>
        <w:tc>
          <w:tcPr>
            <w:tcW w:w="1014" w:type="pct"/>
            <w:tcBorders>
              <w:top w:val="single" w:sz="4" w:space="0" w:color="auto"/>
              <w:left w:val="nil"/>
              <w:right w:val="nil"/>
            </w:tcBorders>
            <w:vAlign w:val="center"/>
          </w:tcPr>
          <w:p w14:paraId="04A03604" w14:textId="2E8DFB98" w:rsidR="008307A0" w:rsidRPr="0077602B" w:rsidRDefault="00AD1653" w:rsidP="00CE35F6">
            <w:pPr>
              <w:spacing w:line="360" w:lineRule="auto"/>
              <w:jc w:val="center"/>
              <w:rPr>
                <w:rFonts w:eastAsia="楷体"/>
                <w:color w:val="70AD47" w:themeColor="accent6"/>
                <w:szCs w:val="21"/>
              </w:rPr>
            </w:pPr>
            <w:r w:rsidRPr="0077602B">
              <w:rPr>
                <w:rFonts w:eastAsia="楷体" w:hint="eastAsia"/>
                <w:color w:val="70AD47" w:themeColor="accent6"/>
                <w:szCs w:val="21"/>
              </w:rPr>
              <w:t>0</w:t>
            </w:r>
            <w:r w:rsidRPr="0077602B">
              <w:rPr>
                <w:rFonts w:eastAsia="楷体"/>
                <w:color w:val="70AD47" w:themeColor="accent6"/>
                <w:szCs w:val="21"/>
              </w:rPr>
              <w:t>.1007</w:t>
            </w:r>
          </w:p>
        </w:tc>
      </w:tr>
    </w:tbl>
    <w:p w14:paraId="1BCD3FF2" w14:textId="28E3E384" w:rsidR="008307A0" w:rsidRPr="00893E5E" w:rsidRDefault="008307A0" w:rsidP="008307A0">
      <w:pPr>
        <w:ind w:leftChars="200" w:left="420" w:firstLineChars="200" w:firstLine="420"/>
        <w:rPr>
          <w:rFonts w:eastAsia="楷体"/>
          <w:szCs w:val="21"/>
        </w:rPr>
      </w:pPr>
      <w:r w:rsidRPr="00893E5E">
        <w:rPr>
          <w:rFonts w:eastAsia="楷体"/>
          <w:szCs w:val="21"/>
        </w:rPr>
        <w:t>HAc</w:t>
      </w:r>
      <w:r w:rsidRPr="00893E5E">
        <w:rPr>
          <w:rFonts w:eastAsia="楷体"/>
          <w:szCs w:val="21"/>
        </w:rPr>
        <w:t>溶液的平均浓度：</w:t>
      </w:r>
      <w:r w:rsidR="00D66390" w:rsidRPr="0077602B">
        <w:rPr>
          <w:rFonts w:eastAsia="楷体" w:hint="eastAsia"/>
          <w:color w:val="70AD47" w:themeColor="accent6"/>
          <w:szCs w:val="21"/>
        </w:rPr>
        <w:t>0</w:t>
      </w:r>
      <w:r w:rsidR="00D66390" w:rsidRPr="0077602B">
        <w:rPr>
          <w:rFonts w:eastAsia="楷体"/>
          <w:color w:val="70AD47" w:themeColor="accent6"/>
          <w:szCs w:val="21"/>
        </w:rPr>
        <w:t>.1006</w:t>
      </w:r>
      <w:r w:rsidR="00D66390">
        <w:rPr>
          <w:rFonts w:eastAsia="楷体"/>
          <w:szCs w:val="21"/>
        </w:rPr>
        <w:t xml:space="preserve"> </w:t>
      </w:r>
      <w:r w:rsidR="00D66390" w:rsidRPr="00D66390">
        <w:rPr>
          <w:rFonts w:eastAsia="楷体"/>
          <w:szCs w:val="21"/>
        </w:rPr>
        <w:t>mol</w:t>
      </w:r>
      <w:r w:rsidR="00D66390" w:rsidRPr="00D66390">
        <w:rPr>
          <w:rFonts w:eastAsia="楷体"/>
          <w:szCs w:val="21"/>
        </w:rPr>
        <w:sym w:font="Symbol" w:char="F0D7"/>
      </w:r>
      <w:r w:rsidR="00D66390" w:rsidRPr="00D66390">
        <w:rPr>
          <w:rFonts w:eastAsia="楷体"/>
          <w:szCs w:val="21"/>
        </w:rPr>
        <w:t>L</w:t>
      </w:r>
      <w:r w:rsidR="00D66390" w:rsidRPr="00D66390">
        <w:rPr>
          <w:rFonts w:eastAsia="楷体"/>
          <w:szCs w:val="21"/>
          <w:vertAlign w:val="superscript"/>
        </w:rPr>
        <w:t>-1</w:t>
      </w:r>
    </w:p>
    <w:p w14:paraId="1262EFB9" w14:textId="77777777" w:rsidR="008307A0" w:rsidRPr="007C1A73" w:rsidRDefault="008307A0" w:rsidP="007C1A73">
      <w:pPr>
        <w:rPr>
          <w:rFonts w:eastAsia="楷体"/>
          <w:szCs w:val="21"/>
        </w:rPr>
      </w:pPr>
    </w:p>
    <w:p w14:paraId="547DCEB6" w14:textId="77777777" w:rsidR="007C1A73" w:rsidRPr="007C1A73" w:rsidRDefault="007C1A73" w:rsidP="007C1A73">
      <w:pPr>
        <w:ind w:firstLineChars="200" w:firstLine="420"/>
        <w:rPr>
          <w:rFonts w:eastAsia="楷体"/>
          <w:szCs w:val="21"/>
        </w:rPr>
      </w:pPr>
      <w:r w:rsidRPr="007C1A73">
        <w:rPr>
          <w:rFonts w:eastAsia="楷体"/>
          <w:szCs w:val="21"/>
        </w:rPr>
        <w:t>2</w:t>
      </w:r>
      <w:r w:rsidRPr="007C1A73">
        <w:rPr>
          <w:rFonts w:eastAsia="楷体"/>
          <w:szCs w:val="21"/>
        </w:rPr>
        <w:t>．各浓度</w:t>
      </w:r>
      <w:r w:rsidRPr="007C1A73">
        <w:rPr>
          <w:rFonts w:eastAsia="楷体"/>
          <w:szCs w:val="21"/>
        </w:rPr>
        <w:t>HAc</w:t>
      </w:r>
      <w:r w:rsidRPr="007C1A73">
        <w:rPr>
          <w:rFonts w:eastAsia="楷体"/>
          <w:szCs w:val="21"/>
        </w:rPr>
        <w:t>溶液电导测定的结果</w:t>
      </w:r>
    </w:p>
    <w:p w14:paraId="1D4A6D21" w14:textId="2195F4DD" w:rsidR="00A27F7F" w:rsidRPr="00893E5E" w:rsidRDefault="00A27F7F" w:rsidP="00A27F7F">
      <w:pPr>
        <w:ind w:firstLineChars="193" w:firstLine="405"/>
        <w:rPr>
          <w:rFonts w:eastAsia="楷体"/>
          <w:szCs w:val="21"/>
        </w:rPr>
      </w:pPr>
      <w:r w:rsidRPr="00893E5E">
        <w:rPr>
          <w:rFonts w:eastAsia="楷体"/>
          <w:iCs/>
          <w:szCs w:val="21"/>
        </w:rPr>
        <w:t>根据</w:t>
      </w:r>
      <w:r w:rsidRPr="00893E5E">
        <w:rPr>
          <w:rFonts w:eastAsia="楷体"/>
          <w:szCs w:val="21"/>
        </w:rPr>
        <w:t>50mL</w:t>
      </w:r>
      <w:r w:rsidRPr="00893E5E">
        <w:rPr>
          <w:rFonts w:eastAsia="楷体"/>
          <w:szCs w:val="21"/>
        </w:rPr>
        <w:t>容量瓶中加入的</w:t>
      </w:r>
      <w:r w:rsidRPr="00893E5E">
        <w:rPr>
          <w:rFonts w:eastAsia="楷体"/>
          <w:szCs w:val="21"/>
        </w:rPr>
        <w:t>HAc</w:t>
      </w:r>
      <w:r w:rsidRPr="00893E5E">
        <w:rPr>
          <w:rFonts w:eastAsia="楷体"/>
          <w:szCs w:val="21"/>
        </w:rPr>
        <w:t>溶液体积，计算</w:t>
      </w:r>
      <w:r w:rsidRPr="00893E5E">
        <w:rPr>
          <w:rFonts w:eastAsia="楷体"/>
          <w:szCs w:val="21"/>
        </w:rPr>
        <w:t>c(HAc)</w:t>
      </w:r>
      <w:r w:rsidRPr="00893E5E">
        <w:rPr>
          <w:rFonts w:eastAsia="楷体"/>
          <w:szCs w:val="21"/>
        </w:rPr>
        <w:t>。并把</w:t>
      </w:r>
      <w:r w:rsidRPr="00893E5E">
        <w:rPr>
          <w:rFonts w:eastAsia="楷体"/>
          <w:i/>
          <w:szCs w:val="21"/>
        </w:rPr>
        <w:t>κ</w:t>
      </w:r>
      <w:r w:rsidRPr="00893E5E">
        <w:rPr>
          <w:rFonts w:eastAsia="楷体"/>
          <w:szCs w:val="21"/>
        </w:rPr>
        <w:t>（</w:t>
      </w:r>
      <w:r w:rsidRPr="00893E5E">
        <w:rPr>
          <w:rFonts w:eastAsia="楷体"/>
          <w:szCs w:val="21"/>
        </w:rPr>
        <w:t>HAc</w:t>
      </w:r>
      <w:r w:rsidRPr="00893E5E">
        <w:rPr>
          <w:rFonts w:eastAsia="楷体"/>
          <w:szCs w:val="21"/>
        </w:rPr>
        <w:t>）、</w:t>
      </w:r>
      <w:r w:rsidRPr="00893E5E">
        <w:rPr>
          <w:rFonts w:eastAsia="楷体"/>
          <w:iCs/>
          <w:szCs w:val="21"/>
        </w:rPr>
        <w:t>1/</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r w:rsidRPr="00893E5E">
        <w:rPr>
          <w:rFonts w:eastAsia="楷体"/>
          <w:iCs/>
          <w:szCs w:val="21"/>
        </w:rPr>
        <w:t>、</w:t>
      </w:r>
      <w:r w:rsidRPr="00893E5E">
        <w:rPr>
          <w:rFonts w:eastAsia="楷体"/>
          <w:szCs w:val="21"/>
        </w:rPr>
        <w:t>c</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r w:rsidRPr="00893E5E">
        <w:rPr>
          <w:rFonts w:eastAsia="楷体"/>
          <w:i/>
          <w:iCs/>
          <w:szCs w:val="21"/>
        </w:rPr>
        <w:t>c</w:t>
      </w:r>
      <w:r w:rsidRPr="00893E5E">
        <w:rPr>
          <w:rFonts w:eastAsia="楷体"/>
          <w:iCs/>
          <w:szCs w:val="21"/>
          <w:vertAlign w:val="superscript"/>
        </w:rPr>
        <w:sym w:font="Webdings" w:char="F079"/>
      </w:r>
      <w:r w:rsidRPr="00893E5E">
        <w:rPr>
          <w:rFonts w:eastAsia="楷体"/>
          <w:szCs w:val="21"/>
        </w:rPr>
        <w:t>等一并填入表</w:t>
      </w:r>
      <w:r w:rsidRPr="00893E5E">
        <w:rPr>
          <w:rFonts w:eastAsia="楷体"/>
          <w:szCs w:val="21"/>
        </w:rPr>
        <w:t>2</w:t>
      </w:r>
      <w:r w:rsidRPr="00893E5E">
        <w:rPr>
          <w:rFonts w:eastAsia="楷体"/>
          <w:szCs w:val="21"/>
        </w:rPr>
        <w:t>中。测得</w:t>
      </w:r>
      <w:r w:rsidRPr="00893E5E">
        <w:rPr>
          <w:rFonts w:eastAsia="楷体"/>
          <w:i/>
          <w:szCs w:val="21"/>
        </w:rPr>
        <w:t>κ</w:t>
      </w:r>
      <w:r w:rsidRPr="00893E5E">
        <w:rPr>
          <w:rFonts w:eastAsia="楷体"/>
          <w:szCs w:val="21"/>
        </w:rPr>
        <w:t>(H</w:t>
      </w:r>
      <w:r w:rsidRPr="00893E5E">
        <w:rPr>
          <w:rFonts w:eastAsia="楷体"/>
          <w:szCs w:val="21"/>
          <w:vertAlign w:val="subscript"/>
        </w:rPr>
        <w:t>2</w:t>
      </w:r>
      <w:r w:rsidRPr="00893E5E">
        <w:rPr>
          <w:rFonts w:eastAsia="楷体"/>
          <w:szCs w:val="21"/>
        </w:rPr>
        <w:t>O)/(S·m</w:t>
      </w:r>
      <w:r w:rsidRPr="00893E5E">
        <w:rPr>
          <w:rFonts w:eastAsia="楷体"/>
          <w:szCs w:val="21"/>
          <w:vertAlign w:val="superscript"/>
        </w:rPr>
        <w:t>-1</w:t>
      </w:r>
      <w:r w:rsidRPr="00893E5E">
        <w:rPr>
          <w:rFonts w:eastAsia="楷体"/>
          <w:szCs w:val="21"/>
        </w:rPr>
        <w:t>):</w:t>
      </w:r>
      <w:r w:rsidR="00D754F3">
        <w:rPr>
          <w:rFonts w:eastAsia="楷体"/>
          <w:szCs w:val="21"/>
        </w:rPr>
        <w:t xml:space="preserve"> </w:t>
      </w:r>
      <w:r w:rsidR="00D754F3" w:rsidRPr="00D754F3">
        <w:rPr>
          <w:rFonts w:eastAsia="楷体"/>
          <w:szCs w:val="21"/>
          <w:u w:val="single"/>
        </w:rPr>
        <w:t>8.53</w:t>
      </w:r>
      <w:r w:rsidR="00D754F3" w:rsidRPr="00D754F3">
        <w:rPr>
          <w:rFonts w:eastAsia="楷体"/>
          <w:szCs w:val="21"/>
          <w:u w:val="single"/>
        </w:rPr>
        <w:sym w:font="Symbol" w:char="F0B4"/>
      </w:r>
      <w:r w:rsidR="00D754F3" w:rsidRPr="00D754F3">
        <w:rPr>
          <w:rFonts w:eastAsia="楷体"/>
          <w:szCs w:val="21"/>
          <w:u w:val="single"/>
        </w:rPr>
        <w:t>10</w:t>
      </w:r>
      <w:r w:rsidR="00D754F3" w:rsidRPr="00D754F3">
        <w:rPr>
          <w:rFonts w:eastAsia="楷体"/>
          <w:szCs w:val="21"/>
          <w:u w:val="single"/>
          <w:vertAlign w:val="superscript"/>
        </w:rPr>
        <w:t>-4</w:t>
      </w:r>
      <w:r w:rsidRPr="00893E5E">
        <w:rPr>
          <w:rFonts w:eastAsia="楷体"/>
          <w:szCs w:val="21"/>
        </w:rPr>
        <w:t>。</w:t>
      </w:r>
      <w:r>
        <w:rPr>
          <w:rFonts w:eastAsia="楷体" w:hint="eastAsia"/>
          <w:szCs w:val="21"/>
        </w:rPr>
        <w:t>（</w:t>
      </w:r>
      <w:r w:rsidRPr="00A27F7F">
        <w:rPr>
          <w:rFonts w:eastAsia="楷体"/>
          <w:szCs w:val="21"/>
        </w:rPr>
        <w:t>根据计算结果，讨论电导水的电导率对实验的影响规律。</w:t>
      </w:r>
      <w:r>
        <w:rPr>
          <w:rFonts w:eastAsia="楷体" w:hint="eastAsia"/>
          <w:szCs w:val="21"/>
        </w:rPr>
        <w:t>）</w:t>
      </w:r>
      <w:r w:rsidR="001923DB" w:rsidRPr="004D6873">
        <w:rPr>
          <w:rFonts w:eastAsia="楷体" w:hint="eastAsia"/>
          <w:color w:val="FF0000"/>
          <w:szCs w:val="21"/>
        </w:rPr>
        <w:t>（一般小于</w:t>
      </w:r>
      <w:r w:rsidR="001923DB" w:rsidRPr="004D6873">
        <w:rPr>
          <w:rFonts w:eastAsia="楷体" w:hint="eastAsia"/>
          <w:color w:val="FF0000"/>
          <w:szCs w:val="21"/>
        </w:rPr>
        <w:t>1</w:t>
      </w:r>
      <w:r w:rsidR="001923DB" w:rsidRPr="004D6873">
        <w:rPr>
          <w:rFonts w:eastAsia="楷体"/>
          <w:color w:val="FF0000"/>
          <w:szCs w:val="21"/>
        </w:rPr>
        <w:t xml:space="preserve">0 </w:t>
      </w:r>
      <w:r w:rsidR="001923DB" w:rsidRPr="004D6873">
        <w:rPr>
          <w:rFonts w:eastAsia="楷体"/>
          <w:color w:val="FF0000"/>
          <w:szCs w:val="21"/>
        </w:rPr>
        <w:sym w:font="Symbol" w:char="F06D"/>
      </w:r>
      <w:r w:rsidR="001923DB" w:rsidRPr="004D6873">
        <w:rPr>
          <w:rFonts w:eastAsia="楷体"/>
          <w:color w:val="FF0000"/>
          <w:szCs w:val="21"/>
        </w:rPr>
        <w:t>S·</w:t>
      </w:r>
      <w:r w:rsidR="001923DB" w:rsidRPr="004D6873">
        <w:rPr>
          <w:rFonts w:eastAsia="楷体" w:hint="eastAsia"/>
          <w:color w:val="FF0000"/>
          <w:szCs w:val="21"/>
        </w:rPr>
        <w:t>c</w:t>
      </w:r>
      <w:r w:rsidR="001923DB" w:rsidRPr="004D6873">
        <w:rPr>
          <w:rFonts w:eastAsia="楷体"/>
          <w:color w:val="FF0000"/>
          <w:szCs w:val="21"/>
        </w:rPr>
        <w:t>m</w:t>
      </w:r>
      <w:r w:rsidR="001923DB" w:rsidRPr="004D6873">
        <w:rPr>
          <w:rFonts w:eastAsia="楷体"/>
          <w:color w:val="FF0000"/>
          <w:szCs w:val="21"/>
          <w:vertAlign w:val="superscript"/>
        </w:rPr>
        <w:t>-1</w:t>
      </w:r>
      <w:r w:rsidR="001923DB" w:rsidRPr="004D6873">
        <w:rPr>
          <w:rFonts w:eastAsia="楷体" w:hint="eastAsia"/>
          <w:color w:val="FF0000"/>
          <w:szCs w:val="21"/>
        </w:rPr>
        <w:t>，即</w:t>
      </w:r>
      <w:r w:rsidR="001923DB" w:rsidRPr="004D6873">
        <w:rPr>
          <w:rFonts w:eastAsia="楷体" w:hint="eastAsia"/>
          <w:color w:val="FF0000"/>
          <w:szCs w:val="21"/>
        </w:rPr>
        <w:t>1</w:t>
      </w:r>
      <w:r w:rsidR="001923DB" w:rsidRPr="004D6873">
        <w:rPr>
          <w:rFonts w:eastAsia="楷体"/>
          <w:color w:val="FF0000"/>
          <w:szCs w:val="21"/>
        </w:rPr>
        <w:t>0</w:t>
      </w:r>
      <w:r w:rsidR="001923DB" w:rsidRPr="004D6873">
        <w:rPr>
          <w:rFonts w:eastAsia="楷体"/>
          <w:color w:val="FF0000"/>
          <w:szCs w:val="21"/>
        </w:rPr>
        <w:sym w:font="Symbol" w:char="F0B4"/>
      </w:r>
      <w:r w:rsidR="001923DB" w:rsidRPr="004D6873">
        <w:rPr>
          <w:rFonts w:eastAsia="楷体"/>
          <w:color w:val="FF0000"/>
          <w:szCs w:val="21"/>
        </w:rPr>
        <w:t>10</w:t>
      </w:r>
      <w:r w:rsidR="001923DB" w:rsidRPr="004D6873">
        <w:rPr>
          <w:rFonts w:eastAsia="楷体"/>
          <w:color w:val="FF0000"/>
          <w:szCs w:val="21"/>
          <w:vertAlign w:val="superscript"/>
        </w:rPr>
        <w:t>-4</w:t>
      </w:r>
      <w:r w:rsidR="001923DB" w:rsidRPr="004D6873">
        <w:rPr>
          <w:rFonts w:eastAsia="楷体"/>
          <w:color w:val="FF0000"/>
          <w:szCs w:val="21"/>
        </w:rPr>
        <w:t xml:space="preserve"> S·m</w:t>
      </w:r>
      <w:r w:rsidR="001923DB" w:rsidRPr="004D6873">
        <w:rPr>
          <w:rFonts w:eastAsia="楷体"/>
          <w:color w:val="FF0000"/>
          <w:szCs w:val="21"/>
          <w:vertAlign w:val="superscript"/>
        </w:rPr>
        <w:t>-1</w:t>
      </w:r>
      <w:r w:rsidR="001923DB" w:rsidRPr="004D6873">
        <w:rPr>
          <w:rFonts w:eastAsia="楷体" w:hint="eastAsia"/>
          <w:color w:val="FF0000"/>
          <w:szCs w:val="21"/>
        </w:rPr>
        <w:t>）</w:t>
      </w:r>
    </w:p>
    <w:p w14:paraId="4B4945CE" w14:textId="77777777" w:rsidR="00A27F7F" w:rsidRPr="00893E5E" w:rsidRDefault="00A27F7F" w:rsidP="00A27F7F">
      <w:pPr>
        <w:jc w:val="center"/>
        <w:rPr>
          <w:rFonts w:eastAsia="楷体"/>
          <w:szCs w:val="21"/>
        </w:rPr>
      </w:pPr>
      <w:r w:rsidRPr="00893E5E">
        <w:rPr>
          <w:rFonts w:eastAsia="楷体"/>
          <w:szCs w:val="21"/>
        </w:rPr>
        <w:t>表</w:t>
      </w:r>
      <w:r w:rsidRPr="00893E5E">
        <w:rPr>
          <w:rFonts w:eastAsia="楷体"/>
          <w:szCs w:val="21"/>
        </w:rPr>
        <w:t xml:space="preserve">2. </w:t>
      </w:r>
      <w:r w:rsidRPr="00893E5E">
        <w:rPr>
          <w:rFonts w:eastAsia="楷体"/>
          <w:szCs w:val="21"/>
        </w:rPr>
        <w:t>电导率测定结果</w:t>
      </w:r>
      <w:r w:rsidRPr="00893E5E">
        <w:rPr>
          <w:rFonts w:eastAsia="楷体"/>
          <w:szCs w:val="21"/>
        </w:rPr>
        <w:t xml:space="preserve">       </w:t>
      </w:r>
    </w:p>
    <w:tbl>
      <w:tblPr>
        <w:tblW w:w="4703" w:type="pct"/>
        <w:tblInd w:w="288"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1474"/>
        <w:gridCol w:w="1475"/>
        <w:gridCol w:w="1477"/>
        <w:gridCol w:w="1475"/>
        <w:gridCol w:w="1475"/>
        <w:gridCol w:w="1477"/>
      </w:tblGrid>
      <w:tr w:rsidR="00A27F7F" w:rsidRPr="00893E5E" w14:paraId="0782FEB8" w14:textId="77777777" w:rsidTr="00191336">
        <w:trPr>
          <w:trHeight w:val="397"/>
        </w:trPr>
        <w:tc>
          <w:tcPr>
            <w:tcW w:w="832" w:type="pct"/>
            <w:tcBorders>
              <w:top w:val="single" w:sz="4" w:space="0" w:color="auto"/>
              <w:left w:val="nil"/>
              <w:bottom w:val="single" w:sz="4" w:space="0" w:color="auto"/>
              <w:right w:val="nil"/>
            </w:tcBorders>
            <w:vAlign w:val="center"/>
          </w:tcPr>
          <w:p w14:paraId="5507E03A" w14:textId="77777777" w:rsidR="00A27F7F" w:rsidRPr="00893E5E" w:rsidRDefault="00A27F7F" w:rsidP="00CE35F6">
            <w:pPr>
              <w:jc w:val="center"/>
              <w:rPr>
                <w:rFonts w:eastAsia="楷体"/>
                <w:szCs w:val="21"/>
              </w:rPr>
            </w:pPr>
            <w:r w:rsidRPr="00893E5E">
              <w:rPr>
                <w:rFonts w:eastAsia="楷体"/>
                <w:szCs w:val="21"/>
              </w:rPr>
              <w:t>V(HAc)</w:t>
            </w:r>
          </w:p>
          <w:p w14:paraId="2A31FC98" w14:textId="77777777" w:rsidR="00A27F7F" w:rsidRPr="00893E5E" w:rsidRDefault="00A27F7F" w:rsidP="00CE35F6">
            <w:pPr>
              <w:jc w:val="center"/>
              <w:rPr>
                <w:rFonts w:eastAsia="楷体"/>
                <w:szCs w:val="21"/>
              </w:rPr>
            </w:pPr>
            <w:r w:rsidRPr="00893E5E">
              <w:rPr>
                <w:rFonts w:eastAsia="楷体"/>
                <w:szCs w:val="21"/>
              </w:rPr>
              <w:t>/mL</w:t>
            </w:r>
          </w:p>
        </w:tc>
        <w:tc>
          <w:tcPr>
            <w:tcW w:w="833" w:type="pct"/>
            <w:tcBorders>
              <w:top w:val="single" w:sz="4" w:space="0" w:color="auto"/>
              <w:left w:val="nil"/>
              <w:bottom w:val="single" w:sz="4" w:space="0" w:color="auto"/>
              <w:right w:val="nil"/>
            </w:tcBorders>
          </w:tcPr>
          <w:p w14:paraId="5AB41FCB" w14:textId="77777777" w:rsidR="00A27F7F" w:rsidRPr="00893E5E" w:rsidRDefault="00A27F7F" w:rsidP="00CE35F6">
            <w:pPr>
              <w:jc w:val="center"/>
              <w:rPr>
                <w:rFonts w:eastAsia="楷体"/>
                <w:szCs w:val="21"/>
              </w:rPr>
            </w:pPr>
            <w:r w:rsidRPr="00893E5E">
              <w:rPr>
                <w:rFonts w:eastAsia="楷体"/>
                <w:szCs w:val="21"/>
              </w:rPr>
              <w:t>c (HAc)</w:t>
            </w:r>
          </w:p>
          <w:p w14:paraId="4B34A103" w14:textId="77777777" w:rsidR="00A27F7F" w:rsidRPr="00893E5E" w:rsidRDefault="00A27F7F" w:rsidP="00CE35F6">
            <w:pPr>
              <w:jc w:val="center"/>
              <w:rPr>
                <w:rFonts w:eastAsia="楷体"/>
                <w:szCs w:val="21"/>
              </w:rPr>
            </w:pPr>
            <w:r w:rsidRPr="00893E5E">
              <w:rPr>
                <w:rFonts w:eastAsia="楷体"/>
                <w:szCs w:val="21"/>
              </w:rPr>
              <w:t>/mol·m</w:t>
            </w:r>
            <w:r w:rsidRPr="00893E5E">
              <w:rPr>
                <w:rFonts w:eastAsia="楷体"/>
                <w:szCs w:val="21"/>
                <w:vertAlign w:val="superscript"/>
              </w:rPr>
              <w:t>-3</w:t>
            </w:r>
          </w:p>
        </w:tc>
        <w:tc>
          <w:tcPr>
            <w:tcW w:w="834" w:type="pct"/>
            <w:tcBorders>
              <w:top w:val="single" w:sz="4" w:space="0" w:color="auto"/>
              <w:left w:val="nil"/>
              <w:bottom w:val="single" w:sz="4" w:space="0" w:color="auto"/>
              <w:right w:val="nil"/>
            </w:tcBorders>
            <w:vAlign w:val="center"/>
          </w:tcPr>
          <w:p w14:paraId="3D11CA01" w14:textId="77777777" w:rsidR="00A27F7F" w:rsidRPr="00893E5E" w:rsidRDefault="00A27F7F" w:rsidP="00CE35F6">
            <w:pPr>
              <w:jc w:val="center"/>
              <w:rPr>
                <w:rFonts w:eastAsia="楷体"/>
                <w:szCs w:val="21"/>
              </w:rPr>
            </w:pPr>
            <w:r w:rsidRPr="00893E5E">
              <w:rPr>
                <w:rFonts w:eastAsia="楷体"/>
                <w:i/>
                <w:szCs w:val="21"/>
              </w:rPr>
              <w:t>κ</w:t>
            </w:r>
            <w:r w:rsidRPr="00893E5E">
              <w:rPr>
                <w:rFonts w:eastAsia="楷体"/>
                <w:iCs/>
                <w:szCs w:val="21"/>
              </w:rPr>
              <w:t>(</w:t>
            </w:r>
            <w:r w:rsidRPr="00893E5E">
              <w:rPr>
                <w:rFonts w:eastAsia="楷体"/>
                <w:szCs w:val="21"/>
              </w:rPr>
              <w:t>溶液</w:t>
            </w:r>
            <w:r w:rsidRPr="00893E5E">
              <w:rPr>
                <w:rFonts w:eastAsia="楷体"/>
                <w:szCs w:val="21"/>
              </w:rPr>
              <w:t>)</w:t>
            </w:r>
          </w:p>
          <w:p w14:paraId="6E7F6100" w14:textId="77777777" w:rsidR="00A27F7F" w:rsidRPr="00893E5E" w:rsidRDefault="00A27F7F" w:rsidP="00CE35F6">
            <w:pPr>
              <w:jc w:val="center"/>
              <w:rPr>
                <w:rFonts w:eastAsia="楷体"/>
                <w:szCs w:val="21"/>
              </w:rPr>
            </w:pPr>
            <w:r w:rsidRPr="00893E5E">
              <w:rPr>
                <w:rFonts w:eastAsia="楷体"/>
                <w:szCs w:val="21"/>
              </w:rPr>
              <w:t>/S·m</w:t>
            </w:r>
            <w:r w:rsidRPr="00893E5E">
              <w:rPr>
                <w:rFonts w:eastAsia="楷体"/>
                <w:szCs w:val="21"/>
                <w:vertAlign w:val="superscript"/>
              </w:rPr>
              <w:t>-1</w:t>
            </w:r>
          </w:p>
        </w:tc>
        <w:tc>
          <w:tcPr>
            <w:tcW w:w="833" w:type="pct"/>
            <w:tcBorders>
              <w:top w:val="single" w:sz="4" w:space="0" w:color="auto"/>
              <w:left w:val="nil"/>
              <w:bottom w:val="single" w:sz="4" w:space="0" w:color="auto"/>
              <w:right w:val="nil"/>
            </w:tcBorders>
            <w:vAlign w:val="center"/>
          </w:tcPr>
          <w:p w14:paraId="27B938A2" w14:textId="77777777" w:rsidR="00A27F7F" w:rsidRPr="00893E5E" w:rsidRDefault="00A27F7F" w:rsidP="00CE35F6">
            <w:pPr>
              <w:jc w:val="center"/>
              <w:rPr>
                <w:rFonts w:eastAsia="楷体"/>
                <w:iCs/>
                <w:szCs w:val="21"/>
              </w:rPr>
            </w:pPr>
            <w:r w:rsidRPr="00893E5E">
              <w:rPr>
                <w:rFonts w:eastAsia="楷体"/>
                <w:i/>
                <w:szCs w:val="21"/>
              </w:rPr>
              <w:t>κ</w:t>
            </w:r>
            <w:r w:rsidRPr="00893E5E">
              <w:rPr>
                <w:rFonts w:eastAsia="楷体"/>
                <w:iCs/>
                <w:szCs w:val="21"/>
              </w:rPr>
              <w:t>(HAc)</w:t>
            </w:r>
          </w:p>
          <w:p w14:paraId="07BE6D9B" w14:textId="77777777" w:rsidR="00A27F7F" w:rsidRPr="00893E5E" w:rsidRDefault="00A27F7F" w:rsidP="00CE35F6">
            <w:pPr>
              <w:jc w:val="center"/>
              <w:rPr>
                <w:rFonts w:eastAsia="楷体"/>
                <w:szCs w:val="21"/>
              </w:rPr>
            </w:pPr>
            <w:r w:rsidRPr="00893E5E">
              <w:rPr>
                <w:rFonts w:eastAsia="楷体"/>
                <w:szCs w:val="21"/>
              </w:rPr>
              <w:t>/S·m</w:t>
            </w:r>
            <w:r w:rsidRPr="00893E5E">
              <w:rPr>
                <w:rFonts w:eastAsia="楷体"/>
                <w:szCs w:val="21"/>
                <w:vertAlign w:val="superscript"/>
              </w:rPr>
              <w:t>-1</w:t>
            </w:r>
          </w:p>
        </w:tc>
        <w:tc>
          <w:tcPr>
            <w:tcW w:w="833" w:type="pct"/>
            <w:tcBorders>
              <w:top w:val="single" w:sz="4" w:space="0" w:color="auto"/>
              <w:left w:val="nil"/>
              <w:bottom w:val="single" w:sz="4" w:space="0" w:color="auto"/>
              <w:right w:val="nil"/>
            </w:tcBorders>
            <w:vAlign w:val="center"/>
          </w:tcPr>
          <w:p w14:paraId="2F7F831D" w14:textId="77777777" w:rsidR="00A27F7F" w:rsidRPr="00893E5E" w:rsidRDefault="00A27F7F" w:rsidP="00CE35F6">
            <w:pPr>
              <w:jc w:val="center"/>
              <w:rPr>
                <w:rFonts w:eastAsia="楷体"/>
                <w:iCs/>
                <w:szCs w:val="21"/>
              </w:rPr>
            </w:pPr>
            <w:r w:rsidRPr="00893E5E">
              <w:rPr>
                <w:rFonts w:eastAsia="楷体"/>
                <w:iCs/>
                <w:szCs w:val="21"/>
              </w:rPr>
              <w:t>1/</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p>
          <w:p w14:paraId="49D5C507" w14:textId="77777777" w:rsidR="00A27F7F" w:rsidRPr="00893E5E" w:rsidRDefault="00A27F7F" w:rsidP="00CE35F6">
            <w:pPr>
              <w:jc w:val="center"/>
              <w:rPr>
                <w:rFonts w:eastAsia="楷体"/>
                <w:szCs w:val="21"/>
              </w:rPr>
            </w:pPr>
            <w:r w:rsidRPr="00893E5E">
              <w:rPr>
                <w:rFonts w:eastAsia="楷体"/>
                <w:szCs w:val="21"/>
              </w:rPr>
              <w:t>/(S·m</w:t>
            </w:r>
            <w:r w:rsidRPr="00893E5E">
              <w:rPr>
                <w:rFonts w:eastAsia="楷体"/>
                <w:szCs w:val="21"/>
                <w:vertAlign w:val="superscript"/>
              </w:rPr>
              <w:t>2</w:t>
            </w:r>
            <w:r w:rsidRPr="00893E5E">
              <w:rPr>
                <w:rFonts w:eastAsia="楷体"/>
                <w:szCs w:val="21"/>
              </w:rPr>
              <w:t>·mol</w:t>
            </w:r>
            <w:r w:rsidRPr="00893E5E">
              <w:rPr>
                <w:rFonts w:eastAsia="楷体"/>
                <w:szCs w:val="21"/>
                <w:vertAlign w:val="superscript"/>
              </w:rPr>
              <w:t>-1</w:t>
            </w:r>
            <w:r w:rsidRPr="00893E5E">
              <w:rPr>
                <w:rFonts w:eastAsia="楷体"/>
                <w:szCs w:val="21"/>
              </w:rPr>
              <w:t>)</w:t>
            </w:r>
            <w:r w:rsidRPr="00893E5E">
              <w:rPr>
                <w:rFonts w:eastAsia="楷体"/>
                <w:szCs w:val="21"/>
                <w:vertAlign w:val="superscript"/>
              </w:rPr>
              <w:t>-1</w:t>
            </w:r>
          </w:p>
        </w:tc>
        <w:tc>
          <w:tcPr>
            <w:tcW w:w="834" w:type="pct"/>
            <w:tcBorders>
              <w:top w:val="single" w:sz="4" w:space="0" w:color="auto"/>
              <w:left w:val="nil"/>
              <w:bottom w:val="single" w:sz="4" w:space="0" w:color="auto"/>
              <w:right w:val="nil"/>
            </w:tcBorders>
            <w:vAlign w:val="center"/>
          </w:tcPr>
          <w:p w14:paraId="28F4810D" w14:textId="77777777" w:rsidR="00A27F7F" w:rsidRPr="00893E5E" w:rsidRDefault="00A27F7F" w:rsidP="00CE35F6">
            <w:pPr>
              <w:jc w:val="center"/>
              <w:rPr>
                <w:rFonts w:eastAsia="楷体"/>
                <w:iCs/>
                <w:szCs w:val="21"/>
              </w:rPr>
            </w:pPr>
            <w:r w:rsidRPr="00893E5E">
              <w:rPr>
                <w:rFonts w:eastAsia="楷体"/>
                <w:szCs w:val="21"/>
              </w:rPr>
              <w:t>c</w:t>
            </w:r>
            <w:r w:rsidRPr="00893E5E">
              <w:rPr>
                <w:rFonts w:eastAsia="楷体"/>
                <w:i/>
                <w:iCs/>
                <w:szCs w:val="21"/>
              </w:rPr>
              <w:t>Λ</w:t>
            </w:r>
            <w:r w:rsidRPr="00893E5E">
              <w:rPr>
                <w:rFonts w:eastAsia="楷体"/>
                <w:i/>
                <w:iCs/>
                <w:szCs w:val="21"/>
                <w:vertAlign w:val="subscript"/>
              </w:rPr>
              <w:t>m</w:t>
            </w:r>
            <w:r w:rsidRPr="00893E5E">
              <w:rPr>
                <w:rFonts w:eastAsia="楷体"/>
                <w:iCs/>
                <w:szCs w:val="21"/>
              </w:rPr>
              <w:t>(HAc)/</w:t>
            </w:r>
            <w:r w:rsidRPr="00893E5E">
              <w:rPr>
                <w:rFonts w:eastAsia="楷体"/>
                <w:i/>
                <w:iCs/>
                <w:szCs w:val="21"/>
              </w:rPr>
              <w:t>c</w:t>
            </w:r>
            <w:r w:rsidRPr="00893E5E">
              <w:rPr>
                <w:rFonts w:eastAsia="楷体"/>
                <w:iCs/>
                <w:szCs w:val="21"/>
                <w:vertAlign w:val="superscript"/>
              </w:rPr>
              <w:sym w:font="Webdings" w:char="F079"/>
            </w:r>
          </w:p>
          <w:p w14:paraId="47078B97" w14:textId="77777777" w:rsidR="00A27F7F" w:rsidRPr="00893E5E" w:rsidRDefault="00A27F7F" w:rsidP="00CE35F6">
            <w:pPr>
              <w:jc w:val="center"/>
              <w:rPr>
                <w:rFonts w:eastAsia="楷体"/>
                <w:szCs w:val="21"/>
              </w:rPr>
            </w:pPr>
            <w:r w:rsidRPr="00893E5E">
              <w:rPr>
                <w:rFonts w:eastAsia="楷体"/>
                <w:szCs w:val="21"/>
              </w:rPr>
              <w:t>/S·m</w:t>
            </w:r>
            <w:r w:rsidRPr="00893E5E">
              <w:rPr>
                <w:rFonts w:eastAsia="楷体"/>
                <w:szCs w:val="21"/>
                <w:vertAlign w:val="superscript"/>
              </w:rPr>
              <w:t>2</w:t>
            </w:r>
            <w:r w:rsidRPr="00893E5E">
              <w:rPr>
                <w:rFonts w:eastAsia="楷体"/>
                <w:szCs w:val="21"/>
              </w:rPr>
              <w:t>·mol</w:t>
            </w:r>
            <w:r w:rsidRPr="00893E5E">
              <w:rPr>
                <w:rFonts w:eastAsia="楷体"/>
                <w:szCs w:val="21"/>
                <w:vertAlign w:val="superscript"/>
              </w:rPr>
              <w:t>-1</w:t>
            </w:r>
          </w:p>
        </w:tc>
      </w:tr>
      <w:tr w:rsidR="00A30E0E" w:rsidRPr="00893E5E" w14:paraId="62D9B8B9" w14:textId="77777777" w:rsidTr="00A30E0E">
        <w:trPr>
          <w:trHeight w:val="397"/>
        </w:trPr>
        <w:tc>
          <w:tcPr>
            <w:tcW w:w="832" w:type="pct"/>
            <w:tcBorders>
              <w:top w:val="single" w:sz="4" w:space="0" w:color="auto"/>
              <w:left w:val="nil"/>
              <w:bottom w:val="single" w:sz="4" w:space="0" w:color="auto"/>
              <w:right w:val="nil"/>
            </w:tcBorders>
            <w:vAlign w:val="center"/>
          </w:tcPr>
          <w:p w14:paraId="47728AAC" w14:textId="1A70B74E" w:rsidR="00A30E0E" w:rsidRPr="00FB3A0F" w:rsidRDefault="00A30E0E" w:rsidP="00A30E0E">
            <w:pPr>
              <w:jc w:val="center"/>
              <w:rPr>
                <w:rFonts w:eastAsia="楷体"/>
                <w:color w:val="70AD47" w:themeColor="accent6"/>
                <w:szCs w:val="21"/>
              </w:rPr>
            </w:pPr>
            <w:r w:rsidRPr="00FB3A0F">
              <w:rPr>
                <w:rFonts w:eastAsia="楷体"/>
                <w:color w:val="70AD47" w:themeColor="accent6"/>
                <w:szCs w:val="21"/>
              </w:rPr>
              <w:t>2</w:t>
            </w:r>
          </w:p>
        </w:tc>
        <w:tc>
          <w:tcPr>
            <w:tcW w:w="833" w:type="pct"/>
            <w:tcBorders>
              <w:top w:val="single" w:sz="4" w:space="0" w:color="auto"/>
              <w:left w:val="nil"/>
              <w:bottom w:val="single" w:sz="4" w:space="0" w:color="auto"/>
              <w:right w:val="nil"/>
            </w:tcBorders>
            <w:vAlign w:val="center"/>
          </w:tcPr>
          <w:p w14:paraId="103EBA4F" w14:textId="584AF602" w:rsidR="00A30E0E" w:rsidRPr="00FB3A0F" w:rsidRDefault="00A30E0E" w:rsidP="00A30E0E">
            <w:pPr>
              <w:jc w:val="center"/>
              <w:rPr>
                <w:rFonts w:eastAsia="楷体"/>
                <w:color w:val="70AD47" w:themeColor="accent6"/>
                <w:szCs w:val="21"/>
              </w:rPr>
            </w:pPr>
            <w:r w:rsidRPr="00FB3A0F">
              <w:rPr>
                <w:color w:val="70AD47" w:themeColor="accent6"/>
              </w:rPr>
              <w:t>4.024</w:t>
            </w:r>
          </w:p>
        </w:tc>
        <w:tc>
          <w:tcPr>
            <w:tcW w:w="834" w:type="pct"/>
            <w:tcBorders>
              <w:top w:val="single" w:sz="4" w:space="0" w:color="auto"/>
              <w:left w:val="nil"/>
              <w:bottom w:val="single" w:sz="4" w:space="0" w:color="auto"/>
              <w:right w:val="nil"/>
            </w:tcBorders>
            <w:vAlign w:val="center"/>
          </w:tcPr>
          <w:p w14:paraId="517E29A9" w14:textId="197F8B2C" w:rsidR="00A30E0E" w:rsidRPr="00FB3A0F" w:rsidRDefault="00A30E0E" w:rsidP="00A30E0E">
            <w:pPr>
              <w:jc w:val="center"/>
              <w:rPr>
                <w:rFonts w:eastAsia="楷体"/>
                <w:color w:val="70AD47" w:themeColor="accent6"/>
                <w:szCs w:val="21"/>
              </w:rPr>
            </w:pPr>
            <w:r w:rsidRPr="00FB3A0F">
              <w:rPr>
                <w:color w:val="70AD47" w:themeColor="accent6"/>
              </w:rPr>
              <w:t>0.9676</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701124BD" w14:textId="186F7D99" w:rsidR="00A30E0E" w:rsidRPr="00FB3A0F" w:rsidRDefault="00A30E0E" w:rsidP="00A30E0E">
            <w:pPr>
              <w:jc w:val="center"/>
              <w:rPr>
                <w:rFonts w:eastAsia="楷体"/>
                <w:color w:val="70AD47" w:themeColor="accent6"/>
                <w:szCs w:val="21"/>
              </w:rPr>
            </w:pPr>
            <w:r w:rsidRPr="00FB3A0F">
              <w:rPr>
                <w:color w:val="70AD47" w:themeColor="accent6"/>
              </w:rPr>
              <w:t>0.8823</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5CBB5986" w14:textId="57F00260" w:rsidR="00A30E0E" w:rsidRPr="00A63C31" w:rsidRDefault="00A30E0E" w:rsidP="00A30E0E">
            <w:pPr>
              <w:jc w:val="center"/>
              <w:rPr>
                <w:rFonts w:eastAsia="楷体"/>
                <w:color w:val="70AD47" w:themeColor="accent6"/>
                <w:szCs w:val="21"/>
              </w:rPr>
            </w:pPr>
            <w:r w:rsidRPr="00A63C31">
              <w:rPr>
                <w:color w:val="70AD47" w:themeColor="accent6"/>
              </w:rPr>
              <w:t>4.16</w:t>
            </w:r>
            <w:r w:rsidRPr="00A63C31">
              <w:rPr>
                <w:color w:val="70AD47" w:themeColor="accent6"/>
              </w:rPr>
              <w:sym w:font="Symbol" w:char="F0B4"/>
            </w:r>
            <w:r w:rsidRPr="00A63C31">
              <w:rPr>
                <w:color w:val="70AD47" w:themeColor="accent6"/>
              </w:rPr>
              <w:t>10</w:t>
            </w:r>
            <w:r w:rsidRPr="00A63C31">
              <w:rPr>
                <w:color w:val="70AD47" w:themeColor="accent6"/>
                <w:vertAlign w:val="superscript"/>
              </w:rPr>
              <w:t>2</w:t>
            </w:r>
          </w:p>
        </w:tc>
        <w:tc>
          <w:tcPr>
            <w:tcW w:w="834" w:type="pct"/>
            <w:tcBorders>
              <w:top w:val="single" w:sz="4" w:space="0" w:color="auto"/>
              <w:left w:val="nil"/>
              <w:bottom w:val="single" w:sz="4" w:space="0" w:color="auto"/>
              <w:right w:val="nil"/>
            </w:tcBorders>
            <w:vAlign w:val="center"/>
          </w:tcPr>
          <w:p w14:paraId="1A66550E" w14:textId="1EF738D3" w:rsidR="00A30E0E" w:rsidRPr="00A30E0E" w:rsidRDefault="00A30E0E" w:rsidP="00A30E0E">
            <w:pPr>
              <w:jc w:val="center"/>
              <w:rPr>
                <w:rFonts w:eastAsia="楷体"/>
                <w:color w:val="70AD47" w:themeColor="accent6"/>
                <w:szCs w:val="21"/>
              </w:rPr>
            </w:pPr>
            <w:r w:rsidRPr="00A30E0E">
              <w:rPr>
                <w:color w:val="70AD47" w:themeColor="accent6"/>
              </w:rPr>
              <w:t>9.68</w:t>
            </w:r>
            <w:r w:rsidRPr="00A30E0E">
              <w:rPr>
                <w:color w:val="70AD47" w:themeColor="accent6"/>
              </w:rPr>
              <w:sym w:font="Symbol" w:char="F0B4"/>
            </w:r>
            <w:r w:rsidRPr="00A30E0E">
              <w:rPr>
                <w:color w:val="70AD47" w:themeColor="accent6"/>
              </w:rPr>
              <w:t>10</w:t>
            </w:r>
            <w:r w:rsidRPr="00A30E0E">
              <w:rPr>
                <w:color w:val="70AD47" w:themeColor="accent6"/>
                <w:vertAlign w:val="superscript"/>
              </w:rPr>
              <w:t>-6</w:t>
            </w:r>
          </w:p>
        </w:tc>
      </w:tr>
      <w:tr w:rsidR="00A30E0E" w:rsidRPr="00893E5E" w14:paraId="2A7A7FC3" w14:textId="77777777" w:rsidTr="00A30E0E">
        <w:trPr>
          <w:trHeight w:val="397"/>
        </w:trPr>
        <w:tc>
          <w:tcPr>
            <w:tcW w:w="832" w:type="pct"/>
            <w:tcBorders>
              <w:top w:val="single" w:sz="4" w:space="0" w:color="auto"/>
              <w:left w:val="nil"/>
              <w:bottom w:val="single" w:sz="4" w:space="0" w:color="auto"/>
              <w:right w:val="nil"/>
            </w:tcBorders>
            <w:vAlign w:val="center"/>
          </w:tcPr>
          <w:p w14:paraId="55908BB7" w14:textId="7134DA17" w:rsidR="00A30E0E" w:rsidRPr="00FB3A0F" w:rsidRDefault="00A30E0E" w:rsidP="00A30E0E">
            <w:pPr>
              <w:jc w:val="center"/>
              <w:rPr>
                <w:rFonts w:eastAsia="楷体"/>
                <w:color w:val="70AD47" w:themeColor="accent6"/>
                <w:szCs w:val="21"/>
              </w:rPr>
            </w:pPr>
            <w:r w:rsidRPr="00FB3A0F">
              <w:rPr>
                <w:rFonts w:eastAsia="楷体"/>
                <w:color w:val="70AD47" w:themeColor="accent6"/>
                <w:szCs w:val="21"/>
              </w:rPr>
              <w:t>5</w:t>
            </w:r>
          </w:p>
        </w:tc>
        <w:tc>
          <w:tcPr>
            <w:tcW w:w="833" w:type="pct"/>
            <w:tcBorders>
              <w:top w:val="single" w:sz="4" w:space="0" w:color="auto"/>
              <w:left w:val="nil"/>
              <w:bottom w:val="single" w:sz="4" w:space="0" w:color="auto"/>
              <w:right w:val="nil"/>
            </w:tcBorders>
            <w:vAlign w:val="center"/>
          </w:tcPr>
          <w:p w14:paraId="254CC4A6" w14:textId="4ECC92F4" w:rsidR="00A30E0E" w:rsidRPr="00FB3A0F" w:rsidRDefault="00A30E0E" w:rsidP="00A30E0E">
            <w:pPr>
              <w:jc w:val="center"/>
              <w:rPr>
                <w:rFonts w:eastAsia="楷体"/>
                <w:color w:val="70AD47" w:themeColor="accent6"/>
                <w:szCs w:val="21"/>
              </w:rPr>
            </w:pPr>
            <w:r w:rsidRPr="00FB3A0F">
              <w:rPr>
                <w:color w:val="70AD47" w:themeColor="accent6"/>
              </w:rPr>
              <w:t>10.06</w:t>
            </w:r>
          </w:p>
        </w:tc>
        <w:tc>
          <w:tcPr>
            <w:tcW w:w="834" w:type="pct"/>
            <w:tcBorders>
              <w:top w:val="single" w:sz="4" w:space="0" w:color="auto"/>
              <w:left w:val="nil"/>
              <w:bottom w:val="single" w:sz="4" w:space="0" w:color="auto"/>
              <w:right w:val="nil"/>
            </w:tcBorders>
            <w:vAlign w:val="center"/>
          </w:tcPr>
          <w:p w14:paraId="0D20CDA1" w14:textId="36A3DFA9" w:rsidR="00A30E0E" w:rsidRPr="00FB3A0F" w:rsidRDefault="00A30E0E" w:rsidP="00A30E0E">
            <w:pPr>
              <w:jc w:val="center"/>
              <w:rPr>
                <w:rFonts w:eastAsia="楷体"/>
                <w:color w:val="70AD47" w:themeColor="accent6"/>
                <w:szCs w:val="21"/>
              </w:rPr>
            </w:pPr>
            <w:r w:rsidRPr="00FB3A0F">
              <w:rPr>
                <w:color w:val="70AD47" w:themeColor="accent6"/>
              </w:rPr>
              <w:t>1.497</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3E7D4B3E" w14:textId="45294011" w:rsidR="00A30E0E" w:rsidRPr="00FB3A0F" w:rsidRDefault="00A30E0E" w:rsidP="00A30E0E">
            <w:pPr>
              <w:jc w:val="center"/>
              <w:rPr>
                <w:rFonts w:eastAsia="楷体"/>
                <w:color w:val="70AD47" w:themeColor="accent6"/>
                <w:szCs w:val="21"/>
              </w:rPr>
            </w:pPr>
            <w:r w:rsidRPr="00FB3A0F">
              <w:rPr>
                <w:color w:val="70AD47" w:themeColor="accent6"/>
              </w:rPr>
              <w:t>1.4117</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67BC5460" w14:textId="153BB422" w:rsidR="00A30E0E" w:rsidRPr="00A63C31" w:rsidRDefault="00A30E0E" w:rsidP="00A30E0E">
            <w:pPr>
              <w:jc w:val="center"/>
              <w:rPr>
                <w:rFonts w:eastAsia="楷体"/>
                <w:color w:val="70AD47" w:themeColor="accent6"/>
                <w:szCs w:val="21"/>
              </w:rPr>
            </w:pPr>
            <w:r w:rsidRPr="00A63C31">
              <w:rPr>
                <w:color w:val="70AD47" w:themeColor="accent6"/>
              </w:rPr>
              <w:t>6.72</w:t>
            </w:r>
            <w:r w:rsidRPr="00A63C31">
              <w:rPr>
                <w:color w:val="70AD47" w:themeColor="accent6"/>
              </w:rPr>
              <w:sym w:font="Symbol" w:char="F0B4"/>
            </w:r>
            <w:r w:rsidRPr="00A63C31">
              <w:rPr>
                <w:color w:val="70AD47" w:themeColor="accent6"/>
              </w:rPr>
              <w:t>10</w:t>
            </w:r>
            <w:r w:rsidRPr="00A63C31">
              <w:rPr>
                <w:color w:val="70AD47" w:themeColor="accent6"/>
                <w:vertAlign w:val="superscript"/>
              </w:rPr>
              <w:t>2</w:t>
            </w:r>
          </w:p>
        </w:tc>
        <w:tc>
          <w:tcPr>
            <w:tcW w:w="834" w:type="pct"/>
            <w:tcBorders>
              <w:top w:val="single" w:sz="4" w:space="0" w:color="auto"/>
              <w:left w:val="nil"/>
              <w:bottom w:val="single" w:sz="4" w:space="0" w:color="auto"/>
              <w:right w:val="nil"/>
            </w:tcBorders>
            <w:vAlign w:val="center"/>
          </w:tcPr>
          <w:p w14:paraId="3EFDD253" w14:textId="4113658B" w:rsidR="00A30E0E" w:rsidRPr="00A30E0E" w:rsidRDefault="00A30E0E" w:rsidP="00A30E0E">
            <w:pPr>
              <w:jc w:val="center"/>
              <w:rPr>
                <w:rFonts w:eastAsia="楷体"/>
                <w:color w:val="70AD47" w:themeColor="accent6"/>
                <w:szCs w:val="21"/>
              </w:rPr>
            </w:pPr>
            <w:r w:rsidRPr="00A30E0E">
              <w:rPr>
                <w:color w:val="70AD47" w:themeColor="accent6"/>
              </w:rPr>
              <w:t>1.50</w:t>
            </w:r>
            <w:r w:rsidRPr="00A30E0E">
              <w:rPr>
                <w:color w:val="70AD47" w:themeColor="accent6"/>
              </w:rPr>
              <w:sym w:font="Symbol" w:char="F0B4"/>
            </w:r>
            <w:r w:rsidRPr="00A30E0E">
              <w:rPr>
                <w:color w:val="70AD47" w:themeColor="accent6"/>
              </w:rPr>
              <w:t>10</w:t>
            </w:r>
            <w:r w:rsidRPr="00A30E0E">
              <w:rPr>
                <w:color w:val="70AD47" w:themeColor="accent6"/>
                <w:vertAlign w:val="superscript"/>
              </w:rPr>
              <w:t>-5</w:t>
            </w:r>
          </w:p>
        </w:tc>
      </w:tr>
      <w:tr w:rsidR="00A30E0E" w:rsidRPr="00893E5E" w14:paraId="2C215215" w14:textId="77777777" w:rsidTr="00A30E0E">
        <w:trPr>
          <w:trHeight w:val="397"/>
        </w:trPr>
        <w:tc>
          <w:tcPr>
            <w:tcW w:w="832" w:type="pct"/>
            <w:tcBorders>
              <w:top w:val="single" w:sz="4" w:space="0" w:color="auto"/>
              <w:left w:val="nil"/>
              <w:bottom w:val="single" w:sz="4" w:space="0" w:color="auto"/>
              <w:right w:val="nil"/>
            </w:tcBorders>
            <w:vAlign w:val="center"/>
          </w:tcPr>
          <w:p w14:paraId="38842BDD" w14:textId="139F8B63" w:rsidR="00A30E0E" w:rsidRPr="00FB3A0F" w:rsidRDefault="00A30E0E" w:rsidP="00A30E0E">
            <w:pPr>
              <w:jc w:val="center"/>
              <w:rPr>
                <w:rFonts w:eastAsia="楷体"/>
                <w:color w:val="70AD47" w:themeColor="accent6"/>
                <w:szCs w:val="21"/>
              </w:rPr>
            </w:pPr>
            <w:r w:rsidRPr="00FB3A0F">
              <w:rPr>
                <w:rFonts w:eastAsia="楷体"/>
                <w:color w:val="70AD47" w:themeColor="accent6"/>
                <w:szCs w:val="21"/>
              </w:rPr>
              <w:t>10</w:t>
            </w:r>
          </w:p>
        </w:tc>
        <w:tc>
          <w:tcPr>
            <w:tcW w:w="833" w:type="pct"/>
            <w:tcBorders>
              <w:top w:val="single" w:sz="4" w:space="0" w:color="auto"/>
              <w:left w:val="nil"/>
              <w:bottom w:val="single" w:sz="4" w:space="0" w:color="auto"/>
              <w:right w:val="nil"/>
            </w:tcBorders>
            <w:vAlign w:val="center"/>
          </w:tcPr>
          <w:p w14:paraId="419396D3" w14:textId="192E6785" w:rsidR="00A30E0E" w:rsidRPr="00FB3A0F" w:rsidRDefault="00A30E0E" w:rsidP="00A30E0E">
            <w:pPr>
              <w:jc w:val="center"/>
              <w:rPr>
                <w:rFonts w:eastAsia="楷体"/>
                <w:color w:val="70AD47" w:themeColor="accent6"/>
                <w:szCs w:val="21"/>
              </w:rPr>
            </w:pPr>
            <w:r w:rsidRPr="00FB3A0F">
              <w:rPr>
                <w:color w:val="70AD47" w:themeColor="accent6"/>
              </w:rPr>
              <w:t>20.12</w:t>
            </w:r>
          </w:p>
        </w:tc>
        <w:tc>
          <w:tcPr>
            <w:tcW w:w="834" w:type="pct"/>
            <w:tcBorders>
              <w:top w:val="single" w:sz="4" w:space="0" w:color="auto"/>
              <w:left w:val="nil"/>
              <w:bottom w:val="single" w:sz="4" w:space="0" w:color="auto"/>
              <w:right w:val="nil"/>
            </w:tcBorders>
            <w:vAlign w:val="center"/>
          </w:tcPr>
          <w:p w14:paraId="560DF8D0" w14:textId="07D22767" w:rsidR="00A30E0E" w:rsidRPr="00FB3A0F" w:rsidRDefault="00A30E0E" w:rsidP="00A30E0E">
            <w:pPr>
              <w:jc w:val="center"/>
              <w:rPr>
                <w:rFonts w:eastAsia="楷体"/>
                <w:color w:val="70AD47" w:themeColor="accent6"/>
                <w:szCs w:val="21"/>
              </w:rPr>
            </w:pPr>
            <w:r w:rsidRPr="00FB3A0F">
              <w:rPr>
                <w:color w:val="70AD47" w:themeColor="accent6"/>
              </w:rPr>
              <w:t>2.05</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710F2D6F" w14:textId="7E6D0A10" w:rsidR="00A30E0E" w:rsidRPr="00FB3A0F" w:rsidRDefault="00A30E0E" w:rsidP="00A30E0E">
            <w:pPr>
              <w:jc w:val="center"/>
              <w:rPr>
                <w:rFonts w:eastAsia="楷体"/>
                <w:color w:val="70AD47" w:themeColor="accent6"/>
                <w:szCs w:val="21"/>
              </w:rPr>
            </w:pPr>
            <w:r w:rsidRPr="00FB3A0F">
              <w:rPr>
                <w:color w:val="70AD47" w:themeColor="accent6"/>
              </w:rPr>
              <w:t>1.9647</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6E4EEE69" w14:textId="73AF13B9" w:rsidR="00A30E0E" w:rsidRPr="00A63C31" w:rsidRDefault="00A30E0E" w:rsidP="00A30E0E">
            <w:pPr>
              <w:jc w:val="center"/>
              <w:rPr>
                <w:rFonts w:eastAsia="楷体"/>
                <w:color w:val="70AD47" w:themeColor="accent6"/>
                <w:szCs w:val="21"/>
              </w:rPr>
            </w:pPr>
            <w:r w:rsidRPr="00A63C31">
              <w:rPr>
                <w:color w:val="70AD47" w:themeColor="accent6"/>
              </w:rPr>
              <w:t>9.81</w:t>
            </w:r>
            <w:r w:rsidRPr="00A63C31">
              <w:rPr>
                <w:color w:val="70AD47" w:themeColor="accent6"/>
              </w:rPr>
              <w:sym w:font="Symbol" w:char="F0B4"/>
            </w:r>
            <w:r w:rsidRPr="00A63C31">
              <w:rPr>
                <w:color w:val="70AD47" w:themeColor="accent6"/>
              </w:rPr>
              <w:t>10</w:t>
            </w:r>
            <w:r w:rsidRPr="00A63C31">
              <w:rPr>
                <w:color w:val="70AD47" w:themeColor="accent6"/>
                <w:vertAlign w:val="superscript"/>
              </w:rPr>
              <w:t>2</w:t>
            </w:r>
          </w:p>
        </w:tc>
        <w:tc>
          <w:tcPr>
            <w:tcW w:w="834" w:type="pct"/>
            <w:tcBorders>
              <w:top w:val="single" w:sz="4" w:space="0" w:color="auto"/>
              <w:left w:val="nil"/>
              <w:bottom w:val="single" w:sz="4" w:space="0" w:color="auto"/>
              <w:right w:val="nil"/>
            </w:tcBorders>
            <w:vAlign w:val="center"/>
          </w:tcPr>
          <w:p w14:paraId="651D3258" w14:textId="48DA2EB2" w:rsidR="00A30E0E" w:rsidRPr="00A30E0E" w:rsidRDefault="00A30E0E" w:rsidP="00A30E0E">
            <w:pPr>
              <w:jc w:val="center"/>
              <w:rPr>
                <w:rFonts w:eastAsia="楷体"/>
                <w:color w:val="70AD47" w:themeColor="accent6"/>
                <w:szCs w:val="21"/>
              </w:rPr>
            </w:pPr>
            <w:r w:rsidRPr="00A30E0E">
              <w:rPr>
                <w:color w:val="70AD47" w:themeColor="accent6"/>
              </w:rPr>
              <w:t>2.05</w:t>
            </w:r>
            <w:r w:rsidRPr="00A30E0E">
              <w:rPr>
                <w:color w:val="70AD47" w:themeColor="accent6"/>
              </w:rPr>
              <w:sym w:font="Symbol" w:char="F0B4"/>
            </w:r>
            <w:r w:rsidRPr="00A30E0E">
              <w:rPr>
                <w:color w:val="70AD47" w:themeColor="accent6"/>
              </w:rPr>
              <w:t>10</w:t>
            </w:r>
            <w:r w:rsidRPr="00A30E0E">
              <w:rPr>
                <w:color w:val="70AD47" w:themeColor="accent6"/>
                <w:vertAlign w:val="superscript"/>
              </w:rPr>
              <w:t>-5</w:t>
            </w:r>
          </w:p>
        </w:tc>
      </w:tr>
      <w:tr w:rsidR="00A30E0E" w:rsidRPr="00893E5E" w14:paraId="3AE33352" w14:textId="77777777" w:rsidTr="00A30E0E">
        <w:trPr>
          <w:trHeight w:val="397"/>
        </w:trPr>
        <w:tc>
          <w:tcPr>
            <w:tcW w:w="832" w:type="pct"/>
            <w:tcBorders>
              <w:top w:val="single" w:sz="4" w:space="0" w:color="auto"/>
              <w:left w:val="nil"/>
              <w:bottom w:val="single" w:sz="4" w:space="0" w:color="auto"/>
              <w:right w:val="nil"/>
            </w:tcBorders>
            <w:vAlign w:val="center"/>
          </w:tcPr>
          <w:p w14:paraId="1556A9A0" w14:textId="6AB2FF26" w:rsidR="00A30E0E" w:rsidRPr="00FB3A0F" w:rsidRDefault="00A30E0E" w:rsidP="00A30E0E">
            <w:pPr>
              <w:jc w:val="center"/>
              <w:rPr>
                <w:rFonts w:eastAsia="楷体"/>
                <w:color w:val="70AD47" w:themeColor="accent6"/>
                <w:szCs w:val="21"/>
              </w:rPr>
            </w:pPr>
            <w:r w:rsidRPr="00FB3A0F">
              <w:rPr>
                <w:rFonts w:eastAsia="楷体"/>
                <w:color w:val="70AD47" w:themeColor="accent6"/>
                <w:szCs w:val="21"/>
              </w:rPr>
              <w:t>15</w:t>
            </w:r>
          </w:p>
        </w:tc>
        <w:tc>
          <w:tcPr>
            <w:tcW w:w="833" w:type="pct"/>
            <w:tcBorders>
              <w:top w:val="single" w:sz="4" w:space="0" w:color="auto"/>
              <w:left w:val="nil"/>
              <w:bottom w:val="single" w:sz="4" w:space="0" w:color="auto"/>
              <w:right w:val="nil"/>
            </w:tcBorders>
            <w:vAlign w:val="center"/>
          </w:tcPr>
          <w:p w14:paraId="38B6293B" w14:textId="24461ABB" w:rsidR="00A30E0E" w:rsidRPr="00FB3A0F" w:rsidRDefault="00A30E0E" w:rsidP="00A30E0E">
            <w:pPr>
              <w:jc w:val="center"/>
              <w:rPr>
                <w:rFonts w:eastAsia="楷体"/>
                <w:color w:val="70AD47" w:themeColor="accent6"/>
                <w:szCs w:val="21"/>
              </w:rPr>
            </w:pPr>
            <w:r w:rsidRPr="00FB3A0F">
              <w:rPr>
                <w:color w:val="70AD47" w:themeColor="accent6"/>
              </w:rPr>
              <w:t>30.18</w:t>
            </w:r>
          </w:p>
        </w:tc>
        <w:tc>
          <w:tcPr>
            <w:tcW w:w="834" w:type="pct"/>
            <w:tcBorders>
              <w:top w:val="single" w:sz="4" w:space="0" w:color="auto"/>
              <w:left w:val="nil"/>
              <w:bottom w:val="single" w:sz="4" w:space="0" w:color="auto"/>
              <w:right w:val="nil"/>
            </w:tcBorders>
            <w:vAlign w:val="center"/>
          </w:tcPr>
          <w:p w14:paraId="3F588890" w14:textId="04F34DDF" w:rsidR="00A30E0E" w:rsidRPr="00FB3A0F" w:rsidRDefault="00A30E0E" w:rsidP="00A30E0E">
            <w:pPr>
              <w:jc w:val="center"/>
              <w:rPr>
                <w:rFonts w:eastAsia="楷体"/>
                <w:color w:val="70AD47" w:themeColor="accent6"/>
                <w:szCs w:val="21"/>
              </w:rPr>
            </w:pPr>
            <w:r w:rsidRPr="00FB3A0F">
              <w:rPr>
                <w:color w:val="70AD47" w:themeColor="accent6"/>
              </w:rPr>
              <w:t>2.48</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427BC4C5" w14:textId="246C6EAC" w:rsidR="00A30E0E" w:rsidRPr="00FB3A0F" w:rsidRDefault="00A30E0E" w:rsidP="00A30E0E">
            <w:pPr>
              <w:jc w:val="center"/>
              <w:rPr>
                <w:rFonts w:eastAsia="楷体"/>
                <w:color w:val="70AD47" w:themeColor="accent6"/>
                <w:szCs w:val="21"/>
              </w:rPr>
            </w:pPr>
            <w:r w:rsidRPr="00FB3A0F">
              <w:rPr>
                <w:color w:val="70AD47" w:themeColor="accent6"/>
              </w:rPr>
              <w:t>2.3947</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213885D8" w14:textId="6B9349C6" w:rsidR="00A30E0E" w:rsidRPr="00A63C31" w:rsidRDefault="00A30E0E" w:rsidP="00A30E0E">
            <w:pPr>
              <w:jc w:val="center"/>
              <w:rPr>
                <w:rFonts w:eastAsia="楷体"/>
                <w:color w:val="70AD47" w:themeColor="accent6"/>
                <w:szCs w:val="21"/>
              </w:rPr>
            </w:pPr>
            <w:r w:rsidRPr="00A63C31">
              <w:rPr>
                <w:color w:val="70AD47" w:themeColor="accent6"/>
              </w:rPr>
              <w:t>1.22</w:t>
            </w:r>
            <w:r w:rsidRPr="00A63C31">
              <w:rPr>
                <w:color w:val="70AD47" w:themeColor="accent6"/>
              </w:rPr>
              <w:sym w:font="Symbol" w:char="F0B4"/>
            </w:r>
            <w:r w:rsidRPr="00A63C31">
              <w:rPr>
                <w:color w:val="70AD47" w:themeColor="accent6"/>
              </w:rPr>
              <w:t>10</w:t>
            </w:r>
            <w:r w:rsidRPr="00A63C31">
              <w:rPr>
                <w:color w:val="70AD47" w:themeColor="accent6"/>
                <w:vertAlign w:val="superscript"/>
              </w:rPr>
              <w:t>2</w:t>
            </w:r>
          </w:p>
        </w:tc>
        <w:tc>
          <w:tcPr>
            <w:tcW w:w="834" w:type="pct"/>
            <w:tcBorders>
              <w:top w:val="single" w:sz="4" w:space="0" w:color="auto"/>
              <w:left w:val="nil"/>
              <w:bottom w:val="single" w:sz="4" w:space="0" w:color="auto"/>
              <w:right w:val="nil"/>
            </w:tcBorders>
            <w:vAlign w:val="center"/>
          </w:tcPr>
          <w:p w14:paraId="107385DD" w14:textId="0C320D3B" w:rsidR="00A30E0E" w:rsidRPr="00A30E0E" w:rsidRDefault="00A30E0E" w:rsidP="00A30E0E">
            <w:pPr>
              <w:jc w:val="center"/>
              <w:rPr>
                <w:rFonts w:eastAsia="楷体"/>
                <w:color w:val="70AD47" w:themeColor="accent6"/>
                <w:szCs w:val="21"/>
              </w:rPr>
            </w:pPr>
            <w:r w:rsidRPr="00A30E0E">
              <w:rPr>
                <w:color w:val="70AD47" w:themeColor="accent6"/>
              </w:rPr>
              <w:t>2.48</w:t>
            </w:r>
            <w:r w:rsidRPr="00A30E0E">
              <w:rPr>
                <w:color w:val="70AD47" w:themeColor="accent6"/>
              </w:rPr>
              <w:sym w:font="Symbol" w:char="F0B4"/>
            </w:r>
            <w:r w:rsidRPr="00A30E0E">
              <w:rPr>
                <w:color w:val="70AD47" w:themeColor="accent6"/>
              </w:rPr>
              <w:t>10</w:t>
            </w:r>
            <w:r w:rsidRPr="00A30E0E">
              <w:rPr>
                <w:color w:val="70AD47" w:themeColor="accent6"/>
                <w:vertAlign w:val="superscript"/>
              </w:rPr>
              <w:t>-5</w:t>
            </w:r>
          </w:p>
        </w:tc>
      </w:tr>
      <w:tr w:rsidR="00A30E0E" w:rsidRPr="00893E5E" w14:paraId="2F547C69" w14:textId="77777777" w:rsidTr="00A30E0E">
        <w:trPr>
          <w:trHeight w:val="397"/>
        </w:trPr>
        <w:tc>
          <w:tcPr>
            <w:tcW w:w="832" w:type="pct"/>
            <w:tcBorders>
              <w:top w:val="single" w:sz="4" w:space="0" w:color="auto"/>
              <w:left w:val="nil"/>
              <w:bottom w:val="single" w:sz="4" w:space="0" w:color="auto"/>
              <w:right w:val="nil"/>
            </w:tcBorders>
            <w:vAlign w:val="center"/>
          </w:tcPr>
          <w:p w14:paraId="3934A7EE" w14:textId="6FF338C2" w:rsidR="00A30E0E" w:rsidRPr="00FB3A0F" w:rsidRDefault="00A30E0E" w:rsidP="00A30E0E">
            <w:pPr>
              <w:jc w:val="center"/>
              <w:rPr>
                <w:rFonts w:eastAsia="楷体"/>
                <w:color w:val="70AD47" w:themeColor="accent6"/>
                <w:szCs w:val="21"/>
              </w:rPr>
            </w:pPr>
            <w:r w:rsidRPr="00FB3A0F">
              <w:rPr>
                <w:rFonts w:eastAsia="楷体"/>
                <w:color w:val="70AD47" w:themeColor="accent6"/>
                <w:szCs w:val="21"/>
              </w:rPr>
              <w:t>20</w:t>
            </w:r>
          </w:p>
        </w:tc>
        <w:tc>
          <w:tcPr>
            <w:tcW w:w="833" w:type="pct"/>
            <w:tcBorders>
              <w:top w:val="single" w:sz="4" w:space="0" w:color="auto"/>
              <w:left w:val="nil"/>
              <w:bottom w:val="single" w:sz="4" w:space="0" w:color="auto"/>
              <w:right w:val="nil"/>
            </w:tcBorders>
            <w:vAlign w:val="center"/>
          </w:tcPr>
          <w:p w14:paraId="341B38D1" w14:textId="307C415D" w:rsidR="00A30E0E" w:rsidRPr="00FB3A0F" w:rsidRDefault="00A30E0E" w:rsidP="00A30E0E">
            <w:pPr>
              <w:jc w:val="center"/>
              <w:rPr>
                <w:rFonts w:eastAsia="楷体"/>
                <w:color w:val="70AD47" w:themeColor="accent6"/>
                <w:szCs w:val="21"/>
              </w:rPr>
            </w:pPr>
            <w:r w:rsidRPr="00FB3A0F">
              <w:rPr>
                <w:color w:val="70AD47" w:themeColor="accent6"/>
              </w:rPr>
              <w:t>40.21</w:t>
            </w:r>
          </w:p>
        </w:tc>
        <w:tc>
          <w:tcPr>
            <w:tcW w:w="834" w:type="pct"/>
            <w:tcBorders>
              <w:top w:val="single" w:sz="4" w:space="0" w:color="auto"/>
              <w:left w:val="nil"/>
              <w:bottom w:val="single" w:sz="4" w:space="0" w:color="auto"/>
              <w:right w:val="nil"/>
            </w:tcBorders>
            <w:vAlign w:val="center"/>
          </w:tcPr>
          <w:p w14:paraId="135F7E39" w14:textId="4C258037" w:rsidR="00A30E0E" w:rsidRPr="00FB3A0F" w:rsidRDefault="00A30E0E" w:rsidP="00A30E0E">
            <w:pPr>
              <w:jc w:val="center"/>
              <w:rPr>
                <w:rFonts w:eastAsia="楷体"/>
                <w:color w:val="70AD47" w:themeColor="accent6"/>
                <w:szCs w:val="21"/>
              </w:rPr>
            </w:pPr>
            <w:r w:rsidRPr="00FB3A0F">
              <w:rPr>
                <w:color w:val="70AD47" w:themeColor="accent6"/>
              </w:rPr>
              <w:t>2.85</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517A1172" w14:textId="7ACA8E09" w:rsidR="00A30E0E" w:rsidRPr="00FB3A0F" w:rsidRDefault="00A30E0E" w:rsidP="00A30E0E">
            <w:pPr>
              <w:jc w:val="center"/>
              <w:rPr>
                <w:rFonts w:eastAsia="楷体"/>
                <w:color w:val="70AD47" w:themeColor="accent6"/>
                <w:szCs w:val="21"/>
              </w:rPr>
            </w:pPr>
            <w:r w:rsidRPr="00FB3A0F">
              <w:rPr>
                <w:color w:val="70AD47" w:themeColor="accent6"/>
              </w:rPr>
              <w:t>2.7647</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52FC19DB" w14:textId="47C5A8E8" w:rsidR="00A30E0E" w:rsidRPr="00A63C31" w:rsidRDefault="00A30E0E" w:rsidP="00A30E0E">
            <w:pPr>
              <w:jc w:val="center"/>
              <w:rPr>
                <w:rFonts w:eastAsia="楷体"/>
                <w:color w:val="70AD47" w:themeColor="accent6"/>
                <w:szCs w:val="21"/>
              </w:rPr>
            </w:pPr>
            <w:r w:rsidRPr="00A63C31">
              <w:rPr>
                <w:color w:val="70AD47" w:themeColor="accent6"/>
              </w:rPr>
              <w:t>1.41</w:t>
            </w:r>
            <w:r w:rsidRPr="00A63C31">
              <w:rPr>
                <w:color w:val="70AD47" w:themeColor="accent6"/>
              </w:rPr>
              <w:sym w:font="Symbol" w:char="F0B4"/>
            </w:r>
            <w:r w:rsidRPr="00A63C31">
              <w:rPr>
                <w:color w:val="70AD47" w:themeColor="accent6"/>
              </w:rPr>
              <w:t>10</w:t>
            </w:r>
            <w:r w:rsidRPr="00A63C31">
              <w:rPr>
                <w:color w:val="70AD47" w:themeColor="accent6"/>
                <w:vertAlign w:val="superscript"/>
              </w:rPr>
              <w:t>2</w:t>
            </w:r>
          </w:p>
        </w:tc>
        <w:tc>
          <w:tcPr>
            <w:tcW w:w="834" w:type="pct"/>
            <w:tcBorders>
              <w:top w:val="single" w:sz="4" w:space="0" w:color="auto"/>
              <w:left w:val="nil"/>
              <w:bottom w:val="single" w:sz="4" w:space="0" w:color="auto"/>
              <w:right w:val="nil"/>
            </w:tcBorders>
            <w:vAlign w:val="center"/>
          </w:tcPr>
          <w:p w14:paraId="2C78BF6D" w14:textId="4C6AAD10" w:rsidR="00A30E0E" w:rsidRPr="00A30E0E" w:rsidRDefault="00A30E0E" w:rsidP="00A30E0E">
            <w:pPr>
              <w:jc w:val="center"/>
              <w:rPr>
                <w:rFonts w:eastAsia="楷体"/>
                <w:color w:val="70AD47" w:themeColor="accent6"/>
                <w:szCs w:val="21"/>
              </w:rPr>
            </w:pPr>
            <w:r w:rsidRPr="00A30E0E">
              <w:rPr>
                <w:color w:val="70AD47" w:themeColor="accent6"/>
              </w:rPr>
              <w:t>2.85</w:t>
            </w:r>
            <w:r w:rsidRPr="00A30E0E">
              <w:rPr>
                <w:color w:val="70AD47" w:themeColor="accent6"/>
              </w:rPr>
              <w:sym w:font="Symbol" w:char="F0B4"/>
            </w:r>
            <w:r w:rsidRPr="00A30E0E">
              <w:rPr>
                <w:color w:val="70AD47" w:themeColor="accent6"/>
              </w:rPr>
              <w:t>10</w:t>
            </w:r>
            <w:r w:rsidRPr="00A30E0E">
              <w:rPr>
                <w:color w:val="70AD47" w:themeColor="accent6"/>
                <w:vertAlign w:val="superscript"/>
              </w:rPr>
              <w:t>-5</w:t>
            </w:r>
          </w:p>
        </w:tc>
      </w:tr>
      <w:tr w:rsidR="00A30E0E" w:rsidRPr="00893E5E" w14:paraId="37569318" w14:textId="77777777" w:rsidTr="00A30E0E">
        <w:trPr>
          <w:trHeight w:val="397"/>
        </w:trPr>
        <w:tc>
          <w:tcPr>
            <w:tcW w:w="832" w:type="pct"/>
            <w:tcBorders>
              <w:top w:val="single" w:sz="4" w:space="0" w:color="auto"/>
              <w:left w:val="nil"/>
              <w:bottom w:val="single" w:sz="4" w:space="0" w:color="auto"/>
              <w:right w:val="nil"/>
            </w:tcBorders>
            <w:vAlign w:val="center"/>
          </w:tcPr>
          <w:p w14:paraId="57358A61" w14:textId="60D55027" w:rsidR="00A30E0E" w:rsidRPr="00FB3A0F" w:rsidRDefault="00A30E0E" w:rsidP="00A30E0E">
            <w:pPr>
              <w:jc w:val="center"/>
              <w:rPr>
                <w:rFonts w:eastAsia="楷体"/>
                <w:color w:val="70AD47" w:themeColor="accent6"/>
                <w:szCs w:val="21"/>
              </w:rPr>
            </w:pPr>
            <w:r w:rsidRPr="00FB3A0F">
              <w:rPr>
                <w:rFonts w:eastAsia="楷体"/>
                <w:color w:val="70AD47" w:themeColor="accent6"/>
                <w:szCs w:val="21"/>
              </w:rPr>
              <w:t>25</w:t>
            </w:r>
          </w:p>
        </w:tc>
        <w:tc>
          <w:tcPr>
            <w:tcW w:w="833" w:type="pct"/>
            <w:tcBorders>
              <w:top w:val="single" w:sz="4" w:space="0" w:color="auto"/>
              <w:left w:val="nil"/>
              <w:bottom w:val="single" w:sz="4" w:space="0" w:color="auto"/>
              <w:right w:val="nil"/>
            </w:tcBorders>
            <w:vAlign w:val="center"/>
          </w:tcPr>
          <w:p w14:paraId="3C0A9AF5" w14:textId="7D6EF204" w:rsidR="00A30E0E" w:rsidRPr="00FB3A0F" w:rsidRDefault="00A30E0E" w:rsidP="00A30E0E">
            <w:pPr>
              <w:jc w:val="center"/>
              <w:rPr>
                <w:rFonts w:eastAsia="楷体"/>
                <w:color w:val="70AD47" w:themeColor="accent6"/>
                <w:szCs w:val="21"/>
              </w:rPr>
            </w:pPr>
            <w:r w:rsidRPr="00FB3A0F">
              <w:rPr>
                <w:color w:val="70AD47" w:themeColor="accent6"/>
              </w:rPr>
              <w:t>50.30</w:t>
            </w:r>
          </w:p>
        </w:tc>
        <w:tc>
          <w:tcPr>
            <w:tcW w:w="834" w:type="pct"/>
            <w:tcBorders>
              <w:top w:val="single" w:sz="4" w:space="0" w:color="auto"/>
              <w:left w:val="nil"/>
              <w:bottom w:val="single" w:sz="4" w:space="0" w:color="auto"/>
              <w:right w:val="nil"/>
            </w:tcBorders>
            <w:vAlign w:val="center"/>
          </w:tcPr>
          <w:p w14:paraId="7DE77C2C" w14:textId="1B36F2CC" w:rsidR="00A30E0E" w:rsidRPr="00FB3A0F" w:rsidRDefault="00A30E0E" w:rsidP="00A30E0E">
            <w:pPr>
              <w:jc w:val="center"/>
              <w:rPr>
                <w:rFonts w:eastAsia="楷体"/>
                <w:color w:val="70AD47" w:themeColor="accent6"/>
                <w:szCs w:val="21"/>
              </w:rPr>
            </w:pPr>
            <w:r w:rsidRPr="00FB3A0F">
              <w:rPr>
                <w:color w:val="70AD47" w:themeColor="accent6"/>
              </w:rPr>
              <w:t>3.42</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349395A7" w14:textId="564B1AF2" w:rsidR="00A30E0E" w:rsidRPr="00FB3A0F" w:rsidRDefault="00A30E0E" w:rsidP="00A30E0E">
            <w:pPr>
              <w:jc w:val="center"/>
              <w:rPr>
                <w:rFonts w:eastAsia="楷体"/>
                <w:color w:val="70AD47" w:themeColor="accent6"/>
                <w:szCs w:val="21"/>
              </w:rPr>
            </w:pPr>
            <w:r w:rsidRPr="00FB3A0F">
              <w:rPr>
                <w:color w:val="70AD47" w:themeColor="accent6"/>
              </w:rPr>
              <w:t>3.3347</w:t>
            </w:r>
            <w:r w:rsidRPr="00FB3A0F">
              <w:rPr>
                <w:color w:val="70AD47" w:themeColor="accent6"/>
              </w:rPr>
              <w:sym w:font="Symbol" w:char="F0B4"/>
            </w:r>
            <w:r w:rsidRPr="00FB3A0F">
              <w:rPr>
                <w:color w:val="70AD47" w:themeColor="accent6"/>
              </w:rPr>
              <w:t>10</w:t>
            </w:r>
            <w:r w:rsidRPr="00FB3A0F">
              <w:rPr>
                <w:color w:val="70AD47" w:themeColor="accent6"/>
                <w:vertAlign w:val="superscript"/>
              </w:rPr>
              <w:t>-2</w:t>
            </w:r>
          </w:p>
        </w:tc>
        <w:tc>
          <w:tcPr>
            <w:tcW w:w="833" w:type="pct"/>
            <w:tcBorders>
              <w:top w:val="single" w:sz="4" w:space="0" w:color="auto"/>
              <w:left w:val="nil"/>
              <w:bottom w:val="single" w:sz="4" w:space="0" w:color="auto"/>
              <w:right w:val="nil"/>
            </w:tcBorders>
            <w:vAlign w:val="center"/>
          </w:tcPr>
          <w:p w14:paraId="1CE0F047" w14:textId="2005AEB2" w:rsidR="00A30E0E" w:rsidRPr="00A63C31" w:rsidRDefault="00A30E0E" w:rsidP="00A30E0E">
            <w:pPr>
              <w:jc w:val="center"/>
              <w:rPr>
                <w:rFonts w:eastAsia="楷体"/>
                <w:color w:val="70AD47" w:themeColor="accent6"/>
                <w:szCs w:val="21"/>
              </w:rPr>
            </w:pPr>
            <w:r w:rsidRPr="00A63C31">
              <w:rPr>
                <w:color w:val="70AD47" w:themeColor="accent6"/>
              </w:rPr>
              <w:t>1.47</w:t>
            </w:r>
            <w:r w:rsidRPr="00A63C31">
              <w:rPr>
                <w:color w:val="70AD47" w:themeColor="accent6"/>
              </w:rPr>
              <w:sym w:font="Symbol" w:char="F0B4"/>
            </w:r>
            <w:r w:rsidRPr="00A63C31">
              <w:rPr>
                <w:color w:val="70AD47" w:themeColor="accent6"/>
              </w:rPr>
              <w:t>10</w:t>
            </w:r>
            <w:r w:rsidRPr="00A63C31">
              <w:rPr>
                <w:color w:val="70AD47" w:themeColor="accent6"/>
                <w:vertAlign w:val="superscript"/>
              </w:rPr>
              <w:t>2</w:t>
            </w:r>
          </w:p>
        </w:tc>
        <w:tc>
          <w:tcPr>
            <w:tcW w:w="834" w:type="pct"/>
            <w:tcBorders>
              <w:top w:val="single" w:sz="4" w:space="0" w:color="auto"/>
              <w:left w:val="nil"/>
              <w:bottom w:val="single" w:sz="4" w:space="0" w:color="auto"/>
              <w:right w:val="nil"/>
            </w:tcBorders>
            <w:vAlign w:val="center"/>
          </w:tcPr>
          <w:p w14:paraId="7C6E87A4" w14:textId="32A84F40" w:rsidR="00A30E0E" w:rsidRPr="00A30E0E" w:rsidRDefault="00A30E0E" w:rsidP="00A30E0E">
            <w:pPr>
              <w:jc w:val="center"/>
              <w:rPr>
                <w:rFonts w:eastAsia="楷体"/>
                <w:color w:val="70AD47" w:themeColor="accent6"/>
                <w:szCs w:val="21"/>
              </w:rPr>
            </w:pPr>
            <w:r w:rsidRPr="00A30E0E">
              <w:rPr>
                <w:color w:val="70AD47" w:themeColor="accent6"/>
              </w:rPr>
              <w:t>3.42</w:t>
            </w:r>
            <w:r w:rsidRPr="00A30E0E">
              <w:rPr>
                <w:color w:val="70AD47" w:themeColor="accent6"/>
              </w:rPr>
              <w:sym w:font="Symbol" w:char="F0B4"/>
            </w:r>
            <w:r w:rsidRPr="00A30E0E">
              <w:rPr>
                <w:color w:val="70AD47" w:themeColor="accent6"/>
              </w:rPr>
              <w:t>10</w:t>
            </w:r>
            <w:r w:rsidRPr="00A30E0E">
              <w:rPr>
                <w:color w:val="70AD47" w:themeColor="accent6"/>
                <w:vertAlign w:val="superscript"/>
              </w:rPr>
              <w:t>-5</w:t>
            </w:r>
          </w:p>
        </w:tc>
      </w:tr>
    </w:tbl>
    <w:p w14:paraId="26B4A0B8" w14:textId="1617F200" w:rsidR="002E5BCE" w:rsidRPr="005C0F62" w:rsidRDefault="009D583E" w:rsidP="00585C0D">
      <w:pPr>
        <w:snapToGrid w:val="0"/>
        <w:ind w:firstLine="435"/>
        <w:rPr>
          <w:rFonts w:eastAsia="楷体"/>
          <w:iCs/>
          <w:color w:val="FF0000"/>
          <w:szCs w:val="21"/>
        </w:rPr>
      </w:pPr>
      <w:r w:rsidRPr="009D583E">
        <w:rPr>
          <w:rFonts w:eastAsia="楷体" w:hint="eastAsia"/>
          <w:color w:val="FF0000"/>
          <w:szCs w:val="21"/>
        </w:rPr>
        <w:t>注：</w:t>
      </w:r>
      <w:r w:rsidR="00585C0D">
        <w:rPr>
          <w:rFonts w:eastAsia="楷体" w:hint="eastAsia"/>
          <w:color w:val="FF0000"/>
          <w:szCs w:val="21"/>
        </w:rPr>
        <w:t>求解</w:t>
      </w:r>
      <w:r w:rsidR="00585C0D" w:rsidRPr="00585C0D">
        <w:rPr>
          <w:rFonts w:eastAsia="楷体"/>
          <w:iCs/>
          <w:color w:val="FF0000"/>
          <w:szCs w:val="21"/>
        </w:rPr>
        <w:t>1/</w:t>
      </w:r>
      <w:r w:rsidR="00585C0D" w:rsidRPr="00585C0D">
        <w:rPr>
          <w:rFonts w:eastAsia="楷体"/>
          <w:i/>
          <w:iCs/>
          <w:color w:val="FF0000"/>
          <w:szCs w:val="21"/>
        </w:rPr>
        <w:t>Λ</w:t>
      </w:r>
      <w:r w:rsidR="00585C0D" w:rsidRPr="00585C0D">
        <w:rPr>
          <w:rFonts w:eastAsia="楷体"/>
          <w:i/>
          <w:iCs/>
          <w:color w:val="FF0000"/>
          <w:szCs w:val="21"/>
          <w:vertAlign w:val="subscript"/>
        </w:rPr>
        <w:t>m</w:t>
      </w:r>
      <w:r w:rsidR="00585C0D" w:rsidRPr="00585C0D">
        <w:rPr>
          <w:rFonts w:eastAsia="楷体"/>
          <w:iCs/>
          <w:color w:val="FF0000"/>
          <w:szCs w:val="21"/>
        </w:rPr>
        <w:t>(HAc)</w:t>
      </w:r>
      <w:r w:rsidR="00585C0D" w:rsidRPr="00585C0D">
        <w:rPr>
          <w:rFonts w:eastAsia="楷体" w:hint="eastAsia"/>
          <w:color w:val="FF0000"/>
          <w:szCs w:val="21"/>
        </w:rPr>
        <w:t>时，考虑</w:t>
      </w:r>
      <w:r w:rsidRPr="009D583E">
        <w:rPr>
          <w:rFonts w:eastAsia="楷体"/>
          <w:i/>
          <w:iCs/>
          <w:color w:val="FF0000"/>
          <w:szCs w:val="21"/>
        </w:rPr>
        <w:t>Λ</w:t>
      </w:r>
      <w:r w:rsidRPr="009D583E">
        <w:rPr>
          <w:rFonts w:eastAsia="楷体"/>
          <w:i/>
          <w:iCs/>
          <w:color w:val="FF0000"/>
          <w:szCs w:val="21"/>
          <w:vertAlign w:val="subscript"/>
        </w:rPr>
        <w:t>m</w:t>
      </w:r>
      <w:r w:rsidRPr="009D583E">
        <w:rPr>
          <w:rFonts w:eastAsia="楷体"/>
          <w:color w:val="FF0000"/>
          <w:szCs w:val="21"/>
        </w:rPr>
        <w:t>=</w:t>
      </w:r>
      <w:r w:rsidRPr="009D583E">
        <w:rPr>
          <w:rFonts w:eastAsia="楷体"/>
          <w:i/>
          <w:color w:val="FF0000"/>
          <w:szCs w:val="21"/>
        </w:rPr>
        <w:t>κ</w:t>
      </w:r>
      <w:r w:rsidRPr="009D583E">
        <w:rPr>
          <w:rFonts w:eastAsia="楷体"/>
          <w:iCs/>
          <w:color w:val="FF0000"/>
          <w:szCs w:val="21"/>
        </w:rPr>
        <w:t>/c</w:t>
      </w:r>
      <w:r w:rsidR="00585C0D">
        <w:rPr>
          <w:rFonts w:eastAsia="楷体" w:hint="eastAsia"/>
          <w:iCs/>
          <w:color w:val="FF0000"/>
          <w:szCs w:val="21"/>
        </w:rPr>
        <w:t>。求解</w:t>
      </w:r>
      <w:r w:rsidR="00585C0D" w:rsidRPr="00585C0D">
        <w:rPr>
          <w:rFonts w:eastAsia="楷体"/>
          <w:iCs/>
          <w:color w:val="FF0000"/>
          <w:szCs w:val="21"/>
        </w:rPr>
        <w:t>c</w:t>
      </w:r>
      <w:r w:rsidR="00585C0D" w:rsidRPr="00585C0D">
        <w:rPr>
          <w:rFonts w:eastAsia="楷体"/>
          <w:i/>
          <w:iCs/>
          <w:color w:val="FF0000"/>
          <w:szCs w:val="21"/>
        </w:rPr>
        <w:t>Λ</w:t>
      </w:r>
      <w:r w:rsidR="00585C0D" w:rsidRPr="00585C0D">
        <w:rPr>
          <w:rFonts w:eastAsia="楷体"/>
          <w:i/>
          <w:iCs/>
          <w:color w:val="FF0000"/>
          <w:szCs w:val="21"/>
          <w:vertAlign w:val="subscript"/>
        </w:rPr>
        <w:t>m</w:t>
      </w:r>
      <w:r w:rsidR="00585C0D" w:rsidRPr="00585C0D">
        <w:rPr>
          <w:rFonts w:eastAsia="楷体"/>
          <w:iCs/>
          <w:color w:val="FF0000"/>
          <w:szCs w:val="21"/>
        </w:rPr>
        <w:t>(HAc)/</w:t>
      </w:r>
      <w:r w:rsidR="00585C0D" w:rsidRPr="00585C0D">
        <w:rPr>
          <w:rFonts w:eastAsia="楷体"/>
          <w:i/>
          <w:iCs/>
          <w:color w:val="FF0000"/>
          <w:szCs w:val="21"/>
        </w:rPr>
        <w:t>c</w:t>
      </w:r>
      <w:r w:rsidR="00585C0D" w:rsidRPr="00585C0D">
        <w:rPr>
          <w:rFonts w:eastAsia="楷体"/>
          <w:iCs/>
          <w:color w:val="FF0000"/>
          <w:szCs w:val="21"/>
          <w:vertAlign w:val="superscript"/>
        </w:rPr>
        <w:sym w:font="Webdings" w:char="F079"/>
      </w:r>
      <w:r w:rsidR="00585C0D">
        <w:rPr>
          <w:rFonts w:eastAsia="楷体" w:hint="eastAsia"/>
          <w:iCs/>
          <w:color w:val="FF0000"/>
          <w:szCs w:val="21"/>
        </w:rPr>
        <w:t>时，</w:t>
      </w:r>
      <w:r w:rsidR="00F4152B">
        <w:rPr>
          <w:rFonts w:eastAsia="楷体" w:hint="eastAsia"/>
          <w:iCs/>
          <w:color w:val="FF0000"/>
          <w:szCs w:val="21"/>
        </w:rPr>
        <w:t>考虑</w:t>
      </w:r>
      <w:r w:rsidR="005C0F62" w:rsidRPr="005C0F62">
        <w:rPr>
          <w:rFonts w:eastAsia="楷体"/>
          <w:i/>
          <w:iCs/>
          <w:color w:val="FF0000"/>
          <w:szCs w:val="21"/>
        </w:rPr>
        <w:t>c</w:t>
      </w:r>
      <w:r w:rsidR="005C0F62" w:rsidRPr="005C0F62">
        <w:rPr>
          <w:rFonts w:eastAsia="楷体"/>
          <w:iCs/>
          <w:color w:val="FF0000"/>
          <w:szCs w:val="21"/>
          <w:vertAlign w:val="superscript"/>
        </w:rPr>
        <w:sym w:font="Webdings" w:char="F079"/>
      </w:r>
      <w:r w:rsidR="005C0F62">
        <w:rPr>
          <w:rFonts w:eastAsia="楷体"/>
          <w:iCs/>
          <w:color w:val="FF0000"/>
          <w:szCs w:val="21"/>
        </w:rPr>
        <w:t xml:space="preserve">=1000 </w:t>
      </w:r>
      <w:r w:rsidR="005C0F62" w:rsidRPr="005C0F62">
        <w:rPr>
          <w:rFonts w:eastAsia="楷体"/>
          <w:iCs/>
          <w:color w:val="FF0000"/>
          <w:szCs w:val="21"/>
        </w:rPr>
        <w:t>mol/m</w:t>
      </w:r>
      <w:r w:rsidR="005C0F62" w:rsidRPr="005C0F62">
        <w:rPr>
          <w:rFonts w:eastAsia="楷体"/>
          <w:iCs/>
          <w:color w:val="FF0000"/>
          <w:szCs w:val="21"/>
          <w:vertAlign w:val="superscript"/>
        </w:rPr>
        <w:t>3</w:t>
      </w:r>
      <w:r w:rsidR="005C0F62">
        <w:rPr>
          <w:rFonts w:eastAsia="楷体" w:hint="eastAsia"/>
          <w:iCs/>
          <w:color w:val="FF0000"/>
          <w:szCs w:val="21"/>
        </w:rPr>
        <w:t>。</w:t>
      </w:r>
    </w:p>
    <w:p w14:paraId="308C401E" w14:textId="77777777" w:rsidR="00A02192" w:rsidRDefault="00A02192" w:rsidP="007C1A73">
      <w:pPr>
        <w:snapToGrid w:val="0"/>
        <w:ind w:firstLine="435"/>
        <w:rPr>
          <w:rFonts w:eastAsia="楷体"/>
          <w:szCs w:val="21"/>
        </w:rPr>
      </w:pPr>
    </w:p>
    <w:p w14:paraId="12E5BBF1" w14:textId="171F8DB6" w:rsidR="007C1A73" w:rsidRDefault="007C1A73" w:rsidP="007C1A73">
      <w:pPr>
        <w:snapToGrid w:val="0"/>
        <w:ind w:firstLine="435"/>
        <w:rPr>
          <w:rFonts w:eastAsia="楷体"/>
          <w:szCs w:val="21"/>
        </w:rPr>
      </w:pPr>
      <w:r w:rsidRPr="007C1A73">
        <w:rPr>
          <w:rFonts w:eastAsia="楷体"/>
          <w:szCs w:val="21"/>
        </w:rPr>
        <w:t>3</w:t>
      </w:r>
      <w:r w:rsidRPr="007C1A73">
        <w:rPr>
          <w:rFonts w:eastAsia="楷体"/>
          <w:szCs w:val="21"/>
        </w:rPr>
        <w:t>．以</w:t>
      </w:r>
      <w:r w:rsidRPr="007C1A73">
        <w:rPr>
          <w:rFonts w:eastAsia="楷体"/>
          <w:i/>
          <w:iCs/>
          <w:szCs w:val="21"/>
        </w:rPr>
        <w:t>λ</w:t>
      </w:r>
      <w:r w:rsidRPr="007C1A73">
        <w:rPr>
          <w:rFonts w:eastAsia="楷体"/>
          <w:i/>
          <w:iCs/>
          <w:szCs w:val="21"/>
          <w:vertAlign w:val="subscript"/>
        </w:rPr>
        <w:t>m</w:t>
      </w:r>
      <w:r w:rsidRPr="007C1A73">
        <w:rPr>
          <w:rFonts w:eastAsia="楷体"/>
          <w:szCs w:val="21"/>
          <w:vertAlign w:val="superscript"/>
        </w:rPr>
        <w:t>-1</w:t>
      </w:r>
      <w:r w:rsidRPr="007C1A73">
        <w:rPr>
          <w:rFonts w:eastAsia="楷体"/>
          <w:szCs w:val="21"/>
        </w:rPr>
        <w:t>对</w:t>
      </w:r>
      <w:r w:rsidRPr="007C1A73">
        <w:rPr>
          <w:rFonts w:eastAsia="楷体"/>
          <w:i/>
          <w:szCs w:val="21"/>
        </w:rPr>
        <w:t>c</w:t>
      </w:r>
      <w:r w:rsidRPr="007C1A73">
        <w:rPr>
          <w:rFonts w:eastAsia="楷体"/>
          <w:i/>
          <w:iCs/>
          <w:szCs w:val="21"/>
        </w:rPr>
        <w:t>λ</w:t>
      </w:r>
      <w:r w:rsidRPr="007C1A73">
        <w:rPr>
          <w:rFonts w:eastAsia="楷体"/>
          <w:i/>
          <w:iCs/>
          <w:szCs w:val="21"/>
          <w:vertAlign w:val="subscript"/>
        </w:rPr>
        <w:t>m</w:t>
      </w:r>
      <w:r w:rsidRPr="007C1A73">
        <w:rPr>
          <w:rFonts w:eastAsia="楷体"/>
          <w:i/>
          <w:iCs/>
          <w:szCs w:val="21"/>
        </w:rPr>
        <w:t>/c</w:t>
      </w:r>
      <w:r w:rsidRPr="007C1A73">
        <w:rPr>
          <w:rFonts w:eastAsia="楷体"/>
          <w:szCs w:val="21"/>
          <w:vertAlign w:val="superscript"/>
        </w:rPr>
        <w:sym w:font="Euclid Math One" w:char="F024"/>
      </w:r>
      <w:r w:rsidRPr="007C1A73">
        <w:rPr>
          <w:rFonts w:eastAsia="楷体"/>
          <w:szCs w:val="21"/>
        </w:rPr>
        <w:t>作图，截距的倒数即为</w:t>
      </w:r>
      <w:r w:rsidRPr="007C1A73">
        <w:rPr>
          <w:rFonts w:eastAsia="楷体"/>
          <w:position w:val="-12"/>
          <w:szCs w:val="21"/>
        </w:rPr>
        <w:object w:dxaOrig="340" w:dyaOrig="380" w14:anchorId="27757B76">
          <v:shape id="_x0000_i1051" type="#_x0000_t75" style="width:17.15pt;height:18.85pt" o:ole="">
            <v:imagedata r:id="rId61" o:title=""/>
          </v:shape>
          <o:OLEObject Type="Embed" ProgID="Equation.DSMT4" ShapeID="_x0000_i1051" DrawAspect="Content" ObjectID="_1756684999" r:id="rId62"/>
        </w:object>
      </w:r>
      <w:r w:rsidRPr="007C1A73">
        <w:rPr>
          <w:rFonts w:eastAsia="楷体"/>
          <w:szCs w:val="21"/>
        </w:rPr>
        <w:t>，由直线的斜率求</w:t>
      </w:r>
      <w:r w:rsidRPr="007C1A73">
        <w:rPr>
          <w:rFonts w:eastAsia="楷体"/>
          <w:i/>
          <w:iCs/>
          <w:szCs w:val="21"/>
        </w:rPr>
        <w:t>K</w:t>
      </w:r>
      <w:r w:rsidRPr="007C1A73">
        <w:rPr>
          <w:rFonts w:eastAsia="楷体"/>
          <w:szCs w:val="21"/>
          <w:vertAlign w:val="superscript"/>
        </w:rPr>
        <w:sym w:font="Euclid Math One" w:char="F024"/>
      </w:r>
      <w:r w:rsidRPr="007C1A73">
        <w:rPr>
          <w:rFonts w:eastAsia="楷体"/>
          <w:szCs w:val="21"/>
        </w:rPr>
        <w:t>。</w:t>
      </w:r>
    </w:p>
    <w:p w14:paraId="015283CE" w14:textId="44CE9203" w:rsidR="00705B89" w:rsidRDefault="00705B89" w:rsidP="00705B89">
      <w:pPr>
        <w:snapToGrid w:val="0"/>
        <w:ind w:firstLine="435"/>
        <w:jc w:val="center"/>
        <w:rPr>
          <w:rFonts w:eastAsia="楷体"/>
          <w:color w:val="FF0000"/>
          <w:szCs w:val="21"/>
        </w:rPr>
      </w:pPr>
    </w:p>
    <w:p w14:paraId="0C5BFE61" w14:textId="5364899F" w:rsidR="00705B89" w:rsidRDefault="00AF666E" w:rsidP="00E949E6">
      <w:pPr>
        <w:snapToGrid w:val="0"/>
        <w:ind w:firstLine="435"/>
        <w:jc w:val="center"/>
        <w:rPr>
          <w:rFonts w:eastAsia="楷体"/>
          <w:color w:val="FF0000"/>
          <w:szCs w:val="21"/>
        </w:rPr>
      </w:pPr>
      <w:r>
        <w:rPr>
          <w:noProof/>
        </w:rPr>
        <w:lastRenderedPageBreak/>
        <w:drawing>
          <wp:inline distT="0" distB="0" distL="0" distR="0" wp14:anchorId="63AF7DE5" wp14:editId="53007632">
            <wp:extent cx="3600000" cy="2905200"/>
            <wp:effectExtent l="0" t="0" r="635" b="0"/>
            <wp:docPr id="192661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00000" cy="2905200"/>
                    </a:xfrm>
                    <a:prstGeom prst="rect">
                      <a:avLst/>
                    </a:prstGeom>
                    <a:noFill/>
                    <a:ln>
                      <a:noFill/>
                    </a:ln>
                  </pic:spPr>
                </pic:pic>
              </a:graphicData>
            </a:graphic>
          </wp:inline>
        </w:drawing>
      </w:r>
    </w:p>
    <w:p w14:paraId="678153F1" w14:textId="168FB8D3" w:rsidR="00E949E6" w:rsidRPr="006C2213" w:rsidRDefault="00253B79" w:rsidP="00E949E6">
      <w:pPr>
        <w:snapToGrid w:val="0"/>
        <w:ind w:firstLine="435"/>
        <w:jc w:val="left"/>
        <w:rPr>
          <w:rFonts w:eastAsia="楷体"/>
          <w:color w:val="70AD47" w:themeColor="accent6"/>
          <w:szCs w:val="21"/>
        </w:rPr>
      </w:pPr>
      <w:r w:rsidRPr="001D7D6F">
        <w:rPr>
          <w:rFonts w:eastAsia="楷体" w:hint="eastAsia"/>
          <w:color w:val="70AD47" w:themeColor="accent6"/>
          <w:szCs w:val="21"/>
        </w:rPr>
        <w:t>拟合直线</w:t>
      </w:r>
      <w:r w:rsidR="006C6E25" w:rsidRPr="001D7D6F">
        <w:rPr>
          <w:rFonts w:eastAsia="楷体" w:hint="eastAsia"/>
          <w:color w:val="70AD47" w:themeColor="accent6"/>
          <w:szCs w:val="21"/>
        </w:rPr>
        <w:t>方程</w:t>
      </w:r>
      <w:r w:rsidRPr="001D7D6F">
        <w:rPr>
          <w:rFonts w:eastAsia="楷体" w:hint="eastAsia"/>
          <w:color w:val="70AD47" w:themeColor="accent6"/>
          <w:szCs w:val="21"/>
        </w:rPr>
        <w:t>可由</w:t>
      </w:r>
      <w:r w:rsidRPr="001D7D6F">
        <w:rPr>
          <w:rFonts w:eastAsia="楷体" w:hint="eastAsia"/>
          <w:color w:val="70AD47" w:themeColor="accent6"/>
          <w:szCs w:val="21"/>
        </w:rPr>
        <w:t>origin</w:t>
      </w:r>
      <w:r w:rsidRPr="001D7D6F">
        <w:rPr>
          <w:rFonts w:eastAsia="楷体" w:hint="eastAsia"/>
          <w:color w:val="70AD47" w:themeColor="accent6"/>
          <w:szCs w:val="21"/>
        </w:rPr>
        <w:t>直接给出，</w:t>
      </w:r>
      <w:r w:rsidR="006C6E25" w:rsidRPr="001D7D6F">
        <w:rPr>
          <w:rFonts w:eastAsia="楷体" w:hint="eastAsia"/>
          <w:color w:val="70AD47" w:themeColor="accent6"/>
          <w:szCs w:val="21"/>
        </w:rPr>
        <w:t>截距为</w:t>
      </w:r>
      <w:r w:rsidR="006C6E25" w:rsidRPr="001D7D6F">
        <w:rPr>
          <w:rFonts w:eastAsia="楷体"/>
          <w:color w:val="70AD47" w:themeColor="accent6"/>
          <w:szCs w:val="21"/>
        </w:rPr>
        <w:t>9.67813</w:t>
      </w:r>
      <w:r w:rsidR="006C6E25" w:rsidRPr="001D7D6F">
        <w:rPr>
          <w:rFonts w:eastAsia="楷体" w:hint="eastAsia"/>
          <w:color w:val="70AD47" w:themeColor="accent6"/>
          <w:szCs w:val="21"/>
        </w:rPr>
        <w:t>。</w:t>
      </w:r>
      <w:r w:rsidR="006C6E25" w:rsidRPr="001D7D6F">
        <w:rPr>
          <w:rFonts w:eastAsia="楷体"/>
          <w:color w:val="70AD47" w:themeColor="accent6"/>
          <w:position w:val="-12"/>
          <w:szCs w:val="21"/>
        </w:rPr>
        <w:object w:dxaOrig="340" w:dyaOrig="380" w14:anchorId="11ED696A">
          <v:shape id="_x0000_i1052" type="#_x0000_t75" style="width:17.15pt;height:18.85pt" o:ole="">
            <v:imagedata r:id="rId61" o:title=""/>
          </v:shape>
          <o:OLEObject Type="Embed" ProgID="Equation.DSMT4" ShapeID="_x0000_i1052" DrawAspect="Content" ObjectID="_1756685000" r:id="rId64"/>
        </w:object>
      </w:r>
      <w:r w:rsidR="006C6E25" w:rsidRPr="001D7D6F">
        <w:rPr>
          <w:rFonts w:eastAsia="楷体" w:hint="eastAsia"/>
          <w:color w:val="70AD47" w:themeColor="accent6"/>
          <w:szCs w:val="21"/>
        </w:rPr>
        <w:t>为截距的倒数，即</w:t>
      </w:r>
      <w:r w:rsidR="009C2B05" w:rsidRPr="001D7D6F">
        <w:rPr>
          <w:rFonts w:eastAsia="楷体"/>
          <w:color w:val="70AD47" w:themeColor="accent6"/>
          <w:szCs w:val="21"/>
        </w:rPr>
        <w:t>0.103325746</w:t>
      </w:r>
      <w:r w:rsidR="005A1740" w:rsidRPr="001D7D6F">
        <w:rPr>
          <w:rFonts w:eastAsia="楷体"/>
          <w:color w:val="70AD47" w:themeColor="accent6"/>
          <w:szCs w:val="21"/>
        </w:rPr>
        <w:t xml:space="preserve"> S·m</w:t>
      </w:r>
      <w:r w:rsidR="005A1740" w:rsidRPr="001D7D6F">
        <w:rPr>
          <w:rFonts w:eastAsia="楷体"/>
          <w:color w:val="70AD47" w:themeColor="accent6"/>
          <w:szCs w:val="21"/>
          <w:vertAlign w:val="superscript"/>
        </w:rPr>
        <w:t>-1</w:t>
      </w:r>
      <w:r w:rsidR="005A1740" w:rsidRPr="001D7D6F">
        <w:rPr>
          <w:rFonts w:eastAsia="楷体" w:hint="eastAsia"/>
          <w:color w:val="70AD47" w:themeColor="accent6"/>
          <w:szCs w:val="21"/>
        </w:rPr>
        <w:t>，利用已知数据（</w:t>
      </w:r>
      <w:r w:rsidR="005A1740" w:rsidRPr="001D7D6F">
        <w:rPr>
          <w:rFonts w:eastAsia="楷体" w:hint="eastAsia"/>
          <w:color w:val="70AD47" w:themeColor="accent6"/>
          <w:szCs w:val="21"/>
        </w:rPr>
        <w:t>P</w:t>
      </w:r>
      <w:r w:rsidR="005A1740" w:rsidRPr="001D7D6F">
        <w:rPr>
          <w:rFonts w:eastAsia="楷体"/>
          <w:color w:val="70AD47" w:themeColor="accent6"/>
          <w:szCs w:val="21"/>
        </w:rPr>
        <w:t xml:space="preserve">66 </w:t>
      </w:r>
      <w:r w:rsidR="005A1740" w:rsidRPr="001D7D6F">
        <w:rPr>
          <w:rFonts w:eastAsia="楷体" w:hint="eastAsia"/>
          <w:color w:val="70AD47" w:themeColor="accent6"/>
          <w:szCs w:val="21"/>
        </w:rPr>
        <w:t>倒数第</w:t>
      </w:r>
      <w:r w:rsidR="005A1740" w:rsidRPr="001D7D6F">
        <w:rPr>
          <w:rFonts w:eastAsia="楷体" w:hint="eastAsia"/>
          <w:color w:val="70AD47" w:themeColor="accent6"/>
          <w:szCs w:val="21"/>
        </w:rPr>
        <w:t>9</w:t>
      </w:r>
      <w:r w:rsidR="005A1740" w:rsidRPr="001D7D6F">
        <w:rPr>
          <w:rFonts w:eastAsia="楷体" w:hint="eastAsia"/>
          <w:color w:val="70AD47" w:themeColor="accent6"/>
          <w:szCs w:val="21"/>
        </w:rPr>
        <w:t>行，“或者利用已知数据……”）</w:t>
      </w:r>
      <w:r w:rsidR="001D7D6F" w:rsidRPr="001D7D6F">
        <w:rPr>
          <w:rFonts w:eastAsia="楷体" w:hint="eastAsia"/>
          <w:color w:val="70AD47" w:themeColor="accent6"/>
          <w:szCs w:val="21"/>
        </w:rPr>
        <w:t>，根据离子独立移动定律（</w:t>
      </w:r>
      <w:r w:rsidR="001D7D6F" w:rsidRPr="001D7D6F">
        <w:rPr>
          <w:rFonts w:eastAsia="楷体" w:hint="eastAsia"/>
          <w:color w:val="70AD47" w:themeColor="accent6"/>
          <w:szCs w:val="21"/>
        </w:rPr>
        <w:t>P</w:t>
      </w:r>
      <w:r w:rsidR="001D7D6F" w:rsidRPr="001D7D6F">
        <w:rPr>
          <w:rFonts w:eastAsia="楷体"/>
          <w:color w:val="70AD47" w:themeColor="accent6"/>
          <w:szCs w:val="21"/>
        </w:rPr>
        <w:t xml:space="preserve">66 </w:t>
      </w:r>
      <w:r w:rsidR="001D7D6F" w:rsidRPr="001D7D6F">
        <w:rPr>
          <w:rFonts w:eastAsia="楷体" w:hint="eastAsia"/>
          <w:color w:val="70AD47" w:themeColor="accent6"/>
          <w:szCs w:val="21"/>
        </w:rPr>
        <w:t>式（</w:t>
      </w:r>
      <w:r w:rsidR="001D7D6F" w:rsidRPr="001D7D6F">
        <w:rPr>
          <w:rFonts w:eastAsia="楷体"/>
          <w:color w:val="70AD47" w:themeColor="accent6"/>
          <w:szCs w:val="21"/>
        </w:rPr>
        <w:t>5</w:t>
      </w:r>
      <w:r w:rsidR="001D7D6F" w:rsidRPr="001D7D6F">
        <w:rPr>
          <w:rFonts w:eastAsia="楷体" w:hint="eastAsia"/>
          <w:color w:val="70AD47" w:themeColor="accent6"/>
          <w:szCs w:val="21"/>
        </w:rPr>
        <w:t>）下数</w:t>
      </w:r>
      <w:r w:rsidR="001D7D6F" w:rsidRPr="001D7D6F">
        <w:rPr>
          <w:rFonts w:eastAsia="楷体" w:hint="eastAsia"/>
          <w:color w:val="70AD47" w:themeColor="accent6"/>
          <w:szCs w:val="21"/>
        </w:rPr>
        <w:t>2</w:t>
      </w:r>
      <w:r w:rsidR="001D7D6F" w:rsidRPr="001D7D6F">
        <w:rPr>
          <w:rFonts w:eastAsia="楷体" w:hint="eastAsia"/>
          <w:color w:val="70AD47" w:themeColor="accent6"/>
          <w:szCs w:val="21"/>
        </w:rPr>
        <w:t>行）可知</w:t>
      </w:r>
      <w:r w:rsidR="001D7D6F" w:rsidRPr="001D7D6F">
        <w:rPr>
          <w:rFonts w:eastAsia="楷体"/>
          <w:color w:val="70AD47" w:themeColor="accent6"/>
          <w:position w:val="-12"/>
          <w:szCs w:val="21"/>
        </w:rPr>
        <w:object w:dxaOrig="340" w:dyaOrig="380" w14:anchorId="711BE04A">
          <v:shape id="_x0000_i1053" type="#_x0000_t75" style="width:17.15pt;height:18.85pt" o:ole="">
            <v:imagedata r:id="rId61" o:title=""/>
          </v:shape>
          <o:OLEObject Type="Embed" ProgID="Equation.DSMT4" ShapeID="_x0000_i1053" DrawAspect="Content" ObjectID="_1756685001" r:id="rId65"/>
        </w:object>
      </w:r>
      <w:r w:rsidR="001D7D6F" w:rsidRPr="001D7D6F">
        <w:rPr>
          <w:rFonts w:eastAsia="楷体" w:hint="eastAsia"/>
          <w:color w:val="70AD47" w:themeColor="accent6"/>
          <w:szCs w:val="21"/>
        </w:rPr>
        <w:t>为</w:t>
      </w:r>
      <w:r w:rsidR="00676706" w:rsidRPr="00676706">
        <w:rPr>
          <w:rFonts w:eastAsia="楷体"/>
          <w:color w:val="70AD47" w:themeColor="accent6"/>
          <w:szCs w:val="21"/>
        </w:rPr>
        <w:t>34.96×10</w:t>
      </w:r>
      <w:r w:rsidR="00676706" w:rsidRPr="00676706">
        <w:rPr>
          <w:rFonts w:eastAsia="楷体"/>
          <w:color w:val="70AD47" w:themeColor="accent6"/>
          <w:szCs w:val="21"/>
          <w:vertAlign w:val="superscript"/>
        </w:rPr>
        <w:t>-3</w:t>
      </w:r>
      <w:r w:rsidR="00676706" w:rsidRPr="00676706">
        <w:rPr>
          <w:rFonts w:eastAsia="楷体"/>
          <w:color w:val="70AD47" w:themeColor="accent6"/>
          <w:szCs w:val="21"/>
        </w:rPr>
        <w:t xml:space="preserve"> S·m</w:t>
      </w:r>
      <w:r w:rsidR="00676706" w:rsidRPr="00676706">
        <w:rPr>
          <w:rFonts w:eastAsia="楷体"/>
          <w:color w:val="70AD47" w:themeColor="accent6"/>
          <w:szCs w:val="21"/>
          <w:vertAlign w:val="superscript"/>
        </w:rPr>
        <w:t>2</w:t>
      </w:r>
      <w:r w:rsidR="00676706" w:rsidRPr="00676706">
        <w:rPr>
          <w:rFonts w:eastAsia="楷体"/>
          <w:color w:val="70AD47" w:themeColor="accent6"/>
          <w:szCs w:val="21"/>
        </w:rPr>
        <w:t>·mol</w:t>
      </w:r>
      <w:r w:rsidR="00676706" w:rsidRPr="00676706">
        <w:rPr>
          <w:rFonts w:eastAsia="楷体"/>
          <w:color w:val="70AD47" w:themeColor="accent6"/>
          <w:szCs w:val="21"/>
          <w:vertAlign w:val="superscript"/>
        </w:rPr>
        <w:t>-1</w:t>
      </w:r>
      <w:r w:rsidR="00676706">
        <w:rPr>
          <w:rFonts w:eastAsia="楷体" w:hint="eastAsia"/>
          <w:color w:val="70AD47" w:themeColor="accent6"/>
          <w:szCs w:val="21"/>
        </w:rPr>
        <w:t>+</w:t>
      </w:r>
      <w:r w:rsidR="00676706" w:rsidRPr="00676706">
        <w:rPr>
          <w:rFonts w:eastAsia="楷体"/>
          <w:color w:val="70AD47" w:themeColor="accent6"/>
          <w:szCs w:val="21"/>
        </w:rPr>
        <w:t>4.09×10</w:t>
      </w:r>
      <w:r w:rsidR="00676706" w:rsidRPr="00676706">
        <w:rPr>
          <w:rFonts w:eastAsia="楷体"/>
          <w:color w:val="70AD47" w:themeColor="accent6"/>
          <w:szCs w:val="21"/>
          <w:vertAlign w:val="superscript"/>
        </w:rPr>
        <w:t xml:space="preserve">-3 </w:t>
      </w:r>
      <w:r w:rsidR="00676706" w:rsidRPr="00676706">
        <w:rPr>
          <w:rFonts w:eastAsia="楷体"/>
          <w:color w:val="70AD47" w:themeColor="accent6"/>
          <w:szCs w:val="21"/>
        </w:rPr>
        <w:t>S·m</w:t>
      </w:r>
      <w:r w:rsidR="00676706" w:rsidRPr="00676706">
        <w:rPr>
          <w:rFonts w:eastAsia="楷体"/>
          <w:color w:val="70AD47" w:themeColor="accent6"/>
          <w:szCs w:val="21"/>
          <w:vertAlign w:val="superscript"/>
        </w:rPr>
        <w:t>2</w:t>
      </w:r>
      <w:r w:rsidR="00676706" w:rsidRPr="00676706">
        <w:rPr>
          <w:rFonts w:eastAsia="楷体"/>
          <w:color w:val="70AD47" w:themeColor="accent6"/>
          <w:szCs w:val="21"/>
        </w:rPr>
        <w:t>·mol</w:t>
      </w:r>
      <w:r w:rsidR="00676706" w:rsidRPr="00676706">
        <w:rPr>
          <w:rFonts w:eastAsia="楷体"/>
          <w:color w:val="70AD47" w:themeColor="accent6"/>
          <w:szCs w:val="21"/>
          <w:vertAlign w:val="superscript"/>
        </w:rPr>
        <w:t>-1</w:t>
      </w:r>
      <w:r w:rsidR="00676706">
        <w:rPr>
          <w:rFonts w:eastAsia="楷体"/>
          <w:color w:val="70AD47" w:themeColor="accent6"/>
          <w:szCs w:val="21"/>
        </w:rPr>
        <w:t>=</w:t>
      </w:r>
      <w:r w:rsidR="00A70AB2">
        <w:rPr>
          <w:rFonts w:eastAsia="楷体"/>
          <w:color w:val="70AD47" w:themeColor="accent6"/>
          <w:szCs w:val="21"/>
        </w:rPr>
        <w:t>0.039</w:t>
      </w:r>
      <w:r w:rsidR="00A70AB2" w:rsidRPr="00A70AB2">
        <w:rPr>
          <w:rFonts w:eastAsia="楷体"/>
          <w:color w:val="70AD47" w:themeColor="accent6"/>
          <w:szCs w:val="21"/>
        </w:rPr>
        <w:t xml:space="preserve"> S·m</w:t>
      </w:r>
      <w:r w:rsidR="00A70AB2" w:rsidRPr="00A70AB2">
        <w:rPr>
          <w:rFonts w:eastAsia="楷体"/>
          <w:color w:val="70AD47" w:themeColor="accent6"/>
          <w:szCs w:val="21"/>
          <w:vertAlign w:val="superscript"/>
        </w:rPr>
        <w:t>-1</w:t>
      </w:r>
      <w:r w:rsidR="00250AB9">
        <w:rPr>
          <w:rFonts w:eastAsia="楷体" w:hint="eastAsia"/>
          <w:color w:val="70AD47" w:themeColor="accent6"/>
          <w:szCs w:val="21"/>
        </w:rPr>
        <w:t>，数量级接近。</w:t>
      </w:r>
      <w:r w:rsidR="008B3A1A">
        <w:rPr>
          <w:rFonts w:eastAsia="楷体" w:hint="eastAsia"/>
          <w:color w:val="70AD47" w:themeColor="accent6"/>
          <w:szCs w:val="21"/>
        </w:rPr>
        <w:t>由式（</w:t>
      </w:r>
      <w:r w:rsidR="008B3A1A">
        <w:rPr>
          <w:rFonts w:eastAsia="楷体" w:hint="eastAsia"/>
          <w:color w:val="70AD47" w:themeColor="accent6"/>
          <w:szCs w:val="21"/>
        </w:rPr>
        <w:t>7</w:t>
      </w:r>
      <w:r w:rsidR="008B3A1A">
        <w:rPr>
          <w:rFonts w:eastAsia="楷体" w:hint="eastAsia"/>
          <w:color w:val="70AD47" w:themeColor="accent6"/>
          <w:szCs w:val="21"/>
        </w:rPr>
        <w:t>）可知，直线的斜率为</w:t>
      </w:r>
      <m:oMath>
        <m:f>
          <m:fPr>
            <m:ctrlPr>
              <w:rPr>
                <w:rFonts w:ascii="Cambria Math" w:eastAsia="楷体" w:hAnsi="Cambria Math"/>
                <w:i/>
                <w:color w:val="70AD47" w:themeColor="accent6"/>
                <w:szCs w:val="21"/>
              </w:rPr>
            </m:ctrlPr>
          </m:fPr>
          <m:num>
            <m:r>
              <w:rPr>
                <w:rFonts w:ascii="Cambria Math" w:eastAsia="楷体" w:hAnsi="Cambria Math"/>
                <w:color w:val="70AD47" w:themeColor="accent6"/>
                <w:szCs w:val="21"/>
              </w:rPr>
              <m:t>1</m:t>
            </m:r>
          </m:num>
          <m:den>
            <m:sSup>
              <m:sSupPr>
                <m:ctrlPr>
                  <w:rPr>
                    <w:rFonts w:ascii="Cambria Math" w:eastAsia="楷体" w:hAnsi="Cambria Math"/>
                    <w:i/>
                    <w:color w:val="70AD47" w:themeColor="accent6"/>
                    <w:szCs w:val="21"/>
                  </w:rPr>
                </m:ctrlPr>
              </m:sSupPr>
              <m:e>
                <m:r>
                  <w:rPr>
                    <w:rFonts w:ascii="Cambria Math" w:eastAsia="楷体" w:hAnsi="Cambria Math"/>
                    <w:color w:val="70AD47" w:themeColor="accent6"/>
                    <w:szCs w:val="21"/>
                  </w:rPr>
                  <m:t>K</m:t>
                </m:r>
              </m:e>
              <m:sup>
                <m:r>
                  <w:rPr>
                    <w:rFonts w:ascii="Cambria Math" w:eastAsia="楷体" w:hAnsi="Cambria Math"/>
                    <w:color w:val="70AD47" w:themeColor="accent6"/>
                    <w:szCs w:val="21"/>
                  </w:rPr>
                  <m:t>⊝</m:t>
                </m:r>
              </m:sup>
            </m:sSup>
            <m:sSup>
              <m:sSupPr>
                <m:ctrlPr>
                  <w:rPr>
                    <w:rFonts w:ascii="Cambria Math" w:eastAsia="楷体" w:hAnsi="Cambria Math"/>
                    <w:i/>
                    <w:color w:val="70AD47" w:themeColor="accent6"/>
                    <w:szCs w:val="21"/>
                  </w:rPr>
                </m:ctrlPr>
              </m:sSupPr>
              <m:e>
                <m:r>
                  <w:rPr>
                    <w:rFonts w:ascii="Cambria Math" w:eastAsia="楷体" w:hAnsi="Cambria Math"/>
                    <w:color w:val="70AD47" w:themeColor="accent6"/>
                    <w:szCs w:val="21"/>
                  </w:rPr>
                  <m:t>(</m:t>
                </m:r>
                <m:sSubSup>
                  <m:sSubSupPr>
                    <m:ctrlPr>
                      <w:rPr>
                        <w:rFonts w:ascii="Cambria Math" w:eastAsia="楷体" w:hAnsi="Cambria Math"/>
                        <w:i/>
                        <w:color w:val="70AD47" w:themeColor="accent6"/>
                        <w:szCs w:val="21"/>
                      </w:rPr>
                    </m:ctrlPr>
                  </m:sSubSupPr>
                  <m:e>
                    <m:r>
                      <m:rPr>
                        <m:sty m:val="p"/>
                      </m:rPr>
                      <w:rPr>
                        <w:rFonts w:ascii="Cambria Math" w:eastAsia="楷体" w:hAnsi="Cambria Math"/>
                        <w:color w:val="70AD47" w:themeColor="accent6"/>
                        <w:szCs w:val="21"/>
                      </w:rPr>
                      <m:t>Λ</m:t>
                    </m:r>
                  </m:e>
                  <m:sub>
                    <m:r>
                      <w:rPr>
                        <w:rFonts w:ascii="Cambria Math" w:eastAsia="楷体" w:hAnsi="Cambria Math"/>
                        <w:color w:val="70AD47" w:themeColor="accent6"/>
                        <w:szCs w:val="21"/>
                      </w:rPr>
                      <m:t>m</m:t>
                    </m:r>
                  </m:sub>
                  <m:sup>
                    <m:r>
                      <w:rPr>
                        <w:rFonts w:ascii="Cambria Math" w:eastAsia="楷体" w:hAnsi="Cambria Math"/>
                        <w:color w:val="70AD47" w:themeColor="accent6"/>
                        <w:szCs w:val="21"/>
                      </w:rPr>
                      <m:t>∞</m:t>
                    </m:r>
                  </m:sup>
                </m:sSubSup>
                <m:r>
                  <w:rPr>
                    <w:rFonts w:ascii="Cambria Math" w:eastAsia="楷体" w:hAnsi="Cambria Math"/>
                    <w:color w:val="70AD47" w:themeColor="accent6"/>
                    <w:szCs w:val="21"/>
                  </w:rPr>
                  <m:t>)</m:t>
                </m:r>
              </m:e>
              <m:sup>
                <m:r>
                  <w:rPr>
                    <w:rFonts w:ascii="Cambria Math" w:eastAsia="楷体" w:hAnsi="Cambria Math"/>
                    <w:color w:val="70AD47" w:themeColor="accent6"/>
                    <w:szCs w:val="21"/>
                  </w:rPr>
                  <m:t>2</m:t>
                </m:r>
              </m:sup>
            </m:sSup>
          </m:den>
        </m:f>
      </m:oMath>
      <w:r w:rsidR="00304413">
        <w:rPr>
          <w:rFonts w:eastAsia="楷体" w:hint="eastAsia"/>
          <w:color w:val="70AD47" w:themeColor="accent6"/>
          <w:szCs w:val="21"/>
        </w:rPr>
        <w:t>，所以</w:t>
      </w:r>
      <m:oMath>
        <m:sSup>
          <m:sSupPr>
            <m:ctrlPr>
              <w:rPr>
                <w:rFonts w:ascii="Cambria Math" w:eastAsia="楷体" w:hAnsi="Cambria Math"/>
                <w:i/>
                <w:color w:val="70AD47" w:themeColor="accent6"/>
                <w:szCs w:val="21"/>
              </w:rPr>
            </m:ctrlPr>
          </m:sSupPr>
          <m:e>
            <m:r>
              <w:rPr>
                <w:rFonts w:ascii="Cambria Math" w:eastAsia="楷体" w:hAnsi="Cambria Math"/>
                <w:color w:val="70AD47" w:themeColor="accent6"/>
                <w:szCs w:val="21"/>
              </w:rPr>
              <m:t>K</m:t>
            </m:r>
          </m:e>
          <m:sup>
            <m:r>
              <w:rPr>
                <w:rFonts w:ascii="Cambria Math" w:eastAsia="楷体" w:hAnsi="Cambria Math"/>
                <w:color w:val="70AD47" w:themeColor="accent6"/>
                <w:szCs w:val="21"/>
              </w:rPr>
              <m:t>⊝</m:t>
            </m:r>
          </m:sup>
        </m:sSup>
      </m:oMath>
      <w:r w:rsidR="00304413">
        <w:rPr>
          <w:rFonts w:eastAsia="楷体" w:hint="eastAsia"/>
          <w:color w:val="70AD47" w:themeColor="accent6"/>
          <w:szCs w:val="21"/>
        </w:rPr>
        <w:t>=</w:t>
      </w:r>
      <w:r w:rsidR="00304413" w:rsidRPr="00304413">
        <w:rPr>
          <w:rFonts w:eastAsia="楷体"/>
          <w:color w:val="70AD47" w:themeColor="accent6"/>
          <w:szCs w:val="21"/>
        </w:rPr>
        <w:t>1/</w:t>
      </w:r>
      <w:r w:rsidR="00F52C88">
        <w:rPr>
          <w:rFonts w:eastAsia="楷体"/>
          <w:color w:val="70AD47" w:themeColor="accent6"/>
          <w:szCs w:val="21"/>
        </w:rPr>
        <w:t>(</w:t>
      </w:r>
      <w:r w:rsidR="00A65ABE">
        <w:rPr>
          <w:rFonts w:eastAsia="楷体"/>
          <w:color w:val="70AD47" w:themeColor="accent6"/>
          <w:szCs w:val="21"/>
        </w:rPr>
        <w:t>4.60613</w:t>
      </w:r>
      <w:r w:rsidR="00F52C88" w:rsidRPr="00F52C88">
        <w:rPr>
          <w:rFonts w:eastAsia="楷体"/>
          <w:color w:val="70AD47" w:themeColor="accent6"/>
          <w:szCs w:val="21"/>
        </w:rPr>
        <w:t>×10</w:t>
      </w:r>
      <w:r w:rsidR="00F52C88">
        <w:rPr>
          <w:rFonts w:eastAsia="楷体"/>
          <w:color w:val="70AD47" w:themeColor="accent6"/>
          <w:szCs w:val="21"/>
          <w:vertAlign w:val="superscript"/>
        </w:rPr>
        <w:t>7</w:t>
      </w:r>
      <w:r w:rsidR="00360B86" w:rsidRPr="00360B86">
        <w:rPr>
          <w:rFonts w:eastAsia="楷体"/>
          <w:color w:val="70AD47" w:themeColor="accent6"/>
          <w:szCs w:val="21"/>
        </w:rPr>
        <w:t>×</w:t>
      </w:r>
      <w:r w:rsidR="00304413" w:rsidRPr="00304413">
        <w:rPr>
          <w:rFonts w:eastAsia="楷体"/>
          <w:color w:val="70AD47" w:themeColor="accent6"/>
          <w:szCs w:val="21"/>
        </w:rPr>
        <w:t>(</w:t>
      </w:r>
      <w:r w:rsidR="00A65ABE" w:rsidRPr="00A65ABE">
        <w:rPr>
          <w:rFonts w:eastAsia="楷体"/>
          <w:color w:val="70AD47" w:themeColor="accent6"/>
          <w:szCs w:val="21"/>
        </w:rPr>
        <w:t>0.103325746</w:t>
      </w:r>
      <w:r w:rsidR="00A65ABE" w:rsidRPr="00A65ABE">
        <w:rPr>
          <w:rFonts w:eastAsia="楷体"/>
          <w:color w:val="70AD47" w:themeColor="accent6"/>
          <w:szCs w:val="21"/>
          <w:vertAlign w:val="superscript"/>
        </w:rPr>
        <w:t>2</w:t>
      </w:r>
      <w:r w:rsidR="00304413" w:rsidRPr="00304413">
        <w:rPr>
          <w:rFonts w:eastAsia="楷体"/>
          <w:color w:val="70AD47" w:themeColor="accent6"/>
          <w:szCs w:val="21"/>
        </w:rPr>
        <w:t>)</w:t>
      </w:r>
      <w:r w:rsidR="00F52C88">
        <w:rPr>
          <w:rFonts w:eastAsia="楷体"/>
          <w:color w:val="70AD47" w:themeColor="accent6"/>
          <w:szCs w:val="21"/>
        </w:rPr>
        <w:t>)</w:t>
      </w:r>
      <w:r w:rsidR="006C2213">
        <w:rPr>
          <w:rFonts w:eastAsia="楷体"/>
          <w:color w:val="70AD47" w:themeColor="accent6"/>
          <w:szCs w:val="21"/>
        </w:rPr>
        <w:t>=</w:t>
      </w:r>
      <w:r w:rsidR="006C2213" w:rsidRPr="006C2213">
        <w:t xml:space="preserve"> </w:t>
      </w:r>
      <w:r w:rsidR="006C2213" w:rsidRPr="006C2213">
        <w:rPr>
          <w:rFonts w:eastAsia="楷体"/>
          <w:color w:val="70AD47" w:themeColor="accent6"/>
          <w:szCs w:val="21"/>
        </w:rPr>
        <w:t>2.03×10</w:t>
      </w:r>
      <w:r w:rsidR="00CE31EC" w:rsidRPr="00CE31EC">
        <w:rPr>
          <w:rFonts w:eastAsia="楷体"/>
          <w:color w:val="70AD47" w:themeColor="accent6"/>
          <w:szCs w:val="21"/>
          <w:vertAlign w:val="superscript"/>
        </w:rPr>
        <w:t>-</w:t>
      </w:r>
      <w:r w:rsidR="006C2213">
        <w:rPr>
          <w:rFonts w:eastAsia="楷体"/>
          <w:color w:val="70AD47" w:themeColor="accent6"/>
          <w:szCs w:val="21"/>
          <w:vertAlign w:val="superscript"/>
        </w:rPr>
        <w:t>6</w:t>
      </w:r>
      <w:r w:rsidR="006C2213">
        <w:rPr>
          <w:rFonts w:eastAsia="楷体" w:hint="eastAsia"/>
          <w:color w:val="70AD47" w:themeColor="accent6"/>
          <w:szCs w:val="21"/>
        </w:rPr>
        <w:t>，比</w:t>
      </w:r>
      <w:r w:rsidR="00CE31EC">
        <w:rPr>
          <w:rFonts w:eastAsia="楷体" w:hint="eastAsia"/>
          <w:color w:val="70AD47" w:themeColor="accent6"/>
          <w:szCs w:val="21"/>
        </w:rPr>
        <w:t>理论值</w:t>
      </w:r>
      <w:r w:rsidR="00CE31EC" w:rsidRPr="00CE31EC">
        <w:rPr>
          <w:rFonts w:eastAsia="楷体"/>
          <w:color w:val="70AD47" w:themeColor="accent6"/>
          <w:szCs w:val="21"/>
        </w:rPr>
        <w:t>1.75×10</w:t>
      </w:r>
      <w:r w:rsidR="00CE31EC" w:rsidRPr="00CE31EC">
        <w:rPr>
          <w:rFonts w:eastAsia="楷体"/>
          <w:color w:val="70AD47" w:themeColor="accent6"/>
          <w:szCs w:val="21"/>
          <w:vertAlign w:val="superscript"/>
        </w:rPr>
        <w:t>-5</w:t>
      </w:r>
      <w:r w:rsidR="00CE31EC">
        <w:rPr>
          <w:rFonts w:eastAsia="楷体" w:hint="eastAsia"/>
          <w:color w:val="70AD47" w:themeColor="accent6"/>
          <w:szCs w:val="21"/>
        </w:rPr>
        <w:t>小。</w:t>
      </w:r>
    </w:p>
    <w:p w14:paraId="5EB42E73" w14:textId="77777777" w:rsidR="007C1A73" w:rsidRPr="00893E5E" w:rsidRDefault="007C1A73" w:rsidP="007C1A73">
      <w:pPr>
        <w:snapToGrid w:val="0"/>
        <w:rPr>
          <w:rFonts w:eastAsia="楷体"/>
          <w:szCs w:val="21"/>
        </w:rPr>
      </w:pPr>
    </w:p>
    <w:p w14:paraId="4166D103" w14:textId="77777777" w:rsidR="00591A2F" w:rsidRPr="00893E5E" w:rsidRDefault="00591A2F" w:rsidP="00591A2F">
      <w:pPr>
        <w:snapToGrid w:val="0"/>
        <w:spacing w:beforeLines="50" w:before="156" w:afterLines="50" w:after="156"/>
        <w:rPr>
          <w:rFonts w:eastAsia="楷体"/>
          <w:szCs w:val="21"/>
        </w:rPr>
      </w:pPr>
      <w:r w:rsidRPr="00893E5E">
        <w:rPr>
          <w:rFonts w:eastAsia="楷体"/>
          <w:szCs w:val="21"/>
        </w:rPr>
        <w:t>六．思考题</w:t>
      </w:r>
    </w:p>
    <w:p w14:paraId="206D403A" w14:textId="77777777" w:rsidR="00591A2F" w:rsidRPr="00893E5E" w:rsidRDefault="00591A2F" w:rsidP="00591A2F">
      <w:pPr>
        <w:ind w:leftChars="200" w:left="420"/>
        <w:rPr>
          <w:rFonts w:eastAsia="楷体"/>
          <w:szCs w:val="21"/>
        </w:rPr>
      </w:pPr>
      <w:r w:rsidRPr="00893E5E">
        <w:rPr>
          <w:rFonts w:eastAsia="楷体"/>
          <w:szCs w:val="21"/>
        </w:rPr>
        <w:t>1</w:t>
      </w:r>
      <w:r w:rsidRPr="00893E5E">
        <w:rPr>
          <w:rFonts w:eastAsia="楷体"/>
          <w:szCs w:val="21"/>
        </w:rPr>
        <w:t>．什么叫溶液的电导、电导率和摩尔电导率？</w:t>
      </w:r>
    </w:p>
    <w:p w14:paraId="1A45A646" w14:textId="77777777" w:rsidR="00591A2F" w:rsidRPr="00893E5E" w:rsidRDefault="00591A2F" w:rsidP="00591A2F">
      <w:pPr>
        <w:ind w:leftChars="200" w:left="420"/>
        <w:rPr>
          <w:rFonts w:eastAsia="楷体"/>
          <w:szCs w:val="21"/>
        </w:rPr>
      </w:pPr>
      <w:r w:rsidRPr="00893E5E">
        <w:rPr>
          <w:rFonts w:eastAsia="楷体"/>
          <w:szCs w:val="21"/>
        </w:rPr>
        <w:t xml:space="preserve">2. </w:t>
      </w:r>
      <w:r w:rsidRPr="00893E5E">
        <w:rPr>
          <w:rFonts w:eastAsia="楷体"/>
          <w:szCs w:val="21"/>
        </w:rPr>
        <w:t>影响摩尔电导率的因素有哪些？</w:t>
      </w:r>
    </w:p>
    <w:p w14:paraId="7D087D8E" w14:textId="77777777" w:rsidR="00591A2F" w:rsidRPr="00893E5E" w:rsidRDefault="00591A2F" w:rsidP="00591A2F">
      <w:pPr>
        <w:ind w:leftChars="200" w:left="420"/>
        <w:rPr>
          <w:rFonts w:eastAsia="楷体"/>
          <w:szCs w:val="21"/>
        </w:rPr>
      </w:pPr>
      <w:r w:rsidRPr="00893E5E">
        <w:rPr>
          <w:rFonts w:eastAsia="楷体"/>
          <w:szCs w:val="21"/>
        </w:rPr>
        <w:t xml:space="preserve">3. </w:t>
      </w:r>
      <w:r w:rsidRPr="00893E5E">
        <w:rPr>
          <w:rFonts w:eastAsia="楷体"/>
          <w:szCs w:val="21"/>
        </w:rPr>
        <w:t>电离平衡常数主要与哪些因素有关？</w:t>
      </w:r>
    </w:p>
    <w:p w14:paraId="49C59E48" w14:textId="77777777" w:rsidR="004130A6" w:rsidRPr="00893E5E" w:rsidRDefault="004130A6" w:rsidP="001F31CA">
      <w:pPr>
        <w:rPr>
          <w:rFonts w:eastAsia="楷体"/>
          <w:szCs w:val="21"/>
        </w:rPr>
      </w:pPr>
    </w:p>
    <w:p w14:paraId="0E2C53F7" w14:textId="291B664C" w:rsidR="00647959" w:rsidRPr="00DB072F" w:rsidRDefault="00647959" w:rsidP="00DB072F">
      <w:pPr>
        <w:rPr>
          <w:rFonts w:eastAsia="楷体"/>
        </w:rPr>
      </w:pPr>
    </w:p>
    <w:p w14:paraId="559DD716" w14:textId="77777777" w:rsidR="00481340" w:rsidRPr="00893E5E" w:rsidRDefault="00481340">
      <w:pPr>
        <w:rPr>
          <w:rFonts w:eastAsia="楷体"/>
        </w:rPr>
      </w:pPr>
    </w:p>
    <w:sectPr w:rsidR="00481340" w:rsidRPr="00893E5E">
      <w:pgSz w:w="11906" w:h="16838"/>
      <w:pgMar w:top="1247" w:right="1247" w:bottom="1247"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DFCC7" w14:textId="77777777" w:rsidR="00662EB7" w:rsidRDefault="00662EB7" w:rsidP="00F8129A">
      <w:r>
        <w:separator/>
      </w:r>
    </w:p>
  </w:endnote>
  <w:endnote w:type="continuationSeparator" w:id="0">
    <w:p w14:paraId="35F33FD8" w14:textId="77777777" w:rsidR="00662EB7" w:rsidRDefault="00662EB7" w:rsidP="00F81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Euclid Math One">
    <w:panose1 w:val="05050601010101010101"/>
    <w:charset w:val="02"/>
    <w:family w:val="roman"/>
    <w:pitch w:val="variable"/>
    <w:sig w:usb0="8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63FDD" w14:textId="77777777" w:rsidR="00662EB7" w:rsidRDefault="00662EB7" w:rsidP="00F8129A">
      <w:r>
        <w:separator/>
      </w:r>
    </w:p>
  </w:footnote>
  <w:footnote w:type="continuationSeparator" w:id="0">
    <w:p w14:paraId="34595C01" w14:textId="77777777" w:rsidR="00662EB7" w:rsidRDefault="00662EB7" w:rsidP="00F81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24AC7"/>
    <w:multiLevelType w:val="hybridMultilevel"/>
    <w:tmpl w:val="1F5C7EAE"/>
    <w:lvl w:ilvl="0" w:tplc="582E5B4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11A4644D"/>
    <w:multiLevelType w:val="hybridMultilevel"/>
    <w:tmpl w:val="1D50F4F6"/>
    <w:lvl w:ilvl="0" w:tplc="4E0EDB30">
      <w:start w:val="1"/>
      <w:numFmt w:val="decimal"/>
      <w:lvlText w:val="实验%1"/>
      <w:lvlJc w:val="center"/>
      <w:pPr>
        <w:tabs>
          <w:tab w:val="num" w:pos="4211"/>
        </w:tabs>
        <w:ind w:left="3780" w:firstLine="0"/>
      </w:pPr>
      <w:rPr>
        <w:rFonts w:eastAsia="宋体" w:hint="eastAsia"/>
        <w:b w:val="0"/>
        <w:i w:val="0"/>
        <w:sz w:val="24"/>
      </w:rPr>
    </w:lvl>
    <w:lvl w:ilvl="1" w:tplc="7FC2C926">
      <w:start w:val="2"/>
      <w:numFmt w:val="decimal"/>
      <w:lvlText w:val="第%2章 "/>
      <w:lvlJc w:val="center"/>
      <w:pPr>
        <w:tabs>
          <w:tab w:val="num" w:pos="851"/>
        </w:tabs>
        <w:ind w:left="420" w:firstLine="0"/>
      </w:pPr>
      <w:rPr>
        <w:rFonts w:eastAsia="宋体" w:hint="eastAsia"/>
        <w:b w:val="0"/>
        <w:i w:val="0"/>
        <w:spacing w:val="0"/>
        <w:position w:val="0"/>
        <w:sz w:val="28"/>
      </w:rPr>
    </w:lvl>
    <w:lvl w:ilvl="2" w:tplc="369C87B2">
      <w:start w:val="6"/>
      <w:numFmt w:val="decimal"/>
      <w:lvlText w:val="第%3章 "/>
      <w:lvlJc w:val="center"/>
      <w:pPr>
        <w:tabs>
          <w:tab w:val="num" w:pos="4391"/>
        </w:tabs>
        <w:ind w:left="3960" w:firstLine="0"/>
      </w:pPr>
      <w:rPr>
        <w:rFonts w:eastAsia="宋体" w:hint="eastAsia"/>
        <w:b w:val="0"/>
        <w:i w:val="0"/>
        <w:spacing w:val="0"/>
        <w:position w:val="0"/>
        <w:sz w:val="28"/>
      </w:rPr>
    </w:lvl>
    <w:lvl w:ilvl="3" w:tplc="33D00B8C">
      <w:start w:val="1"/>
      <w:numFmt w:val="japaneseCounting"/>
      <w:lvlText w:val="%4．"/>
      <w:lvlJc w:val="left"/>
      <w:pPr>
        <w:tabs>
          <w:tab w:val="num" w:pos="1860"/>
        </w:tabs>
        <w:ind w:left="1860" w:hanging="42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7BE7810"/>
    <w:multiLevelType w:val="hybridMultilevel"/>
    <w:tmpl w:val="545CDA06"/>
    <w:lvl w:ilvl="0" w:tplc="5B7ACED4">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80C2F1A"/>
    <w:multiLevelType w:val="hybridMultilevel"/>
    <w:tmpl w:val="6AE660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886003F"/>
    <w:multiLevelType w:val="hybridMultilevel"/>
    <w:tmpl w:val="45E02C02"/>
    <w:lvl w:ilvl="0" w:tplc="5AACE728">
      <w:start w:val="1"/>
      <w:numFmt w:val="decimal"/>
      <w:lvlText w:val="%1、"/>
      <w:lvlJc w:val="left"/>
      <w:pPr>
        <w:tabs>
          <w:tab w:val="num" w:pos="360"/>
        </w:tabs>
        <w:ind w:left="360" w:hanging="360"/>
      </w:pPr>
      <w:rPr>
        <w:rFonts w:hint="eastAsia"/>
      </w:rPr>
    </w:lvl>
    <w:lvl w:ilvl="1" w:tplc="90F0C91E">
      <w:start w:val="3"/>
      <w:numFmt w:val="japaneseCounting"/>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778705A"/>
    <w:multiLevelType w:val="hybridMultilevel"/>
    <w:tmpl w:val="DC40FF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1804CC"/>
    <w:multiLevelType w:val="hybridMultilevel"/>
    <w:tmpl w:val="4EEE6F6C"/>
    <w:lvl w:ilvl="0" w:tplc="BA90D79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2B5F226C"/>
    <w:multiLevelType w:val="hybridMultilevel"/>
    <w:tmpl w:val="EE1A17D4"/>
    <w:lvl w:ilvl="0" w:tplc="678AB4E2">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3A3D663C"/>
    <w:multiLevelType w:val="hybridMultilevel"/>
    <w:tmpl w:val="87D22B7E"/>
    <w:lvl w:ilvl="0" w:tplc="E6D419AE">
      <w:start w:val="1"/>
      <w:numFmt w:val="decimal"/>
      <w:lvlText w:val="%1、"/>
      <w:lvlJc w:val="left"/>
      <w:pPr>
        <w:tabs>
          <w:tab w:val="num" w:pos="780"/>
        </w:tabs>
        <w:ind w:left="780" w:hanging="360"/>
      </w:pPr>
      <w:rPr>
        <w:rFonts w:hint="eastAsia"/>
      </w:rPr>
    </w:lvl>
    <w:lvl w:ilvl="1" w:tplc="04090011">
      <w:start w:val="1"/>
      <w:numFmt w:val="decimal"/>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3D6A4D5F"/>
    <w:multiLevelType w:val="hybridMultilevel"/>
    <w:tmpl w:val="D0109A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0CE55EC"/>
    <w:multiLevelType w:val="hybridMultilevel"/>
    <w:tmpl w:val="304AFD5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5476E5"/>
    <w:multiLevelType w:val="hybridMultilevel"/>
    <w:tmpl w:val="A7A01B8C"/>
    <w:lvl w:ilvl="0" w:tplc="9D1E0C9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620B0162"/>
    <w:multiLevelType w:val="hybridMultilevel"/>
    <w:tmpl w:val="879E2C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41302EC"/>
    <w:multiLevelType w:val="hybridMultilevel"/>
    <w:tmpl w:val="7548B1E6"/>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6C0D04EF"/>
    <w:multiLevelType w:val="hybridMultilevel"/>
    <w:tmpl w:val="39805FA6"/>
    <w:lvl w:ilvl="0" w:tplc="C6C40828">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 w15:restartNumberingAfterBreak="0">
    <w:nsid w:val="737A627F"/>
    <w:multiLevelType w:val="hybridMultilevel"/>
    <w:tmpl w:val="377276A6"/>
    <w:lvl w:ilvl="0" w:tplc="FF10A9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DCC3EA9"/>
    <w:multiLevelType w:val="hybridMultilevel"/>
    <w:tmpl w:val="3B20C878"/>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682711276">
    <w:abstractNumId w:val="11"/>
  </w:num>
  <w:num w:numId="2" w16cid:durableId="347100442">
    <w:abstractNumId w:val="4"/>
  </w:num>
  <w:num w:numId="3" w16cid:durableId="369844519">
    <w:abstractNumId w:val="2"/>
  </w:num>
  <w:num w:numId="4" w16cid:durableId="1526094671">
    <w:abstractNumId w:val="14"/>
  </w:num>
  <w:num w:numId="5" w16cid:durableId="944070528">
    <w:abstractNumId w:val="13"/>
  </w:num>
  <w:num w:numId="6" w16cid:durableId="233661579">
    <w:abstractNumId w:val="6"/>
  </w:num>
  <w:num w:numId="7" w16cid:durableId="1887793956">
    <w:abstractNumId w:val="16"/>
  </w:num>
  <w:num w:numId="8" w16cid:durableId="174923939">
    <w:abstractNumId w:val="0"/>
  </w:num>
  <w:num w:numId="9" w16cid:durableId="859928033">
    <w:abstractNumId w:val="8"/>
  </w:num>
  <w:num w:numId="10" w16cid:durableId="71395173">
    <w:abstractNumId w:val="7"/>
  </w:num>
  <w:num w:numId="11" w16cid:durableId="1720784724">
    <w:abstractNumId w:val="15"/>
  </w:num>
  <w:num w:numId="12" w16cid:durableId="911232156">
    <w:abstractNumId w:val="1"/>
  </w:num>
  <w:num w:numId="13" w16cid:durableId="889464551">
    <w:abstractNumId w:val="3"/>
  </w:num>
  <w:num w:numId="14" w16cid:durableId="616570486">
    <w:abstractNumId w:val="9"/>
  </w:num>
  <w:num w:numId="15" w16cid:durableId="1527986649">
    <w:abstractNumId w:val="12"/>
  </w:num>
  <w:num w:numId="16" w16cid:durableId="1727684261">
    <w:abstractNumId w:val="10"/>
  </w:num>
  <w:num w:numId="17" w16cid:durableId="465121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C0sDQyMjY2NzYyMTZW0lEKTi0uzszPAykwNKwFAAv24QgtAAAA"/>
  </w:docVars>
  <w:rsids>
    <w:rsidRoot w:val="00F8129A"/>
    <w:rsid w:val="00020E08"/>
    <w:rsid w:val="00035326"/>
    <w:rsid w:val="0004054B"/>
    <w:rsid w:val="00046567"/>
    <w:rsid w:val="0007529B"/>
    <w:rsid w:val="00082E0D"/>
    <w:rsid w:val="00086A41"/>
    <w:rsid w:val="00092484"/>
    <w:rsid w:val="000A189D"/>
    <w:rsid w:val="000B6777"/>
    <w:rsid w:val="00126F7E"/>
    <w:rsid w:val="00143105"/>
    <w:rsid w:val="001820E6"/>
    <w:rsid w:val="00191336"/>
    <w:rsid w:val="001923DB"/>
    <w:rsid w:val="001A04FC"/>
    <w:rsid w:val="001B67F2"/>
    <w:rsid w:val="001C4491"/>
    <w:rsid w:val="001C56D9"/>
    <w:rsid w:val="001D2BCA"/>
    <w:rsid w:val="001D7D6F"/>
    <w:rsid w:val="001E6BE7"/>
    <w:rsid w:val="001F31CA"/>
    <w:rsid w:val="001F76B3"/>
    <w:rsid w:val="00225E92"/>
    <w:rsid w:val="00230338"/>
    <w:rsid w:val="00243BD9"/>
    <w:rsid w:val="00250AB9"/>
    <w:rsid w:val="00253B79"/>
    <w:rsid w:val="002611E0"/>
    <w:rsid w:val="00263ADB"/>
    <w:rsid w:val="00265612"/>
    <w:rsid w:val="002A1959"/>
    <w:rsid w:val="002D0B62"/>
    <w:rsid w:val="002D6409"/>
    <w:rsid w:val="002E5BCE"/>
    <w:rsid w:val="002F47D2"/>
    <w:rsid w:val="00304413"/>
    <w:rsid w:val="00360B86"/>
    <w:rsid w:val="00374882"/>
    <w:rsid w:val="003820B5"/>
    <w:rsid w:val="00384A95"/>
    <w:rsid w:val="003A4014"/>
    <w:rsid w:val="003C1A8C"/>
    <w:rsid w:val="003C3AB8"/>
    <w:rsid w:val="004130A6"/>
    <w:rsid w:val="0044255B"/>
    <w:rsid w:val="00481340"/>
    <w:rsid w:val="00490F4C"/>
    <w:rsid w:val="004A3922"/>
    <w:rsid w:val="004C437B"/>
    <w:rsid w:val="004D6873"/>
    <w:rsid w:val="004F4988"/>
    <w:rsid w:val="004F53DE"/>
    <w:rsid w:val="00516014"/>
    <w:rsid w:val="00574C8C"/>
    <w:rsid w:val="00585B8F"/>
    <w:rsid w:val="00585C0D"/>
    <w:rsid w:val="00591A2F"/>
    <w:rsid w:val="005A1740"/>
    <w:rsid w:val="005A1C30"/>
    <w:rsid w:val="005B3118"/>
    <w:rsid w:val="005C0F62"/>
    <w:rsid w:val="005C7DDD"/>
    <w:rsid w:val="005D4986"/>
    <w:rsid w:val="00625818"/>
    <w:rsid w:val="00646F46"/>
    <w:rsid w:val="00647959"/>
    <w:rsid w:val="00654B1A"/>
    <w:rsid w:val="006607A8"/>
    <w:rsid w:val="00662EB7"/>
    <w:rsid w:val="00676706"/>
    <w:rsid w:val="0069339D"/>
    <w:rsid w:val="006C2213"/>
    <w:rsid w:val="006C3B0A"/>
    <w:rsid w:val="006C6E25"/>
    <w:rsid w:val="006F2625"/>
    <w:rsid w:val="00705B89"/>
    <w:rsid w:val="00711B56"/>
    <w:rsid w:val="00720BE8"/>
    <w:rsid w:val="00746A96"/>
    <w:rsid w:val="0077602B"/>
    <w:rsid w:val="007918B8"/>
    <w:rsid w:val="007C1A73"/>
    <w:rsid w:val="007E227C"/>
    <w:rsid w:val="008307A0"/>
    <w:rsid w:val="00856E4D"/>
    <w:rsid w:val="00893E5E"/>
    <w:rsid w:val="008958C3"/>
    <w:rsid w:val="00895F41"/>
    <w:rsid w:val="008A40C9"/>
    <w:rsid w:val="008B205D"/>
    <w:rsid w:val="008B3A1A"/>
    <w:rsid w:val="008B5AF0"/>
    <w:rsid w:val="008E0C88"/>
    <w:rsid w:val="008E67AB"/>
    <w:rsid w:val="008F52C7"/>
    <w:rsid w:val="009242A0"/>
    <w:rsid w:val="009315B9"/>
    <w:rsid w:val="009363A1"/>
    <w:rsid w:val="00956C07"/>
    <w:rsid w:val="00967D2B"/>
    <w:rsid w:val="00991FD2"/>
    <w:rsid w:val="009A3255"/>
    <w:rsid w:val="009C2B05"/>
    <w:rsid w:val="009C3F52"/>
    <w:rsid w:val="009D2872"/>
    <w:rsid w:val="009D583E"/>
    <w:rsid w:val="00A01F73"/>
    <w:rsid w:val="00A02192"/>
    <w:rsid w:val="00A05792"/>
    <w:rsid w:val="00A2747F"/>
    <w:rsid w:val="00A27F7F"/>
    <w:rsid w:val="00A30E0E"/>
    <w:rsid w:val="00A4598C"/>
    <w:rsid w:val="00A63C31"/>
    <w:rsid w:val="00A65ABE"/>
    <w:rsid w:val="00A70AB2"/>
    <w:rsid w:val="00A70FD4"/>
    <w:rsid w:val="00A75EE4"/>
    <w:rsid w:val="00A93BC5"/>
    <w:rsid w:val="00AA4B4E"/>
    <w:rsid w:val="00AD0A86"/>
    <w:rsid w:val="00AD1653"/>
    <w:rsid w:val="00AF58A9"/>
    <w:rsid w:val="00AF666E"/>
    <w:rsid w:val="00B17189"/>
    <w:rsid w:val="00B17437"/>
    <w:rsid w:val="00B2535D"/>
    <w:rsid w:val="00B25F3B"/>
    <w:rsid w:val="00B73257"/>
    <w:rsid w:val="00B83756"/>
    <w:rsid w:val="00B840BC"/>
    <w:rsid w:val="00BB0522"/>
    <w:rsid w:val="00BC27DD"/>
    <w:rsid w:val="00BF760D"/>
    <w:rsid w:val="00C16E8C"/>
    <w:rsid w:val="00C36CE3"/>
    <w:rsid w:val="00CA3027"/>
    <w:rsid w:val="00CB3802"/>
    <w:rsid w:val="00CC54AE"/>
    <w:rsid w:val="00CE31EC"/>
    <w:rsid w:val="00CE4373"/>
    <w:rsid w:val="00CE7ED1"/>
    <w:rsid w:val="00CF6100"/>
    <w:rsid w:val="00D1165E"/>
    <w:rsid w:val="00D17B92"/>
    <w:rsid w:val="00D52CFE"/>
    <w:rsid w:val="00D66390"/>
    <w:rsid w:val="00D674E2"/>
    <w:rsid w:val="00D754F3"/>
    <w:rsid w:val="00D77889"/>
    <w:rsid w:val="00D82A69"/>
    <w:rsid w:val="00D86D4E"/>
    <w:rsid w:val="00D939B5"/>
    <w:rsid w:val="00D947D5"/>
    <w:rsid w:val="00D94E20"/>
    <w:rsid w:val="00DB072F"/>
    <w:rsid w:val="00DB4812"/>
    <w:rsid w:val="00DB6058"/>
    <w:rsid w:val="00DB6481"/>
    <w:rsid w:val="00DE69EF"/>
    <w:rsid w:val="00DE74B3"/>
    <w:rsid w:val="00E156A0"/>
    <w:rsid w:val="00E20F5A"/>
    <w:rsid w:val="00E34478"/>
    <w:rsid w:val="00E463F9"/>
    <w:rsid w:val="00E566F1"/>
    <w:rsid w:val="00E62BA7"/>
    <w:rsid w:val="00E74D34"/>
    <w:rsid w:val="00E760CF"/>
    <w:rsid w:val="00E77E9F"/>
    <w:rsid w:val="00E86C6E"/>
    <w:rsid w:val="00E949E6"/>
    <w:rsid w:val="00EE60F1"/>
    <w:rsid w:val="00F16B39"/>
    <w:rsid w:val="00F30F7E"/>
    <w:rsid w:val="00F4152B"/>
    <w:rsid w:val="00F52C88"/>
    <w:rsid w:val="00F571AE"/>
    <w:rsid w:val="00F8129A"/>
    <w:rsid w:val="00F81FAB"/>
    <w:rsid w:val="00F84218"/>
    <w:rsid w:val="00F90BCF"/>
    <w:rsid w:val="00F913E4"/>
    <w:rsid w:val="00FA2FB7"/>
    <w:rsid w:val="00FB3A0F"/>
    <w:rsid w:val="00FD3DC2"/>
    <w:rsid w:val="00FE181E"/>
    <w:rsid w:val="00FE6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2050"/>
    <o:shapelayout v:ext="edit">
      <o:idmap v:ext="edit" data="2"/>
    </o:shapelayout>
  </w:shapeDefaults>
  <w:decimalSymbol w:val="."/>
  <w:listSeparator w:val=","/>
  <w14:docId w14:val="0C36981B"/>
  <w14:discardImageEditingData/>
  <w14:defaultImageDpi w14:val="330"/>
  <w15:chartTrackingRefBased/>
  <w15:docId w15:val="{F2DF4858-BE8B-4950-B145-54FFF1A9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7F7F"/>
    <w:pPr>
      <w:widowControl w:val="0"/>
      <w:jc w:val="both"/>
    </w:pPr>
    <w:rPr>
      <w:kern w:val="2"/>
      <w:sz w:val="21"/>
      <w:szCs w:val="24"/>
    </w:rPr>
  </w:style>
  <w:style w:type="paragraph" w:styleId="1">
    <w:name w:val="heading 1"/>
    <w:basedOn w:val="a"/>
    <w:next w:val="a"/>
    <w:link w:val="10"/>
    <w:uiPriority w:val="9"/>
    <w:qFormat/>
    <w:rsid w:val="00647959"/>
    <w:pPr>
      <w:keepNext/>
      <w:keepLines/>
      <w:spacing w:before="340" w:after="330" w:line="578" w:lineRule="auto"/>
      <w:outlineLvl w:val="0"/>
    </w:pPr>
    <w:rPr>
      <w:b/>
      <w:bCs/>
      <w:kern w:val="44"/>
      <w:sz w:val="44"/>
      <w:szCs w:val="44"/>
    </w:rPr>
  </w:style>
  <w:style w:type="paragraph" w:styleId="2">
    <w:name w:val="heading 2"/>
    <w:basedOn w:val="a"/>
    <w:next w:val="a"/>
    <w:link w:val="21"/>
    <w:qFormat/>
    <w:rsid w:val="004130A6"/>
    <w:pPr>
      <w:keepNext/>
      <w:keepLines/>
      <w:widowControl/>
      <w:spacing w:before="260" w:after="260"/>
      <w:jc w:val="center"/>
      <w:outlineLvl w:val="1"/>
    </w:pPr>
    <w:rPr>
      <w:rFonts w:eastAsia="楷体_GB2312"/>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sz w:val="24"/>
    </w:rPr>
  </w:style>
  <w:style w:type="paragraph" w:styleId="a4">
    <w:name w:val="header"/>
    <w:basedOn w:val="a"/>
    <w:link w:val="a5"/>
    <w:uiPriority w:val="99"/>
    <w:unhideWhenUsed/>
    <w:rsid w:val="00F8129A"/>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F8129A"/>
    <w:rPr>
      <w:kern w:val="2"/>
      <w:sz w:val="18"/>
      <w:szCs w:val="18"/>
    </w:rPr>
  </w:style>
  <w:style w:type="paragraph" w:styleId="a6">
    <w:name w:val="footer"/>
    <w:basedOn w:val="a"/>
    <w:link w:val="a7"/>
    <w:uiPriority w:val="99"/>
    <w:unhideWhenUsed/>
    <w:rsid w:val="00F8129A"/>
    <w:pPr>
      <w:tabs>
        <w:tab w:val="center" w:pos="4153"/>
        <w:tab w:val="right" w:pos="8306"/>
      </w:tabs>
      <w:snapToGrid w:val="0"/>
      <w:jc w:val="left"/>
    </w:pPr>
    <w:rPr>
      <w:sz w:val="18"/>
      <w:szCs w:val="18"/>
    </w:rPr>
  </w:style>
  <w:style w:type="character" w:customStyle="1" w:styleId="a7">
    <w:name w:val="页脚 字符"/>
    <w:link w:val="a6"/>
    <w:uiPriority w:val="99"/>
    <w:rsid w:val="00F8129A"/>
    <w:rPr>
      <w:kern w:val="2"/>
      <w:sz w:val="18"/>
      <w:szCs w:val="18"/>
    </w:rPr>
  </w:style>
  <w:style w:type="character" w:customStyle="1" w:styleId="20">
    <w:name w:val="标题 2 字符"/>
    <w:uiPriority w:val="9"/>
    <w:semiHidden/>
    <w:rsid w:val="004130A6"/>
    <w:rPr>
      <w:rFonts w:ascii="等线 Light" w:eastAsia="等线 Light" w:hAnsi="等线 Light" w:cs="Times New Roman"/>
      <w:b/>
      <w:bCs/>
      <w:kern w:val="2"/>
      <w:sz w:val="32"/>
      <w:szCs w:val="32"/>
    </w:rPr>
  </w:style>
  <w:style w:type="character" w:customStyle="1" w:styleId="21">
    <w:name w:val="标题 2 字符1"/>
    <w:link w:val="2"/>
    <w:rsid w:val="004130A6"/>
    <w:rPr>
      <w:rFonts w:eastAsia="楷体_GB2312"/>
      <w:b/>
      <w:bCs/>
      <w:sz w:val="28"/>
      <w:szCs w:val="28"/>
    </w:rPr>
  </w:style>
  <w:style w:type="character" w:customStyle="1" w:styleId="10">
    <w:name w:val="标题 1 字符"/>
    <w:link w:val="1"/>
    <w:uiPriority w:val="9"/>
    <w:rsid w:val="00647959"/>
    <w:rPr>
      <w:b/>
      <w:bCs/>
      <w:kern w:val="44"/>
      <w:sz w:val="44"/>
      <w:szCs w:val="44"/>
    </w:rPr>
  </w:style>
  <w:style w:type="paragraph" w:styleId="a8">
    <w:name w:val="Balloon Text"/>
    <w:basedOn w:val="a"/>
    <w:link w:val="a9"/>
    <w:uiPriority w:val="99"/>
    <w:semiHidden/>
    <w:unhideWhenUsed/>
    <w:rsid w:val="006607A8"/>
    <w:rPr>
      <w:sz w:val="18"/>
      <w:szCs w:val="18"/>
    </w:rPr>
  </w:style>
  <w:style w:type="character" w:customStyle="1" w:styleId="a9">
    <w:name w:val="批注框文本 字符"/>
    <w:link w:val="a8"/>
    <w:uiPriority w:val="99"/>
    <w:semiHidden/>
    <w:rsid w:val="006607A8"/>
    <w:rPr>
      <w:kern w:val="2"/>
      <w:sz w:val="18"/>
      <w:szCs w:val="18"/>
    </w:rPr>
  </w:style>
  <w:style w:type="paragraph" w:styleId="aa">
    <w:name w:val="Revision"/>
    <w:hidden/>
    <w:uiPriority w:val="99"/>
    <w:semiHidden/>
    <w:rsid w:val="00A63C31"/>
    <w:rPr>
      <w:kern w:val="2"/>
      <w:sz w:val="21"/>
      <w:szCs w:val="24"/>
    </w:rPr>
  </w:style>
  <w:style w:type="character" w:styleId="ab">
    <w:name w:val="annotation reference"/>
    <w:basedOn w:val="a0"/>
    <w:uiPriority w:val="99"/>
    <w:semiHidden/>
    <w:unhideWhenUsed/>
    <w:rsid w:val="00A63C31"/>
    <w:rPr>
      <w:sz w:val="21"/>
      <w:szCs w:val="21"/>
    </w:rPr>
  </w:style>
  <w:style w:type="paragraph" w:styleId="ac">
    <w:name w:val="annotation text"/>
    <w:basedOn w:val="a"/>
    <w:link w:val="ad"/>
    <w:uiPriority w:val="99"/>
    <w:semiHidden/>
    <w:unhideWhenUsed/>
    <w:rsid w:val="00A63C31"/>
    <w:pPr>
      <w:jc w:val="left"/>
    </w:pPr>
  </w:style>
  <w:style w:type="character" w:customStyle="1" w:styleId="ad">
    <w:name w:val="批注文字 字符"/>
    <w:basedOn w:val="a0"/>
    <w:link w:val="ac"/>
    <w:uiPriority w:val="99"/>
    <w:semiHidden/>
    <w:rsid w:val="00A63C31"/>
    <w:rPr>
      <w:kern w:val="2"/>
      <w:sz w:val="21"/>
      <w:szCs w:val="24"/>
    </w:rPr>
  </w:style>
  <w:style w:type="paragraph" w:styleId="ae">
    <w:name w:val="annotation subject"/>
    <w:basedOn w:val="ac"/>
    <w:next w:val="ac"/>
    <w:link w:val="af"/>
    <w:uiPriority w:val="99"/>
    <w:semiHidden/>
    <w:unhideWhenUsed/>
    <w:rsid w:val="00A63C31"/>
    <w:rPr>
      <w:b/>
      <w:bCs/>
    </w:rPr>
  </w:style>
  <w:style w:type="character" w:customStyle="1" w:styleId="af">
    <w:name w:val="批注主题 字符"/>
    <w:basedOn w:val="ad"/>
    <w:link w:val="ae"/>
    <w:uiPriority w:val="99"/>
    <w:semiHidden/>
    <w:rsid w:val="00A63C31"/>
    <w:rPr>
      <w:b/>
      <w:bCs/>
      <w:kern w:val="2"/>
      <w:sz w:val="21"/>
      <w:szCs w:val="24"/>
    </w:rPr>
  </w:style>
  <w:style w:type="character" w:styleId="af0">
    <w:name w:val="Placeholder Text"/>
    <w:basedOn w:val="a0"/>
    <w:uiPriority w:val="99"/>
    <w:semiHidden/>
    <w:rsid w:val="008B3A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4609">
      <w:bodyDiv w:val="1"/>
      <w:marLeft w:val="0"/>
      <w:marRight w:val="0"/>
      <w:marTop w:val="0"/>
      <w:marBottom w:val="0"/>
      <w:divBdr>
        <w:top w:val="none" w:sz="0" w:space="0" w:color="auto"/>
        <w:left w:val="none" w:sz="0" w:space="0" w:color="auto"/>
        <w:bottom w:val="none" w:sz="0" w:space="0" w:color="auto"/>
        <w:right w:val="none" w:sz="0" w:space="0" w:color="auto"/>
      </w:divBdr>
    </w:div>
    <w:div w:id="117720318">
      <w:bodyDiv w:val="1"/>
      <w:marLeft w:val="0"/>
      <w:marRight w:val="0"/>
      <w:marTop w:val="0"/>
      <w:marBottom w:val="0"/>
      <w:divBdr>
        <w:top w:val="none" w:sz="0" w:space="0" w:color="auto"/>
        <w:left w:val="none" w:sz="0" w:space="0" w:color="auto"/>
        <w:bottom w:val="none" w:sz="0" w:space="0" w:color="auto"/>
        <w:right w:val="none" w:sz="0" w:space="0" w:color="auto"/>
      </w:divBdr>
    </w:div>
    <w:div w:id="582373023">
      <w:bodyDiv w:val="1"/>
      <w:marLeft w:val="0"/>
      <w:marRight w:val="0"/>
      <w:marTop w:val="0"/>
      <w:marBottom w:val="0"/>
      <w:divBdr>
        <w:top w:val="none" w:sz="0" w:space="0" w:color="auto"/>
        <w:left w:val="none" w:sz="0" w:space="0" w:color="auto"/>
        <w:bottom w:val="none" w:sz="0" w:space="0" w:color="auto"/>
        <w:right w:val="none" w:sz="0" w:space="0" w:color="auto"/>
      </w:divBdr>
      <w:divsChild>
        <w:div w:id="811361735">
          <w:marLeft w:val="0"/>
          <w:marRight w:val="0"/>
          <w:marTop w:val="150"/>
          <w:marBottom w:val="150"/>
          <w:divBdr>
            <w:top w:val="none" w:sz="0" w:space="0" w:color="auto"/>
            <w:left w:val="none" w:sz="0" w:space="0" w:color="auto"/>
            <w:bottom w:val="none" w:sz="0" w:space="0" w:color="auto"/>
            <w:right w:val="none" w:sz="0" w:space="0" w:color="auto"/>
          </w:divBdr>
        </w:div>
      </w:divsChild>
    </w:div>
    <w:div w:id="594674897">
      <w:bodyDiv w:val="1"/>
      <w:marLeft w:val="0"/>
      <w:marRight w:val="0"/>
      <w:marTop w:val="0"/>
      <w:marBottom w:val="0"/>
      <w:divBdr>
        <w:top w:val="none" w:sz="0" w:space="0" w:color="auto"/>
        <w:left w:val="none" w:sz="0" w:space="0" w:color="auto"/>
        <w:bottom w:val="none" w:sz="0" w:space="0" w:color="auto"/>
        <w:right w:val="none" w:sz="0" w:space="0" w:color="auto"/>
      </w:divBdr>
    </w:div>
    <w:div w:id="164129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2.wmf"/><Relationship Id="rId50" Type="http://schemas.openxmlformats.org/officeDocument/2006/relationships/oleObject" Target="embeddings/oleObject21.bin"/><Relationship Id="rId55" Type="http://schemas.openxmlformats.org/officeDocument/2006/relationships/image" Target="media/image26.wmf"/><Relationship Id="rId63" Type="http://schemas.openxmlformats.org/officeDocument/2006/relationships/image" Target="media/image30.jpeg"/><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jpeg"/><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2.bin"/><Relationship Id="rId37" Type="http://schemas.openxmlformats.org/officeDocument/2006/relationships/image" Target="media/image17.wmf"/><Relationship Id="rId40" Type="http://schemas.openxmlformats.org/officeDocument/2006/relationships/oleObject" Target="embeddings/oleObject16.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5.bin"/><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9.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3.jpeg"/><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8" Type="http://schemas.openxmlformats.org/officeDocument/2006/relationships/oleObject" Target="embeddings/oleObject1.bin"/><Relationship Id="rId51" Type="http://schemas.openxmlformats.org/officeDocument/2006/relationships/image" Target="media/image24.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5.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8.wmf"/><Relationship Id="rId67"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9.wmf"/><Relationship Id="rId54" Type="http://schemas.openxmlformats.org/officeDocument/2006/relationships/oleObject" Target="embeddings/oleObject23.bin"/><Relationship Id="rId62" Type="http://schemas.openxmlformats.org/officeDocument/2006/relationships/oleObject" Target="embeddings/oleObject27.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4.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2.bin"/><Relationship Id="rId31" Type="http://schemas.openxmlformats.org/officeDocument/2006/relationships/image" Target="media/image14.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oleObject" Target="embeddings/oleObject29.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11</Pages>
  <Words>1407</Words>
  <Characters>8022</Characters>
  <Application>Microsoft Office Word</Application>
  <DocSecurity>0</DocSecurity>
  <Lines>66</Lines>
  <Paragraphs>18</Paragraphs>
  <ScaleCrop>false</ScaleCrop>
  <HeadingPairs>
    <vt:vector size="2" baseType="variant">
      <vt:variant>
        <vt:lpstr>题目</vt:lpstr>
      </vt:variant>
      <vt:variant>
        <vt:i4>1</vt:i4>
      </vt:variant>
    </vt:vector>
  </HeadingPairs>
  <TitlesOfParts>
    <vt:vector size="1" baseType="lpstr">
      <vt:lpstr>关于开展教案检查及优秀教案评比活动的通知</vt:lpstr>
    </vt:vector>
  </TitlesOfParts>
  <Company>heda</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关于开展教案检查及优秀教案评比活动的通知</dc:title>
  <dc:subject/>
  <dc:creator>heda</dc:creator>
  <cp:keywords/>
  <dc:description/>
  <cp:lastModifiedBy>lenovo</cp:lastModifiedBy>
  <cp:revision>95</cp:revision>
  <cp:lastPrinted>2020-09-13T23:43:00Z</cp:lastPrinted>
  <dcterms:created xsi:type="dcterms:W3CDTF">2023-09-19T13:00:00Z</dcterms:created>
  <dcterms:modified xsi:type="dcterms:W3CDTF">2023-09-19T19:16:00Z</dcterms:modified>
</cp:coreProperties>
</file>