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>Tabel 3.16 Tabel Data Users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No</w:t>
            </w:r>
          </w:p>
        </w:tc>
        <w:tc>
          <w:tcPr>
            <w:tcW w:type="dxa" w:w="2551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Nama Field</w:t>
            </w:r>
          </w:p>
        </w:tc>
        <w:tc>
          <w:tcPr>
            <w:tcW w:type="dxa" w:w="2551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Tipe Data</w:t>
            </w:r>
          </w:p>
        </w:tc>
        <w:tc>
          <w:tcPr>
            <w:tcW w:type="dxa" w:w="3685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Keterangan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id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bigint(20)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Primary key, auto-increment, ID unik pengguna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name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varchar(255)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Nama lengkap pengguna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3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username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varchar(255)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Nama pengguna (unik) yang digunakan untuk login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4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email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varchar(255)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Alamat email pengguna (unik)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email_verified_at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timestamp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Tanggal dan waktu email diverifikasi (nullable)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6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password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varchar(255)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Password terenkripsi sebagai kredensial login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7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role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enum('admin','sekdes','kades')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Role / tipe akun untuk otorisasi akses sistem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8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remember_token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varchar(100)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Token untuk fitur remember me (nullable)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9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created_at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timestamp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Tanggal dan waktu data dibuat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10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updated_at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timestamp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Tanggal dan waktu data diperbarui</w:t>
            </w:r>
          </w:p>
        </w:tc>
      </w:tr>
    </w:tbl>
    <w:p>
      <w:pPr>
        <w:spacing w:after="240"/>
      </w:pP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>Tabel 3.17 Tabel Data Surat Masuk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No</w:t>
            </w:r>
          </w:p>
        </w:tc>
        <w:tc>
          <w:tcPr>
            <w:tcW w:type="dxa" w:w="2551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Nama Field</w:t>
            </w:r>
          </w:p>
        </w:tc>
        <w:tc>
          <w:tcPr>
            <w:tcW w:type="dxa" w:w="2551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Tipe Data</w:t>
            </w:r>
          </w:p>
        </w:tc>
        <w:tc>
          <w:tcPr>
            <w:tcW w:type="dxa" w:w="3685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Keterangan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id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bigint(20)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Primary key, auto-increment, ID unik surat masuk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no_surat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varchar(255)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Nomor surat masuk (unik)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3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tanggal_terima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date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Tanggal surat diterima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4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tanggal_surat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date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Tanggal tertera pada surat (nullable)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pengirim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varchar(255)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Nama instansi atau pihak pengirim surat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6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perihal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varchar(255)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Perihal / subjek surat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7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catatan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text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Catatan tambahan terkait surat (nullable)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8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status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varchar(255)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Status alur surat: draft, terverifikasi, didisposisikan, diarsipkan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9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tingkat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varchar(16)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Tingkat surat: biasa atau penting (nullable)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10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tujuan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varchar(255)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Tujuan / penerima internal surat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11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file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varchar(255)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Path file dokumen surat (nullable)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12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diarsipkan_at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timestamp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Tanggal dan waktu surat diarsipkan (nullable)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13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verified_sekdes_at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timestamp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Tanggal dan waktu direview oleh Sekdes (nullable)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14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verified_sekdes_by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bigint(20)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Foreign key ke users.id — pengguna Sekdes yang mereview (nullable)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15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verified_kades_at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timestamp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Tanggal dan waktu diverifikasi oleh Kades (nullable)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16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verified_kades_by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bigint(20)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Foreign key ke users.id — pengguna Kades yang memverifikasi (nullable)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17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created_at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timestamp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Tanggal dan waktu data dibuat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18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updated_at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timestamp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Tanggal dan waktu data diperbarui</w:t>
            </w:r>
          </w:p>
        </w:tc>
      </w:tr>
    </w:tbl>
    <w:p>
      <w:pPr>
        <w:spacing w:after="240"/>
      </w:pP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>Tabel 3.18 Tabel Data Surat Keluar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No</w:t>
            </w:r>
          </w:p>
        </w:tc>
        <w:tc>
          <w:tcPr>
            <w:tcW w:type="dxa" w:w="2551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Nama Field</w:t>
            </w:r>
          </w:p>
        </w:tc>
        <w:tc>
          <w:tcPr>
            <w:tcW w:type="dxa" w:w="2551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Tipe Data</w:t>
            </w:r>
          </w:p>
        </w:tc>
        <w:tc>
          <w:tcPr>
            <w:tcW w:type="dxa" w:w="3685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Keterangan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id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bigint(20)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Primary key, auto-increment, ID unik surat keluar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surat_masuk_id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bigint(20)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Foreign key ke surat_masuk.id — surat masuk terkait (nullable)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3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no_surat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varchar(255)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Nomor surat keluar (unik)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4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tanggal_kirim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date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Tanggal surat dikirim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tujuan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varchar(255)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Tujuan / penerima surat keluar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6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perihal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varchar(255)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Perihal / subjek surat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7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catatan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text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Catatan tambahan terkait surat (nullable)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8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status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enum('draft','terkirim')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Status surat keluar: draft atau terkirim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9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file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varchar(255)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Path file dokumen surat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10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diarsipkan_at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timestamp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Tanggal dan waktu surat diarsipkan (nullable)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11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created_at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timestamp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Tanggal dan waktu data dibuat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12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updated_at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timestamp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Tanggal dan waktu data diperbarui</w:t>
            </w:r>
          </w:p>
        </w:tc>
      </w:tr>
    </w:tbl>
    <w:p>
      <w:pPr>
        <w:spacing w:after="240"/>
      </w:pP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>Tabel 3.19 Tabel Data Disposisi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No</w:t>
            </w:r>
          </w:p>
        </w:tc>
        <w:tc>
          <w:tcPr>
            <w:tcW w:type="dxa" w:w="2551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Nama Field</w:t>
            </w:r>
          </w:p>
        </w:tc>
        <w:tc>
          <w:tcPr>
            <w:tcW w:type="dxa" w:w="2551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Tipe Data</w:t>
            </w:r>
          </w:p>
        </w:tc>
        <w:tc>
          <w:tcPr>
            <w:tcW w:type="dxa" w:w="3685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Keterangan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id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bigint(20)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Primary key, auto-increment, ID unik disposisi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surat_masuk_id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bigint(20)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Foreign key ke surat_masuk.id — surat yang didisposisikan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3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user_id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bigint(20)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Foreign key ke users.id — pengguna (Sekdes/Kades) yang membuat disposisi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4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jabatan_tujuan_id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bigint(20)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Foreign key ke jabatan_tujuan_disposisi.id — jabatan tujuan (nullable)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dari_jabatan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varchar(64)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Jabatan pemberi disposisi, misalnya Sekretaris Desa / Kepala Desa (nullable)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6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kepada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varchar(255)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Nama jabatan tujuan disposisi (teks)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7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catatan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text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Isi catatan / instruksi disposisi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8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tanggal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date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Tanggal disposisi dibuat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9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created_at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timestamp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Tanggal dan waktu data dibuat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10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updated_at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timestamp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Tanggal dan waktu data diperbarui</w:t>
            </w:r>
          </w:p>
        </w:tc>
      </w:tr>
    </w:tbl>
    <w:p>
      <w:pPr>
        <w:spacing w:after="240"/>
      </w:pP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>Tabel 3.20 Tabel Data Jabatan Tujuan Disposisi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No</w:t>
            </w:r>
          </w:p>
        </w:tc>
        <w:tc>
          <w:tcPr>
            <w:tcW w:type="dxa" w:w="2551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Nama Field</w:t>
            </w:r>
          </w:p>
        </w:tc>
        <w:tc>
          <w:tcPr>
            <w:tcW w:type="dxa" w:w="2551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Tipe Data</w:t>
            </w:r>
          </w:p>
        </w:tc>
        <w:tc>
          <w:tcPr>
            <w:tcW w:type="dxa" w:w="3685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Keterangan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id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bigint(20)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Primary key, auto-increment, ID unik jabatan tujuan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nama_jabatan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varchar(255)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Nama jabatan tujuan disposisi (unik)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3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is_active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boolean / tinyint(1)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Status aktif jabatan (true = dapat dipilih)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4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sort_order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smallint unsigned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Urutan tampilan jabatan pada form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created_at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timestamp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Tanggal dan waktu data dibuat</w:t>
            </w:r>
          </w:p>
        </w:tc>
      </w:tr>
      <w:tr>
        <w:tc>
          <w:tcPr>
            <w:tcW w:type="dxa" w:w="85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6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updated_at</w:t>
            </w:r>
          </w:p>
        </w:tc>
        <w:tc>
          <w:tcPr>
            <w:tcW w:type="dxa" w:w="255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timestamp</w:t>
            </w:r>
          </w:p>
        </w:tc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Tanggal dan waktu data diperbarui</w:t>
            </w:r>
          </w:p>
        </w:tc>
      </w:tr>
    </w:tbl>
    <w:p>
      <w:pPr>
        <w:spacing w:after="240"/>
      </w:pP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