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28A52">
      <w:pPr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3285490</wp:posOffset>
            </wp:positionH>
            <wp:positionV relativeFrom="page">
              <wp:posOffset>1371600</wp:posOffset>
            </wp:positionV>
            <wp:extent cx="3446780" cy="3702685"/>
            <wp:effectExtent l="0" t="0" r="1270" b="12065"/>
            <wp:wrapNone/>
            <wp:docPr id="1" name="Picture 1" descr="E:/Project_HarvelElectric/img/Electric geyser7.jpgElectric geyser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:/Project_HarvelElectric/img/Electric geyser7.jpgElectric geyser7"/>
                    <pic:cNvPicPr>
                      <a:picLocks noChangeAspect="1"/>
                    </pic:cNvPicPr>
                  </pic:nvPicPr>
                  <pic:blipFill>
                    <a:blip r:embed="rId8"/>
                    <a:srcRect l="3464" r="3464"/>
                    <a:stretch>
                      <a:fillRect/>
                    </a:stretch>
                  </pic:blipFill>
                  <pic:spPr>
                    <a:xfrm>
                      <a:off x="0" y="0"/>
                      <a:ext cx="344678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2571750</wp:posOffset>
                </wp:positionH>
                <wp:positionV relativeFrom="paragraph">
                  <wp:posOffset>-768985</wp:posOffset>
                </wp:positionV>
                <wp:extent cx="4314190" cy="495300"/>
                <wp:effectExtent l="4445" t="4445" r="5715" b="146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41955" y="534670"/>
                          <a:ext cx="4314190" cy="49530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D475C9">
                            <w:pPr>
                              <w:rPr>
                                <w:rFonts w:hint="default"/>
                                <w:color w:val="1EB2A6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hint="default" w:cs="Microsoft Sans Serif" w:asciiTheme="minorAscii" w:hAnsiTheme="minorAscii"/>
                                <w:b/>
                                <w:bCs/>
                                <w:color w:val="1EB2A6"/>
                                <w:sz w:val="48"/>
                                <w:szCs w:val="48"/>
                                <w:lang w:val="en-US"/>
                              </w:rPr>
                              <w:t>Instant Electric Water Heater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2.5pt;margin-top:-60.55pt;height:39pt;width:339.7pt;z-index:251660288;mso-width-relative:page;mso-height-relative:page;" fillcolor="#000000" filled="t" stroked="t" coordsize="21600,21600" o:gfxdata="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caxP12wAAAA0BAAAPAAAAAAAAAAEAIAAAACIAAABkcnMvZG93bnJldi54bWxQSwECFAAUAAAA&#10;CACHTuJAhPc2+10CAADVBAAADgAAAAAAAAABACAAAAAq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AD475C9">
                      <w:pPr>
                        <w:rPr>
                          <w:rFonts w:hint="default"/>
                          <w:color w:val="1EB2A6"/>
                          <w:lang w:val="en-US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hint="default" w:cs="Microsoft Sans Serif" w:asciiTheme="minorAscii" w:hAnsiTheme="minorAscii"/>
                          <w:b/>
                          <w:bCs/>
                          <w:color w:val="1EB2A6"/>
                          <w:sz w:val="48"/>
                          <w:szCs w:val="48"/>
                          <w:lang w:val="en-US"/>
                        </w:rPr>
                        <w:t>Instant Electric Water Heater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0FB3D006">
      <w:pPr>
        <w:rPr>
          <w:rFonts w:hint="default"/>
          <w:color w:val="1EB2A6"/>
          <w:lang w:val="en-US"/>
          <w14:textFill>
            <w14:noFill/>
          </w14:textFill>
        </w:rPr>
      </w:pPr>
      <w:r>
        <w:rPr>
          <w:rFonts w:hint="default" w:cs="Microsoft Sans Serif" w:asciiTheme="minorAscii" w:hAnsiTheme="minorAscii"/>
          <w:b/>
          <w:bCs/>
          <w:color w:val="1EB2A6"/>
          <w:sz w:val="48"/>
          <w:szCs w:val="48"/>
          <w:lang w:val="en-US"/>
        </w:rPr>
        <w:t>Instant Electric Heater</w:t>
      </w:r>
    </w:p>
    <w:p w14:paraId="1F623567">
      <w:pPr>
        <w:rPr>
          <w:rFonts w:hint="default" w:asciiTheme="minorEastAsia" w:hAnsiTheme="minorEastAsia" w:cstheme="minorEastAsia"/>
          <w:sz w:val="32"/>
          <w:szCs w:val="32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EB2A6"/>
          <w:sz w:val="32"/>
          <w:szCs w:val="32"/>
        </w:rPr>
        <w:t>Price: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</w:t>
      </w:r>
      <w:r>
        <w:rPr>
          <w:rFonts w:hint="default" w:asciiTheme="minorEastAsia" w:hAnsiTheme="minorEastAsia" w:cstheme="minorEastAsia"/>
          <w:sz w:val="32"/>
          <w:szCs w:val="32"/>
          <w:lang w:val="en-US"/>
        </w:rPr>
        <w:t>12,499</w:t>
      </w:r>
    </w:p>
    <w:p w14:paraId="3A00D153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b/>
          <w:bCs/>
          <w:color w:val="1EB2A6"/>
          <w:sz w:val="28"/>
          <w:szCs w:val="28"/>
        </w:rPr>
        <w:t>Key Features</w:t>
      </w:r>
      <w:r>
        <w:rPr>
          <w:rFonts w:hint="default"/>
          <w:b/>
          <w:bCs/>
          <w:color w:val="1EB2A6"/>
          <w:sz w:val="28"/>
          <w:szCs w:val="28"/>
          <w:lang w:val="en-US"/>
        </w:rPr>
        <w:t>:</w:t>
      </w:r>
    </w:p>
    <w:p w14:paraId="315A22C4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Instant heating technology </w:t>
      </w:r>
    </w:p>
    <w:p w14:paraId="3A33B05C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LED temperature indicator</w:t>
      </w:r>
    </w:p>
    <w:p w14:paraId="4C2463C1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Anti-dry heating protection</w:t>
      </w:r>
    </w:p>
    <w:p w14:paraId="74AD22E2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Suitable for low water pressure homes</w:t>
      </w:r>
    </w:p>
    <w:p w14:paraId="04103A30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>L</w:t>
      </w:r>
      <w:r>
        <w:rPr>
          <w:rFonts w:hint="default"/>
          <w:lang w:val="en-US"/>
        </w:rPr>
        <w:t>ong-lasting ABS outer body</w:t>
      </w:r>
    </w:p>
    <w:p w14:paraId="2E4B5740">
      <w:r>
        <w:rPr>
          <w:b/>
          <w:bCs/>
          <w:color w:val="1EB2A6"/>
          <w:sz w:val="24"/>
          <w:szCs w:val="24"/>
        </w:rPr>
        <w:t>Frame Colors:</w:t>
      </w:r>
      <w:r>
        <w:t xml:space="preserve"> Classic Black, Golden Frame, </w:t>
      </w:r>
    </w:p>
    <w:p w14:paraId="6E310D8A">
      <w:r>
        <w:t>Wooden Brown, Matte White</w:t>
      </w:r>
    </w:p>
    <w:p w14:paraId="7D5FB6CF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rFonts w:hint="default"/>
          <w:b/>
          <w:bCs/>
          <w:color w:val="1EB2A6"/>
          <w:sz w:val="28"/>
          <w:szCs w:val="28"/>
          <w:lang w:val="en-US"/>
        </w:rPr>
        <w:t>Technical Specifications</w:t>
      </w:r>
    </w:p>
    <w:tbl>
      <w:tblPr>
        <w:tblStyle w:val="11"/>
        <w:tblW w:w="0" w:type="auto"/>
        <w:tblInd w:w="0" w:type="dxa"/>
        <w:tblBorders>
          <w:top w:val="single" w:color="1EB2A6" w:sz="4" w:space="0"/>
          <w:left w:val="single" w:color="1EB2A6" w:sz="4" w:space="0"/>
          <w:bottom w:val="single" w:color="1EB2A6" w:sz="4" w:space="0"/>
          <w:right w:val="single" w:color="1EB2A6" w:sz="4" w:space="0"/>
          <w:insideH w:val="single" w:color="1EB2A6" w:sz="4" w:space="0"/>
          <w:insideV w:val="single" w:color="1EB2A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1"/>
        <w:gridCol w:w="5341"/>
      </w:tblGrid>
      <w:tr w14:paraId="548BFAF5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7395BD28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bookmarkStart w:id="0" w:name="_GoBack" w:colFirst="1" w:colLast="1"/>
            <w:r>
              <w:rPr>
                <w:b/>
                <w:bCs/>
              </w:rPr>
              <w:t>Mounting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7EDBA09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Wall-mounted</w:t>
            </w:r>
          </w:p>
        </w:tc>
      </w:tr>
      <w:tr w14:paraId="7AAD8397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35AC2976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Heating Element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1E52B2DB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Pure Copper</w:t>
            </w:r>
          </w:p>
        </w:tc>
      </w:tr>
      <w:tr w14:paraId="1DD359E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4831FFC6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Water Pressure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E8B6C16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0.02–0.6 Mpa</w:t>
            </w:r>
          </w:p>
        </w:tc>
      </w:tr>
      <w:bookmarkEnd w:id="0"/>
      <w:tr w14:paraId="237A5AC1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5DDD50A5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Power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1798206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3</w:t>
            </w:r>
            <w:r>
              <w:rPr>
                <w:rFonts w:hint="default"/>
                <w:b w:val="0"/>
                <w:bCs w:val="0"/>
                <w:lang w:val="en-US"/>
              </w:rPr>
              <w:t>000W</w:t>
            </w:r>
          </w:p>
        </w:tc>
      </w:tr>
      <w:tr w14:paraId="3A84839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6756227A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Voltage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668A88F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</w:t>
            </w:r>
            <w:r>
              <w:rPr>
                <w:rFonts w:hint="default"/>
                <w:b w:val="0"/>
                <w:bCs w:val="0"/>
                <w:lang w:val="en-US"/>
              </w:rPr>
              <w:t>220-240V</w:t>
            </w:r>
          </w:p>
        </w:tc>
      </w:tr>
      <w:tr w14:paraId="38322983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12FE9520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rFonts w:hint="default"/>
                <w:b/>
                <w:bCs/>
                <w:lang w:val="en-US"/>
              </w:rPr>
              <w:t>Warranty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21F1EA9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</w:t>
            </w:r>
            <w:r>
              <w:rPr>
                <w:rFonts w:hint="default"/>
                <w:b w:val="0"/>
                <w:bCs w:val="0"/>
                <w:lang w:val="en-US"/>
              </w:rPr>
              <w:t>2-3 Years</w:t>
            </w:r>
          </w:p>
        </w:tc>
      </w:tr>
    </w:tbl>
    <w:p w14:paraId="7395D35D">
      <w:pPr>
        <w:rPr>
          <w:rFonts w:hint="default"/>
          <w:b/>
          <w:bCs/>
          <w:color w:val="1EB2A6"/>
          <w:sz w:val="28"/>
          <w:szCs w:val="28"/>
          <w:lang w:val="en-US"/>
        </w:rPr>
      </w:pPr>
    </w:p>
    <w:p w14:paraId="0F2D4E3E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F10CCDA">
      <w:pPr>
        <w:numPr>
          <w:ilvl w:val="0"/>
          <w:numId w:val="0"/>
        </w:numPr>
        <w:spacing w:after="200" w:line="276" w:lineRule="auto"/>
        <w:rPr>
          <w:rFonts w:hint="default"/>
          <w:lang w:val="en-US"/>
        </w:rPr>
      </w:pPr>
    </w:p>
    <w:p w14:paraId="1868158D"/>
    <w:sectPr>
      <w:headerReference r:id="rId5" w:type="default"/>
      <w:footerReference r:id="rId6" w:type="default"/>
      <w:pgSz w:w="11906" w:h="16838"/>
      <w:pgMar w:top="720" w:right="720" w:bottom="720" w:left="720" w:header="68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1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560"/>
      <w:gridCol w:w="3561"/>
      <w:gridCol w:w="3561"/>
    </w:tblGrid>
    <w:tr w14:paraId="37B0882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560" w:type="dxa"/>
        </w:tcPr>
        <w:p w14:paraId="0B2746CC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  <w:shd w:val="clear" w:fill="FAFAFA"/>
            </w:rPr>
            <w:t>Harvel Electric — Head Office</w:t>
          </w:r>
        </w:p>
        <w:p w14:paraId="6AC69EA1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Plot #45, Industrial Area Phase 2, Karachi, Pakistan</w:t>
          </w:r>
        </w:p>
        <w:p w14:paraId="0811547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19140489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instrText xml:space="preserve"> HYPERLINK "E:/Project_HarvelElectric/tel:+923001234567" </w:instrTex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separate"/>
          </w:r>
          <w:r>
            <w:rPr>
              <w:rStyle w:val="8"/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+92 300 1234567</w: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end"/>
          </w:r>
        </w:p>
        <w:p w14:paraId="7DB1B8E8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Monday to Saturday — 9:00 AM to 6:00 PM</w:t>
          </w:r>
        </w:p>
        <w:p w14:paraId="03D311F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4D2A3C2E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support@harvelelectric.com</w:t>
          </w:r>
        </w:p>
        <w:p w14:paraId="10EA0D7D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We respond within 24 hours!</w:t>
          </w:r>
        </w:p>
        <w:p w14:paraId="790BB277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</w:tr>
  </w:tbl>
  <w:p w14:paraId="1BCA4BCE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2B5EC">
    <w:pPr>
      <w:pStyle w:val="7"/>
      <w:rPr>
        <w:rFonts w:hint="default"/>
        <w:lang w:val="en-US"/>
      </w:rPr>
    </w:pPr>
    <w:r>
      <w:rPr>
        <w:sz w:val="18"/>
      </w:rPr>
      <w:drawing>
        <wp:inline distT="0" distB="0" distL="114300" distR="114300">
          <wp:extent cx="1610995" cy="657225"/>
          <wp:effectExtent l="0" t="0" r="0" b="0"/>
          <wp:docPr id="5" name="Picture 5" descr="Artboar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rtboard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10995" cy="657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-687070</wp:posOffset>
              </wp:positionH>
              <wp:positionV relativeFrom="paragraph">
                <wp:posOffset>-445770</wp:posOffset>
              </wp:positionV>
              <wp:extent cx="7782560" cy="1266825"/>
              <wp:effectExtent l="6350" t="6350" r="21590" b="22225"/>
              <wp:wrapNone/>
              <wp:docPr id="3" name="Rectangle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8255" y="10795"/>
                        <a:ext cx="7782560" cy="1266825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54.1pt;margin-top:-35.1pt;height:99.75pt;width:612.8pt;z-index:-251657216;v-text-anchor:middle;mso-width-relative:page;mso-height-relative:page;" fillcolor="#000000 [3213]" filled="t" stroked="t" coordsize="21600,21600" o:gfxdata="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/7TWmtgAAAANAQAADwAAAAAAAAABACAAAAAi&#10;AAAAZHJzL2Rvd25yZXYueG1sUEsBAhQAFAAAAAgAh07iQLgzoi18AgAAIgUAAA4AAAAAAAAAAQAg&#10;AAAAJwEAAGRycy9lMm9Eb2MueG1sUEsFBgAAAAAGAAYAWQEAABUGAAAAAA==&#10;">
              <v:fill on="t" focussize="0,0"/>
              <v:stroke weight="1pt" color="#2E75B6 [2404]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048452"/>
    <w:multiLevelType w:val="singleLevel"/>
    <w:tmpl w:val="C604845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color w:val="1EB2A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67410C"/>
    <w:rsid w:val="004435C0"/>
    <w:rsid w:val="014D1976"/>
    <w:rsid w:val="029C5EA1"/>
    <w:rsid w:val="036606A6"/>
    <w:rsid w:val="05400CBD"/>
    <w:rsid w:val="0DC00F02"/>
    <w:rsid w:val="123D3F7A"/>
    <w:rsid w:val="1B0738B4"/>
    <w:rsid w:val="1BFF5716"/>
    <w:rsid w:val="25091891"/>
    <w:rsid w:val="2D8568FB"/>
    <w:rsid w:val="34716BCE"/>
    <w:rsid w:val="379739FE"/>
    <w:rsid w:val="3CDD5315"/>
    <w:rsid w:val="3EA6029E"/>
    <w:rsid w:val="4660084F"/>
    <w:rsid w:val="476D1EFD"/>
    <w:rsid w:val="4A4A6DD9"/>
    <w:rsid w:val="4E67410C"/>
    <w:rsid w:val="576B63D7"/>
    <w:rsid w:val="57924966"/>
    <w:rsid w:val="5C8C6983"/>
    <w:rsid w:val="5D1E4F49"/>
    <w:rsid w:val="6ACA4E4E"/>
    <w:rsid w:val="77CD71E9"/>
    <w:rsid w:val="7D530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  <w:style w:type="table" w:styleId="11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main-head style"/>
    <w:basedOn w:val="1"/>
    <w:next w:val="1"/>
    <w:uiPriority w:val="0"/>
    <w:pPr>
      <w:keepNext/>
      <w:keepLines/>
      <w:spacing w:before="480" w:after="0"/>
      <w:outlineLvl w:val="0"/>
    </w:pPr>
    <w:rPr>
      <w:rFonts w:cs="Microsoft Sans Serif" w:asciiTheme="minorAscii" w:hAnsiTheme="minorAscii" w:eastAsiaTheme="majorEastAsia"/>
      <w:b/>
      <w:bCs/>
      <w:color w:val="1EB2A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2025-12-11T06:28:00Z</dcterms:created>
  <dc:creator>misba</dc:creator>
  <cp:lastModifiedBy>misba</cp:lastModifiedBy>
  <cp:lastPrinted>2025-12-11T07:02:00Z</cp:lastPrinted>
  <dcterms:modified xsi:type="dcterms:W3CDTF">2025-12-11T16:02:38Z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2B4083F3B23B4BEDA93F3DF5013CBB20_13</vt:lpwstr>
  </property>
</Properties>
</file>