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-768985</wp:posOffset>
                </wp:positionV>
                <wp:extent cx="44665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4665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Digital temperature Heatar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5pt;margin-top:-60.55pt;height:39pt;width:351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Digital temperature Heatar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3285490</wp:posOffset>
            </wp:positionH>
            <wp:positionV relativeFrom="page">
              <wp:posOffset>1371600</wp:posOffset>
            </wp:positionV>
            <wp:extent cx="3446780" cy="3702685"/>
            <wp:effectExtent l="0" t="0" r="1270" b="12065"/>
            <wp:wrapNone/>
            <wp:docPr id="1" name="Picture 1" descr="E:/Project_HarvelElectric/img/Electric geyser9.jpgElectric geyser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Electric geyser9.jpgElectric geyser9"/>
                    <pic:cNvPicPr>
                      <a:picLocks noChangeAspect="1"/>
                    </pic:cNvPicPr>
                  </pic:nvPicPr>
                  <pic:blipFill>
                    <a:blip r:embed="rId8"/>
                    <a:srcRect l="3464" r="3464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A68D19A">
      <w:pPr>
        <w:rPr>
          <w:rFonts w:hint="default" w:cs="Microsoft Sans Serif" w:asciiTheme="minorAscii" w:hAnsiTheme="minorAscii"/>
          <w:b/>
          <w:bCs/>
          <w:color w:val="1EB2A6"/>
          <w:sz w:val="44"/>
          <w:szCs w:val="44"/>
          <w:lang w:val="en-US"/>
        </w:rPr>
      </w:pPr>
      <w:r>
        <w:rPr>
          <w:rFonts w:hint="default" w:cs="Microsoft Sans Serif" w:asciiTheme="minorAscii" w:hAnsiTheme="minorAscii"/>
          <w:b/>
          <w:bCs/>
          <w:color w:val="1EB2A6"/>
          <w:sz w:val="44"/>
          <w:szCs w:val="44"/>
          <w:lang w:val="en-US"/>
        </w:rPr>
        <w:t>Digital temperature Heatar</w:t>
      </w:r>
    </w:p>
    <w:p w14:paraId="2AD42C43">
      <w:pPr>
        <w:rPr>
          <w:rFonts w:hint="default" w:asciiTheme="minorEastAsia" w:hAnsi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>18,499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315A22C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Instant heating technology </w:t>
      </w:r>
    </w:p>
    <w:p w14:paraId="3A33B05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LED temperature indicator</w:t>
      </w:r>
    </w:p>
    <w:p w14:paraId="4C2463C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Anti-dry heating protection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Suitable for low water pressure homes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L</w:t>
      </w:r>
      <w:r>
        <w:rPr>
          <w:rFonts w:hint="default"/>
          <w:lang w:val="en-US"/>
        </w:rPr>
        <w:t>ong-lasting ABS outer body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Mounting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Wall-mounted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Heating Element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Pure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Water Pressure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0.02–0.6 Mpa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</w:t>
            </w:r>
            <w:r>
              <w:rPr>
                <w:rFonts w:hint="default"/>
                <w:b w:val="0"/>
                <w:bCs w:val="0"/>
                <w:lang w:val="en-US"/>
              </w:rPr>
              <w:t>000W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220-240V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5400CBD"/>
    <w:rsid w:val="05453A12"/>
    <w:rsid w:val="0DC00F02"/>
    <w:rsid w:val="123D3F7A"/>
    <w:rsid w:val="1B0738B4"/>
    <w:rsid w:val="1BFF5716"/>
    <w:rsid w:val="1E3435DA"/>
    <w:rsid w:val="25091891"/>
    <w:rsid w:val="268F0C53"/>
    <w:rsid w:val="2C5B0DE7"/>
    <w:rsid w:val="2D8568FB"/>
    <w:rsid w:val="34716BCE"/>
    <w:rsid w:val="379739FE"/>
    <w:rsid w:val="384C6419"/>
    <w:rsid w:val="3CDD5315"/>
    <w:rsid w:val="3EA6029E"/>
    <w:rsid w:val="419657C6"/>
    <w:rsid w:val="4660084F"/>
    <w:rsid w:val="476D1EFD"/>
    <w:rsid w:val="4A4A6DD9"/>
    <w:rsid w:val="4E67410C"/>
    <w:rsid w:val="576B63D7"/>
    <w:rsid w:val="57924966"/>
    <w:rsid w:val="5C8C6983"/>
    <w:rsid w:val="5D1E4F49"/>
    <w:rsid w:val="6ACA4E4E"/>
    <w:rsid w:val="6F2D7173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2025-12-11T16:19:15Z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8716FF00F26C419B82ED7D91427AF8BF_13</vt:lpwstr>
  </property>
</Properties>
</file>