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797E" w:rsidRDefault="00D5797E">
      <w:pPr>
        <w:rPr>
          <w:lang w:val="en-US"/>
        </w:rPr>
      </w:pPr>
      <w:r>
        <w:rPr>
          <w:lang w:val="en-US"/>
        </w:rPr>
        <w:t xml:space="preserve">Step 1: Create database in </w:t>
      </w:r>
      <w:proofErr w:type="spellStart"/>
      <w:r w:rsidR="00CC3A5A">
        <w:rPr>
          <w:lang w:val="en-US"/>
        </w:rPr>
        <w:t>Mongodb</w:t>
      </w:r>
      <w:proofErr w:type="spellEnd"/>
    </w:p>
    <w:p w:rsidR="00D5797E" w:rsidRDefault="00D5797E">
      <w:pPr>
        <w:rPr>
          <w:lang w:val="en-US"/>
        </w:rPr>
      </w:pPr>
    </w:p>
    <w:p w:rsidR="00D5797E" w:rsidRDefault="00D5797E">
      <w:pPr>
        <w:rPr>
          <w:lang w:val="en-US"/>
        </w:rPr>
      </w:pPr>
      <w:r>
        <w:rPr>
          <w:lang w:val="en-US"/>
        </w:rPr>
        <w:t xml:space="preserve">You can watch any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video to download and install the </w:t>
      </w:r>
      <w:proofErr w:type="spellStart"/>
      <w:r>
        <w:rPr>
          <w:lang w:val="en-US"/>
        </w:rPr>
        <w:t>mongodb</w:t>
      </w:r>
      <w:proofErr w:type="spellEnd"/>
      <w:r w:rsidR="00CC3A5A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:rsidR="00CC3A5A" w:rsidRDefault="00CC3A5A">
      <w:pPr>
        <w:rPr>
          <w:lang w:val="en-US"/>
        </w:rPr>
      </w:pPr>
    </w:p>
    <w:p w:rsidR="00CC3A5A" w:rsidRDefault="00CC3A5A">
      <w:pPr>
        <w:rPr>
          <w:lang w:val="en-US"/>
        </w:rPr>
      </w:pPr>
      <w:hyperlink r:id="rId5" w:history="1">
        <w:r w:rsidRPr="005B50E9">
          <w:rPr>
            <w:rStyle w:val="Hyperlink"/>
            <w:lang w:val="en-US"/>
          </w:rPr>
          <w:t>https://www.youtube.com/watch?v=KYIOJrE3zjk</w:t>
        </w:r>
      </w:hyperlink>
    </w:p>
    <w:p w:rsidR="00D5797E" w:rsidRDefault="00D5797E">
      <w:pPr>
        <w:rPr>
          <w:lang w:val="en-US"/>
        </w:rPr>
      </w:pPr>
    </w:p>
    <w:p w:rsidR="00D5797E" w:rsidRDefault="00D5797E">
      <w:pPr>
        <w:rPr>
          <w:lang w:val="en-US"/>
        </w:rPr>
      </w:pPr>
      <w:r w:rsidRPr="00D5797E">
        <w:rPr>
          <w:lang w:val="en-US"/>
        </w:rPr>
        <w:drawing>
          <wp:inline distT="0" distB="0" distL="0" distR="0" wp14:anchorId="60C67FAC" wp14:editId="53D41B73">
            <wp:extent cx="5731510" cy="3578860"/>
            <wp:effectExtent l="0" t="0" r="0" b="2540"/>
            <wp:docPr id="10265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2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97E" w:rsidRDefault="00D5797E">
      <w:pPr>
        <w:rPr>
          <w:lang w:val="en-US"/>
        </w:rPr>
      </w:pPr>
    </w:p>
    <w:p w:rsidR="00D5797E" w:rsidRDefault="00D5797E">
      <w:pPr>
        <w:rPr>
          <w:lang w:val="en-US"/>
        </w:rPr>
      </w:pPr>
      <w:r>
        <w:rPr>
          <w:lang w:val="en-US"/>
        </w:rPr>
        <w:t xml:space="preserve">Step 2: Create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account in </w:t>
      </w:r>
      <w:hyperlink r:id="rId7" w:history="1">
        <w:r w:rsidRPr="00CC3A5A">
          <w:rPr>
            <w:rStyle w:val="Hyperlink"/>
            <w:lang w:val="en-US"/>
          </w:rPr>
          <w:t>Clerk</w:t>
        </w:r>
      </w:hyperlink>
    </w:p>
    <w:p w:rsidR="00D5797E" w:rsidRDefault="00D5797E">
      <w:pPr>
        <w:rPr>
          <w:lang w:val="en-US"/>
        </w:rPr>
      </w:pPr>
    </w:p>
    <w:p w:rsidR="00CC3A5A" w:rsidRDefault="00CC3A5A">
      <w:pPr>
        <w:rPr>
          <w:lang w:val="en-US"/>
        </w:rPr>
      </w:pPr>
      <w:r>
        <w:rPr>
          <w:lang w:val="en-US"/>
        </w:rPr>
        <w:t>Step 3: Create a new application</w:t>
      </w:r>
    </w:p>
    <w:p w:rsidR="00CC3A5A" w:rsidRDefault="00CC3A5A">
      <w:pPr>
        <w:rPr>
          <w:lang w:val="en-US"/>
        </w:rPr>
      </w:pPr>
    </w:p>
    <w:p w:rsidR="00CC3A5A" w:rsidRDefault="00CC3A5A">
      <w:pPr>
        <w:rPr>
          <w:lang w:val="en-US"/>
        </w:rPr>
      </w:pPr>
      <w:r>
        <w:rPr>
          <w:lang w:val="en-US"/>
        </w:rPr>
        <w:t xml:space="preserve">Step 4: Copy the </w:t>
      </w:r>
      <w:r>
        <w:rPr>
          <w:rFonts w:ascii="Menlo" w:hAnsi="Menlo" w:cs="Menlo"/>
          <w:sz w:val="20"/>
          <w:szCs w:val="20"/>
        </w:rPr>
        <w:t>CLERK_PUBLISHABLE_KEY</w:t>
      </w:r>
      <w:r>
        <w:rPr>
          <w:lang w:val="en-US"/>
        </w:rPr>
        <w:t>, Frontend API URL, JWKS URL, Webhook Signing Secret</w:t>
      </w:r>
    </w:p>
    <w:p w:rsidR="00CC3A5A" w:rsidRDefault="00CC3A5A">
      <w:pPr>
        <w:rPr>
          <w:lang w:val="en-US"/>
        </w:rPr>
      </w:pPr>
    </w:p>
    <w:p w:rsidR="00CC3A5A" w:rsidRDefault="00CC3A5A">
      <w:pPr>
        <w:rPr>
          <w:lang w:val="en-US"/>
        </w:rPr>
      </w:pPr>
      <w:r w:rsidRPr="00CC3A5A">
        <w:rPr>
          <w:lang w:val="en-US"/>
        </w:rPr>
        <w:lastRenderedPageBreak/>
        <w:drawing>
          <wp:inline distT="0" distB="0" distL="0" distR="0" wp14:anchorId="2297FD9A" wp14:editId="50CBA549">
            <wp:extent cx="5731510" cy="2889885"/>
            <wp:effectExtent l="0" t="0" r="0" b="5715"/>
            <wp:docPr id="53280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2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5A" w:rsidRDefault="00CC3A5A">
      <w:pPr>
        <w:rPr>
          <w:lang w:val="en-US"/>
        </w:rPr>
      </w:pPr>
    </w:p>
    <w:p w:rsidR="00CC3A5A" w:rsidRDefault="00F36C4B">
      <w:pPr>
        <w:rPr>
          <w:lang w:val="en-US"/>
        </w:rPr>
      </w:pPr>
      <w:r w:rsidRPr="00F36C4B">
        <w:rPr>
          <w:lang w:val="en-US"/>
        </w:rPr>
        <w:drawing>
          <wp:inline distT="0" distB="0" distL="0" distR="0" wp14:anchorId="1861BC54" wp14:editId="6DDAA4E0">
            <wp:extent cx="5731510" cy="2889885"/>
            <wp:effectExtent l="0" t="0" r="0" b="5715"/>
            <wp:docPr id="151221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0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5A" w:rsidRDefault="00CC3A5A">
      <w:pPr>
        <w:rPr>
          <w:lang w:val="en-US"/>
        </w:rPr>
      </w:pPr>
    </w:p>
    <w:p w:rsidR="00F36C4B" w:rsidRDefault="00F36C4B">
      <w:pPr>
        <w:rPr>
          <w:lang w:val="en-US"/>
        </w:rPr>
      </w:pPr>
      <w:r>
        <w:rPr>
          <w:lang w:val="en-US"/>
        </w:rPr>
        <w:t xml:space="preserve">Step 5: Create a razor pay account and login to the </w:t>
      </w:r>
      <w:proofErr w:type="spellStart"/>
      <w:r>
        <w:rPr>
          <w:lang w:val="en-US"/>
        </w:rPr>
        <w:t>razorpay</w:t>
      </w:r>
      <w:proofErr w:type="spellEnd"/>
      <w:r>
        <w:rPr>
          <w:lang w:val="en-US"/>
        </w:rPr>
        <w:t xml:space="preserve"> account. Click on the profile settings. Create API keys and </w:t>
      </w:r>
      <w:proofErr w:type="gramStart"/>
      <w:r>
        <w:rPr>
          <w:lang w:val="en-US"/>
        </w:rPr>
        <w:t>Note</w:t>
      </w:r>
      <w:proofErr w:type="gramEnd"/>
      <w:r>
        <w:rPr>
          <w:lang w:val="en-US"/>
        </w:rPr>
        <w:t xml:space="preserve"> down the Key Id and Secret key</w:t>
      </w:r>
    </w:p>
    <w:p w:rsidR="00F36C4B" w:rsidRDefault="00F36C4B">
      <w:pPr>
        <w:rPr>
          <w:lang w:val="en-US"/>
        </w:rPr>
      </w:pPr>
      <w:r w:rsidRPr="00F36C4B">
        <w:rPr>
          <w:lang w:val="en-US"/>
        </w:rPr>
        <w:lastRenderedPageBreak/>
        <w:drawing>
          <wp:inline distT="0" distB="0" distL="0" distR="0" wp14:anchorId="3BFA7AAC" wp14:editId="0DCA47DF">
            <wp:extent cx="5731510" cy="2889885"/>
            <wp:effectExtent l="0" t="0" r="0" b="5715"/>
            <wp:docPr id="18847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5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4B" w:rsidRDefault="00F36C4B">
      <w:pPr>
        <w:rPr>
          <w:lang w:val="en-US"/>
        </w:rPr>
      </w:pPr>
    </w:p>
    <w:p w:rsidR="00F36C4B" w:rsidRDefault="00F36C4B">
      <w:pPr>
        <w:rPr>
          <w:lang w:val="en-US"/>
        </w:rPr>
      </w:pPr>
      <w:r>
        <w:rPr>
          <w:lang w:val="en-US"/>
        </w:rPr>
        <w:t xml:space="preserve">Step 6: Download the project and extract it. Open the backend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cloudshareapi</w:t>
      </w:r>
      <w:proofErr w:type="spellEnd"/>
      <w:r>
        <w:rPr>
          <w:lang w:val="en-US"/>
        </w:rPr>
        <w:t xml:space="preserve">) in </w:t>
      </w:r>
      <w:proofErr w:type="spellStart"/>
      <w:r>
        <w:rPr>
          <w:lang w:val="en-US"/>
        </w:rPr>
        <w:t>Intellij</w:t>
      </w:r>
      <w:proofErr w:type="spellEnd"/>
      <w:r>
        <w:rPr>
          <w:lang w:val="en-US"/>
        </w:rPr>
        <w:t xml:space="preserve"> IDEA </w:t>
      </w:r>
    </w:p>
    <w:p w:rsidR="00F36C4B" w:rsidRDefault="00F36C4B">
      <w:pPr>
        <w:rPr>
          <w:lang w:val="en-US"/>
        </w:rPr>
      </w:pPr>
    </w:p>
    <w:p w:rsidR="009F1BFB" w:rsidRDefault="00D5797E">
      <w:pPr>
        <w:rPr>
          <w:lang w:val="en-US"/>
        </w:rPr>
      </w:pPr>
      <w:r w:rsidRPr="00D5797E">
        <w:rPr>
          <w:lang w:val="en-US"/>
        </w:rPr>
        <w:drawing>
          <wp:inline distT="0" distB="0" distL="0" distR="0" wp14:anchorId="53A2B060" wp14:editId="02A6F391">
            <wp:extent cx="5731510" cy="2716530"/>
            <wp:effectExtent l="0" t="0" r="0" b="1270"/>
            <wp:docPr id="18860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88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D5797E" w:rsidRDefault="00D5797E">
      <w:pPr>
        <w:rPr>
          <w:lang w:val="en-US"/>
        </w:rPr>
      </w:pPr>
    </w:p>
    <w:p w:rsidR="00D5797E" w:rsidRDefault="00F36C4B">
      <w:pPr>
        <w:rPr>
          <w:lang w:val="en-US"/>
        </w:rPr>
      </w:pPr>
      <w:r>
        <w:rPr>
          <w:lang w:val="en-US"/>
        </w:rPr>
        <w:t>Step 7: Open application properties file and change the details as follows</w:t>
      </w:r>
    </w:p>
    <w:p w:rsidR="00F36C4B" w:rsidRDefault="00F36C4B">
      <w:pPr>
        <w:rPr>
          <w:lang w:val="en-US"/>
        </w:rPr>
      </w:pPr>
    </w:p>
    <w:p w:rsidR="00F36C4B" w:rsidRDefault="00225E2D">
      <w:pPr>
        <w:rPr>
          <w:lang w:val="en-US"/>
        </w:rPr>
      </w:pPr>
      <w:r w:rsidRPr="00225E2D">
        <w:rPr>
          <w:lang w:val="en-US"/>
        </w:rPr>
        <w:lastRenderedPageBreak/>
        <w:drawing>
          <wp:inline distT="0" distB="0" distL="0" distR="0" wp14:anchorId="61D44335" wp14:editId="50D18D34">
            <wp:extent cx="5731510" cy="3149600"/>
            <wp:effectExtent l="0" t="0" r="0" b="0"/>
            <wp:docPr id="12506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3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2D" w:rsidRDefault="00225E2D">
      <w:pPr>
        <w:rPr>
          <w:lang w:val="en-US"/>
        </w:rPr>
      </w:pPr>
    </w:p>
    <w:p w:rsidR="00225E2D" w:rsidRDefault="00225E2D">
      <w:pPr>
        <w:rPr>
          <w:lang w:val="en-US"/>
        </w:rPr>
      </w:pPr>
      <w:r>
        <w:rPr>
          <w:lang w:val="en-US"/>
        </w:rPr>
        <w:t xml:space="preserve">Step 8: Open </w:t>
      </w:r>
      <w:proofErr w:type="spellStart"/>
      <w:r>
        <w:rPr>
          <w:lang w:val="en-US"/>
        </w:rPr>
        <w:t>CloudshareapiApplication</w:t>
      </w:r>
      <w:proofErr w:type="spellEnd"/>
      <w:r>
        <w:rPr>
          <w:lang w:val="en-US"/>
        </w:rPr>
        <w:t xml:space="preserve"> java class and run the application</w:t>
      </w:r>
    </w:p>
    <w:p w:rsidR="00225E2D" w:rsidRDefault="00225E2D">
      <w:pPr>
        <w:rPr>
          <w:lang w:val="en-US"/>
        </w:rPr>
      </w:pPr>
    </w:p>
    <w:p w:rsidR="00225E2D" w:rsidRDefault="00225E2D">
      <w:pPr>
        <w:rPr>
          <w:lang w:val="en-US"/>
        </w:rPr>
      </w:pPr>
      <w:r w:rsidRPr="00225E2D">
        <w:rPr>
          <w:lang w:val="en-US"/>
        </w:rPr>
        <w:drawing>
          <wp:inline distT="0" distB="0" distL="0" distR="0" wp14:anchorId="374DBD38" wp14:editId="6B25C3D4">
            <wp:extent cx="5731510" cy="3149600"/>
            <wp:effectExtent l="0" t="0" r="0" b="0"/>
            <wp:docPr id="197489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2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2D" w:rsidRDefault="00225E2D">
      <w:pPr>
        <w:rPr>
          <w:lang w:val="en-US"/>
        </w:rPr>
      </w:pPr>
    </w:p>
    <w:p w:rsidR="00225E2D" w:rsidRDefault="00225E2D">
      <w:pPr>
        <w:rPr>
          <w:lang w:val="en-US"/>
        </w:rPr>
      </w:pPr>
      <w:r>
        <w:rPr>
          <w:lang w:val="en-US"/>
        </w:rPr>
        <w:t>Step 9: Open the frontend application (</w:t>
      </w:r>
      <w:proofErr w:type="spellStart"/>
      <w:r>
        <w:rPr>
          <w:lang w:val="en-US"/>
        </w:rPr>
        <w:t>cloudsharewebapp</w:t>
      </w:r>
      <w:proofErr w:type="spellEnd"/>
      <w:r>
        <w:rPr>
          <w:lang w:val="en-US"/>
        </w:rPr>
        <w:t xml:space="preserve">) in Visual studio code or </w:t>
      </w:r>
      <w:proofErr w:type="spellStart"/>
      <w:r>
        <w:rPr>
          <w:lang w:val="en-US"/>
        </w:rPr>
        <w:t>Webstorm</w:t>
      </w:r>
      <w:proofErr w:type="spellEnd"/>
      <w:r>
        <w:rPr>
          <w:lang w:val="en-US"/>
        </w:rPr>
        <w:t>. Open .env file and change the details</w:t>
      </w:r>
    </w:p>
    <w:p w:rsidR="00225E2D" w:rsidRDefault="00225E2D">
      <w:pPr>
        <w:rPr>
          <w:lang w:val="en-US"/>
        </w:rPr>
      </w:pPr>
    </w:p>
    <w:p w:rsidR="00225E2D" w:rsidRDefault="00225E2D">
      <w:pPr>
        <w:rPr>
          <w:lang w:val="en-US"/>
        </w:rPr>
      </w:pPr>
      <w:r w:rsidRPr="00225E2D">
        <w:rPr>
          <w:lang w:val="en-US"/>
        </w:rPr>
        <w:lastRenderedPageBreak/>
        <w:drawing>
          <wp:inline distT="0" distB="0" distL="0" distR="0" wp14:anchorId="16B5A9DC" wp14:editId="2B146609">
            <wp:extent cx="5731510" cy="3149600"/>
            <wp:effectExtent l="0" t="0" r="0" b="0"/>
            <wp:docPr id="15994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8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2D" w:rsidRDefault="00225E2D">
      <w:pPr>
        <w:rPr>
          <w:lang w:val="en-US"/>
        </w:rPr>
      </w:pPr>
    </w:p>
    <w:p w:rsidR="00225E2D" w:rsidRDefault="00225E2D">
      <w:pPr>
        <w:rPr>
          <w:lang w:val="en-US"/>
        </w:rPr>
      </w:pPr>
      <w:r>
        <w:rPr>
          <w:lang w:val="en-US"/>
        </w:rPr>
        <w:t>Step 10: Open terminal and go to the root of the directory execute the following command</w:t>
      </w:r>
    </w:p>
    <w:p w:rsidR="00225E2D" w:rsidRDefault="00225E2D">
      <w:pPr>
        <w:rPr>
          <w:lang w:val="en-US"/>
        </w:rPr>
      </w:pPr>
    </w:p>
    <w:p w:rsidR="00225E2D" w:rsidRDefault="00225E2D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</w:p>
    <w:p w:rsidR="00225E2D" w:rsidRDefault="00225E2D">
      <w:pPr>
        <w:rPr>
          <w:lang w:val="en-US"/>
        </w:rPr>
      </w:pPr>
    </w:p>
    <w:p w:rsidR="00225E2D" w:rsidRDefault="00225E2D">
      <w:pPr>
        <w:rPr>
          <w:lang w:val="en-US"/>
        </w:rPr>
      </w:pPr>
      <w:r>
        <w:rPr>
          <w:lang w:val="en-US"/>
        </w:rPr>
        <w:t>Step 11: Run the frontend application</w:t>
      </w:r>
    </w:p>
    <w:p w:rsidR="00225E2D" w:rsidRDefault="00225E2D">
      <w:pPr>
        <w:rPr>
          <w:lang w:val="en-US"/>
        </w:rPr>
      </w:pPr>
    </w:p>
    <w:p w:rsidR="00225E2D" w:rsidRPr="00D5797E" w:rsidRDefault="00225E2D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</w:t>
      </w:r>
    </w:p>
    <w:sectPr w:rsidR="00225E2D" w:rsidRPr="00D57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7E"/>
    <w:rsid w:val="00225E2D"/>
    <w:rsid w:val="0040464D"/>
    <w:rsid w:val="009A0676"/>
    <w:rsid w:val="009F1BFB"/>
    <w:rsid w:val="00CC3A5A"/>
    <w:rsid w:val="00D5797E"/>
    <w:rsid w:val="00F3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382F"/>
  <w15:chartTrackingRefBased/>
  <w15:docId w15:val="{F17128F3-F7EB-8145-856B-370F1F06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3A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clerk.com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youtube.com/watch?v=KYIOJrE3zjk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2397CE-79E8-DD48-AB9E-8D7C87D87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Bushan Sirgur</dc:creator>
  <cp:keywords/>
  <dc:description/>
  <cp:lastModifiedBy>Bushan Sirgur</cp:lastModifiedBy>
  <cp:revision>1</cp:revision>
  <dcterms:created xsi:type="dcterms:W3CDTF">2025-08-04T12:21:00Z</dcterms:created>
  <dcterms:modified xsi:type="dcterms:W3CDTF">2025-08-04T13:19:00Z</dcterms:modified>
</cp:coreProperties>
</file>