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70F330" w14:textId="2C1996C8" w:rsidR="00604BE6" w:rsidRPr="00604BE6" w:rsidRDefault="00604BE6" w:rsidP="00604B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4BE6">
        <w:rPr>
          <w:rFonts w:ascii="Times New Roman" w:eastAsia="Times New Roman" w:hAnsi="Times New Roman" w:cs="Times New Roman"/>
          <w:b/>
          <w:bCs/>
          <w:kern w:val="0"/>
          <w:sz w:val="36"/>
          <w:szCs w:val="36"/>
          <w14:ligatures w14:val="none"/>
        </w:rPr>
        <w:t xml:space="preserve">About Us: </w:t>
      </w:r>
      <w:r>
        <w:rPr>
          <w:rFonts w:ascii="Times New Roman" w:eastAsia="Times New Roman" w:hAnsi="Times New Roman" w:cs="Times New Roman"/>
          <w:b/>
          <w:bCs/>
          <w:kern w:val="0"/>
          <w:sz w:val="36"/>
          <w:szCs w:val="36"/>
          <w14:ligatures w14:val="none"/>
        </w:rPr>
        <w:t xml:space="preserve">Bridging Markets, Exporting Excellence </w:t>
      </w:r>
    </w:p>
    <w:p w14:paraId="492E3D12" w14:textId="0D9B8A2F" w:rsidR="00604BE6" w:rsidRPr="00604BE6" w:rsidRDefault="00604BE6" w:rsidP="00604BE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04BE6">
        <w:rPr>
          <w:rFonts w:ascii="Times New Roman" w:eastAsia="Times New Roman" w:hAnsi="Times New Roman" w:cs="Times New Roman"/>
          <w:b/>
          <w:bCs/>
          <w:kern w:val="0"/>
          <w14:ligatures w14:val="none"/>
        </w:rPr>
        <w:t>MyEastIndia</w:t>
      </w:r>
      <w:proofErr w:type="spellEnd"/>
      <w:r w:rsidRPr="00604BE6">
        <w:rPr>
          <w:rFonts w:ascii="Times New Roman" w:eastAsia="Times New Roman" w:hAnsi="Times New Roman" w:cs="Times New Roman"/>
          <w:kern w:val="0"/>
          <w14:ligatures w14:val="none"/>
        </w:rPr>
        <w:t xml:space="preserve"> is India Licensed Exporter dedicated to bridging the gap between India’s rich agricultural heritage and the rigorous demands of the global market. We specialize in the sourcing, quality control, and global distribution of fresh fruits, vegetables, premium pulses, and authentic spices.</w:t>
      </w:r>
    </w:p>
    <w:p w14:paraId="0DE9C411" w14:textId="77777777" w:rsidR="00604BE6" w:rsidRPr="00604BE6" w:rsidRDefault="00604BE6" w:rsidP="00604BE6">
      <w:p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kern w:val="0"/>
          <w14:ligatures w14:val="none"/>
        </w:rPr>
        <w:t>For international B2B importers, sourcing from overseas can often mean navigating a maze of quality inconsistencies and logistical blind spots. We eliminate that risk. Operating strategically out of India's major shipping hubs—</w:t>
      </w:r>
      <w:r w:rsidRPr="00604BE6">
        <w:rPr>
          <w:rFonts w:ascii="Times New Roman" w:eastAsia="Times New Roman" w:hAnsi="Times New Roman" w:cs="Times New Roman"/>
          <w:b/>
          <w:bCs/>
          <w:kern w:val="0"/>
          <w14:ligatures w14:val="none"/>
        </w:rPr>
        <w:t>Cochin, Trivandrum, and Mumbai ports</w:t>
      </w:r>
      <w:r w:rsidRPr="00604BE6">
        <w:rPr>
          <w:rFonts w:ascii="Times New Roman" w:eastAsia="Times New Roman" w:hAnsi="Times New Roman" w:cs="Times New Roman"/>
          <w:kern w:val="0"/>
          <w14:ligatures w14:val="none"/>
        </w:rPr>
        <w:t>—we provide seamless, end-to-end export solutions.</w:t>
      </w:r>
    </w:p>
    <w:p w14:paraId="5C138290" w14:textId="77777777" w:rsidR="00604BE6" w:rsidRPr="00604BE6" w:rsidRDefault="00604BE6" w:rsidP="00604BE6">
      <w:p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kern w:val="0"/>
          <w14:ligatures w14:val="none"/>
        </w:rPr>
        <w:t xml:space="preserve">Beyond simply supplying raw materials, we act as your dedicated on-ground partner. Whether you require a reliable direct supplier, an expert export consultant to navigate Indian trade regulations, or a rigorous third-party QA/QC agent to verify your existing shipments, </w:t>
      </w:r>
      <w:proofErr w:type="spellStart"/>
      <w:r w:rsidRPr="00604BE6">
        <w:rPr>
          <w:rFonts w:ascii="Times New Roman" w:eastAsia="Times New Roman" w:hAnsi="Times New Roman" w:cs="Times New Roman"/>
          <w:kern w:val="0"/>
          <w14:ligatures w14:val="none"/>
        </w:rPr>
        <w:t>MyEastIndia</w:t>
      </w:r>
      <w:proofErr w:type="spellEnd"/>
      <w:r w:rsidRPr="00604BE6">
        <w:rPr>
          <w:rFonts w:ascii="Times New Roman" w:eastAsia="Times New Roman" w:hAnsi="Times New Roman" w:cs="Times New Roman"/>
          <w:kern w:val="0"/>
          <w14:ligatures w14:val="none"/>
        </w:rPr>
        <w:t xml:space="preserve"> provides absolute transparency at every stage of the supply chain.</w:t>
      </w:r>
    </w:p>
    <w:p w14:paraId="7384A59A" w14:textId="77777777" w:rsidR="00604BE6" w:rsidRPr="00604BE6" w:rsidRDefault="00604BE6" w:rsidP="00604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BE6">
        <w:rPr>
          <w:rFonts w:ascii="Times New Roman" w:eastAsia="Times New Roman" w:hAnsi="Times New Roman" w:cs="Times New Roman"/>
          <w:b/>
          <w:bCs/>
          <w:kern w:val="0"/>
          <w:sz w:val="27"/>
          <w:szCs w:val="27"/>
          <w14:ligatures w14:val="none"/>
        </w:rPr>
        <w:t xml:space="preserve">The </w:t>
      </w:r>
      <w:proofErr w:type="spellStart"/>
      <w:r w:rsidRPr="00604BE6">
        <w:rPr>
          <w:rFonts w:ascii="Times New Roman" w:eastAsia="Times New Roman" w:hAnsi="Times New Roman" w:cs="Times New Roman"/>
          <w:b/>
          <w:bCs/>
          <w:kern w:val="0"/>
          <w:sz w:val="27"/>
          <w:szCs w:val="27"/>
          <w14:ligatures w14:val="none"/>
        </w:rPr>
        <w:t>MyEastIndia</w:t>
      </w:r>
      <w:proofErr w:type="spellEnd"/>
      <w:r w:rsidRPr="00604BE6">
        <w:rPr>
          <w:rFonts w:ascii="Times New Roman" w:eastAsia="Times New Roman" w:hAnsi="Times New Roman" w:cs="Times New Roman"/>
          <w:b/>
          <w:bCs/>
          <w:kern w:val="0"/>
          <w:sz w:val="27"/>
          <w:szCs w:val="27"/>
          <w14:ligatures w14:val="none"/>
        </w:rPr>
        <w:t xml:space="preserve"> Difference</w:t>
      </w:r>
    </w:p>
    <w:p w14:paraId="42D1F63D" w14:textId="77777777" w:rsidR="00604BE6" w:rsidRPr="00604BE6" w:rsidRDefault="00604BE6" w:rsidP="00604B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b/>
          <w:bCs/>
          <w:kern w:val="0"/>
          <w14:ligatures w14:val="none"/>
        </w:rPr>
        <w:t>100% Pesticide-Free &amp; Organic Sourcing:</w:t>
      </w:r>
      <w:r w:rsidRPr="00604BE6">
        <w:rPr>
          <w:rFonts w:ascii="Times New Roman" w:eastAsia="Times New Roman" w:hAnsi="Times New Roman" w:cs="Times New Roman"/>
          <w:kern w:val="0"/>
          <w14:ligatures w14:val="none"/>
        </w:rPr>
        <w:t xml:space="preserve"> We partner directly with trusted farming communities to ensure every product meets strict international organic standards.</w:t>
      </w:r>
    </w:p>
    <w:p w14:paraId="0BE04E37" w14:textId="77777777" w:rsidR="00604BE6" w:rsidRPr="00604BE6" w:rsidRDefault="00604BE6" w:rsidP="00604B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b/>
          <w:bCs/>
          <w:kern w:val="0"/>
          <w14:ligatures w14:val="none"/>
        </w:rPr>
        <w:t>Uncompromising Zero-Adulteration Policy:</w:t>
      </w:r>
      <w:r w:rsidRPr="00604BE6">
        <w:rPr>
          <w:rFonts w:ascii="Times New Roman" w:eastAsia="Times New Roman" w:hAnsi="Times New Roman" w:cs="Times New Roman"/>
          <w:kern w:val="0"/>
          <w14:ligatures w14:val="none"/>
        </w:rPr>
        <w:t xml:space="preserve"> Our pulses and spices are processed in state-of-the-art facilities, ensuring absolute purity and preserving natural volatile oils and nutritional value.</w:t>
      </w:r>
    </w:p>
    <w:p w14:paraId="37255578" w14:textId="77777777" w:rsidR="00604BE6" w:rsidRPr="00604BE6" w:rsidRDefault="00604BE6" w:rsidP="00604B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b/>
          <w:bCs/>
          <w:kern w:val="0"/>
          <w14:ligatures w14:val="none"/>
        </w:rPr>
        <w:t>Advanced Shelf-Life Technology:</w:t>
      </w:r>
      <w:r w:rsidRPr="00604BE6">
        <w:rPr>
          <w:rFonts w:ascii="Times New Roman" w:eastAsia="Times New Roman" w:hAnsi="Times New Roman" w:cs="Times New Roman"/>
          <w:kern w:val="0"/>
          <w14:ligatures w14:val="none"/>
        </w:rPr>
        <w:t xml:space="preserve"> Utilizing world-class pre-cooling techniques, specialized stuffing solutions, and strict temperature-controlled Reefer containers, we guarantee maximum durability and zero perishability during global transit.</w:t>
      </w:r>
    </w:p>
    <w:p w14:paraId="2E4CACFE" w14:textId="77777777" w:rsidR="00604BE6" w:rsidRPr="00604BE6" w:rsidRDefault="00604BE6" w:rsidP="00604B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b/>
          <w:bCs/>
          <w:kern w:val="0"/>
          <w14:ligatures w14:val="none"/>
        </w:rPr>
        <w:t>Live-Feed Transparency:</w:t>
      </w:r>
      <w:r w:rsidRPr="00604BE6">
        <w:rPr>
          <w:rFonts w:ascii="Times New Roman" w:eastAsia="Times New Roman" w:hAnsi="Times New Roman" w:cs="Times New Roman"/>
          <w:kern w:val="0"/>
          <w14:ligatures w14:val="none"/>
        </w:rPr>
        <w:t xml:space="preserve"> We are pioneers in packing visibility. Our clients receive live updates and visual feeds during the stuffing and packing process. Every single package leaves our facility with a tamper-evident </w:t>
      </w:r>
      <w:proofErr w:type="spellStart"/>
      <w:r w:rsidRPr="00604BE6">
        <w:rPr>
          <w:rFonts w:ascii="Times New Roman" w:eastAsia="Times New Roman" w:hAnsi="Times New Roman" w:cs="Times New Roman"/>
          <w:kern w:val="0"/>
          <w14:ligatures w14:val="none"/>
        </w:rPr>
        <w:t>MyEastIndia</w:t>
      </w:r>
      <w:proofErr w:type="spellEnd"/>
      <w:r w:rsidRPr="00604BE6">
        <w:rPr>
          <w:rFonts w:ascii="Times New Roman" w:eastAsia="Times New Roman" w:hAnsi="Times New Roman" w:cs="Times New Roman"/>
          <w:kern w:val="0"/>
          <w14:ligatures w14:val="none"/>
        </w:rPr>
        <w:t xml:space="preserve"> QC Seal.</w:t>
      </w:r>
    </w:p>
    <w:p w14:paraId="4E95624A" w14:textId="6CBA4D6C" w:rsidR="00604BE6" w:rsidRPr="00604BE6" w:rsidRDefault="00604BE6" w:rsidP="00604B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r>
      <w:r w:rsidRPr="00604BE6">
        <w:rPr>
          <w:rFonts w:ascii="Times New Roman" w:eastAsia="Times New Roman" w:hAnsi="Times New Roman" w:cs="Times New Roman"/>
          <w:b/>
          <w:bCs/>
          <w:kern w:val="0"/>
          <w:sz w:val="36"/>
          <w:szCs w:val="36"/>
          <w14:ligatures w14:val="none"/>
        </w:rPr>
        <w:t>Our Vision &amp; Mission</w:t>
      </w:r>
    </w:p>
    <w:p w14:paraId="53E89ECD" w14:textId="77777777" w:rsidR="00604BE6" w:rsidRPr="00604BE6" w:rsidRDefault="00604BE6" w:rsidP="00604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BE6">
        <w:rPr>
          <w:rFonts w:ascii="Times New Roman" w:eastAsia="Times New Roman" w:hAnsi="Times New Roman" w:cs="Times New Roman"/>
          <w:b/>
          <w:bCs/>
          <w:kern w:val="0"/>
          <w:sz w:val="27"/>
          <w:szCs w:val="27"/>
          <w14:ligatures w14:val="none"/>
        </w:rPr>
        <w:t>Our Vision</w:t>
      </w:r>
    </w:p>
    <w:p w14:paraId="1E210A39" w14:textId="77777777" w:rsidR="00604BE6" w:rsidRPr="00604BE6" w:rsidRDefault="00604BE6" w:rsidP="00604BE6">
      <w:p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kern w:val="0"/>
          <w14:ligatures w14:val="none"/>
        </w:rPr>
        <w:t>To be the world’s most trusted and technologically advanced sourcing partner for Indian agricultural products, setting the global benchmark for zero-adulteration, supply chain transparency, and sustainable export logistics.</w:t>
      </w:r>
    </w:p>
    <w:p w14:paraId="7491E7D3" w14:textId="77777777" w:rsidR="00604BE6" w:rsidRPr="00604BE6" w:rsidRDefault="00604BE6" w:rsidP="00604B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BE6">
        <w:rPr>
          <w:rFonts w:ascii="Times New Roman" w:eastAsia="Times New Roman" w:hAnsi="Times New Roman" w:cs="Times New Roman"/>
          <w:b/>
          <w:bCs/>
          <w:kern w:val="0"/>
          <w:sz w:val="27"/>
          <w:szCs w:val="27"/>
          <w14:ligatures w14:val="none"/>
        </w:rPr>
        <w:t>Our Mission</w:t>
      </w:r>
    </w:p>
    <w:p w14:paraId="1C776F8F" w14:textId="77777777" w:rsidR="00604BE6" w:rsidRPr="00604BE6" w:rsidRDefault="00604BE6" w:rsidP="00604B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b/>
          <w:bCs/>
          <w:kern w:val="0"/>
          <w14:ligatures w14:val="none"/>
        </w:rPr>
        <w:t>To Supply:</w:t>
      </w:r>
      <w:r w:rsidRPr="00604BE6">
        <w:rPr>
          <w:rFonts w:ascii="Times New Roman" w:eastAsia="Times New Roman" w:hAnsi="Times New Roman" w:cs="Times New Roman"/>
          <w:kern w:val="0"/>
          <w14:ligatures w14:val="none"/>
        </w:rPr>
        <w:t xml:space="preserve"> Deliver premium, organically grown Indian fruits, vegetables, pulses, and spices to global markets with zero compromise on purity.</w:t>
      </w:r>
    </w:p>
    <w:p w14:paraId="2CFF75A0" w14:textId="77777777" w:rsidR="00604BE6" w:rsidRPr="00604BE6" w:rsidRDefault="00604BE6" w:rsidP="00604B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04BE6">
        <w:rPr>
          <w:rFonts w:ascii="Times New Roman" w:eastAsia="Times New Roman" w:hAnsi="Times New Roman" w:cs="Times New Roman"/>
          <w:b/>
          <w:bCs/>
          <w:kern w:val="0"/>
          <w14:ligatures w14:val="none"/>
        </w:rPr>
        <w:lastRenderedPageBreak/>
        <w:t>To Protect:</w:t>
      </w:r>
      <w:r w:rsidRPr="00604BE6">
        <w:rPr>
          <w:rFonts w:ascii="Times New Roman" w:eastAsia="Times New Roman" w:hAnsi="Times New Roman" w:cs="Times New Roman"/>
          <w:kern w:val="0"/>
          <w14:ligatures w14:val="none"/>
        </w:rPr>
        <w:t xml:space="preserve"> Utilize advanced cold-chain technology, innovative packing materials, and rigorous Quality Assurance (QA/QC) protocols to ensure maximum product durability and eliminate perishable losses.</w:t>
      </w:r>
    </w:p>
    <w:p w14:paraId="24EF9DCC" w14:textId="68A462A3" w:rsidR="00302E17" w:rsidRDefault="00604BE6" w:rsidP="00302E17">
      <w:pPr>
        <w:pStyle w:val="NormalWeb"/>
      </w:pPr>
      <w:r w:rsidRPr="00604BE6">
        <w:rPr>
          <w:b/>
          <w:bCs/>
        </w:rPr>
        <w:t>To Empower:</w:t>
      </w:r>
      <w:r w:rsidRPr="00604BE6">
        <w:t xml:space="preserve"> Provide international B2B importers with total peace of mind through live packing updates, expert export consulting, and seamless multi-line shipping coordination from India’s premier ports.</w:t>
      </w:r>
      <w:r>
        <w:br/>
      </w:r>
      <w:r w:rsidR="00302E17">
        <w:br/>
      </w:r>
      <w:r w:rsidR="00302E17">
        <w:rPr>
          <w:b/>
          <w:bCs/>
          <w:sz w:val="36"/>
          <w:szCs w:val="36"/>
        </w:rPr>
        <w:t xml:space="preserve">Services </w:t>
      </w:r>
      <w:r w:rsidR="00302E17">
        <w:rPr>
          <w:b/>
          <w:bCs/>
          <w:sz w:val="36"/>
          <w:szCs w:val="36"/>
        </w:rPr>
        <w:br/>
      </w:r>
      <w:r w:rsidR="00302E17">
        <w:br/>
      </w:r>
      <w:r w:rsidR="00302E17">
        <w:rPr>
          <w:b/>
          <w:bCs/>
        </w:rPr>
        <w:t>we</w:t>
      </w:r>
      <w:r w:rsidR="00302E17">
        <w:t xml:space="preserve"> </w:t>
      </w:r>
      <w:proofErr w:type="gramStart"/>
      <w:r w:rsidR="00302E17">
        <w:t>provides</w:t>
      </w:r>
      <w:proofErr w:type="gramEnd"/>
      <w:r w:rsidR="00302E17">
        <w:t xml:space="preserve"> comprehensive, end-to-end B2B supply chain solutions for premium fresh fruits, vegetables, pulses, and spices. Operating out of strategic hubs in Cochin, Trivandrum, and Mumbai, we serve as both a direct supplier and an independent QA/QC agent for international buyers. We are committed to a strict zero-adulteration and pesticide-free policy, sourcing organically grown produce directly from trusted farms. Whether you are importing into the highly regulated markets of Europe, the fast-paced hubs of the Middle East, or growing sectors across Asia and Africa, our expert consulting team seamlessly navigates Indian trade compliance to deliver exactly what your regional market demands.</w:t>
      </w:r>
    </w:p>
    <w:p w14:paraId="1785564E" w14:textId="77777777" w:rsidR="00302E17" w:rsidRDefault="00302E17" w:rsidP="00302E17">
      <w:pPr>
        <w:pStyle w:val="NormalWeb"/>
      </w:pPr>
      <w:r>
        <w:t xml:space="preserve">To guarantee maximum durability and zero perishability during global transit, we integrate advanced preservation technology and logistics at every step of the export process. From immediate pre-cooling of fresh harvests to specialized stuffing solutions utilizing both Dry and Reefer containers, our cold-chain and moisture-control methods are world-class. We leverage strong coordination with multiple premier shipping lines to optimize routing, but our true differentiator is absolute transparency. Our clients receive live visual updates during the container stuffing and packing process, and every single package is secured with our tamper-evident </w:t>
      </w:r>
      <w:proofErr w:type="spellStart"/>
      <w:r>
        <w:t>MyEastIndia</w:t>
      </w:r>
      <w:proofErr w:type="spellEnd"/>
      <w:r>
        <w:t xml:space="preserve"> QC seal before export, ensuring total peace of mind from the moment it leaves our facility until it reaches your warehouse.</w:t>
      </w:r>
    </w:p>
    <w:p w14:paraId="5F504933" w14:textId="28E40A54" w:rsidR="00604BE6" w:rsidRPr="00604BE6" w:rsidRDefault="00604BE6" w:rsidP="00302E1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proofErr w:type="gramStart"/>
      <w:r>
        <w:rPr>
          <w:rFonts w:ascii="Times New Roman" w:eastAsia="Times New Roman" w:hAnsi="Times New Roman" w:cs="Times New Roman"/>
          <w:kern w:val="0"/>
          <w14:ligatures w14:val="none"/>
        </w:rPr>
        <w:t>Contact :</w:t>
      </w:r>
      <w:proofErr w:type="gramEnd"/>
      <w:r>
        <w:rPr>
          <w:rFonts w:ascii="Times New Roman" w:eastAsia="Times New Roman" w:hAnsi="Times New Roman" w:cs="Times New Roman"/>
          <w:kern w:val="0"/>
          <w14:ligatures w14:val="none"/>
        </w:rPr>
        <w:t xml:space="preserve"> </w:t>
      </w:r>
      <w:r w:rsidRPr="00604BE6">
        <w:rPr>
          <w:rFonts w:ascii="Times New Roman" w:eastAsia="Times New Roman" w:hAnsi="Times New Roman" w:cs="Times New Roman"/>
          <w:kern w:val="0"/>
          <w14:ligatures w14:val="none"/>
        </w:rPr>
        <w:t>+91 62387 91979</w:t>
      </w:r>
      <w:r>
        <w:rPr>
          <w:rFonts w:ascii="Times New Roman" w:eastAsia="Times New Roman" w:hAnsi="Times New Roman" w:cs="Times New Roman"/>
          <w:kern w:val="0"/>
          <w14:ligatures w14:val="none"/>
        </w:rPr>
        <w:br/>
      </w:r>
      <w:proofErr w:type="gramStart"/>
      <w:r>
        <w:rPr>
          <w:rFonts w:ascii="Times New Roman" w:eastAsia="Times New Roman" w:hAnsi="Times New Roman" w:cs="Times New Roman"/>
          <w:kern w:val="0"/>
          <w14:ligatures w14:val="none"/>
        </w:rPr>
        <w:t>email :</w:t>
      </w:r>
      <w:proofErr w:type="gramEnd"/>
      <w:r>
        <w:rPr>
          <w:rFonts w:ascii="Times New Roman" w:eastAsia="Times New Roman" w:hAnsi="Times New Roman" w:cs="Times New Roman"/>
          <w:kern w:val="0"/>
          <w14:ligatures w14:val="none"/>
        </w:rPr>
        <w:t xml:space="preserve"> </w:t>
      </w:r>
      <w:hyperlink r:id="rId5" w:history="1">
        <w:r w:rsidRPr="00002BBC">
          <w:rPr>
            <w:rStyle w:val="Hyperlink"/>
            <w:rFonts w:ascii="Times New Roman" w:eastAsia="Times New Roman" w:hAnsi="Times New Roman" w:cs="Times New Roman"/>
            <w:kern w:val="0"/>
            <w14:ligatures w14:val="none"/>
          </w:rPr>
          <w:t>biz@myeastindia.com</w:t>
        </w:r>
      </w:hyperlink>
      <w:r>
        <w:rPr>
          <w:rFonts w:ascii="Times New Roman" w:eastAsia="Times New Roman" w:hAnsi="Times New Roman" w:cs="Times New Roman"/>
          <w:kern w:val="0"/>
          <w14:ligatures w14:val="none"/>
        </w:rPr>
        <w:br/>
        <w:t xml:space="preserve">Cochin | Trivandrum | Mumbai </w:t>
      </w:r>
    </w:p>
    <w:p w14:paraId="3045E50F" w14:textId="77777777" w:rsidR="006E1DB7" w:rsidRDefault="006E1DB7"/>
    <w:sectPr w:rsidR="006E1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B4132F"/>
    <w:multiLevelType w:val="multilevel"/>
    <w:tmpl w:val="55E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543F19"/>
    <w:multiLevelType w:val="multilevel"/>
    <w:tmpl w:val="C7A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844218">
    <w:abstractNumId w:val="0"/>
  </w:num>
  <w:num w:numId="2" w16cid:durableId="195775777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E6"/>
    <w:rsid w:val="002034D7"/>
    <w:rsid w:val="00302E17"/>
    <w:rsid w:val="00584F11"/>
    <w:rsid w:val="00604BE6"/>
    <w:rsid w:val="006E1DB7"/>
    <w:rsid w:val="00D32802"/>
    <w:rsid w:val="00D75265"/>
    <w:rsid w:val="00E72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D72787"/>
  <w15:chartTrackingRefBased/>
  <w15:docId w15:val="{C299495C-5FDC-0749-BDB9-0FC44F5F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4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4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4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4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E6"/>
    <w:rPr>
      <w:rFonts w:eastAsiaTheme="majorEastAsia" w:cstheme="majorBidi"/>
      <w:color w:val="272727" w:themeColor="text1" w:themeTint="D8"/>
    </w:rPr>
  </w:style>
  <w:style w:type="paragraph" w:styleId="Title">
    <w:name w:val="Title"/>
    <w:basedOn w:val="Normal"/>
    <w:next w:val="Normal"/>
    <w:link w:val="TitleChar"/>
    <w:uiPriority w:val="10"/>
    <w:qFormat/>
    <w:rsid w:val="0060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E6"/>
    <w:pPr>
      <w:spacing w:before="160"/>
      <w:jc w:val="center"/>
    </w:pPr>
    <w:rPr>
      <w:i/>
      <w:iCs/>
      <w:color w:val="404040" w:themeColor="text1" w:themeTint="BF"/>
    </w:rPr>
  </w:style>
  <w:style w:type="character" w:customStyle="1" w:styleId="QuoteChar">
    <w:name w:val="Quote Char"/>
    <w:basedOn w:val="DefaultParagraphFont"/>
    <w:link w:val="Quote"/>
    <w:uiPriority w:val="29"/>
    <w:rsid w:val="00604BE6"/>
    <w:rPr>
      <w:i/>
      <w:iCs/>
      <w:color w:val="404040" w:themeColor="text1" w:themeTint="BF"/>
    </w:rPr>
  </w:style>
  <w:style w:type="paragraph" w:styleId="ListParagraph">
    <w:name w:val="List Paragraph"/>
    <w:basedOn w:val="Normal"/>
    <w:uiPriority w:val="34"/>
    <w:qFormat/>
    <w:rsid w:val="00604BE6"/>
    <w:pPr>
      <w:ind w:left="720"/>
      <w:contextualSpacing/>
    </w:pPr>
  </w:style>
  <w:style w:type="character" w:styleId="IntenseEmphasis">
    <w:name w:val="Intense Emphasis"/>
    <w:basedOn w:val="DefaultParagraphFont"/>
    <w:uiPriority w:val="21"/>
    <w:qFormat/>
    <w:rsid w:val="00604BE6"/>
    <w:rPr>
      <w:i/>
      <w:iCs/>
      <w:color w:val="2F5496" w:themeColor="accent1" w:themeShade="BF"/>
    </w:rPr>
  </w:style>
  <w:style w:type="paragraph" w:styleId="IntenseQuote">
    <w:name w:val="Intense Quote"/>
    <w:basedOn w:val="Normal"/>
    <w:next w:val="Normal"/>
    <w:link w:val="IntenseQuoteChar"/>
    <w:uiPriority w:val="30"/>
    <w:qFormat/>
    <w:rsid w:val="00604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BE6"/>
    <w:rPr>
      <w:i/>
      <w:iCs/>
      <w:color w:val="2F5496" w:themeColor="accent1" w:themeShade="BF"/>
    </w:rPr>
  </w:style>
  <w:style w:type="character" w:styleId="IntenseReference">
    <w:name w:val="Intense Reference"/>
    <w:basedOn w:val="DefaultParagraphFont"/>
    <w:uiPriority w:val="32"/>
    <w:qFormat/>
    <w:rsid w:val="00604BE6"/>
    <w:rPr>
      <w:b/>
      <w:bCs/>
      <w:smallCaps/>
      <w:color w:val="2F5496" w:themeColor="accent1" w:themeShade="BF"/>
      <w:spacing w:val="5"/>
    </w:rPr>
  </w:style>
  <w:style w:type="paragraph" w:styleId="NormalWeb">
    <w:name w:val="Normal (Web)"/>
    <w:basedOn w:val="Normal"/>
    <w:uiPriority w:val="99"/>
    <w:semiHidden/>
    <w:unhideWhenUsed/>
    <w:rsid w:val="00604B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04BE6"/>
    <w:rPr>
      <w:color w:val="0563C1" w:themeColor="hyperlink"/>
      <w:u w:val="single"/>
    </w:rPr>
  </w:style>
  <w:style w:type="character" w:styleId="UnresolvedMention">
    <w:name w:val="Unresolved Mention"/>
    <w:basedOn w:val="DefaultParagraphFont"/>
    <w:uiPriority w:val="99"/>
    <w:semiHidden/>
    <w:unhideWhenUsed/>
    <w:rsid w:val="00604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z@myeastindi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644</Words>
  <Characters>3674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George</dc:creator>
  <cp:keywords/>
  <dc:description/>
  <cp:lastModifiedBy>Arun George</cp:lastModifiedBy>
  <cp:revision>3</cp:revision>
  <dcterms:created xsi:type="dcterms:W3CDTF">2026-07-14T10:53:00Z</dcterms:created>
  <dcterms:modified xsi:type="dcterms:W3CDTF">2026-07-14T11:01:00Z</dcterms:modified>
</cp:coreProperties>
</file>