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AA01" w14:textId="77777777" w:rsidR="00CD39F9" w:rsidRDefault="00000000">
      <w:pPr>
        <w:pStyle w:val="berschrift1"/>
      </w:pPr>
      <w:r>
        <w:t>FinanceApp – Umsetzungs-Roadmap (menschlich)</w:t>
      </w:r>
    </w:p>
    <w:p w14:paraId="0D24B10C" w14:textId="77777777" w:rsidR="00CD39F9" w:rsidRDefault="00000000">
      <w:pPr>
        <w:pStyle w:val="berschrift2"/>
      </w:pPr>
      <w:r>
        <w:t>Phase 0 – Fundament sichern</w:t>
      </w:r>
    </w:p>
    <w:p w14:paraId="53A8D42D" w14:textId="77777777" w:rsidR="00CD39F9" w:rsidRDefault="00000000">
      <w:r>
        <w:t>☐ FinApp4CP.md im Repository abgelegt</w:t>
      </w:r>
    </w:p>
    <w:p w14:paraId="0EE0B2BE" w14:textId="77777777" w:rsidR="00CD39F9" w:rsidRDefault="00000000">
      <w:r>
        <w:t>☐ Verweise auf FinApp4CP.md in neuen Dateien etabliert</w:t>
      </w:r>
    </w:p>
    <w:p w14:paraId="5D35E82E" w14:textId="77777777" w:rsidR="00CD39F9" w:rsidRDefault="00000000">
      <w:r>
        <w:t>☐ Architektur- und Rollenverständnis geklärt</w:t>
      </w:r>
    </w:p>
    <w:p w14:paraId="78191FA6" w14:textId="77777777" w:rsidR="00CD39F9" w:rsidRDefault="00000000">
      <w:pPr>
        <w:pStyle w:val="berschrift2"/>
      </w:pPr>
      <w:r>
        <w:t>Phase 1 – Domain-Modelle</w:t>
      </w:r>
    </w:p>
    <w:p w14:paraId="76E01591" w14:textId="77777777" w:rsidR="00CD39F9" w:rsidRDefault="00000000">
      <w:r>
        <w:t>☐ TypeScript-Interfaces für Einkommen definiert</w:t>
      </w:r>
    </w:p>
    <w:p w14:paraId="0DA85C08" w14:textId="77777777" w:rsidR="00CD39F9" w:rsidRDefault="00000000">
      <w:r>
        <w:t>☐ TypeScript-Interfaces für fixe Ausgaben (inkl. Intervalle) definiert</w:t>
      </w:r>
    </w:p>
    <w:p w14:paraId="0EDF583B" w14:textId="77777777" w:rsidR="00CD39F9" w:rsidRDefault="00000000">
      <w:r>
        <w:t>☐ TypeScript-Interfaces für Rücklagen definiert</w:t>
      </w:r>
    </w:p>
    <w:p w14:paraId="29488130" w14:textId="77777777" w:rsidR="00CD39F9" w:rsidRDefault="00000000">
      <w:r>
        <w:t>☐ TypeScript-Interfaces für Ziele definiert</w:t>
      </w:r>
    </w:p>
    <w:p w14:paraId="5D90D94A" w14:textId="77777777" w:rsidR="00CD39F9" w:rsidRDefault="00000000">
      <w:r>
        <w:t>☐ TypeScript-Interfaces für Anlagen definiert</w:t>
      </w:r>
    </w:p>
    <w:p w14:paraId="18ECD755" w14:textId="77777777" w:rsidR="00CD39F9" w:rsidRDefault="00000000">
      <w:r>
        <w:t>☐ Keine Transaktionen oder Kategorien verwendet</w:t>
      </w:r>
    </w:p>
    <w:p w14:paraId="510D9D7D" w14:textId="77777777" w:rsidR="00CD39F9" w:rsidRDefault="00000000">
      <w:pPr>
        <w:pStyle w:val="berschrift2"/>
      </w:pPr>
      <w:r>
        <w:t>Phase 2 – Planning / Forecast Layer</w:t>
      </w:r>
    </w:p>
    <w:p w14:paraId="125F9470" w14:textId="77777777" w:rsidR="00CD39F9" w:rsidRDefault="00000000">
      <w:r>
        <w:t>☐ Forecast-Horizont festgelegt (z. B. 24 Monate)</w:t>
      </w:r>
    </w:p>
    <w:p w14:paraId="77CE3FDC" w14:textId="77777777" w:rsidR="00CD39F9" w:rsidRDefault="00000000">
      <w:r>
        <w:t>☐ Monatsnormierung für alle periodischen Werte implementiert</w:t>
      </w:r>
    </w:p>
    <w:p w14:paraId="3E74DD73" w14:textId="77777777" w:rsidR="00CD39F9" w:rsidRDefault="00000000">
      <w:r>
        <w:t>☐ Berechnung der vier Geld-Töpfe pro Monat implementiert</w:t>
      </w:r>
    </w:p>
    <w:p w14:paraId="24604871" w14:textId="77777777" w:rsidR="00CD39F9" w:rsidRDefault="00000000">
      <w:r>
        <w:t>☐ Ziel-ETA-Berechnung implementiert</w:t>
      </w:r>
    </w:p>
    <w:p w14:paraId="1CC7CB5A" w14:textId="77777777" w:rsidR="00CD39F9" w:rsidRDefault="00000000">
      <w:r>
        <w:t>☐ Forecast ist deterministisch und testbar</w:t>
      </w:r>
    </w:p>
    <w:p w14:paraId="37D10D4B" w14:textId="77777777" w:rsidR="00CD39F9" w:rsidRDefault="00000000">
      <w:pPr>
        <w:pStyle w:val="berschrift2"/>
      </w:pPr>
      <w:r>
        <w:t>Phase 3 – Dashboard-Ableitungen</w:t>
      </w:r>
    </w:p>
    <w:p w14:paraId="69F7C8AA" w14:textId="77777777" w:rsidR="00CD39F9" w:rsidRDefault="00000000">
      <w:r>
        <w:t>☐ Hero-Wert (verfügbarer Monats-Spielraum) abgeleitet</w:t>
      </w:r>
    </w:p>
    <w:p w14:paraId="61DA1A77" w14:textId="77777777" w:rsidR="00CD39F9" w:rsidRDefault="00000000">
      <w:r>
        <w:t>☐ Vier Geld-Töpfe aus Projektion abgeleitet</w:t>
      </w:r>
    </w:p>
    <w:p w14:paraId="073638FA" w14:textId="77777777" w:rsidR="00CD39F9" w:rsidRDefault="00000000">
      <w:r>
        <w:t>☐ Zeitachsen-Daten für Dashboard erzeugt</w:t>
      </w:r>
    </w:p>
    <w:p w14:paraId="463477F5" w14:textId="77777777" w:rsidR="00CD39F9" w:rsidRDefault="00000000">
      <w:r>
        <w:t>☐ Zielstatus (erreichbar / ETA) angebunden</w:t>
      </w:r>
    </w:p>
    <w:p w14:paraId="65EAC120" w14:textId="77777777" w:rsidR="00CD39F9" w:rsidRDefault="00000000">
      <w:pPr>
        <w:pStyle w:val="berschrift2"/>
      </w:pPr>
      <w:r>
        <w:t>Phase 4 – Empfehlungslogik (minimal)</w:t>
      </w:r>
    </w:p>
    <w:p w14:paraId="79FFE1A2" w14:textId="77777777" w:rsidR="00CD39F9" w:rsidRDefault="00000000">
      <w:r>
        <w:t>☐ Regel: zukünftiger Engpass erkannt</w:t>
      </w:r>
    </w:p>
    <w:p w14:paraId="687FEB1A" w14:textId="77777777" w:rsidR="00CD39F9" w:rsidRDefault="00000000">
      <w:r>
        <w:lastRenderedPageBreak/>
        <w:t>☐ Regel: Rücklagenpuffer zu klein erkannt</w:t>
      </w:r>
    </w:p>
    <w:p w14:paraId="0E6B29FA" w14:textId="77777777" w:rsidR="00CD39F9" w:rsidRDefault="00000000">
      <w:r>
        <w:t>☐ Regel: Ziel-Datum nicht erreichbar erkannt</w:t>
      </w:r>
    </w:p>
    <w:p w14:paraId="40361404" w14:textId="77777777" w:rsidR="00CD39F9" w:rsidRDefault="00000000">
      <w:r>
        <w:t>☐ Maximal 1–2 Empfehlungen im Dashboard</w:t>
      </w:r>
    </w:p>
    <w:p w14:paraId="75AAC021" w14:textId="77777777" w:rsidR="00CD39F9" w:rsidRDefault="00000000">
      <w:pPr>
        <w:pStyle w:val="berschrift2"/>
      </w:pPr>
      <w:r>
        <w:t>Phase 5 – UX &amp; Komfort</w:t>
      </w:r>
    </w:p>
    <w:p w14:paraId="3299BAA9" w14:textId="77777777" w:rsidR="00CD39F9" w:rsidRDefault="00000000">
      <w:r>
        <w:t>☐ Formulare &amp; Validierungen</w:t>
      </w:r>
    </w:p>
    <w:p w14:paraId="4E9AA4DC" w14:textId="77777777" w:rsidR="00CD39F9" w:rsidRDefault="00000000">
      <w:r>
        <w:t>☐ UX-Feinschliff</w:t>
      </w:r>
    </w:p>
    <w:p w14:paraId="1DB35FFE" w14:textId="77777777" w:rsidR="00CD39F9" w:rsidRDefault="00000000">
      <w:r>
        <w:t>☐ Visualisierung optimiert</w:t>
      </w:r>
    </w:p>
    <w:p w14:paraId="05766579" w14:textId="77777777" w:rsidR="00CD39F9" w:rsidRDefault="00000000">
      <w:r>
        <w:t>☐ Edge-Cases berücksichtigt</w:t>
      </w:r>
    </w:p>
    <w:sectPr w:rsidR="00CD39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3644">
    <w:abstractNumId w:val="8"/>
  </w:num>
  <w:num w:numId="2" w16cid:durableId="1732461758">
    <w:abstractNumId w:val="6"/>
  </w:num>
  <w:num w:numId="3" w16cid:durableId="1281298239">
    <w:abstractNumId w:val="5"/>
  </w:num>
  <w:num w:numId="4" w16cid:durableId="1760758237">
    <w:abstractNumId w:val="4"/>
  </w:num>
  <w:num w:numId="5" w16cid:durableId="1155416205">
    <w:abstractNumId w:val="7"/>
  </w:num>
  <w:num w:numId="6" w16cid:durableId="91126469">
    <w:abstractNumId w:val="3"/>
  </w:num>
  <w:num w:numId="7" w16cid:durableId="1522469330">
    <w:abstractNumId w:val="2"/>
  </w:num>
  <w:num w:numId="8" w16cid:durableId="1935742116">
    <w:abstractNumId w:val="1"/>
  </w:num>
  <w:num w:numId="9" w16cid:durableId="130181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7F3"/>
    <w:rsid w:val="0029639D"/>
    <w:rsid w:val="00326F90"/>
    <w:rsid w:val="00513347"/>
    <w:rsid w:val="00AA1D8D"/>
    <w:rsid w:val="00B47730"/>
    <w:rsid w:val="00CB0664"/>
    <w:rsid w:val="00CD3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027962C-059F-47D6-83FF-CB1EA075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1192</Characters>
  <Application>Microsoft Office Word</Application>
  <DocSecurity>0</DocSecurity>
  <Lines>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Schawel</cp:lastModifiedBy>
  <cp:revision>2</cp:revision>
  <dcterms:created xsi:type="dcterms:W3CDTF">2013-12-23T23:15:00Z</dcterms:created>
  <dcterms:modified xsi:type="dcterms:W3CDTF">2026-02-07T15:57:00Z</dcterms:modified>
  <cp:category/>
</cp:coreProperties>
</file>