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en-US"/>
        </w:rPr>
      </w:pPr>
      <w:r>
        <w:rPr>
          <w:lang w:val="en-US"/>
        </w:rPr>
      </w:r>
    </w:p>
    <w:p>
      <w:pPr>
        <w:pStyle w:val="Normal"/>
        <w:rPr>
          <w:lang w:val="en-US"/>
        </w:rPr>
      </w:pPr>
      <w:r>
        <w:rPr>
          <w:lang w:val="en-US"/>
        </w:rPr>
      </w:r>
    </w:p>
    <w:p>
      <w:pPr>
        <w:pStyle w:val="Normal"/>
        <w:spacing w:before="1560" w:after="160"/>
        <w:jc w:val="center"/>
        <w:rPr>
          <w:b/>
          <w:bCs/>
          <w:sz w:val="48"/>
          <w:szCs w:val="48"/>
          <w:lang w:val="en-US"/>
        </w:rPr>
      </w:pPr>
      <w:r>
        <w:rPr>
          <w:b/>
          <w:bCs/>
          <w:sz w:val="48"/>
          <w:szCs w:val="48"/>
          <w:lang w:val="en-US"/>
        </w:rPr>
        <w:t>Sjabloon 1</w:t>
      </w:r>
    </w:p>
    <w:p>
      <w:pPr>
        <w:pStyle w:val="Title"/>
        <w:jc w:val="center"/>
        <w:rPr>
          <w:rStyle w:val="BookTitle"/>
          <w:lang w:val="en-US"/>
        </w:rPr>
      </w:pPr>
      <w:r>
        <w:rPr>
          <w:rStyle w:val="BookTitle"/>
          <w:lang w:val="en-US"/>
        </w:rPr>
        <w:t xml:space="preserve">Game Design Document EPOC* </w:t>
      </w:r>
    </w:p>
    <w:p>
      <w:pPr>
        <w:pStyle w:val="Title"/>
        <w:jc w:val="center"/>
        <w:rPr>
          <w:sz w:val="28"/>
          <w:szCs w:val="28"/>
          <w:lang w:val="en-US"/>
        </w:rPr>
      </w:pPr>
      <w:r>
        <w:rPr>
          <w:sz w:val="28"/>
          <w:szCs w:val="28"/>
          <w:lang w:val="en-US"/>
        </w:rPr>
        <w:t xml:space="preserve">*(electronic proof of concept) </w:t>
      </w:r>
    </w:p>
    <w:p>
      <w:pPr>
        <w:pStyle w:val="Normal"/>
        <w:rPr>
          <w:lang w:val="en-US"/>
        </w:rPr>
      </w:pPr>
      <w:r>
        <w:rPr>
          <w:lang w:val="en-US"/>
        </w:rPr>
      </w:r>
    </w:p>
    <w:p>
      <w:pPr>
        <w:pStyle w:val="Normal"/>
        <w:jc w:val="center"/>
        <w:rPr>
          <w:b/>
          <w:bCs/>
          <w:color w:val="000000"/>
          <w:sz w:val="36"/>
          <w:szCs w:val="36"/>
          <w:lang w:val="en-US"/>
        </w:rPr>
      </w:pPr>
      <w:r>
        <w:rPr>
          <w:b/>
          <w:bCs/>
          <w:color w:val="000000"/>
          <w:sz w:val="36"/>
          <w:szCs w:val="36"/>
          <w:lang w:val="en-US"/>
        </w:rPr>
        <w:t>B1-K1-W1</w:t>
      </w:r>
    </w:p>
    <w:p>
      <w:pPr>
        <w:pStyle w:val="Normal"/>
        <w:rPr>
          <w:lang w:val="en-US"/>
        </w:rPr>
      </w:pPr>
      <w:r>
        <w:rPr>
          <w:lang w:val="en-US"/>
        </w:rPr>
      </w:r>
    </w:p>
    <w:p>
      <w:pPr>
        <w:pStyle w:val="Normal"/>
        <w:jc w:val="center"/>
        <w:rPr>
          <w:lang w:val="en-US"/>
        </w:rPr>
      </w:pPr>
      <w:r>
        <w:rPr/>
        <w:drawing>
          <wp:inline distT="0" distB="0" distL="0" distR="0">
            <wp:extent cx="5760720" cy="3025140"/>
            <wp:effectExtent l="0" t="0" r="0" b="0"/>
            <wp:docPr id="1" name="Afbeelding 1" descr="I created a prototype level for my souls-like genre game. The action takes  place in the castle and in its courtyard. I am currently in the process of  developing mechanics. In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I created a prototype level for my souls-like genre game. The action takes  place in the castle and in its courtyard. I am currently in the process of  developing mechanics. In a"/>
                    <pic:cNvPicPr>
                      <a:picLocks noChangeAspect="1" noChangeArrowheads="1"/>
                    </pic:cNvPicPr>
                  </pic:nvPicPr>
                  <pic:blipFill>
                    <a:blip r:embed="rId2"/>
                    <a:srcRect l="0" t="3056" r="0" b="0"/>
                    <a:stretch>
                      <a:fillRect/>
                    </a:stretch>
                  </pic:blipFill>
                  <pic:spPr bwMode="auto">
                    <a:xfrm>
                      <a:off x="0" y="0"/>
                      <a:ext cx="5760720" cy="3025140"/>
                    </a:xfrm>
                    <a:prstGeom prst="rect">
                      <a:avLst/>
                    </a:prstGeom>
                    <a:noFill/>
                  </pic:spPr>
                </pic:pic>
              </a:graphicData>
            </a:graphic>
          </wp:inline>
        </w:drawing>
      </w:r>
    </w:p>
    <w:p>
      <w:pPr>
        <w:pStyle w:val="Normal"/>
        <w:rPr>
          <w:lang w:val="en-US"/>
        </w:rPr>
      </w:pPr>
      <w:r>
        <w:rPr>
          <w:lang w:val="en-US"/>
        </w:rPr>
      </w:r>
    </w:p>
    <w:p>
      <w:pPr>
        <w:pStyle w:val="Normal"/>
        <w:rPr>
          <w:lang w:val="en-US"/>
        </w:rPr>
      </w:pPr>
      <w:r>
        <w:rPr>
          <w:lang w:val="en-US"/>
        </w:rPr>
        <mc:AlternateContent>
          <mc:Choice Requires="wps">
            <w:drawing>
              <wp:anchor distT="0" distB="14605" distL="0" distR="0" simplePos="0" relativeHeight="19" behindDoc="0" locked="0" layoutInCell="0" allowOverlap="1" wp14:anchorId="7F4EE135">
                <wp:simplePos x="0" y="0"/>
                <wp:positionH relativeFrom="margin">
                  <wp:align>right</wp:align>
                </wp:positionH>
                <wp:positionV relativeFrom="paragraph">
                  <wp:posOffset>281940</wp:posOffset>
                </wp:positionV>
                <wp:extent cx="5743575" cy="1194435"/>
                <wp:effectExtent l="5715" t="5715" r="4445" b="4445"/>
                <wp:wrapNone/>
                <wp:docPr id="2" name="Tekstvak 2"/>
                <a:graphic xmlns:a="http://schemas.openxmlformats.org/drawingml/2006/main">
                  <a:graphicData uri="http://schemas.microsoft.com/office/word/2010/wordprocessingShape">
                    <wps:wsp>
                      <wps:cNvSpPr/>
                      <wps:spPr>
                        <a:xfrm>
                          <a:off x="0" y="0"/>
                          <a:ext cx="5743440" cy="11944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120" w:after="160"/>
                              <w:rPr/>
                            </w:pPr>
                            <w:r>
                              <w:rPr/>
                              <w:t>Geschreven door (voor- en achternaam): Dylan Collet</w:t>
                            </w:r>
                          </w:p>
                          <w:p>
                            <w:pPr>
                              <w:pStyle w:val="FrameContents"/>
                              <w:spacing w:before="120" w:after="160"/>
                              <w:rPr/>
                            </w:pPr>
                            <w:r>
                              <w:rPr/>
                              <w:t>Gecontroleerd door (voor- en achternaam): iedereen</w:t>
                            </w:r>
                          </w:p>
                          <w:p>
                            <w:pPr>
                              <w:pStyle w:val="FrameContents"/>
                              <w:spacing w:before="120" w:after="160"/>
                              <w:rPr/>
                            </w:pPr>
                            <w:r>
                              <w:rPr/>
                              <w:t>Datum: 29/09/26</w:t>
                            </w:r>
                          </w:p>
                          <w:p>
                            <w:pPr>
                              <w:pStyle w:val="FrameContents"/>
                              <w:spacing w:before="120" w:after="160"/>
                              <w:rPr/>
                            </w:pPr>
                            <w:r>
                              <w:rPr/>
                              <w:t>Versie: 1</w:t>
                            </w:r>
                          </w:p>
                        </w:txbxContent>
                      </wps:txbx>
                      <wps:bodyPr anchor="t">
                        <a:spAutoFit/>
                      </wps:bodyPr>
                    </wps:wsp>
                  </a:graphicData>
                </a:graphic>
                <wp14:sizeRelV relativeFrom="margin">
                  <wp14:pctHeight>20000</wp14:pctHeight>
                </wp14:sizeRelV>
              </wp:anchor>
            </w:drawing>
          </mc:Choice>
          <mc:Fallback>
            <w:pict>
              <v:rect id="shape_0" fillcolor="white" stroked="t" o:allowincell="f" style="position:absolute;margin-left:1.3pt;margin-top:22.2pt;width:452.2pt;height:94pt;mso-wrap-style:square;v-text-anchor:top;mso-position-horizontal:right;mso-position-horizontal-relative:margin" wp14:anchorId="7F4EE135">
                <v:fill o:detectmouseclick="t" type="solid" color2="black"/>
                <v:stroke color="black" weight="9360" joinstyle="miter" endcap="flat"/>
                <v:textbox>
                  <w:txbxContent>
                    <w:p>
                      <w:pPr>
                        <w:pStyle w:val="FrameContents"/>
                        <w:spacing w:before="120" w:after="160"/>
                        <w:rPr/>
                      </w:pPr>
                      <w:r>
                        <w:rPr/>
                        <w:t>Geschreven door (voor- en achternaam): Dylan Collet</w:t>
                      </w:r>
                    </w:p>
                    <w:p>
                      <w:pPr>
                        <w:pStyle w:val="FrameContents"/>
                        <w:spacing w:before="120" w:after="160"/>
                        <w:rPr/>
                      </w:pPr>
                      <w:r>
                        <w:rPr/>
                        <w:t>Gecontroleerd door (voor- en achternaam): iedereen</w:t>
                      </w:r>
                    </w:p>
                    <w:p>
                      <w:pPr>
                        <w:pStyle w:val="FrameContents"/>
                        <w:spacing w:before="120" w:after="160"/>
                        <w:rPr/>
                      </w:pPr>
                      <w:r>
                        <w:rPr/>
                        <w:t>Datum: 29/09/26</w:t>
                      </w:r>
                    </w:p>
                    <w:p>
                      <w:pPr>
                        <w:pStyle w:val="FrameContents"/>
                        <w:spacing w:before="120" w:after="160"/>
                        <w:rPr/>
                      </w:pPr>
                      <w:r>
                        <w:rPr/>
                        <w:t>Versie: 1</w:t>
                      </w:r>
                    </w:p>
                  </w:txbxContent>
                </v:textbox>
                <w10:wrap type="none"/>
              </v:rect>
            </w:pict>
          </mc:Fallback>
        </mc:AlternateConten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pPr>
      <w:r>
        <w:rPr/>
      </w:r>
    </w:p>
    <w:sdt>
      <w:sdtPr>
        <w:docPartObj>
          <w:docPartGallery w:val="Table of Contents"/>
          <w:docPartUnique w:val="true"/>
        </w:docPartObj>
      </w:sdtPr>
      <w:sdtContent>
        <w:p>
          <w:pPr>
            <w:pStyle w:val="TOCHeading"/>
            <w:spacing w:before="0" w:after="0"/>
            <w:rPr/>
          </w:pPr>
          <w:r>
            <w:br w:type="page"/>
          </w:r>
          <w:r>
            <w:rPr/>
            <w:t>Inhoud</w:t>
          </w:r>
        </w:p>
        <w:p>
          <w:pPr>
            <w:pStyle w:val="TOC1"/>
            <w:tabs>
              <w:tab w:val="clear" w:pos="708"/>
              <w:tab w:val="right" w:pos="9062" w:leader="dot"/>
            </w:tabs>
            <w:rPr>
              <w:rFonts w:eastAsia="" w:eastAsiaTheme="minorEastAsia"/>
              <w:sz w:val="24"/>
              <w:szCs w:val="24"/>
              <w:lang w:eastAsia="nl-NL"/>
            </w:rPr>
          </w:pPr>
          <w:r>
            <w:fldChar w:fldCharType="begin"/>
          </w:r>
          <w:r>
            <w:rPr>
              <w:rStyle w:val="IndexLink"/>
              <w:webHidden/>
            </w:rPr>
            <w:instrText xml:space="preserve"> TOC \z \o "1-1" \u \h</w:instrText>
          </w:r>
          <w:r>
            <w:rPr>
              <w:rStyle w:val="IndexLink"/>
              <w:webHidden/>
            </w:rPr>
            <w:fldChar w:fldCharType="separate"/>
          </w:r>
          <w:hyperlink w:anchor="_Toc183096218">
            <w:r>
              <w:rPr>
                <w:rStyle w:val="IndexLink"/>
                <w:webHidden/>
              </w:rPr>
              <w:t>Inleiding</w:t>
            </w:r>
            <w:r>
              <w:rPr>
                <w:webHidden/>
              </w:rPr>
              <w:fldChar w:fldCharType="begin"/>
            </w:r>
            <w:r>
              <w:rPr>
                <w:webHidden/>
              </w:rPr>
              <w:instrText xml:space="preserve">PAGEREF _Toc183096218 \h</w:instrText>
            </w:r>
            <w:r>
              <w:rPr>
                <w:webHidden/>
              </w:rPr>
              <w:fldChar w:fldCharType="separate"/>
            </w:r>
            <w:r>
              <w:rPr>
                <w:rStyle w:val="IndexLink"/>
                <w:vanish w:val="false"/>
              </w:rPr>
              <w:tab/>
              <w:t>3</w:t>
            </w:r>
            <w:r>
              <w:rPr>
                <w:webHidden/>
              </w:rPr>
              <w:fldChar w:fldCharType="end"/>
            </w:r>
          </w:hyperlink>
        </w:p>
        <w:p>
          <w:pPr>
            <w:pStyle w:val="TOC1"/>
            <w:tabs>
              <w:tab w:val="clear" w:pos="708"/>
              <w:tab w:val="right" w:pos="9062" w:leader="dot"/>
            </w:tabs>
            <w:rPr>
              <w:rFonts w:eastAsia="" w:eastAsiaTheme="minorEastAsia"/>
              <w:sz w:val="24"/>
              <w:szCs w:val="24"/>
              <w:lang w:eastAsia="nl-NL"/>
            </w:rPr>
          </w:pPr>
          <w:hyperlink w:anchor="_Toc183096219">
            <w:r>
              <w:rPr>
                <w:rStyle w:val="IndexLink"/>
                <w:webHidden/>
              </w:rPr>
              <w:t>Overzicht</w:t>
            </w:r>
            <w:r>
              <w:rPr>
                <w:webHidden/>
              </w:rPr>
              <w:fldChar w:fldCharType="begin"/>
            </w:r>
            <w:r>
              <w:rPr>
                <w:webHidden/>
              </w:rPr>
              <w:instrText xml:space="preserve">PAGEREF _Toc183096219 \h</w:instrText>
            </w:r>
            <w:r>
              <w:rPr>
                <w:webHidden/>
              </w:rPr>
              <w:fldChar w:fldCharType="separate"/>
            </w:r>
            <w:r>
              <w:rPr>
                <w:rStyle w:val="IndexLink"/>
                <w:vanish w:val="false"/>
              </w:rPr>
              <w:tab/>
              <w:t>4</w:t>
            </w:r>
            <w:r>
              <w:rPr>
                <w:webHidden/>
              </w:rPr>
              <w:fldChar w:fldCharType="end"/>
            </w:r>
          </w:hyperlink>
        </w:p>
        <w:p>
          <w:pPr>
            <w:pStyle w:val="TOC1"/>
            <w:tabs>
              <w:tab w:val="clear" w:pos="708"/>
              <w:tab w:val="right" w:pos="9062" w:leader="dot"/>
            </w:tabs>
            <w:rPr>
              <w:rFonts w:eastAsia="" w:eastAsiaTheme="minorEastAsia"/>
              <w:sz w:val="24"/>
              <w:szCs w:val="24"/>
              <w:lang w:eastAsia="nl-NL"/>
            </w:rPr>
          </w:pPr>
          <w:hyperlink w:anchor="_Toc183096220">
            <w:r>
              <w:rPr>
                <w:rStyle w:val="IndexLink"/>
                <w:webHidden/>
              </w:rPr>
              <w:t>Configuration/ Technical Specs</w:t>
            </w:r>
            <w:r>
              <w:rPr>
                <w:webHidden/>
              </w:rPr>
              <w:fldChar w:fldCharType="begin"/>
            </w:r>
            <w:r>
              <w:rPr>
                <w:webHidden/>
              </w:rPr>
              <w:instrText xml:space="preserve">PAGEREF _Toc183096220 \h</w:instrText>
            </w:r>
            <w:r>
              <w:rPr>
                <w:webHidden/>
              </w:rPr>
              <w:fldChar w:fldCharType="separate"/>
            </w:r>
            <w:r>
              <w:rPr>
                <w:rStyle w:val="IndexLink"/>
                <w:vanish w:val="false"/>
              </w:rPr>
              <w:tab/>
              <w:t>5</w:t>
            </w:r>
            <w:r>
              <w:rPr>
                <w:webHidden/>
              </w:rPr>
              <w:fldChar w:fldCharType="end"/>
            </w:r>
          </w:hyperlink>
        </w:p>
        <w:p>
          <w:pPr>
            <w:pStyle w:val="TOC1"/>
            <w:tabs>
              <w:tab w:val="clear" w:pos="708"/>
              <w:tab w:val="right" w:pos="9062" w:leader="dot"/>
            </w:tabs>
            <w:rPr>
              <w:rFonts w:eastAsia="" w:eastAsiaTheme="minorEastAsia"/>
              <w:sz w:val="24"/>
              <w:szCs w:val="24"/>
              <w:lang w:eastAsia="nl-NL"/>
            </w:rPr>
          </w:pPr>
          <w:hyperlink w:anchor="_Toc183096221">
            <w:r>
              <w:rPr>
                <w:rStyle w:val="IndexLink"/>
                <w:webHidden/>
                <w:lang w:val="en-US"/>
              </w:rPr>
              <w:t>Game Elements</w:t>
            </w:r>
            <w:r>
              <w:rPr>
                <w:webHidden/>
              </w:rPr>
              <w:fldChar w:fldCharType="begin"/>
            </w:r>
            <w:r>
              <w:rPr>
                <w:webHidden/>
              </w:rPr>
              <w:instrText xml:space="preserve">PAGEREF _Toc183096221 \h</w:instrText>
            </w:r>
            <w:r>
              <w:rPr>
                <w:webHidden/>
              </w:rPr>
              <w:fldChar w:fldCharType="separate"/>
            </w:r>
            <w:r>
              <w:rPr>
                <w:rStyle w:val="IndexLink"/>
                <w:vanish w:val="false"/>
              </w:rPr>
              <w:tab/>
              <w:t>7</w:t>
            </w:r>
            <w:r>
              <w:rPr>
                <w:webHidden/>
              </w:rPr>
              <w:fldChar w:fldCharType="end"/>
            </w:r>
          </w:hyperlink>
        </w:p>
        <w:p>
          <w:pPr>
            <w:pStyle w:val="TOC1"/>
            <w:tabs>
              <w:tab w:val="clear" w:pos="708"/>
              <w:tab w:val="right" w:pos="9062" w:leader="dot"/>
            </w:tabs>
            <w:rPr>
              <w:rFonts w:eastAsia="" w:eastAsiaTheme="minorEastAsia"/>
              <w:sz w:val="24"/>
              <w:szCs w:val="24"/>
              <w:lang w:eastAsia="nl-NL"/>
            </w:rPr>
          </w:pPr>
          <w:hyperlink w:anchor="_Toc183096222">
            <w:r>
              <w:rPr>
                <w:rStyle w:val="IndexLink"/>
                <w:webHidden/>
              </w:rPr>
              <w:t>Speler Beweging</w:t>
            </w:r>
            <w:r>
              <w:rPr>
                <w:webHidden/>
              </w:rPr>
              <w:fldChar w:fldCharType="begin"/>
            </w:r>
            <w:r>
              <w:rPr>
                <w:webHidden/>
              </w:rPr>
              <w:instrText xml:space="preserve">PAGEREF _Toc183096222 \h</w:instrText>
            </w:r>
            <w:r>
              <w:rPr>
                <w:webHidden/>
              </w:rPr>
              <w:fldChar w:fldCharType="separate"/>
            </w:r>
            <w:r>
              <w:rPr>
                <w:rStyle w:val="IndexLink"/>
                <w:vanish w:val="false"/>
              </w:rPr>
              <w:tab/>
              <w:t>8</w:t>
            </w:r>
            <w:r>
              <w:rPr>
                <w:webHidden/>
              </w:rPr>
              <w:fldChar w:fldCharType="end"/>
            </w:r>
          </w:hyperlink>
        </w:p>
        <w:p>
          <w:pPr>
            <w:pStyle w:val="TOC1"/>
            <w:tabs>
              <w:tab w:val="clear" w:pos="708"/>
              <w:tab w:val="right" w:pos="9062" w:leader="dot"/>
            </w:tabs>
            <w:rPr>
              <w:rFonts w:eastAsia="" w:eastAsiaTheme="minorEastAsia"/>
              <w:sz w:val="24"/>
              <w:szCs w:val="24"/>
              <w:lang w:eastAsia="nl-NL"/>
            </w:rPr>
          </w:pPr>
          <w:hyperlink w:anchor="_Toc183096223">
            <w:r>
              <w:rPr>
                <w:rStyle w:val="IndexLink"/>
                <w:webHidden/>
              </w:rPr>
              <w:t>Vijanden (indien nodig)</w:t>
            </w:r>
            <w:r>
              <w:rPr>
                <w:webHidden/>
              </w:rPr>
              <w:fldChar w:fldCharType="begin"/>
            </w:r>
            <w:r>
              <w:rPr>
                <w:webHidden/>
              </w:rPr>
              <w:instrText xml:space="preserve">PAGEREF _Toc183096223 \h</w:instrText>
            </w:r>
            <w:r>
              <w:rPr>
                <w:webHidden/>
              </w:rPr>
              <w:fldChar w:fldCharType="separate"/>
            </w:r>
            <w:r>
              <w:rPr>
                <w:rStyle w:val="IndexLink"/>
                <w:vanish w:val="false"/>
              </w:rPr>
              <w:tab/>
              <w:t>9</w:t>
            </w:r>
            <w:r>
              <w:rPr>
                <w:webHidden/>
              </w:rPr>
              <w:fldChar w:fldCharType="end"/>
            </w:r>
          </w:hyperlink>
        </w:p>
        <w:p>
          <w:pPr>
            <w:pStyle w:val="TOC1"/>
            <w:tabs>
              <w:tab w:val="clear" w:pos="708"/>
              <w:tab w:val="right" w:pos="9062" w:leader="dot"/>
            </w:tabs>
            <w:rPr>
              <w:rFonts w:eastAsia="" w:eastAsiaTheme="minorEastAsia"/>
              <w:sz w:val="24"/>
              <w:szCs w:val="24"/>
              <w:lang w:eastAsia="nl-NL"/>
            </w:rPr>
          </w:pPr>
          <w:hyperlink w:anchor="_Toc183096224">
            <w:r>
              <w:rPr>
                <w:rStyle w:val="IndexLink"/>
                <w:webHidden/>
              </w:rPr>
              <w:t>User Interface</w:t>
            </w:r>
            <w:r>
              <w:rPr>
                <w:webHidden/>
              </w:rPr>
              <w:fldChar w:fldCharType="begin"/>
            </w:r>
            <w:r>
              <w:rPr>
                <w:webHidden/>
              </w:rPr>
              <w:instrText xml:space="preserve">PAGEREF _Toc183096224 \h</w:instrText>
            </w:r>
            <w:r>
              <w:rPr>
                <w:webHidden/>
              </w:rPr>
              <w:fldChar w:fldCharType="separate"/>
            </w:r>
            <w:r>
              <w:rPr>
                <w:rStyle w:val="IndexLink"/>
                <w:vanish w:val="false"/>
              </w:rPr>
              <w:tab/>
              <w:t>10</w:t>
            </w:r>
            <w:r>
              <w:rPr>
                <w:webHidden/>
              </w:rPr>
              <w:fldChar w:fldCharType="end"/>
            </w:r>
          </w:hyperlink>
        </w:p>
        <w:p>
          <w:pPr>
            <w:pStyle w:val="TOC1"/>
            <w:tabs>
              <w:tab w:val="clear" w:pos="708"/>
              <w:tab w:val="right" w:pos="9062" w:leader="dot"/>
            </w:tabs>
            <w:rPr>
              <w:rFonts w:eastAsia="" w:eastAsiaTheme="minorEastAsia"/>
              <w:sz w:val="24"/>
              <w:szCs w:val="24"/>
              <w:lang w:eastAsia="nl-NL"/>
            </w:rPr>
          </w:pPr>
          <w:hyperlink w:anchor="_Toc183096225">
            <w:r>
              <w:rPr>
                <w:rStyle w:val="IndexLink"/>
                <w:webHidden/>
              </w:rPr>
              <w:t>Level Elementen</w:t>
            </w:r>
            <w:r>
              <w:rPr>
                <w:webHidden/>
              </w:rPr>
              <w:fldChar w:fldCharType="begin"/>
            </w:r>
            <w:r>
              <w:rPr>
                <w:webHidden/>
              </w:rPr>
              <w:instrText xml:space="preserve">PAGEREF _Toc183096225 \h</w:instrText>
            </w:r>
            <w:r>
              <w:rPr>
                <w:webHidden/>
              </w:rPr>
              <w:fldChar w:fldCharType="separate"/>
            </w:r>
            <w:r>
              <w:rPr>
                <w:rStyle w:val="IndexLink"/>
                <w:vanish w:val="false"/>
              </w:rPr>
              <w:tab/>
              <w:t>11</w:t>
            </w:r>
            <w:r>
              <w:rPr>
                <w:webHidden/>
              </w:rPr>
              <w:fldChar w:fldCharType="end"/>
            </w:r>
          </w:hyperlink>
        </w:p>
        <w:p>
          <w:pPr>
            <w:pStyle w:val="TOC1"/>
            <w:tabs>
              <w:tab w:val="clear" w:pos="708"/>
              <w:tab w:val="right" w:pos="9062" w:leader="dot"/>
            </w:tabs>
            <w:rPr>
              <w:rFonts w:eastAsia="" w:eastAsiaTheme="minorEastAsia"/>
              <w:sz w:val="24"/>
              <w:szCs w:val="24"/>
              <w:lang w:eastAsia="nl-NL"/>
            </w:rPr>
          </w:pPr>
          <w:hyperlink w:anchor="_Toc183096226">
            <w:r>
              <w:rPr>
                <w:rStyle w:val="IndexLink"/>
                <w:webHidden/>
              </w:rPr>
              <w:t>Levels</w:t>
            </w:r>
            <w:r>
              <w:rPr>
                <w:webHidden/>
              </w:rPr>
              <w:fldChar w:fldCharType="begin"/>
            </w:r>
            <w:r>
              <w:rPr>
                <w:webHidden/>
              </w:rPr>
              <w:instrText xml:space="preserve">PAGEREF _Toc183096226 \h</w:instrText>
            </w:r>
            <w:r>
              <w:rPr>
                <w:webHidden/>
              </w:rPr>
              <w:fldChar w:fldCharType="separate"/>
            </w:r>
            <w:r>
              <w:rPr>
                <w:rStyle w:val="IndexLink"/>
                <w:vanish w:val="false"/>
              </w:rPr>
              <w:tab/>
              <w:t>12</w:t>
            </w:r>
            <w:r>
              <w:rPr>
                <w:webHidden/>
              </w:rPr>
              <w:fldChar w:fldCharType="end"/>
            </w:r>
          </w:hyperlink>
        </w:p>
        <w:p>
          <w:pPr>
            <w:pStyle w:val="TOC1"/>
            <w:tabs>
              <w:tab w:val="clear" w:pos="708"/>
              <w:tab w:val="right" w:pos="9062" w:leader="dot"/>
            </w:tabs>
            <w:rPr>
              <w:rFonts w:eastAsia="" w:eastAsiaTheme="minorEastAsia"/>
              <w:sz w:val="24"/>
              <w:szCs w:val="24"/>
              <w:lang w:eastAsia="nl-NL"/>
            </w:rPr>
          </w:pPr>
          <w:hyperlink w:anchor="_Toc183096227">
            <w:r>
              <w:rPr>
                <w:rStyle w:val="IndexLink"/>
                <w:webHidden/>
              </w:rPr>
              <w:t xml:space="preserve">Modus </w:t>
            </w:r>
            <w:r>
              <w:rPr>
                <w:rStyle w:val="IndexLink"/>
                <w:i/>
                <w:iCs/>
              </w:rPr>
              <w:t>(indien nodig)</w:t>
            </w:r>
            <w:r>
              <w:rPr>
                <w:webHidden/>
              </w:rPr>
              <w:fldChar w:fldCharType="begin"/>
            </w:r>
            <w:r>
              <w:rPr>
                <w:webHidden/>
              </w:rPr>
              <w:instrText xml:space="preserve">PAGEREF _Toc183096227 \h</w:instrText>
            </w:r>
            <w:r>
              <w:rPr>
                <w:webHidden/>
              </w:rPr>
              <w:fldChar w:fldCharType="separate"/>
            </w:r>
            <w:r>
              <w:rPr>
                <w:rStyle w:val="IndexLink"/>
                <w:vanish w:val="false"/>
              </w:rPr>
              <w:tab/>
              <w:t>13</w:t>
            </w:r>
            <w:r>
              <w:rPr>
                <w:webHidden/>
              </w:rPr>
              <w:fldChar w:fldCharType="end"/>
            </w:r>
          </w:hyperlink>
        </w:p>
        <w:p>
          <w:pPr>
            <w:pStyle w:val="TOC1"/>
            <w:tabs>
              <w:tab w:val="clear" w:pos="708"/>
              <w:tab w:val="right" w:pos="9062" w:leader="dot"/>
            </w:tabs>
            <w:rPr>
              <w:rFonts w:eastAsia="" w:eastAsiaTheme="minorEastAsia"/>
              <w:sz w:val="24"/>
              <w:szCs w:val="24"/>
              <w:lang w:eastAsia="nl-NL"/>
            </w:rPr>
          </w:pPr>
          <w:hyperlink w:anchor="_Toc183096228">
            <w:r>
              <w:rPr>
                <w:rStyle w:val="IndexLink"/>
                <w:webHidden/>
              </w:rPr>
              <w:t>Speler prestatie/ Achievement</w:t>
            </w:r>
            <w:r>
              <w:rPr>
                <w:rStyle w:val="IndexLink"/>
                <w:i/>
                <w:iCs/>
              </w:rPr>
              <w:t xml:space="preserve"> (indien nodig)</w:t>
            </w:r>
            <w:r>
              <w:rPr>
                <w:webHidden/>
              </w:rPr>
              <w:fldChar w:fldCharType="begin"/>
            </w:r>
            <w:r>
              <w:rPr>
                <w:webHidden/>
              </w:rPr>
              <w:instrText xml:space="preserve">PAGEREF _Toc183096228 \h</w:instrText>
            </w:r>
            <w:r>
              <w:rPr>
                <w:webHidden/>
              </w:rPr>
              <w:fldChar w:fldCharType="separate"/>
            </w:r>
            <w:r>
              <w:rPr>
                <w:rStyle w:val="IndexLink"/>
                <w:vanish w:val="false"/>
              </w:rPr>
              <w:tab/>
              <w:t>14</w:t>
            </w:r>
            <w:r>
              <w:rPr>
                <w:webHidden/>
              </w:rPr>
              <w:fldChar w:fldCharType="end"/>
            </w:r>
          </w:hyperlink>
        </w:p>
        <w:p>
          <w:pPr>
            <w:pStyle w:val="TOC1"/>
            <w:tabs>
              <w:tab w:val="clear" w:pos="708"/>
              <w:tab w:val="right" w:pos="9062" w:leader="dot"/>
            </w:tabs>
            <w:rPr>
              <w:rFonts w:eastAsia="" w:eastAsiaTheme="minorEastAsia"/>
              <w:sz w:val="24"/>
              <w:szCs w:val="24"/>
              <w:lang w:eastAsia="nl-NL"/>
            </w:rPr>
          </w:pPr>
          <w:hyperlink w:anchor="_Toc183096229">
            <w:r>
              <w:rPr>
                <w:rStyle w:val="IndexLink"/>
                <w:webHidden/>
              </w:rPr>
              <w:t>Input/ Control scheme</w:t>
            </w:r>
            <w:r>
              <w:rPr>
                <w:webHidden/>
              </w:rPr>
              <w:fldChar w:fldCharType="begin"/>
            </w:r>
            <w:r>
              <w:rPr>
                <w:webHidden/>
              </w:rPr>
              <w:instrText xml:space="preserve">PAGEREF _Toc183096229 \h</w:instrText>
            </w:r>
            <w:r>
              <w:rPr>
                <w:webHidden/>
              </w:rPr>
              <w:fldChar w:fldCharType="separate"/>
            </w:r>
            <w:r>
              <w:rPr>
                <w:rStyle w:val="IndexLink"/>
                <w:vanish w:val="false"/>
              </w:rPr>
              <w:tab/>
              <w:t>15</w:t>
            </w:r>
            <w:r>
              <w:rPr>
                <w:webHidden/>
              </w:rPr>
              <w:fldChar w:fldCharType="end"/>
            </w:r>
          </w:hyperlink>
        </w:p>
        <w:p>
          <w:pPr>
            <w:pStyle w:val="TOC1"/>
            <w:tabs>
              <w:tab w:val="clear" w:pos="708"/>
              <w:tab w:val="right" w:pos="9062" w:leader="dot"/>
            </w:tabs>
            <w:rPr>
              <w:rFonts w:eastAsia="" w:eastAsiaTheme="minorEastAsia"/>
              <w:sz w:val="24"/>
              <w:szCs w:val="24"/>
              <w:lang w:eastAsia="nl-NL"/>
            </w:rPr>
          </w:pPr>
          <w:hyperlink w:anchor="_Toc183096230">
            <w:r>
              <w:rPr>
                <w:rStyle w:val="IndexLink"/>
                <w:webHidden/>
              </w:rPr>
              <w:t>Story/ Scenario/ Synopsis/ Lore</w:t>
            </w:r>
            <w:r>
              <w:rPr>
                <w:webHidden/>
              </w:rPr>
              <w:fldChar w:fldCharType="begin"/>
            </w:r>
            <w:r>
              <w:rPr>
                <w:webHidden/>
              </w:rPr>
              <w:instrText xml:space="preserve">PAGEREF _Toc183096230 \h</w:instrText>
            </w:r>
            <w:r>
              <w:rPr>
                <w:webHidden/>
              </w:rPr>
              <w:fldChar w:fldCharType="separate"/>
            </w:r>
            <w:r>
              <w:rPr>
                <w:rStyle w:val="IndexLink"/>
                <w:vanish w:val="false"/>
              </w:rPr>
              <w:tab/>
              <w:t>16</w:t>
            </w:r>
            <w:r>
              <w:rPr>
                <w:webHidden/>
              </w:rPr>
              <w:fldChar w:fldCharType="end"/>
            </w:r>
          </w:hyperlink>
        </w:p>
        <w:p>
          <w:pPr>
            <w:pStyle w:val="Normal"/>
            <w:rPr/>
          </w:pPr>
          <w:r>
            <w:rPr/>
          </w:r>
          <w:r>
            <w:rPr/>
            <w:fldChar w:fldCharType="end"/>
          </w:r>
        </w:p>
      </w:sdtContent>
    </w:sdt>
    <w:p>
      <w:pPr>
        <w:pStyle w:val="Normal"/>
        <w:rPr/>
      </w:pPr>
      <w:r>
        <w:rPr/>
      </w:r>
    </w:p>
    <w:p>
      <w:pPr>
        <w:pStyle w:val="Normal"/>
        <w:rPr>
          <w:rFonts w:ascii="Calibri Light" w:hAnsi="Calibri Light" w:eastAsia="" w:cs="" w:asciiTheme="majorHAnsi" w:cstheme="majorBidi" w:eastAsiaTheme="majorEastAsia" w:hAnsiTheme="majorHAnsi"/>
          <w:color w:themeColor="accent1" w:themeShade="bf" w:val="2F5496"/>
          <w:sz w:val="32"/>
          <w:szCs w:val="32"/>
        </w:rPr>
      </w:pPr>
      <w:r>
        <w:rPr>
          <w:rFonts w:eastAsia="" w:cs="" w:cstheme="majorBidi" w:eastAsiaTheme="majorEastAsia" w:ascii="Calibri Light" w:hAnsi="Calibri Light"/>
          <w:color w:themeColor="accent1" w:themeShade="bf" w:val="2F5496"/>
          <w:sz w:val="32"/>
          <w:szCs w:val="32"/>
        </w:rPr>
      </w:r>
      <w:r>
        <w:br w:type="page"/>
      </w:r>
    </w:p>
    <w:p>
      <w:pPr>
        <w:pStyle w:val="Heading1"/>
        <w:spacing w:before="0" w:after="0"/>
        <w:rPr/>
      </w:pPr>
      <w:bookmarkStart w:id="0" w:name="_Toc183096218"/>
      <w:r>
        <w:rPr/>
        <w:t>Inleiding</w:t>
      </w:r>
      <w:bookmarkEnd w:id="0"/>
    </w:p>
    <w:p>
      <w:pPr>
        <w:pStyle w:val="Normal"/>
        <w:rPr>
          <w:i/>
          <w:iCs/>
        </w:rPr>
      </w:pPr>
      <w:r>
        <w:rPr>
          <w:i/>
          <w:iCs/>
        </w:rPr>
        <w:t>Dit Game Design Document beschrijft het proof of concept voor een first-person physics-puzzelspel, geïnspireerd door onder andere Half-Life 2, Garry's Mod en Portal. De kern van het concept is een speciale tool waarmee de speler objecten kan oppakken, verplaatsen, draaien en wegschieten om puzzels op te lossen. Het spel speelt zich af in een verlaten, industriële onderzoeksfaciliteit en richt zich op natuurkundige principes zoals zwaartekracht, massa, momentum en botsingen. De primaire doelgroep bestaat uit spelers vanaf ongeveer 12 jaar die houden van first-person games, puzzels en experimenteren met physics.</w:t>
      </w:r>
      <w:r>
        <w:br w:type="page"/>
      </w:r>
    </w:p>
    <w:p>
      <w:pPr>
        <w:pStyle w:val="Heading1"/>
        <w:rPr/>
      </w:pPr>
      <w:bookmarkStart w:id="1" w:name="_Toc183096219"/>
      <w:r>
        <w:rPr/>
        <w:t>Overzicht</w:t>
      </w:r>
      <w:bookmarkEnd w:id="1"/>
    </w:p>
    <w:p>
      <w:pPr>
        <w:pStyle w:val="Normal"/>
        <w:rPr>
          <w:i/>
          <w:iCs/>
        </w:rPr>
      </w:pPr>
      <w:r>
        <w:rPr>
          <w:i/>
          <w:iCs/>
        </w:rPr>
      </w:r>
    </w:p>
    <w:tbl>
      <w:tblPr>
        <w:tblStyle w:val="TableGridLight"/>
        <w:tblW w:w="9062"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972"/>
        <w:gridCol w:w="6090"/>
      </w:tblGrid>
      <w:tr>
        <w:trPr/>
        <w:tc>
          <w:tcPr>
            <w:tcW w:w="2972" w:type="dxa"/>
            <w:tcBorders/>
          </w:tcPr>
          <w:p>
            <w:pPr>
              <w:pStyle w:val="Normal"/>
              <w:widowControl/>
              <w:spacing w:lineRule="auto" w:line="240" w:before="0" w:after="0"/>
              <w:jc w:val="start"/>
              <w:rPr>
                <w:b/>
                <w:bCs/>
              </w:rPr>
            </w:pPr>
            <w:r>
              <w:rPr>
                <w:rFonts w:eastAsia="Calibri" w:cs=""/>
                <w:b/>
                <w:bCs/>
                <w:kern w:val="2"/>
                <w:sz w:val="22"/>
                <w:szCs w:val="22"/>
                <w:lang w:val="nl-NL" w:eastAsia="en-US" w:bidi="ar-SA"/>
              </w:rPr>
              <w:t>Titel/ Werktitel van het spel:</w:t>
            </w:r>
          </w:p>
          <w:p>
            <w:pPr>
              <w:pStyle w:val="Normal"/>
              <w:widowControl/>
              <w:spacing w:lineRule="auto" w:line="240" w:before="0" w:after="0"/>
              <w:jc w:val="start"/>
              <w:rPr>
                <w:b/>
                <w:bCs/>
              </w:rPr>
            </w:pPr>
            <w:r>
              <w:rPr>
                <w:rFonts w:eastAsia="Calibri" w:cs=""/>
                <w:b/>
                <w:bCs/>
                <w:kern w:val="2"/>
                <w:sz w:val="22"/>
                <w:szCs w:val="22"/>
                <w:lang w:val="nl-NL" w:eastAsia="en-US" w:bidi="ar-SA"/>
              </w:rPr>
            </w:r>
          </w:p>
        </w:tc>
        <w:tc>
          <w:tcPr>
            <w:tcW w:w="6090" w:type="dxa"/>
            <w:tcBorders/>
          </w:tcPr>
          <w:p>
            <w:pPr>
              <w:pStyle w:val="Normal"/>
              <w:widowControl/>
              <w:spacing w:lineRule="auto" w:line="240" w:before="0" w:after="0"/>
              <w:jc w:val="start"/>
              <w:rPr>
                <w:rFonts w:ascii="Calibri" w:hAnsi="Calibri" w:eastAsia="Calibri" w:cs=""/>
                <w:kern w:val="2"/>
                <w:sz w:val="22"/>
                <w:szCs w:val="22"/>
                <w:lang w:val="nl-NL" w:eastAsia="en-US" w:bidi="ar-SA"/>
              </w:rPr>
            </w:pPr>
            <w:r>
              <w:rPr>
                <w:rFonts w:eastAsia="Calibri" w:cs=""/>
                <w:kern w:val="2"/>
                <w:sz w:val="22"/>
                <w:szCs w:val="22"/>
                <w:lang w:val="nl-NL" w:eastAsia="en-US" w:bidi="ar-SA"/>
              </w:rPr>
              <w:t>Physics Puzzlegame (werktitel)</w:t>
            </w:r>
          </w:p>
        </w:tc>
      </w:tr>
      <w:tr>
        <w:trPr/>
        <w:tc>
          <w:tcPr>
            <w:tcW w:w="2972" w:type="dxa"/>
            <w:tcBorders/>
          </w:tcPr>
          <w:p>
            <w:pPr>
              <w:pStyle w:val="Normal"/>
              <w:widowControl/>
              <w:spacing w:lineRule="auto" w:line="240" w:before="0" w:after="0"/>
              <w:jc w:val="start"/>
              <w:rPr>
                <w:b/>
                <w:bCs/>
              </w:rPr>
            </w:pPr>
            <w:r>
              <w:rPr>
                <w:rFonts w:eastAsia="Calibri" w:cs=""/>
                <w:b/>
                <w:bCs/>
                <w:kern w:val="2"/>
                <w:sz w:val="22"/>
                <w:szCs w:val="22"/>
                <w:lang w:val="nl-NL" w:eastAsia="en-US" w:bidi="ar-SA"/>
              </w:rPr>
              <w:t>Genre:</w:t>
            </w:r>
          </w:p>
          <w:p>
            <w:pPr>
              <w:pStyle w:val="Normal"/>
              <w:widowControl/>
              <w:spacing w:lineRule="auto" w:line="240" w:before="0" w:after="0"/>
              <w:jc w:val="start"/>
              <w:rPr>
                <w:b/>
                <w:bCs/>
              </w:rPr>
            </w:pPr>
            <w:r>
              <w:rPr>
                <w:rFonts w:eastAsia="Calibri" w:cs=""/>
                <w:b/>
                <w:bCs/>
                <w:kern w:val="2"/>
                <w:sz w:val="22"/>
                <w:szCs w:val="22"/>
                <w:lang w:val="nl-NL" w:eastAsia="en-US" w:bidi="ar-SA"/>
              </w:rPr>
            </w:r>
          </w:p>
        </w:tc>
        <w:tc>
          <w:tcPr>
            <w:tcW w:w="6090" w:type="dxa"/>
            <w:tcBorders/>
          </w:tcPr>
          <w:p>
            <w:pPr>
              <w:pStyle w:val="Normal"/>
              <w:widowControl/>
              <w:spacing w:lineRule="auto" w:line="240" w:before="0" w:after="0"/>
              <w:jc w:val="start"/>
              <w:rPr>
                <w:rFonts w:ascii="Calibri" w:hAnsi="Calibri" w:eastAsia="Calibri" w:cs=""/>
                <w:kern w:val="2"/>
                <w:sz w:val="22"/>
                <w:szCs w:val="22"/>
                <w:lang w:val="nl-NL" w:eastAsia="en-US" w:bidi="ar-SA"/>
              </w:rPr>
            </w:pPr>
            <w:r>
              <w:rPr>
                <w:rFonts w:eastAsia="Calibri" w:cs=""/>
                <w:kern w:val="2"/>
                <w:sz w:val="22"/>
                <w:szCs w:val="22"/>
                <w:lang w:val="nl-NL" w:eastAsia="en-US" w:bidi="ar-SA"/>
              </w:rPr>
              <w:t>First-person physics-puzzelspel</w:t>
            </w:r>
          </w:p>
        </w:tc>
      </w:tr>
      <w:tr>
        <w:trPr/>
        <w:tc>
          <w:tcPr>
            <w:tcW w:w="2972" w:type="dxa"/>
            <w:tcBorders/>
          </w:tcPr>
          <w:p>
            <w:pPr>
              <w:pStyle w:val="Normal"/>
              <w:widowControl/>
              <w:spacing w:lineRule="auto" w:line="240" w:before="0" w:after="0"/>
              <w:jc w:val="start"/>
              <w:rPr>
                <w:b/>
                <w:bCs/>
              </w:rPr>
            </w:pPr>
            <w:r>
              <w:rPr>
                <w:rFonts w:eastAsia="Calibri" w:cs=""/>
                <w:b/>
                <w:bCs/>
                <w:kern w:val="2"/>
                <w:sz w:val="22"/>
                <w:szCs w:val="22"/>
                <w:lang w:val="nl-NL" w:eastAsia="en-US" w:bidi="ar-SA"/>
              </w:rPr>
              <w:t>Thema:</w:t>
            </w:r>
          </w:p>
          <w:p>
            <w:pPr>
              <w:pStyle w:val="Normal"/>
              <w:widowControl/>
              <w:spacing w:lineRule="auto" w:line="240" w:before="0" w:after="0"/>
              <w:jc w:val="start"/>
              <w:rPr>
                <w:b/>
                <w:bCs/>
              </w:rPr>
            </w:pPr>
            <w:r>
              <w:rPr>
                <w:rFonts w:eastAsia="Calibri" w:cs=""/>
                <w:b/>
                <w:bCs/>
                <w:kern w:val="2"/>
                <w:sz w:val="22"/>
                <w:szCs w:val="22"/>
                <w:lang w:val="nl-NL" w:eastAsia="en-US" w:bidi="ar-SA"/>
              </w:rPr>
            </w:r>
          </w:p>
        </w:tc>
        <w:tc>
          <w:tcPr>
            <w:tcW w:w="6090" w:type="dxa"/>
            <w:tcBorders/>
          </w:tcPr>
          <w:p>
            <w:pPr>
              <w:pStyle w:val="Normal"/>
              <w:widowControl/>
              <w:spacing w:lineRule="auto" w:line="240" w:before="0" w:after="0"/>
              <w:jc w:val="start"/>
              <w:rPr>
                <w:rFonts w:ascii="Calibri" w:hAnsi="Calibri" w:eastAsia="Calibri" w:cs=""/>
                <w:kern w:val="2"/>
                <w:sz w:val="22"/>
                <w:szCs w:val="22"/>
                <w:lang w:val="nl-NL" w:eastAsia="en-US" w:bidi="ar-SA"/>
              </w:rPr>
            </w:pPr>
            <w:r>
              <w:rPr>
                <w:rFonts w:eastAsia="Calibri" w:cs=""/>
                <w:kern w:val="2"/>
                <w:sz w:val="22"/>
                <w:szCs w:val="22"/>
                <w:lang w:val="nl-NL" w:eastAsia="en-US" w:bidi="ar-SA"/>
              </w:rPr>
              <w:t>Verlaten industriële onderzoeksfaciliteit / natuurkundige experimenten</w:t>
            </w:r>
          </w:p>
        </w:tc>
      </w:tr>
      <w:tr>
        <w:trPr/>
        <w:tc>
          <w:tcPr>
            <w:tcW w:w="2972" w:type="dxa"/>
            <w:tcBorders/>
          </w:tcPr>
          <w:p>
            <w:pPr>
              <w:pStyle w:val="Normal"/>
              <w:widowControl/>
              <w:spacing w:lineRule="auto" w:line="240" w:before="0" w:after="0"/>
              <w:jc w:val="start"/>
              <w:rPr>
                <w:b/>
                <w:bCs/>
              </w:rPr>
            </w:pPr>
            <w:r>
              <w:rPr>
                <w:rFonts w:eastAsia="Calibri" w:cs=""/>
                <w:b/>
                <w:bCs/>
                <w:kern w:val="2"/>
                <w:sz w:val="22"/>
                <w:szCs w:val="22"/>
                <w:lang w:val="nl-NL" w:eastAsia="en-US" w:bidi="ar-SA"/>
              </w:rPr>
              <w:t>Perspectief/View:</w:t>
            </w:r>
          </w:p>
          <w:p>
            <w:pPr>
              <w:pStyle w:val="Normal"/>
              <w:widowControl/>
              <w:spacing w:lineRule="auto" w:line="240" w:before="0" w:after="0"/>
              <w:jc w:val="start"/>
              <w:rPr>
                <w:b/>
                <w:bCs/>
              </w:rPr>
            </w:pPr>
            <w:r>
              <w:rPr>
                <w:rFonts w:eastAsia="Calibri" w:cs=""/>
                <w:b/>
                <w:bCs/>
                <w:kern w:val="2"/>
                <w:sz w:val="22"/>
                <w:szCs w:val="22"/>
                <w:lang w:val="nl-NL" w:eastAsia="en-US" w:bidi="ar-SA"/>
              </w:rPr>
            </w:r>
          </w:p>
        </w:tc>
        <w:tc>
          <w:tcPr>
            <w:tcW w:w="6090" w:type="dxa"/>
            <w:tcBorders/>
          </w:tcPr>
          <w:p>
            <w:pPr>
              <w:pStyle w:val="Normal"/>
              <w:widowControl/>
              <w:spacing w:lineRule="auto" w:line="240" w:before="0" w:after="0"/>
              <w:jc w:val="start"/>
              <w:rPr>
                <w:rFonts w:ascii="Calibri" w:hAnsi="Calibri" w:eastAsia="Calibri" w:cs=""/>
                <w:kern w:val="2"/>
                <w:sz w:val="22"/>
                <w:szCs w:val="22"/>
                <w:lang w:val="nl-NL" w:eastAsia="en-US" w:bidi="ar-SA"/>
              </w:rPr>
            </w:pPr>
            <w:r>
              <w:rPr>
                <w:rFonts w:eastAsia="Calibri" w:cs=""/>
                <w:kern w:val="2"/>
                <w:sz w:val="22"/>
                <w:szCs w:val="22"/>
                <w:lang w:val="nl-NL" w:eastAsia="en-US" w:bidi="ar-SA"/>
              </w:rPr>
              <w:t>First-person</w:t>
            </w:r>
          </w:p>
        </w:tc>
      </w:tr>
      <w:tr>
        <w:trPr/>
        <w:tc>
          <w:tcPr>
            <w:tcW w:w="2972" w:type="dxa"/>
            <w:tcBorders/>
          </w:tcPr>
          <w:p>
            <w:pPr>
              <w:pStyle w:val="Normal"/>
              <w:widowControl/>
              <w:spacing w:lineRule="auto" w:line="240" w:before="0" w:after="0"/>
              <w:jc w:val="start"/>
              <w:rPr>
                <w:b/>
                <w:bCs/>
              </w:rPr>
            </w:pPr>
            <w:r>
              <w:rPr>
                <w:rFonts w:eastAsia="Calibri" w:cs=""/>
                <w:b/>
                <w:bCs/>
                <w:kern w:val="2"/>
                <w:sz w:val="22"/>
                <w:szCs w:val="22"/>
                <w:lang w:val="nl-NL" w:eastAsia="en-US" w:bidi="ar-SA"/>
              </w:rPr>
              <w:t>Doel van het spel:</w:t>
            </w:r>
          </w:p>
          <w:p>
            <w:pPr>
              <w:pStyle w:val="Normal"/>
              <w:widowControl/>
              <w:spacing w:lineRule="auto" w:line="240" w:before="0" w:after="0"/>
              <w:jc w:val="start"/>
              <w:rPr>
                <w:b/>
                <w:bCs/>
              </w:rPr>
            </w:pPr>
            <w:r>
              <w:rPr>
                <w:rFonts w:eastAsia="Calibri" w:cs=""/>
                <w:b/>
                <w:bCs/>
                <w:kern w:val="2"/>
                <w:sz w:val="22"/>
                <w:szCs w:val="22"/>
                <w:lang w:val="nl-NL" w:eastAsia="en-US" w:bidi="ar-SA"/>
              </w:rPr>
            </w:r>
          </w:p>
        </w:tc>
        <w:tc>
          <w:tcPr>
            <w:tcW w:w="6090" w:type="dxa"/>
            <w:tcBorders/>
          </w:tcPr>
          <w:p>
            <w:pPr>
              <w:pStyle w:val="Normal"/>
              <w:widowControl/>
              <w:spacing w:lineRule="auto" w:line="240" w:before="0" w:after="0"/>
              <w:jc w:val="start"/>
              <w:rPr>
                <w:rFonts w:ascii="Calibri" w:hAnsi="Calibri" w:eastAsia="Calibri" w:cs=""/>
                <w:kern w:val="2"/>
                <w:sz w:val="22"/>
                <w:szCs w:val="22"/>
                <w:lang w:val="nl-NL" w:eastAsia="en-US" w:bidi="ar-SA"/>
              </w:rPr>
            </w:pPr>
            <w:r>
              <w:rPr>
                <w:rFonts w:eastAsia="Calibri" w:cs=""/>
                <w:kern w:val="2"/>
                <w:sz w:val="22"/>
                <w:szCs w:val="22"/>
                <w:lang w:val="nl-NL" w:eastAsia="en-US" w:bidi="ar-SA"/>
              </w:rPr>
              <w:t>Physics-puzzels oplossen door objecten te manipuleren en zo nieuwe delen van het level te bereiken.</w:t>
            </w:r>
          </w:p>
        </w:tc>
      </w:tr>
      <w:tr>
        <w:trPr/>
        <w:tc>
          <w:tcPr>
            <w:tcW w:w="2972" w:type="dxa"/>
            <w:tcBorders/>
          </w:tcPr>
          <w:p>
            <w:pPr>
              <w:pStyle w:val="Normal"/>
              <w:widowControl/>
              <w:spacing w:lineRule="auto" w:line="240" w:before="0" w:after="0"/>
              <w:jc w:val="start"/>
              <w:rPr>
                <w:b/>
                <w:bCs/>
                <w:lang w:val="en-US"/>
              </w:rPr>
            </w:pPr>
            <w:r>
              <w:rPr>
                <w:rFonts w:eastAsia="Calibri" w:cs=""/>
                <w:b/>
                <w:bCs/>
                <w:kern w:val="2"/>
                <w:sz w:val="22"/>
                <w:szCs w:val="22"/>
                <w:lang w:val="en-US" w:eastAsia="en-US" w:bidi="ar-SA"/>
              </w:rPr>
              <w:t>Art Stijl:</w:t>
            </w:r>
          </w:p>
          <w:p>
            <w:pPr>
              <w:pStyle w:val="Normal"/>
              <w:widowControl/>
              <w:spacing w:lineRule="auto" w:line="240" w:before="0" w:after="0"/>
              <w:jc w:val="start"/>
              <w:rPr>
                <w:b/>
                <w:bCs/>
              </w:rPr>
            </w:pPr>
            <w:r>
              <w:rPr>
                <w:rFonts w:eastAsia="Calibri" w:cs=""/>
                <w:b/>
                <w:bCs/>
                <w:kern w:val="2"/>
                <w:sz w:val="22"/>
                <w:szCs w:val="22"/>
                <w:lang w:val="nl-NL" w:eastAsia="en-US" w:bidi="ar-SA"/>
              </w:rPr>
            </w:r>
          </w:p>
        </w:tc>
        <w:tc>
          <w:tcPr>
            <w:tcW w:w="6090" w:type="dxa"/>
            <w:tcBorders/>
          </w:tcPr>
          <w:p>
            <w:pPr>
              <w:pStyle w:val="Normal"/>
              <w:widowControl/>
              <w:spacing w:lineRule="auto" w:line="240" w:before="0" w:after="0"/>
              <w:jc w:val="start"/>
              <w:rPr>
                <w:rFonts w:ascii="Calibri" w:hAnsi="Calibri" w:eastAsia="Calibri" w:cs=""/>
                <w:kern w:val="2"/>
                <w:sz w:val="22"/>
                <w:szCs w:val="22"/>
                <w:lang w:val="nl-NL" w:eastAsia="en-US" w:bidi="ar-SA"/>
              </w:rPr>
            </w:pPr>
            <w:r>
              <w:rPr>
                <w:rFonts w:eastAsia="Calibri" w:cs=""/>
                <w:kern w:val="2"/>
                <w:sz w:val="22"/>
                <w:szCs w:val="22"/>
                <w:lang w:val="nl-NL" w:eastAsia="en-US" w:bidi="ar-SA"/>
              </w:rPr>
              <w:t>Industriële 3D-omgeving met een verlaten onderzoeksfaciliteit als setting.</w:t>
            </w:r>
          </w:p>
        </w:tc>
      </w:tr>
      <w:tr>
        <w:trPr>
          <w:trHeight w:val="1798" w:hRule="atLeast"/>
        </w:trPr>
        <w:tc>
          <w:tcPr>
            <w:tcW w:w="2972" w:type="dxa"/>
            <w:tcBorders/>
          </w:tcPr>
          <w:p>
            <w:pPr>
              <w:pStyle w:val="Normal"/>
              <w:widowControl/>
              <w:spacing w:lineRule="auto" w:line="240" w:before="0" w:after="0"/>
              <w:jc w:val="start"/>
              <w:rPr>
                <w:b/>
                <w:bCs/>
                <w:lang w:val="en-US"/>
              </w:rPr>
            </w:pPr>
            <w:r>
              <w:rPr>
                <w:rFonts w:eastAsia="Calibri" w:cs=""/>
                <w:b/>
                <w:bCs/>
                <w:kern w:val="2"/>
                <w:sz w:val="22"/>
                <w:szCs w:val="22"/>
                <w:lang w:val="en-US" w:eastAsia="en-US" w:bidi="ar-SA"/>
              </w:rPr>
              <w:t>Originaliteit/USP (Unique Selling Point):</w:t>
            </w:r>
          </w:p>
          <w:p>
            <w:pPr>
              <w:pStyle w:val="Normal"/>
              <w:widowControl/>
              <w:spacing w:lineRule="auto" w:line="240" w:before="0" w:after="0"/>
              <w:jc w:val="start"/>
              <w:rPr>
                <w:b/>
                <w:bCs/>
                <w:lang w:val="en-US"/>
              </w:rPr>
            </w:pPr>
            <w:r>
              <w:rPr>
                <w:rFonts w:eastAsia="Calibri" w:cs=""/>
                <w:b/>
                <w:bCs/>
                <w:kern w:val="2"/>
                <w:sz w:val="22"/>
                <w:szCs w:val="22"/>
                <w:lang w:val="en-US" w:eastAsia="en-US" w:bidi="ar-SA"/>
              </w:rPr>
            </w:r>
          </w:p>
        </w:tc>
        <w:tc>
          <w:tcPr>
            <w:tcW w:w="6090" w:type="dxa"/>
            <w:tcBorders/>
          </w:tcPr>
          <w:p>
            <w:pPr>
              <w:pStyle w:val="Normal"/>
              <w:widowControl/>
              <w:spacing w:lineRule="auto" w:line="240" w:before="0" w:after="0"/>
              <w:jc w:val="start"/>
              <w:rPr>
                <w:rFonts w:ascii="Calibri" w:hAnsi="Calibri" w:eastAsia="Calibri" w:cs=""/>
                <w:kern w:val="2"/>
                <w:sz w:val="22"/>
                <w:szCs w:val="22"/>
                <w:lang w:val="nl-NL" w:eastAsia="en-US" w:bidi="ar-SA"/>
              </w:rPr>
            </w:pPr>
            <w:r>
              <w:rPr>
                <w:rFonts w:eastAsia="Calibri" w:cs=""/>
                <w:kern w:val="2"/>
                <w:sz w:val="22"/>
                <w:szCs w:val="22"/>
                <w:lang w:val="nl-NL" w:eastAsia="en-US" w:bidi="ar-SA"/>
              </w:rPr>
              <w:t>Een centrale physics-tool waarmee objecten niet alleen opgepakt en verplaatst, maar ook gedraaid en met kracht weggeschoten kunnen worden. Massa, momentum en botsingen zijn onderdeel van de puzzels.</w:t>
            </w:r>
          </w:p>
        </w:tc>
      </w:tr>
      <w:tr>
        <w:trPr>
          <w:trHeight w:val="2390" w:hRule="atLeast"/>
        </w:trPr>
        <w:tc>
          <w:tcPr>
            <w:tcW w:w="2972" w:type="dxa"/>
            <w:tcBorders/>
          </w:tcPr>
          <w:p>
            <w:pPr>
              <w:pStyle w:val="Normal"/>
              <w:widowControl/>
              <w:spacing w:lineRule="auto" w:line="240" w:before="0" w:after="0"/>
              <w:jc w:val="start"/>
              <w:rPr>
                <w:b/>
                <w:bCs/>
              </w:rPr>
            </w:pPr>
            <w:r>
              <w:rPr>
                <w:rFonts w:eastAsia="Calibri" w:cs=""/>
                <w:b/>
                <w:bCs/>
                <w:kern w:val="2"/>
                <w:sz w:val="22"/>
                <w:szCs w:val="22"/>
                <w:lang w:val="nl-NL" w:eastAsia="en-US" w:bidi="ar-SA"/>
              </w:rPr>
              <w:t xml:space="preserve">Korte Samenvatting (maximaal 2 zinnen): </w:t>
            </w:r>
          </w:p>
          <w:p>
            <w:pPr>
              <w:pStyle w:val="Normal"/>
              <w:widowControl/>
              <w:spacing w:lineRule="auto" w:line="240" w:before="0" w:after="0"/>
              <w:jc w:val="start"/>
              <w:rPr>
                <w:b/>
                <w:bCs/>
                <w:lang w:val="en-US"/>
              </w:rPr>
            </w:pPr>
            <w:r>
              <w:rPr>
                <w:rFonts w:eastAsia="Calibri" w:cs=""/>
                <w:b/>
                <w:bCs/>
                <w:kern w:val="2"/>
                <w:sz w:val="22"/>
                <w:szCs w:val="22"/>
                <w:lang w:val="en-US" w:eastAsia="en-US" w:bidi="ar-SA"/>
              </w:rPr>
            </w:r>
          </w:p>
        </w:tc>
        <w:tc>
          <w:tcPr>
            <w:tcW w:w="6090" w:type="dxa"/>
            <w:tcBorders/>
          </w:tcPr>
          <w:p>
            <w:pPr>
              <w:pStyle w:val="Normal"/>
              <w:widowControl/>
              <w:spacing w:lineRule="auto" w:line="240" w:before="0" w:after="0"/>
              <w:jc w:val="start"/>
              <w:rPr>
                <w:rFonts w:ascii="Calibri" w:hAnsi="Calibri" w:eastAsia="Calibri" w:cs=""/>
                <w:kern w:val="2"/>
                <w:sz w:val="22"/>
                <w:szCs w:val="22"/>
                <w:lang w:val="nl-NL" w:eastAsia="en-US" w:bidi="ar-SA"/>
              </w:rPr>
            </w:pPr>
            <w:r>
              <w:rPr>
                <w:rFonts w:eastAsia="Calibri" w:cs=""/>
                <w:kern w:val="2"/>
                <w:sz w:val="22"/>
                <w:szCs w:val="22"/>
                <w:lang w:val="nl-NL" w:eastAsia="en-US" w:bidi="ar-SA"/>
              </w:rPr>
              <w:t>Een first-person puzzelspel waarin de speler met een physics-tool objecten manipuleert om door een verlaten onderzoeksfaciliteit te komen. De puzzels beginnen eenvoudig en combineren later massa, momentum, zwaartekracht en botsingen.</w:t>
            </w:r>
          </w:p>
        </w:tc>
      </w:tr>
    </w:tbl>
    <w:p>
      <w:pPr>
        <w:pStyle w:val="Normal"/>
        <w:rPr>
          <w:rFonts w:ascii="Calibri Light" w:hAnsi="Calibri Light" w:eastAsia="" w:cs="" w:asciiTheme="majorHAnsi" w:cstheme="majorBidi" w:eastAsiaTheme="majorEastAsia" w:hAnsiTheme="majorHAnsi"/>
          <w:color w:themeColor="accent1" w:themeShade="bf" w:val="2F5496"/>
          <w:sz w:val="32"/>
          <w:szCs w:val="32"/>
        </w:rPr>
      </w:pPr>
      <w:r>
        <w:rPr>
          <w:rFonts w:eastAsia="" w:cs="" w:cstheme="majorBidi" w:eastAsiaTheme="majorEastAsia" w:ascii="Calibri Light" w:hAnsi="Calibri Light"/>
          <w:color w:themeColor="accent1" w:themeShade="bf" w:val="2F5496"/>
          <w:sz w:val="32"/>
          <w:szCs w:val="32"/>
        </w:rPr>
      </w:r>
      <w:r>
        <w:br w:type="page"/>
      </w:r>
    </w:p>
    <w:p>
      <w:pPr>
        <w:pStyle w:val="Heading1"/>
        <w:spacing w:before="0" w:after="0"/>
        <w:rPr/>
      </w:pPr>
      <w:bookmarkStart w:id="2" w:name="_Toc183096220"/>
      <w:r>
        <w:rPr/>
        <w:t>Configuration/ Technical Specs</w:t>
      </w:r>
      <w:bookmarkEnd w:id="2"/>
    </w:p>
    <w:p>
      <w:pPr>
        <w:pStyle w:val="Heading2"/>
        <w:rPr/>
      </w:pPr>
      <w:bookmarkStart w:id="3" w:name="_Toc164756209"/>
      <w:bookmarkStart w:id="4" w:name="_Toc158276165"/>
      <w:r>
        <w:rPr/>
        <w:t>Te Gebruiken Hardware</w:t>
      </w:r>
      <w:bookmarkEnd w:id="3"/>
      <w:bookmarkEnd w:id="4"/>
    </w:p>
    <w:p>
      <w:pPr>
        <w:pStyle w:val="Normal"/>
        <w:rPr>
          <w:rFonts w:cs="Calibri" w:cstheme="minorHAnsi"/>
          <w:i/>
        </w:rPr>
      </w:pPr>
      <w:r>
        <w:rPr>
          <w:rFonts w:cs="Calibri" w:cstheme="minorHAnsi"/>
          <w:i/>
        </w:rPr>
      </w:r>
    </w:p>
    <w:tbl>
      <w:tblPr>
        <w:tblStyle w:val="TableGrid"/>
        <w:tblW w:w="9062"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530"/>
        <w:gridCol w:w="4532"/>
      </w:tblGrid>
      <w:tr>
        <w:trPr/>
        <w:tc>
          <w:tcPr>
            <w:tcW w:w="4530" w:type="dxa"/>
            <w:tcBorders/>
            <w:shd w:color="auto" w:fill="BFBFBF" w:themeFill="background1" w:themeFillShade="bf" w:val="clear"/>
            <w:vAlign w:val="bottom"/>
          </w:tcPr>
          <w:p>
            <w:pPr>
              <w:pStyle w:val="Normal"/>
              <w:widowControl/>
              <w:spacing w:lineRule="auto" w:line="240" w:before="0" w:after="200"/>
              <w:jc w:val="center"/>
              <w:rPr>
                <w:rFonts w:cs="Calibri" w:cstheme="minorHAnsi"/>
              </w:rPr>
            </w:pPr>
            <w:r>
              <w:rPr>
                <w:rFonts w:eastAsia="Calibri" w:cs="Calibri" w:cstheme="minorHAnsi"/>
                <w:kern w:val="0"/>
                <w:sz w:val="22"/>
                <w:szCs w:val="22"/>
                <w:lang w:val="nl-NL" w:eastAsia="en-US" w:bidi="ar-SA"/>
              </w:rPr>
              <w:t>Apparaat</w:t>
            </w:r>
          </w:p>
        </w:tc>
        <w:tc>
          <w:tcPr>
            <w:tcW w:w="4532" w:type="dxa"/>
            <w:tcBorders/>
            <w:shd w:color="auto" w:fill="BFBFBF" w:themeFill="background1" w:themeFillShade="bf" w:val="clear"/>
            <w:vAlign w:val="bottom"/>
          </w:tcPr>
          <w:p>
            <w:pPr>
              <w:pStyle w:val="Normal"/>
              <w:widowControl/>
              <w:spacing w:lineRule="auto" w:line="240" w:before="0" w:after="200"/>
              <w:jc w:val="center"/>
              <w:rPr>
                <w:rFonts w:cs="Calibri" w:cstheme="minorHAnsi"/>
              </w:rPr>
            </w:pPr>
            <w:r>
              <w:rPr>
                <w:rFonts w:eastAsia="Calibri" w:cs="Calibri" w:cstheme="minorHAnsi"/>
                <w:kern w:val="0"/>
                <w:sz w:val="22"/>
                <w:szCs w:val="22"/>
                <w:lang w:val="nl-NL" w:eastAsia="en-US" w:bidi="ar-SA"/>
              </w:rPr>
              <w:t>Vereisten</w:t>
            </w:r>
          </w:p>
        </w:tc>
      </w:tr>
      <w:tr>
        <w:trPr/>
        <w:tc>
          <w:tcPr>
            <w:tcW w:w="4530" w:type="dxa"/>
            <w:tcBorders/>
          </w:tcPr>
          <w:p>
            <w:pPr>
              <w:pStyle w:val="Normal"/>
              <w:widowControl/>
              <w:spacing w:lineRule="auto" w:line="240" w:before="0" w:after="0"/>
              <w:jc w:val="start"/>
              <w:rPr>
                <w:rFonts w:ascii="Calibri" w:hAnsi="Calibri" w:eastAsia="Calibri" w:cs=""/>
                <w:kern w:val="0"/>
                <w:sz w:val="22"/>
                <w:szCs w:val="22"/>
                <w:lang w:val="nl-NL" w:eastAsia="en-US" w:bidi="ar-SA"/>
              </w:rPr>
            </w:pPr>
            <w:r>
              <w:rPr>
                <w:rFonts w:eastAsia="Calibri" w:cs=""/>
                <w:kern w:val="0"/>
                <w:sz w:val="22"/>
                <w:szCs w:val="22"/>
                <w:lang w:val="nl-NL" w:eastAsia="en-US" w:bidi="ar-SA"/>
              </w:rPr>
              <w:t>PC / laptop</w:t>
            </w:r>
          </w:p>
        </w:tc>
        <w:tc>
          <w:tcPr>
            <w:tcW w:w="4532" w:type="dxa"/>
            <w:tcBorders/>
          </w:tcPr>
          <w:p>
            <w:pPr>
              <w:pStyle w:val="Normal"/>
              <w:widowControl/>
              <w:spacing w:lineRule="auto" w:line="240" w:before="0" w:after="0"/>
              <w:jc w:val="start"/>
              <w:rPr>
                <w:rFonts w:ascii="Calibri" w:hAnsi="Calibri" w:eastAsia="Calibri" w:cs=""/>
                <w:kern w:val="0"/>
                <w:sz w:val="22"/>
                <w:szCs w:val="22"/>
                <w:lang w:val="nl-NL" w:eastAsia="en-US" w:bidi="ar-SA"/>
              </w:rPr>
            </w:pPr>
            <w:r>
              <w:rPr>
                <w:rFonts w:eastAsia="Calibri" w:cs=""/>
                <w:kern w:val="0"/>
                <w:sz w:val="22"/>
                <w:szCs w:val="22"/>
                <w:lang w:val="nl-NL" w:eastAsia="en-US" w:bidi="ar-SA"/>
              </w:rPr>
              <w:t>Windows-pc of laptop die geschikt is voor het ontwikkelen en uitvoeren van een Unity 3D-project.</w:t>
            </w:r>
          </w:p>
        </w:tc>
      </w:tr>
      <w:tr>
        <w:trPr/>
        <w:tc>
          <w:tcPr>
            <w:tcW w:w="4530" w:type="dxa"/>
            <w:tcBorders/>
          </w:tcPr>
          <w:p>
            <w:pPr>
              <w:pStyle w:val="Normal"/>
              <w:widowControl/>
              <w:spacing w:lineRule="auto" w:line="240" w:before="0" w:after="0"/>
              <w:jc w:val="start"/>
              <w:rPr>
                <w:rFonts w:ascii="Calibri" w:hAnsi="Calibri" w:eastAsia="Calibri" w:cs=""/>
                <w:kern w:val="0"/>
                <w:sz w:val="22"/>
                <w:szCs w:val="22"/>
                <w:lang w:val="nl-NL" w:eastAsia="en-US" w:bidi="ar-SA"/>
              </w:rPr>
            </w:pPr>
            <w:r>
              <w:rPr>
                <w:rFonts w:eastAsia="Calibri" w:cs=""/>
                <w:kern w:val="0"/>
                <w:sz w:val="22"/>
                <w:szCs w:val="22"/>
                <w:lang w:val="nl-NL" w:eastAsia="en-US" w:bidi="ar-SA"/>
              </w:rPr>
              <w:t>Toetsenbord en muis</w:t>
            </w:r>
          </w:p>
        </w:tc>
        <w:tc>
          <w:tcPr>
            <w:tcW w:w="4532" w:type="dxa"/>
            <w:tcBorders/>
          </w:tcPr>
          <w:p>
            <w:pPr>
              <w:pStyle w:val="Normal"/>
              <w:widowControl/>
              <w:spacing w:lineRule="auto" w:line="240" w:before="0" w:after="0"/>
              <w:jc w:val="start"/>
              <w:rPr>
                <w:rFonts w:ascii="Calibri" w:hAnsi="Calibri" w:eastAsia="Calibri" w:cs=""/>
                <w:kern w:val="0"/>
                <w:sz w:val="22"/>
                <w:szCs w:val="22"/>
                <w:lang w:val="nl-NL" w:eastAsia="en-US" w:bidi="ar-SA"/>
              </w:rPr>
            </w:pPr>
            <w:r>
              <w:rPr>
                <w:rFonts w:eastAsia="Calibri" w:cs=""/>
                <w:kern w:val="0"/>
                <w:sz w:val="22"/>
                <w:szCs w:val="22"/>
                <w:lang w:val="nl-NL" w:eastAsia="en-US" w:bidi="ar-SA"/>
              </w:rPr>
              <w:t>Benodigd voor ontwikkeling, testen en de standaard first-person besturing.</w:t>
            </w:r>
          </w:p>
        </w:tc>
      </w:tr>
    </w:tbl>
    <w:p>
      <w:pPr>
        <w:pStyle w:val="Normal"/>
        <w:spacing w:lineRule="auto" w:line="276" w:before="0" w:after="200"/>
        <w:rPr>
          <w:rFonts w:eastAsia="" w:cs="Calibri" w:cstheme="minorHAnsi" w:eastAsiaTheme="majorEastAsia"/>
          <w:b/>
          <w:bCs/>
          <w:color w:themeColor="accent1" w:themeShade="bf" w:val="2F5496"/>
          <w:sz w:val="28"/>
          <w:szCs w:val="28"/>
        </w:rPr>
      </w:pPr>
      <w:r>
        <w:rPr>
          <w:rFonts w:eastAsia="" w:cs="Calibri" w:cstheme="minorHAnsi" w:eastAsiaTheme="majorEastAsia"/>
          <w:b/>
          <w:bCs/>
          <w:color w:themeColor="accent1" w:themeShade="bf" w:val="2F5496"/>
          <w:sz w:val="28"/>
          <w:szCs w:val="28"/>
        </w:rPr>
      </w:r>
      <w:r>
        <w:br w:type="page"/>
      </w:r>
    </w:p>
    <w:p>
      <w:pPr>
        <w:pStyle w:val="Heading2"/>
        <w:spacing w:before="0" w:after="0"/>
        <w:rPr/>
      </w:pPr>
      <w:bookmarkStart w:id="5" w:name="_Toc164756210"/>
      <w:bookmarkStart w:id="6" w:name="_Toc158276166"/>
      <w:r>
        <w:rPr/>
        <w:t>Te Gebruiken Software</w:t>
      </w:r>
      <w:bookmarkEnd w:id="5"/>
      <w:bookmarkEnd w:id="6"/>
    </w:p>
    <w:p>
      <w:pPr>
        <w:pStyle w:val="Normal"/>
        <w:rPr>
          <w:rFonts w:cs="Calibri" w:cstheme="minorHAnsi"/>
          <w:i/>
        </w:rPr>
      </w:pPr>
      <w:r>
        <w:rPr>
          <w:rFonts w:cs="Calibri" w:cstheme="minorHAnsi"/>
          <w:i/>
        </w:rPr>
      </w:r>
    </w:p>
    <w:tbl>
      <w:tblPr>
        <w:tblW w:w="35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1628"/>
        <w:gridCol w:w="4722"/>
      </w:tblGrid>
      <w:tr>
        <w:trPr/>
        <w:tc>
          <w:tcPr>
            <w:tcW w:w="1628" w:type="dxa"/>
            <w:tcBorders>
              <w:top w:val="single" w:sz="4" w:space="0" w:color="000000"/>
              <w:start w:val="single" w:sz="4" w:space="0" w:color="000000"/>
              <w:bottom w:val="single" w:sz="4" w:space="0" w:color="000000"/>
              <w:end w:val="single" w:sz="4" w:space="0" w:color="000000"/>
            </w:tcBorders>
            <w:shd w:color="auto" w:fill="BFBFBF" w:val="clear"/>
          </w:tcPr>
          <w:p>
            <w:pPr>
              <w:pStyle w:val="Normal"/>
              <w:spacing w:before="0" w:after="160"/>
              <w:rPr>
                <w:rFonts w:cs="Calibri" w:cstheme="minorHAnsi"/>
                <w:i/>
              </w:rPr>
            </w:pPr>
            <w:r>
              <w:rPr>
                <w:rFonts w:cs="Calibri" w:cstheme="minorHAnsi"/>
                <w:i/>
              </w:rPr>
              <w:t>Software</w:t>
            </w:r>
          </w:p>
        </w:tc>
        <w:tc>
          <w:tcPr>
            <w:tcW w:w="4722" w:type="dxa"/>
            <w:tcBorders>
              <w:top w:val="single" w:sz="4" w:space="0" w:color="000000"/>
              <w:start w:val="single" w:sz="4" w:space="0" w:color="000000"/>
              <w:bottom w:val="single" w:sz="4" w:space="0" w:color="000000"/>
              <w:end w:val="single" w:sz="4" w:space="0" w:color="000000"/>
            </w:tcBorders>
            <w:shd w:color="auto" w:fill="BFBFBF" w:val="clear"/>
          </w:tcPr>
          <w:p>
            <w:pPr>
              <w:pStyle w:val="Normal"/>
              <w:spacing w:before="0" w:after="160"/>
              <w:rPr>
                <w:rFonts w:cs="Calibri" w:cstheme="minorHAnsi"/>
                <w:i/>
              </w:rPr>
            </w:pPr>
            <w:r>
              <w:rPr>
                <w:rFonts w:cs="Calibri" w:cstheme="minorHAnsi"/>
                <w:i/>
              </w:rPr>
              <w:t>Opmerkingen</w:t>
            </w:r>
          </w:p>
        </w:tc>
      </w:tr>
      <w:tr>
        <w:trPr/>
        <w:tc>
          <w:tcPr>
            <w:tcW w:w="162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Windows</w:t>
            </w:r>
          </w:p>
        </w:tc>
        <w:tc>
          <w:tcPr>
            <w:tcW w:w="472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Besturingssysteem voor ontwikkeling en testen.</w:t>
            </w:r>
          </w:p>
        </w:tc>
      </w:tr>
      <w:tr>
        <w:trPr/>
        <w:tc>
          <w:tcPr>
            <w:tcW w:w="162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Unity</w:t>
            </w:r>
          </w:p>
        </w:tc>
        <w:tc>
          <w:tcPr>
            <w:tcW w:w="472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Game-engine voor de 3D-game, levels, physics en gameplay. Unity Physics wordt gebruikt voor zwaartekracht, krachten en botsingen.</w:t>
            </w:r>
          </w:p>
        </w:tc>
      </w:tr>
      <w:tr>
        <w:trPr/>
        <w:tc>
          <w:tcPr>
            <w:tcW w:w="162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C#</w:t>
            </w:r>
          </w:p>
        </w:tc>
        <w:tc>
          <w:tcPr>
            <w:tcW w:w="472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Wordt binnen Unity gebruikt voor de physics-tool, interacties en puzzelmechanics.</w:t>
            </w:r>
          </w:p>
        </w:tc>
      </w:tr>
      <w:tr>
        <w:trPr/>
        <w:tc>
          <w:tcPr>
            <w:tcW w:w="162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Blender</w:t>
            </w:r>
          </w:p>
        </w:tc>
        <w:tc>
          <w:tcPr>
            <w:tcW w:w="472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Wordt gebruikt voor het modelleren van objecten en de industriële onderzoeksomgeving.</w:t>
            </w:r>
          </w:p>
        </w:tc>
      </w:tr>
    </w:tbl>
    <w:p>
      <w:pPr>
        <w:pStyle w:val="Normal"/>
        <w:rPr/>
      </w:pPr>
      <w:r>
        <w:rPr/>
      </w:r>
    </w:p>
    <w:p>
      <w:pPr>
        <w:pStyle w:val="Normal"/>
        <w:rPr>
          <w:rFonts w:ascii="Calibri Light" w:hAnsi="Calibri Light" w:eastAsia="" w:cs="" w:asciiTheme="majorHAnsi" w:cstheme="majorBidi" w:eastAsiaTheme="majorEastAsia" w:hAnsiTheme="majorHAnsi"/>
          <w:color w:themeColor="accent1" w:themeShade="bf" w:val="2F5496"/>
          <w:sz w:val="32"/>
          <w:szCs w:val="32"/>
        </w:rPr>
      </w:pPr>
      <w:r>
        <w:rPr>
          <w:rFonts w:eastAsia="" w:cs="" w:cstheme="majorBidi" w:eastAsiaTheme="majorEastAsia" w:ascii="Calibri Light" w:hAnsi="Calibri Light"/>
          <w:color w:themeColor="accent1" w:themeShade="bf" w:val="2F5496"/>
          <w:sz w:val="32"/>
          <w:szCs w:val="32"/>
        </w:rPr>
      </w:r>
      <w:r>
        <w:br w:type="page"/>
      </w:r>
    </w:p>
    <w:p>
      <w:pPr>
        <w:pStyle w:val="Heading1"/>
        <w:spacing w:before="0" w:after="0"/>
        <w:rPr/>
      </w:pPr>
      <w:bookmarkStart w:id="7" w:name="_Toc183096221"/>
      <w:r>
        <w:rPr/>
        <w:t>Game Elements</w:t>
      </w:r>
      <w:bookmarkEnd w:id="7"/>
    </w:p>
    <w:p>
      <w:pPr>
        <w:pStyle w:val="Heading2"/>
        <w:rPr/>
      </w:pPr>
      <w:bookmarkStart w:id="8" w:name="_Toc164756212"/>
      <w:r>
        <w:rPr/>
        <w:t>Key Features</w:t>
      </w:r>
      <w:bookmarkEnd w:id="8"/>
    </w:p>
    <w:p>
      <w:pPr>
        <w:pStyle w:val="Normal"/>
        <w:rPr/>
      </w:pPr>
      <w:r>
        <w:rPr/>
        <w:t xml:space="preserve">• </w:t>
      </w:r>
      <w:r>
        <w:rPr/>
        <w:t>Physics-tool: objecten op afstand selecteren, oppakken, verplaatsen, draaien en wegschieten.</w:t>
        <w:br/>
        <w:t>• Physics-puzzels: de speler gebruikt zwaartekracht, massa, momentum en botsingen om verder te komen.</w:t>
        <w:br/>
        <w:t>• Interactieve 3D-omgeving: losse objecten reageren fysiek op de speler en op elkaar.</w:t>
        <w:br/>
        <w:t>• Geleidelijke moeilijkheid: functies van de tool worden eerst afzonderlijk aangeleerd en later gecombineerd in moeilijkere puzzels.</w:t>
        <w:br/>
        <w:t>• Experimenteren: puzzels moeten ruimte bieden om verschillende objecten en natuurkundige eigenschappen uit te proberen.</w:t>
      </w:r>
    </w:p>
    <w:p>
      <w:pPr>
        <w:pStyle w:val="Heading2"/>
        <w:rPr/>
      </w:pPr>
      <w:bookmarkStart w:id="9" w:name="_Toc164756213"/>
      <w:r>
        <w:rPr/>
        <w:t>Game Mechanics</w:t>
      </w:r>
      <w:bookmarkEnd w:id="9"/>
    </w:p>
    <w:p>
      <w:pPr>
        <w:pStyle w:val="Normal"/>
        <w:rPr/>
      </w:pPr>
      <w:r>
        <w:rPr/>
        <w:t>De speler selecteert objecten met raycasting vanuit de camera. Interactieve objecten gebruiken een Rigidbody en Collider, zodat zwaartekracht, massa, snelheid en botsingen kunnen worden berekend. Terwijl een object wordt vastgehouden kan het worden verplaatst en gedraaid. Bij het wegschieten wordt via C# een kracht op de Rigidbody toegepast. De massa van het object heeft invloed op hoe het object reageert. Deze mechanics vormen samen de basis voor de puzzels.</w:t>
      </w:r>
    </w:p>
    <w:p>
      <w:pPr>
        <w:pStyle w:val="Normal"/>
        <w:rPr/>
      </w:pPr>
      <w:r>
        <w:rPr/>
      </w:r>
    </w:p>
    <w:p>
      <w:pPr>
        <w:pStyle w:val="Normal"/>
        <w:rPr>
          <w:rFonts w:ascii="Calibri Light" w:hAnsi="Calibri Light" w:eastAsia="" w:cs="" w:asciiTheme="majorHAnsi" w:cstheme="majorBidi" w:eastAsiaTheme="majorEastAsia" w:hAnsiTheme="majorHAnsi"/>
          <w:b/>
          <w:color w:themeColor="accent1" w:themeShade="bf" w:val="2F5496"/>
          <w:sz w:val="44"/>
          <w:szCs w:val="32"/>
        </w:rPr>
      </w:pPr>
      <w:r>
        <w:rPr>
          <w:rFonts w:eastAsia="" w:cs="" w:cstheme="majorBidi" w:eastAsiaTheme="majorEastAsia" w:ascii="Calibri Light" w:hAnsi="Calibri Light"/>
          <w:b/>
          <w:color w:themeColor="accent1" w:themeShade="bf" w:val="2F5496"/>
          <w:sz w:val="44"/>
          <w:szCs w:val="32"/>
        </w:rPr>
      </w:r>
      <w:r>
        <w:br w:type="page"/>
      </w:r>
    </w:p>
    <w:p>
      <w:pPr>
        <w:pStyle w:val="Heading1"/>
        <w:spacing w:before="0" w:after="0"/>
        <w:rPr/>
      </w:pPr>
      <w:bookmarkStart w:id="10" w:name="_Toc183096222"/>
      <w:r>
        <w:rPr/>
        <w:t>Speler Beweging</w:t>
      </w:r>
      <w:bookmarkEnd w:id="10"/>
    </w:p>
    <w:p>
      <w:pPr>
        <w:pStyle w:val="Heading2"/>
        <w:rPr/>
      </w:pPr>
      <w:bookmarkStart w:id="11" w:name="_Toc164756225"/>
      <w:r>
        <w:rPr/>
        <w:t>Standaard Beweging(en)</w:t>
      </w:r>
      <w:bookmarkEnd w:id="11"/>
    </w:p>
    <w:p>
      <w:pPr>
        <w:pStyle w:val="Normal"/>
        <w:rPr/>
      </w:pPr>
      <w:r>
        <w:rPr/>
        <w:t>De speler beweegt met standaard first-person besturing: vooruit, achteruit en zijwaarts lopen, rondkijken met de muis en springen. De besturing moet eenvoudig blijven, zodat de aandacht vooral bij de physics-puzzels ligt.</w:t>
      </w:r>
    </w:p>
    <w:p>
      <w:pPr>
        <w:pStyle w:val="Heading2"/>
        <w:rPr/>
      </w:pPr>
      <w:bookmarkStart w:id="12" w:name="_Toc164756226"/>
      <w:r>
        <w:rPr/>
        <w:t>Speciale Beweging(en)</w:t>
      </w:r>
      <w:bookmarkEnd w:id="12"/>
    </w:p>
    <w:p>
      <w:pPr>
        <w:pStyle w:val="Normal"/>
        <w:rPr/>
      </w:pPr>
      <w:r>
        <w:rPr/>
        <w:t>Er zijn voor het proof of concept geen speciale bewegingsopties nodig. Het bereiken van moeilijk toegankelijke plekken gebeurt vooral door de omgeving en physics-objecten slim te gebruiken.</w:t>
      </w:r>
    </w:p>
    <w:p>
      <w:pPr>
        <w:pStyle w:val="Normal"/>
        <w:rPr>
          <w:rFonts w:ascii="Calibri Light" w:hAnsi="Calibri Light" w:eastAsia="" w:cs="" w:asciiTheme="majorHAnsi" w:cstheme="majorBidi" w:eastAsiaTheme="majorEastAsia" w:hAnsiTheme="majorHAnsi"/>
          <w:b/>
          <w:color w:themeColor="accent1" w:themeShade="bf" w:val="2F5496"/>
          <w:sz w:val="44"/>
          <w:szCs w:val="32"/>
        </w:rPr>
      </w:pPr>
      <w:r>
        <w:rPr>
          <w:rFonts w:eastAsia="" w:cs="" w:cstheme="majorBidi" w:eastAsiaTheme="majorEastAsia" w:ascii="Calibri Light" w:hAnsi="Calibri Light"/>
          <w:b/>
          <w:color w:themeColor="accent1" w:themeShade="bf" w:val="2F5496"/>
          <w:sz w:val="44"/>
          <w:szCs w:val="32"/>
        </w:rPr>
      </w:r>
      <w:r>
        <w:br w:type="page"/>
      </w:r>
    </w:p>
    <w:p>
      <w:pPr>
        <w:pStyle w:val="Heading1"/>
        <w:spacing w:before="0" w:after="0"/>
        <w:rPr/>
      </w:pPr>
      <w:bookmarkStart w:id="13" w:name="_Toc183096223"/>
      <w:r>
        <w:rPr/>
        <w:t>Vijanden (indien nodig)</w:t>
      </w:r>
      <w:bookmarkEnd w:id="13"/>
    </w:p>
    <w:p>
      <w:pPr>
        <w:pStyle w:val="Heading2"/>
        <w:rPr/>
      </w:pPr>
      <w:bookmarkStart w:id="14" w:name="_Toc164756228"/>
      <w:r>
        <w:rPr/>
        <w:t>Gedragingen/ AI</w:t>
      </w:r>
      <w:bookmarkEnd w:id="14"/>
    </w:p>
    <w:p>
      <w:pPr>
        <w:pStyle w:val="Normal"/>
        <w:rPr/>
      </w:pPr>
      <w:r>
        <w:rPr/>
        <w:t>Niet van toepassing. Vijanden en AI zijn geen onderdeel van het huidige proof of concept; de focus ligt op physics en puzzels.</w:t>
      </w:r>
    </w:p>
    <w:p>
      <w:pPr>
        <w:pStyle w:val="Heading2"/>
        <w:rPr/>
      </w:pPr>
      <w:bookmarkStart w:id="15" w:name="_Toc164756229"/>
      <w:r>
        <w:rPr/>
        <w:t>Types</w:t>
      </w:r>
      <w:bookmarkEnd w:id="15"/>
    </w:p>
    <w:p>
      <w:pPr>
        <w:pStyle w:val="Normal"/>
        <w:rPr/>
      </w:pPr>
      <w:r>
        <w:rPr/>
        <w:t>Niet van toepassing.</w:t>
      </w:r>
    </w:p>
    <w:p>
      <w:pPr>
        <w:pStyle w:val="Heading2"/>
        <w:rPr/>
      </w:pPr>
      <w:bookmarkStart w:id="16" w:name="_Toc164756230"/>
      <w:r>
        <w:rPr/>
        <w:t>Acties</w:t>
      </w:r>
      <w:bookmarkEnd w:id="16"/>
    </w:p>
    <w:p>
      <w:pPr>
        <w:pStyle w:val="Normal"/>
        <w:rPr/>
      </w:pPr>
      <w:r>
        <w:rPr/>
        <w:t>Niet van toepassing.</w:t>
      </w:r>
    </w:p>
    <w:p>
      <w:pPr>
        <w:pStyle w:val="Heading2"/>
        <w:rPr/>
      </w:pPr>
      <w:bookmarkStart w:id="17" w:name="_Toc164756231"/>
      <w:r>
        <w:rPr/>
        <w:t>Stuurpuls(Triggers zoals zicht en/of geluid)</w:t>
      </w:r>
      <w:bookmarkEnd w:id="17"/>
    </w:p>
    <w:p>
      <w:pPr>
        <w:pStyle w:val="Normal"/>
        <w:rPr/>
      </w:pPr>
      <w:r>
        <w:rPr/>
        <w:t>Niet van toepassing.</w:t>
      </w:r>
    </w:p>
    <w:p>
      <w:pPr>
        <w:pStyle w:val="Heading2"/>
        <w:rPr/>
      </w:pPr>
      <w:bookmarkStart w:id="18" w:name="_Toc164756232"/>
      <w:r>
        <w:rPr/>
        <w:t>Beweging</w:t>
      </w:r>
      <w:bookmarkEnd w:id="18"/>
    </w:p>
    <w:p>
      <w:pPr>
        <w:pStyle w:val="Normal"/>
        <w:rPr/>
      </w:pPr>
      <w:r>
        <w:rPr/>
        <w:t>Niet van toepassing.</w:t>
      </w:r>
    </w:p>
    <w:p>
      <w:pPr>
        <w:pStyle w:val="Normal"/>
        <w:rPr/>
      </w:pPr>
      <w:r>
        <w:rPr/>
      </w:r>
    </w:p>
    <w:p>
      <w:pPr>
        <w:pStyle w:val="Normal"/>
        <w:rPr>
          <w:rFonts w:ascii="Calibri Light" w:hAnsi="Calibri Light" w:eastAsia="" w:cs="" w:asciiTheme="majorHAnsi" w:cstheme="majorBidi" w:eastAsiaTheme="majorEastAsia" w:hAnsiTheme="majorHAnsi"/>
          <w:b/>
          <w:color w:themeColor="accent1" w:themeShade="bf" w:val="2F5496"/>
          <w:sz w:val="44"/>
          <w:szCs w:val="32"/>
        </w:rPr>
      </w:pPr>
      <w:r>
        <w:rPr>
          <w:rFonts w:eastAsia="" w:cs="" w:cstheme="majorBidi" w:eastAsiaTheme="majorEastAsia" w:ascii="Calibri Light" w:hAnsi="Calibri Light"/>
          <w:b/>
          <w:color w:themeColor="accent1" w:themeShade="bf" w:val="2F5496"/>
          <w:sz w:val="44"/>
          <w:szCs w:val="32"/>
        </w:rPr>
      </w:r>
      <w:r>
        <w:br w:type="page"/>
      </w:r>
    </w:p>
    <w:p>
      <w:pPr>
        <w:pStyle w:val="Heading1"/>
        <w:spacing w:before="0" w:after="0"/>
        <w:rPr/>
      </w:pPr>
      <w:bookmarkStart w:id="19" w:name="_Toc183096224"/>
      <w:r>
        <w:rPr/>
        <w:t>User Interface</w:t>
      </w:r>
      <w:bookmarkEnd w:id="19"/>
    </w:p>
    <w:p>
      <w:pPr>
        <w:pStyle w:val="Heading2"/>
        <w:rPr/>
      </w:pPr>
      <w:bookmarkStart w:id="20" w:name="_Toc164756235"/>
      <w:r>
        <w:rPr/>
        <w:t>Menu Flow</w:t>
      </w:r>
      <w:bookmarkEnd w:id="20"/>
    </w:p>
    <w:p>
      <w:pPr>
        <w:pStyle w:val="Normal"/>
        <w:rPr/>
      </w:pPr>
      <w:r>
        <w:rPr/>
        <w:t>Hoofdmenu → Start spel → Physics-puzzels → Pauzemenu → Hervatten / Opnieuw starten / Terug naar hoofdmenu.</w:t>
      </w:r>
    </w:p>
    <w:p>
      <w:pPr>
        <w:pStyle w:val="Heading2"/>
        <w:rPr/>
      </w:pPr>
      <w:bookmarkStart w:id="21" w:name="_Toc164756236"/>
      <w:r>
        <w:rPr/>
        <w:t>Main Menu</w:t>
      </w:r>
      <w:bookmarkEnd w:id="21"/>
    </w:p>
    <w:p>
      <w:pPr>
        <w:pStyle w:val="Normal"/>
        <w:rPr/>
      </w:pPr>
      <w:r>
        <w:rPr/>
        <w:t>Een eenvoudig hoofdmenu met minimaal Start spel, Instellingen en Afsluiten. De interface blijft rustig zodat de industriële setting centraal staat.</w:t>
      </w:r>
    </w:p>
    <w:p>
      <w:pPr>
        <w:pStyle w:val="Heading2"/>
        <w:rPr/>
      </w:pPr>
      <w:r>
        <w:rPr/>
        <w:t>In Game Menu</w:t>
      </w:r>
    </w:p>
    <w:p>
      <w:pPr>
        <w:pStyle w:val="Normal"/>
        <w:rPr/>
      </w:pPr>
      <w:r>
        <w:rPr/>
        <w:t>Een pauzemenu met Hervatten, Puzzel/level opnieuw starten, Instellingen en Terug naar hoofdmenu. Tijdens het spelen blijft de HUD minimaal.</w:t>
      </w:r>
    </w:p>
    <w:p>
      <w:pPr>
        <w:pStyle w:val="Heading2"/>
        <w:rPr/>
      </w:pPr>
      <w:bookmarkStart w:id="22" w:name="_Toc164756242"/>
      <w:r>
        <w:rPr/>
        <w:t>Hints/ Tips</w:t>
      </w:r>
      <w:bookmarkEnd w:id="22"/>
    </w:p>
    <w:p>
      <w:pPr>
        <w:pStyle w:val="Normal"/>
        <w:rPr/>
      </w:pPr>
      <w:r>
        <w:rPr/>
        <w:t>Een kleine crosshair in het midden van het scherm helpt bij raycasting en het selecteren van objecten. Interactieve objecten krijgen duidelijke feedback wanneer ze geselecteerd kunnen worden. In het begin kunnen korte prompts de functies oppakken, draaien en wegschieten uitleggen.</w:t>
      </w:r>
    </w:p>
    <w:p>
      <w:pPr>
        <w:pStyle w:val="Heading3"/>
        <w:rPr/>
      </w:pPr>
      <w:r>
        <w:rPr/>
      </w:r>
    </w:p>
    <w:p>
      <w:pPr>
        <w:pStyle w:val="Normal"/>
        <w:rPr>
          <w:rFonts w:ascii="Calibri Light" w:hAnsi="Calibri Light" w:eastAsia="" w:cs="" w:asciiTheme="majorHAnsi" w:cstheme="majorBidi" w:eastAsiaTheme="majorEastAsia" w:hAnsiTheme="majorHAnsi"/>
          <w:b/>
          <w:color w:themeColor="accent1" w:themeShade="bf" w:val="2F5496"/>
          <w:sz w:val="44"/>
          <w:szCs w:val="32"/>
        </w:rPr>
      </w:pPr>
      <w:r>
        <w:rPr>
          <w:rFonts w:eastAsia="" w:cs="" w:cstheme="majorBidi" w:eastAsiaTheme="majorEastAsia" w:ascii="Calibri Light" w:hAnsi="Calibri Light"/>
          <w:b/>
          <w:color w:themeColor="accent1" w:themeShade="bf" w:val="2F5496"/>
          <w:sz w:val="44"/>
          <w:szCs w:val="32"/>
        </w:rPr>
      </w:r>
      <w:r>
        <w:br w:type="page"/>
      </w:r>
    </w:p>
    <w:p>
      <w:pPr>
        <w:pStyle w:val="Heading1"/>
        <w:spacing w:before="0" w:after="0"/>
        <w:rPr/>
      </w:pPr>
      <w:bookmarkStart w:id="23" w:name="_Toc183096225"/>
      <w:r>
        <w:rPr/>
        <w:t>Level Elementen</w:t>
      </w:r>
      <w:bookmarkEnd w:id="23"/>
    </w:p>
    <w:p>
      <w:pPr>
        <w:pStyle w:val="Heading2"/>
        <w:rPr/>
      </w:pPr>
      <w:bookmarkStart w:id="24" w:name="_Toc164756247"/>
      <w:r>
        <w:rPr/>
        <w:t>Obstakels</w:t>
      </w:r>
      <w:bookmarkStart w:id="25" w:name="_Toc164756248"/>
      <w:bookmarkEnd w:id="24"/>
    </w:p>
    <w:p>
      <w:pPr>
        <w:pStyle w:val="Normal"/>
        <w:rPr/>
      </w:pPr>
      <w:r>
        <w:rPr/>
        <w:t>Terugkerende obstakels bestaan uit doorgangen of situaties die alleen opgelost kunnen worden door objecten te verplaatsen, te stapelen, te draaien of met kracht weg te schieten. De moeilijkheid ontstaat uit het combineren van massa, zwaartekracht, momentum en botsingen.</w:t>
      </w:r>
    </w:p>
    <w:p>
      <w:pPr>
        <w:pStyle w:val="Heading2"/>
        <w:rPr/>
      </w:pPr>
      <w:r>
        <w:rPr/>
        <w:t>Missies/Quests</w:t>
      </w:r>
      <w:bookmarkEnd w:id="25"/>
    </w:p>
    <w:p>
      <w:pPr>
        <w:pStyle w:val="Normal"/>
        <w:rPr/>
      </w:pPr>
      <w:r>
        <w:rPr/>
        <w:t>Het hoofddoel is om een reeks physics-puzzels op te lossen en zo door de onderzoeksfaciliteit te komen. De puzzels zijn verplicht voor progressie. In het begin leert de speler één functie tegelijk; later moeten meerdere functies en natuurkundige principes gecombineerd worden.</w:t>
      </w:r>
    </w:p>
    <w:p>
      <w:pPr>
        <w:pStyle w:val="Normal"/>
        <w:rPr/>
      </w:pPr>
      <w:r>
        <w:rPr/>
      </w:r>
    </w:p>
    <w:p>
      <w:pPr>
        <w:pStyle w:val="Normal"/>
        <w:rPr>
          <w:rFonts w:ascii="Calibri Light" w:hAnsi="Calibri Light" w:eastAsia="" w:cs="" w:asciiTheme="majorHAnsi" w:cstheme="majorBidi" w:eastAsiaTheme="majorEastAsia" w:hAnsiTheme="majorHAnsi"/>
          <w:b/>
          <w:color w:themeColor="accent1" w:themeShade="bf" w:val="2F5496"/>
          <w:sz w:val="44"/>
          <w:szCs w:val="32"/>
        </w:rPr>
      </w:pPr>
      <w:r>
        <w:rPr>
          <w:rFonts w:eastAsia="" w:cs="" w:cstheme="majorBidi" w:eastAsiaTheme="majorEastAsia" w:ascii="Calibri Light" w:hAnsi="Calibri Light"/>
          <w:b/>
          <w:color w:themeColor="accent1" w:themeShade="bf" w:val="2F5496"/>
          <w:sz w:val="44"/>
          <w:szCs w:val="32"/>
        </w:rPr>
      </w:r>
      <w:r>
        <w:br w:type="page"/>
      </w:r>
    </w:p>
    <w:p>
      <w:pPr>
        <w:pStyle w:val="Heading1"/>
        <w:spacing w:before="0" w:after="0"/>
        <w:rPr/>
      </w:pPr>
      <w:bookmarkStart w:id="26" w:name="_Toc183096226"/>
      <w:r>
        <w:rPr/>
        <w:t>Levels</w:t>
      </w:r>
      <w:bookmarkEnd w:id="26"/>
    </w:p>
    <w:p>
      <w:pPr>
        <w:pStyle w:val="Heading2"/>
        <w:rPr/>
      </w:pPr>
      <w:bookmarkStart w:id="27" w:name="_Toc164756254"/>
      <w:r>
        <w:rPr/>
        <w:t>Level01</w:t>
      </w:r>
      <w:bookmarkEnd w:id="27"/>
    </w:p>
    <w:p>
      <w:pPr>
        <w:pStyle w:val="Heading3"/>
        <w:rPr/>
      </w:pPr>
      <w:bookmarkStart w:id="28" w:name="_Toc164756255"/>
      <w:r>
        <w:rPr/>
        <w:t>Beschrijving Indeling level (layout)</w:t>
      </w:r>
    </w:p>
    <w:p>
      <w:pPr>
        <w:pStyle w:val="Normal"/>
        <w:rPr/>
      </w:pPr>
      <w:r>
        <w:rPr/>
        <w:t>Een korte introductieruimte in de onderzoeksfaciliteit. De speler krijgt eerst eenvoudige objecten en leert hoe de physics-tool objecten kan selecteren, oppakken en verplaatsen. Daarna volgt een eenvoudige doorgang die met deze functies geopend of bereikbaar wordt.</w:t>
      </w:r>
    </w:p>
    <w:p>
      <w:pPr>
        <w:pStyle w:val="Heading3"/>
        <w:rPr/>
      </w:pPr>
      <w:r>
        <w:rPr/>
        <w:t>Variatie</w:t>
      </w:r>
      <w:bookmarkEnd w:id="28"/>
      <w:r>
        <w:rPr/>
        <w:t xml:space="preserve"> binnen het level</w:t>
      </w:r>
    </w:p>
    <w:p>
      <w:pPr>
        <w:pStyle w:val="Normal"/>
        <w:rPr/>
      </w:pPr>
      <w:r>
        <w:rPr/>
        <w:t>De puzzels variëren door verschillende afmetingen, posities en massa's van objecten te gebruiken.</w:t>
      </w:r>
    </w:p>
    <w:p>
      <w:pPr>
        <w:pStyle w:val="Heading3"/>
        <w:rPr/>
      </w:pPr>
      <w:bookmarkStart w:id="29" w:name="_Toc164756256"/>
      <w:r>
        <w:rPr/>
        <w:t>Inkadering</w:t>
      </w:r>
      <w:bookmarkEnd w:id="29"/>
    </w:p>
    <w:p>
      <w:pPr>
        <w:pStyle w:val="Normal"/>
        <w:rPr/>
      </w:pPr>
      <w:r>
        <w:rPr/>
        <w:t>Het level blijft bewust klein en overzichtelijk, zodat de basisbesturing en physics-tool centraal staan.</w:t>
      </w:r>
    </w:p>
    <w:p>
      <w:pPr>
        <w:pStyle w:val="Heading3"/>
        <w:rPr/>
      </w:pPr>
      <w:bookmarkStart w:id="30" w:name="_Toc164756257"/>
      <w:r>
        <w:rPr/>
        <w:t>Speciale locaties</w:t>
      </w:r>
      <w:bookmarkEnd w:id="30"/>
    </w:p>
    <w:p>
      <w:pPr>
        <w:pStyle w:val="Normal"/>
        <w:rPr/>
      </w:pPr>
      <w:r>
        <w:rPr/>
        <w:t>Een testkamer of experimenteerruimte binnen de verlaten onderzoeksfaciliteit waarin de tool veilig uitgeprobeerd kan worden.</w:t>
      </w:r>
    </w:p>
    <w:p>
      <w:pPr>
        <w:pStyle w:val="Heading3"/>
        <w:rPr/>
      </w:pPr>
      <w:bookmarkStart w:id="31" w:name="_Toc164756258"/>
      <w:r>
        <w:rPr/>
        <w:t>Unieke eigenschap voor level</w:t>
      </w:r>
      <w:bookmarkEnd w:id="31"/>
    </w:p>
    <w:p>
      <w:pPr>
        <w:pStyle w:val="Normal"/>
        <w:rPr/>
      </w:pPr>
      <w:r>
        <w:rPr/>
        <w:t>Dit level introduceert de basisfuncties van de physics-tool afzonderlijk.</w:t>
      </w:r>
    </w:p>
    <w:p>
      <w:pPr>
        <w:pStyle w:val="Heading3"/>
        <w:rPr/>
      </w:pPr>
      <w:bookmarkStart w:id="32" w:name="_Toc164756259"/>
      <w:r>
        <w:rPr/>
        <w:t>Doel(en) van het level</w:t>
      </w:r>
      <w:bookmarkEnd w:id="32"/>
    </w:p>
    <w:p>
      <w:pPr>
        <w:pStyle w:val="Normal"/>
        <w:rPr/>
      </w:pPr>
      <w:r>
        <w:rPr/>
        <w:t>De speler leert objecten selecteren, oppakken en verplaatsen en gebruikt deze functies om de uitgang te bereiken.</w:t>
      </w:r>
    </w:p>
    <w:p>
      <w:pPr>
        <w:pStyle w:val="Heading3"/>
        <w:rPr/>
      </w:pPr>
      <w:r>
        <w:rPr/>
        <w:t>Level Specifieke Achievement(s)</w:t>
      </w:r>
    </w:p>
    <w:p>
      <w:pPr>
        <w:pStyle w:val="Normal"/>
        <w:rPr/>
      </w:pPr>
      <w:r>
        <w:rPr/>
        <w:t>Niet nodig voor het proof of concept.</w:t>
      </w:r>
    </w:p>
    <w:p>
      <w:pPr>
        <w:pStyle w:val="Normal"/>
        <w:rPr/>
      </w:pPr>
      <w:r>
        <w:rPr/>
      </w:r>
    </w:p>
    <w:p>
      <w:pPr>
        <w:pStyle w:val="Normal"/>
        <w:rPr>
          <w:rFonts w:ascii="Calibri Light" w:hAnsi="Calibri Light" w:eastAsia="" w:cs="" w:asciiTheme="majorHAnsi" w:cstheme="majorBidi" w:eastAsiaTheme="majorEastAsia" w:hAnsiTheme="majorHAnsi"/>
          <w:b/>
          <w:color w:themeColor="accent1" w:themeShade="bf" w:val="2F5496"/>
          <w:sz w:val="44"/>
          <w:szCs w:val="32"/>
        </w:rPr>
      </w:pPr>
      <w:r>
        <w:rPr>
          <w:rFonts w:eastAsia="" w:cs="" w:cstheme="majorBidi" w:eastAsiaTheme="majorEastAsia" w:ascii="Calibri Light" w:hAnsi="Calibri Light"/>
          <w:b/>
          <w:color w:themeColor="accent1" w:themeShade="bf" w:val="2F5496"/>
          <w:sz w:val="44"/>
          <w:szCs w:val="32"/>
        </w:rPr>
      </w:r>
      <w:r>
        <w:br w:type="page"/>
      </w:r>
    </w:p>
    <w:p>
      <w:pPr>
        <w:pStyle w:val="Heading1"/>
        <w:spacing w:before="0" w:after="0"/>
        <w:rPr>
          <w:i/>
          <w:iCs/>
        </w:rPr>
      </w:pPr>
      <w:bookmarkStart w:id="33" w:name="_Toc183096227"/>
      <w:r>
        <w:rPr/>
        <w:t xml:space="preserve">Modus </w:t>
      </w:r>
      <w:r>
        <w:rPr>
          <w:i/>
          <w:iCs/>
        </w:rPr>
        <w:t>(indien nodig)</w:t>
      </w:r>
      <w:bookmarkEnd w:id="33"/>
    </w:p>
    <w:p>
      <w:pPr>
        <w:pStyle w:val="Heading2"/>
        <w:rPr/>
      </w:pPr>
      <w:bookmarkStart w:id="34" w:name="_Toc164756263"/>
      <w:r>
        <w:rPr/>
        <w:t>Tutorial</w:t>
      </w:r>
      <w:bookmarkEnd w:id="34"/>
    </w:p>
    <w:p>
      <w:pPr>
        <w:pStyle w:val="Normal"/>
        <w:rPr/>
      </w:pPr>
      <w:r>
        <w:rPr/>
        <w:t>De eerste eenvoudige puzzels functioneren als tutorial en leren de physics-tool stap voor stap aan.</w:t>
      </w:r>
    </w:p>
    <w:p>
      <w:pPr>
        <w:pStyle w:val="Heading2"/>
        <w:rPr/>
      </w:pPr>
      <w:bookmarkStart w:id="35" w:name="_Toc164756264"/>
      <w:r>
        <w:rPr/>
        <w:t>Campagne/ Campaign</w:t>
      </w:r>
      <w:bookmarkEnd w:id="35"/>
    </w:p>
    <w:p>
      <w:pPr>
        <w:pStyle w:val="Normal"/>
        <w:rPr/>
      </w:pPr>
      <w:r>
        <w:rPr/>
        <w:t>Het proof of concept bestaat uit een korte singleplayer puzzelreeks binnen de verlaten onderzoeksfaciliteit. Een volledige campagne is nog niet nodig.</w:t>
      </w:r>
    </w:p>
    <w:p>
      <w:pPr>
        <w:pStyle w:val="Heading2"/>
        <w:rPr/>
      </w:pPr>
      <w:bookmarkStart w:id="36" w:name="_Toc164756262"/>
      <w:r>
        <w:rPr/>
        <w:t>Shietbaan (Shooting Range)</w:t>
      </w:r>
      <w:bookmarkEnd w:id="36"/>
    </w:p>
    <w:p>
      <w:pPr>
        <w:pStyle w:val="Normal"/>
        <w:rPr/>
      </w:pPr>
      <w:r>
        <w:rPr/>
        <w:t>Niet van toepassing; er is geen aparte schietbaan gepland. Het wegschieten van objecten wordt binnen de puzzels aangeleerd en getest.</w:t>
      </w:r>
    </w:p>
    <w:p>
      <w:pPr>
        <w:pStyle w:val="Normal"/>
        <w:rPr/>
      </w:pPr>
      <w:r>
        <w:rPr/>
      </w:r>
    </w:p>
    <w:p>
      <w:pPr>
        <w:pStyle w:val="Normal"/>
        <w:rPr>
          <w:rFonts w:ascii="Calibri Light" w:hAnsi="Calibri Light" w:eastAsia="" w:cs="" w:asciiTheme="majorHAnsi" w:cstheme="majorBidi" w:eastAsiaTheme="majorEastAsia" w:hAnsiTheme="majorHAnsi"/>
          <w:b/>
          <w:color w:themeColor="accent1" w:themeShade="bf" w:val="2F5496"/>
          <w:sz w:val="44"/>
          <w:szCs w:val="32"/>
        </w:rPr>
      </w:pPr>
      <w:r>
        <w:rPr>
          <w:rFonts w:eastAsia="" w:cs="" w:cstheme="majorBidi" w:eastAsiaTheme="majorEastAsia" w:ascii="Calibri Light" w:hAnsi="Calibri Light"/>
          <w:b/>
          <w:color w:themeColor="accent1" w:themeShade="bf" w:val="2F5496"/>
          <w:sz w:val="44"/>
          <w:szCs w:val="32"/>
        </w:rPr>
      </w:r>
      <w:r>
        <w:br w:type="page"/>
      </w:r>
    </w:p>
    <w:p>
      <w:pPr>
        <w:pStyle w:val="Heading1"/>
        <w:spacing w:before="0" w:after="0"/>
        <w:rPr/>
      </w:pPr>
      <w:bookmarkStart w:id="37" w:name="_Toc183096228"/>
      <w:r>
        <w:rPr/>
        <w:t>Speler prestatie/ Achievement</w:t>
      </w:r>
      <w:r>
        <w:rPr>
          <w:i/>
          <w:iCs/>
        </w:rPr>
        <w:t xml:space="preserve"> (indien nodig)</w:t>
      </w:r>
      <w:bookmarkEnd w:id="37"/>
    </w:p>
    <w:p>
      <w:pPr>
        <w:pStyle w:val="Heading2"/>
        <w:rPr/>
      </w:pPr>
      <w:r>
        <w:rPr/>
        <w:t>Opslag data</w:t>
      </w:r>
    </w:p>
    <w:p>
      <w:pPr>
        <w:pStyle w:val="Normal"/>
        <w:rPr/>
      </w:pPr>
      <w:r>
        <w:rPr/>
        <w:t>Niet van toepassing voor het huidige proof of concept.</w:t>
      </w:r>
    </w:p>
    <w:p>
      <w:pPr>
        <w:pStyle w:val="Heading2"/>
        <w:rPr/>
      </w:pPr>
      <w:r>
        <w:rPr/>
        <w:t>Versleuteling</w:t>
      </w:r>
    </w:p>
    <w:p>
      <w:pPr>
        <w:pStyle w:val="Normal"/>
        <w:rPr/>
      </w:pPr>
      <w:r>
        <w:rPr/>
        <w:t>Niet van toepassing.</w:t>
      </w:r>
    </w:p>
    <w:p>
      <w:pPr>
        <w:pStyle w:val="Heading2"/>
        <w:rPr/>
      </w:pPr>
      <w:r>
        <w:rPr/>
        <w:t>Controleren van conditie</w:t>
      </w:r>
    </w:p>
    <w:p>
      <w:pPr>
        <w:pStyle w:val="Normal"/>
        <w:rPr/>
      </w:pPr>
      <w:r>
        <w:rPr/>
        <w:t>Niet van toepassing.</w:t>
      </w:r>
    </w:p>
    <w:p>
      <w:pPr>
        <w:pStyle w:val="Heading2"/>
        <w:rPr/>
      </w:pPr>
      <w:r>
        <w:rPr/>
        <w:t>Weergave van statistieken</w:t>
      </w:r>
    </w:p>
    <w:p>
      <w:pPr>
        <w:pStyle w:val="Normal"/>
        <w:rPr/>
      </w:pPr>
      <w:r>
        <w:rPr/>
        <w:t>Niet van toepassing.</w:t>
      </w:r>
    </w:p>
    <w:p>
      <w:pPr>
        <w:pStyle w:val="Normal"/>
        <w:rPr/>
      </w:pPr>
      <w:r>
        <w:rPr/>
      </w:r>
    </w:p>
    <w:p>
      <w:pPr>
        <w:pStyle w:val="Normal"/>
        <w:rPr>
          <w:rFonts w:ascii="Calibri Light" w:hAnsi="Calibri Light" w:eastAsia="" w:cs="" w:asciiTheme="majorHAnsi" w:cstheme="majorBidi" w:eastAsiaTheme="majorEastAsia" w:hAnsiTheme="majorHAnsi"/>
          <w:b/>
          <w:color w:themeColor="accent1" w:themeShade="bf" w:val="2F5496"/>
          <w:sz w:val="44"/>
          <w:szCs w:val="32"/>
        </w:rPr>
      </w:pPr>
      <w:r>
        <w:rPr>
          <w:rFonts w:eastAsia="" w:cs="" w:cstheme="majorBidi" w:eastAsiaTheme="majorEastAsia" w:ascii="Calibri Light" w:hAnsi="Calibri Light"/>
          <w:b/>
          <w:color w:themeColor="accent1" w:themeShade="bf" w:val="2F5496"/>
          <w:sz w:val="44"/>
          <w:szCs w:val="32"/>
        </w:rPr>
      </w:r>
      <w:r>
        <w:br w:type="page"/>
      </w:r>
    </w:p>
    <w:p>
      <w:pPr>
        <w:pStyle w:val="Heading1"/>
        <w:spacing w:before="0" w:after="0"/>
        <w:rPr/>
      </w:pPr>
      <w:bookmarkStart w:id="38" w:name="_Toc183096229"/>
      <w:r>
        <w:rPr/>
        <w:t>Input/ Control scheme</w:t>
      </w:r>
      <w:bookmarkEnd w:id="38"/>
    </w:p>
    <w:p>
      <w:pPr>
        <w:pStyle w:val="Heading2"/>
        <w:rPr/>
      </w:pPr>
      <w:bookmarkStart w:id="39" w:name="_Toc164756267"/>
      <w:r>
        <w:rPr/>
        <w:t>Standaard Bewegen</w:t>
      </w:r>
      <w:bookmarkEnd w:id="39"/>
    </w:p>
    <w:p>
      <w:pPr>
        <w:pStyle w:val="Normal"/>
        <w:rPr/>
      </w:pPr>
      <w:r>
        <w:rPr/>
        <w:t>WASD: lopen. Spatie: springen.</w:t>
      </w:r>
    </w:p>
    <w:p>
      <w:pPr>
        <w:pStyle w:val="Heading2"/>
        <w:rPr/>
      </w:pPr>
      <w:bookmarkStart w:id="40" w:name="_Toc164756268"/>
      <w:r>
        <w:rPr/>
        <w:t>Rondkijken</w:t>
      </w:r>
      <w:bookmarkEnd w:id="40"/>
    </w:p>
    <w:p>
      <w:pPr>
        <w:pStyle w:val="Normal"/>
        <w:rPr/>
      </w:pPr>
      <w:r>
        <w:rPr/>
        <w:t>Muis: camera / rondkijken.</w:t>
      </w:r>
    </w:p>
    <w:p>
      <w:pPr>
        <w:pStyle w:val="Heading2"/>
        <w:rPr/>
      </w:pPr>
      <w:bookmarkStart w:id="41" w:name="_Toc164756269"/>
      <w:r>
        <w:rPr/>
        <w:t>Aanvallen</w:t>
      </w:r>
      <w:bookmarkEnd w:id="41"/>
    </w:p>
    <w:p>
      <w:pPr>
        <w:pStyle w:val="Normal"/>
        <w:rPr/>
      </w:pPr>
      <w:r>
        <w:rPr/>
        <w:t>Linkermuisknop: een vastgehouden object met kracht wegschieten.</w:t>
      </w:r>
    </w:p>
    <w:p>
      <w:pPr>
        <w:pStyle w:val="Heading2"/>
        <w:rPr/>
      </w:pPr>
      <w:bookmarkStart w:id="42" w:name="_Toc164756270"/>
      <w:r>
        <w:rPr/>
        <w:t>Wapen-modi wisselen</w:t>
      </w:r>
      <w:bookmarkEnd w:id="42"/>
    </w:p>
    <w:p>
      <w:pPr>
        <w:pStyle w:val="Normal"/>
        <w:rPr/>
      </w:pPr>
      <w:r>
        <w:rPr/>
        <w:t>Niet van toepassing; de speler heeft één centrale physics-tool.</w:t>
      </w:r>
    </w:p>
    <w:p>
      <w:pPr>
        <w:pStyle w:val="Heading2"/>
        <w:rPr/>
      </w:pPr>
      <w:bookmarkStart w:id="43" w:name="_Toc164756271"/>
      <w:r>
        <w:rPr/>
        <w:t>Speciale Bewegingen</w:t>
      </w:r>
      <w:bookmarkEnd w:id="43"/>
    </w:p>
    <w:p>
      <w:pPr>
        <w:pStyle w:val="Normal"/>
        <w:rPr/>
      </w:pPr>
      <w:r>
        <w:rPr/>
        <w:t xml:space="preserve">E: object selecteren, oppakken of loslaten. Tijdens het vasthouden kan het object worden gedraaid </w:t>
      </w:r>
      <w:r>
        <w:rPr/>
        <w:t>met de R-knop</w:t>
      </w:r>
      <w:r>
        <w:rPr/>
        <w:t>.</w:t>
      </w:r>
    </w:p>
    <w:p>
      <w:pPr>
        <w:pStyle w:val="Heading2"/>
        <w:rPr/>
      </w:pPr>
      <w:bookmarkStart w:id="44" w:name="_Toc164756272"/>
      <w:r>
        <w:rPr/>
        <w:t>Projectielen/objecten gooien</w:t>
      </w:r>
      <w:bookmarkEnd w:id="44"/>
    </w:p>
    <w:p>
      <w:pPr>
        <w:pStyle w:val="Normal"/>
        <w:rPr/>
      </w:pPr>
      <w:r>
        <w:rPr/>
        <w:t>Objecten worden niet met de hand gegooid; de physics-tool gebruikt kracht om een vastgehouden object weg te schieten.</w:t>
      </w:r>
    </w:p>
    <w:p>
      <w:pPr>
        <w:pStyle w:val="Heading2"/>
        <w:rPr/>
      </w:pPr>
      <w:bookmarkStart w:id="45" w:name="_Toc164756273"/>
      <w:r>
        <w:rPr/>
        <w:t>Snel wapens wisselen</w:t>
      </w:r>
      <w:bookmarkEnd w:id="45"/>
    </w:p>
    <w:p>
      <w:pPr>
        <w:pStyle w:val="Normal"/>
        <w:rPr/>
      </w:pPr>
      <w:r>
        <w:rPr/>
        <w:t>Niet van toepassing; er zijn geen verschillende wapens in het proof of concept.</w:t>
      </w:r>
    </w:p>
    <w:p>
      <w:pPr>
        <w:pStyle w:val="Normal"/>
        <w:rPr/>
      </w:pPr>
      <w:r>
        <w:rPr/>
      </w:r>
    </w:p>
    <w:p>
      <w:pPr>
        <w:pStyle w:val="Normal"/>
        <w:rPr>
          <w:rFonts w:ascii="Calibri Light" w:hAnsi="Calibri Light" w:eastAsia="" w:cs="" w:asciiTheme="majorHAnsi" w:cstheme="majorBidi" w:eastAsiaTheme="majorEastAsia" w:hAnsiTheme="majorHAnsi"/>
          <w:b/>
          <w:color w:themeColor="accent1" w:themeShade="bf" w:val="2F5496"/>
          <w:sz w:val="44"/>
          <w:szCs w:val="32"/>
        </w:rPr>
      </w:pPr>
      <w:r>
        <w:rPr>
          <w:rFonts w:eastAsia="" w:cs="" w:cstheme="majorBidi" w:eastAsiaTheme="majorEastAsia" w:ascii="Calibri Light" w:hAnsi="Calibri Light"/>
          <w:b/>
          <w:color w:themeColor="accent1" w:themeShade="bf" w:val="2F5496"/>
          <w:sz w:val="44"/>
          <w:szCs w:val="32"/>
        </w:rPr>
      </w:r>
      <w:r>
        <w:br w:type="page"/>
      </w:r>
    </w:p>
    <w:p>
      <w:pPr>
        <w:pStyle w:val="Heading1"/>
        <w:spacing w:before="0" w:after="0"/>
        <w:rPr/>
      </w:pPr>
      <w:bookmarkStart w:id="46" w:name="_Toc183096230"/>
      <w:r>
        <w:rPr/>
        <w:t>Story/ Scenario/ Synopsis/ Lore</w:t>
      </w:r>
      <w:bookmarkEnd w:id="46"/>
    </w:p>
    <w:p>
      <w:pPr>
        <w:pStyle w:val="Heading2"/>
        <w:rPr/>
      </w:pPr>
      <w:bookmarkStart w:id="47" w:name="_Toc164756275"/>
      <w:r>
        <w:rPr/>
        <w:t>Achtergrond Speel Wereld</w:t>
      </w:r>
      <w:bookmarkEnd w:id="47"/>
    </w:p>
    <w:p>
      <w:pPr>
        <w:pStyle w:val="Normal"/>
        <w:rPr/>
      </w:pPr>
      <w:r>
        <w:rPr/>
        <w:t>Het spel speelt zich af in een verlaten, industriële onderzoeksfaciliteit. De omgeving bestaat uit testkamers en technische ruimtes waarin natuurkundige experimenten en objectmanipulatie centraal staan. De exacte reden waarom de faciliteit verlaten is, hoeft voor het proof of concept nog niet volledig uitgewerkt te worden.</w:t>
      </w:r>
    </w:p>
    <w:p>
      <w:pPr>
        <w:pStyle w:val="Heading2"/>
        <w:rPr/>
      </w:pPr>
      <w:bookmarkStart w:id="48" w:name="_Toc164756276"/>
      <w:r>
        <w:rPr/>
        <w:t>Verloop speelwereld (veranderingen gedurende het spel)</w:t>
      </w:r>
      <w:bookmarkEnd w:id="48"/>
    </w:p>
    <w:p>
      <w:pPr>
        <w:pStyle w:val="Normal"/>
        <w:rPr/>
      </w:pPr>
      <w:r>
        <w:rPr/>
        <w:t>De speler beweegt steeds verder door de faciliteit. Naarmate het spel vordert worden de testkamers complexer en worden eerder aangeleerde functies van de physics-tool gecombineerd met massa, momentum, zwaartekracht en botsingen.</w:t>
      </w:r>
    </w:p>
    <w:p>
      <w:pPr>
        <w:pStyle w:val="Heading2"/>
        <w:rPr/>
      </w:pPr>
      <w:bookmarkStart w:id="49" w:name="_Toc164756277"/>
      <w:r>
        <w:rPr/>
        <w:t>Achtergrond (Hoofd)karakter(s)</w:t>
      </w:r>
      <w:bookmarkEnd w:id="49"/>
    </w:p>
    <w:p>
      <w:pPr>
        <w:pStyle w:val="Normal"/>
        <w:rPr/>
      </w:pPr>
      <w:r>
        <w:rPr/>
        <w:t>De hoofdpersoon wordt in het proof of concept niet uitgebreid uitgewerkt. De speler wordt vooral gezien als degene die de faciliteit verkent en de physics-tool gebruikt om de testkamers te doorlopen.</w:t>
      </w:r>
    </w:p>
    <w:p>
      <w:pPr>
        <w:pStyle w:val="Normal"/>
        <w:rPr/>
      </w:pPr>
      <w:r>
        <w:rPr/>
      </w:r>
    </w:p>
    <w:p>
      <w:pPr>
        <w:pStyle w:val="Normal"/>
        <w:widowControl/>
        <w:bidi w:val="0"/>
        <w:spacing w:lineRule="auto" w:line="259" w:before="0" w:after="160"/>
        <w:jc w:val="start"/>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708" w:top="1417" w:footer="708"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08"/>
        <w:tab w:val="center" w:pos="567" w:leader="none"/>
        <w:tab w:val="left" w:pos="3119" w:leader="none"/>
        <w:tab w:val="center" w:pos="4536" w:leader="none"/>
        <w:tab w:val="right" w:pos="9072" w:leader="none"/>
      </w:tabs>
      <w:spacing w:before="0" w:after="160"/>
      <w:jc w:val="center"/>
      <w:rPr>
        <w:lang w:val="en-US"/>
      </w:rPr>
    </w:pPr>
    <w:r>
      <w:drawing>
        <wp:anchor distT="0" distB="0" distL="114300" distR="114300" simplePos="0" relativeHeight="18" behindDoc="0" locked="0" layoutInCell="0" allowOverlap="1">
          <wp:simplePos x="0" y="0"/>
          <wp:positionH relativeFrom="column">
            <wp:posOffset>-15240</wp:posOffset>
          </wp:positionH>
          <wp:positionV relativeFrom="paragraph">
            <wp:posOffset>-180975</wp:posOffset>
          </wp:positionV>
          <wp:extent cx="995045" cy="391160"/>
          <wp:effectExtent l="0" t="0" r="0" b="0"/>
          <wp:wrapTight wrapText="bothSides">
            <wp:wrapPolygon edited="0">
              <wp:start x="-6" y="0"/>
              <wp:lineTo x="-6" y="21071"/>
              <wp:lineTo x="21103" y="21071"/>
              <wp:lineTo x="21103" y="0"/>
              <wp:lineTo x="-6" y="0"/>
            </wp:wrapPolygon>
          </wp:wrapTight>
          <wp:docPr id="4" name="Image2"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Afbeelding met tekst, Lettertype, Graphics, grafische vormgeving&#10;&#10;Automatisch gegenereerde beschrijving"/>
                  <pic:cNvPicPr>
                    <a:picLocks noChangeAspect="1" noChangeArrowheads="1"/>
                  </pic:cNvPicPr>
                </pic:nvPicPr>
                <pic:blipFill>
                  <a:blip r:embed="rId1"/>
                  <a:stretch>
                    <a:fillRect/>
                  </a:stretch>
                </pic:blipFill>
                <pic:spPr bwMode="auto">
                  <a:xfrm>
                    <a:off x="0" y="0"/>
                    <a:ext cx="995045" cy="391160"/>
                  </a:xfrm>
                  <a:prstGeom prst="rect">
                    <a:avLst/>
                  </a:prstGeom>
                  <a:noFill/>
                </pic:spPr>
              </pic:pic>
            </a:graphicData>
          </a:graphic>
        </wp:anchor>
      </w:drawing>
    </w:r>
    <w:r>
      <w:rPr>
        <w:color w:val="000000"/>
        <w:sz w:val="16"/>
        <w:szCs w:val="16"/>
        <w:lang w:val="en-US"/>
      </w:rPr>
      <w:tab/>
      <w:t>Sjabloon 2: Game Design Document EPOC - B1-K1-W1</w:t>
      <w:tab/>
    </w:r>
    <w:r>
      <w:rPr>
        <w:color w:val="000000"/>
        <w:sz w:val="16"/>
        <w:szCs w:val="16"/>
        <w:lang w:val="en-US"/>
      </w:rPr>
      <w:fldChar w:fldCharType="begin"/>
    </w:r>
    <w:r>
      <w:rPr>
        <w:color w:val="000000"/>
        <w:sz w:val="16"/>
        <w:szCs w:val="16"/>
        <w:lang w:val="en-US"/>
      </w:rPr>
      <w:instrText xml:space="preserve"> PAGE </w:instrText>
    </w:r>
    <w:r>
      <w:rPr>
        <w:color w:val="000000"/>
        <w:sz w:val="16"/>
        <w:szCs w:val="16"/>
        <w:lang w:val="en-US"/>
      </w:rPr>
      <w:fldChar w:fldCharType="separate"/>
    </w:r>
    <w:r>
      <w:rPr>
        <w:color w:val="000000"/>
        <w:sz w:val="16"/>
        <w:szCs w:val="16"/>
        <w:lang w:val="en-US"/>
      </w:rPr>
      <w:t>16</w:t>
    </w:r>
    <w:r>
      <w:rPr>
        <w:color w:val="000000"/>
        <w:sz w:val="16"/>
        <w:szCs w:val="16"/>
        <w:lang w:val="en-US"/>
      </w:rPr>
      <w:fldChar w:fldCharType="end"/>
    </w:r>
    <w:r>
      <w:rPr>
        <w:color w:val="000000"/>
        <w:sz w:val="16"/>
        <w:szCs w:val="16"/>
        <w:lang w:val="en-US"/>
      </w:rPr>
      <w:t>/</w:t>
    </w:r>
    <w:r>
      <w:rPr>
        <w:color w:val="000000"/>
        <w:sz w:val="16"/>
        <w:szCs w:val="16"/>
        <w:lang w:val="en-US"/>
      </w:rPr>
      <w:fldChar w:fldCharType="begin"/>
    </w:r>
    <w:r>
      <w:rPr>
        <w:color w:val="000000"/>
        <w:sz w:val="16"/>
        <w:szCs w:val="16"/>
        <w:lang w:val="en-US"/>
      </w:rPr>
      <w:instrText xml:space="preserve"> NUMPAGES </w:instrText>
    </w:r>
    <w:r>
      <w:rPr>
        <w:color w:val="000000"/>
        <w:sz w:val="16"/>
        <w:szCs w:val="16"/>
        <w:lang w:val="en-US"/>
      </w:rPr>
      <w:fldChar w:fldCharType="separate"/>
    </w:r>
    <w:r>
      <w:rPr>
        <w:color w:val="000000"/>
        <w:sz w:val="16"/>
        <w:szCs w:val="16"/>
        <w:lang w:val="en-US"/>
      </w:rPr>
      <w:t>16</w:t>
    </w:r>
    <w:r>
      <w:rPr>
        <w:color w:val="000000"/>
        <w:sz w:val="16"/>
        <w:szCs w:val="16"/>
        <w:lang w:val="en-US"/>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drawing>
        <wp:inline distT="0" distB="0" distL="0" distR="0">
          <wp:extent cx="1257935" cy="494030"/>
          <wp:effectExtent l="0" t="0" r="0" b="0"/>
          <wp:docPr id="3" name="Image3"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Afbeelding met tekst, Lettertype, Graphics, grafische vormgeving&#10;&#10;Automatisch gegenereerde beschrijving"/>
                  <pic:cNvPicPr>
                    <a:picLocks noChangeAspect="1" noChangeArrowheads="1"/>
                  </pic:cNvPicPr>
                </pic:nvPicPr>
                <pic:blipFill>
                  <a:blip r:embed="rId1"/>
                  <a:stretch>
                    <a:fillRect/>
                  </a:stretch>
                </pic:blipFill>
                <pic:spPr bwMode="auto">
                  <a:xfrm>
                    <a:off x="0" y="0"/>
                    <a:ext cx="1257935" cy="494030"/>
                  </a:xfrm>
                  <a:prstGeom prst="rect">
                    <a:avLst/>
                  </a:prstGeom>
                  <a:noFill/>
                </pic:spPr>
              </pic:pic>
            </a:graphicData>
          </a:graphic>
        </wp:inline>
      </w:drawing>
    </w:r>
  </w:p>
</w:hd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nl-N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nl-NL"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nl-NL" w:eastAsia="en-US" w:bidi="ar-SA"/>
      <w14:ligatures w14:val="standardContextual"/>
    </w:rPr>
  </w:style>
  <w:style w:type="paragraph" w:styleId="Heading1">
    <w:name w:val="heading 1"/>
    <w:basedOn w:val="Normal"/>
    <w:next w:val="Normal"/>
    <w:link w:val="Heading1Char"/>
    <w:uiPriority w:val="9"/>
    <w:qFormat/>
    <w:rsid w:val="00df3b37"/>
    <w:pPr>
      <w:keepNext w:val="true"/>
      <w:keepLines/>
      <w:spacing w:before="240" w:after="0"/>
      <w:outlineLvl w:val="0"/>
    </w:pPr>
    <w:rPr>
      <w:rFonts w:ascii="Calibri Light" w:hAnsi="Calibri Light" w:eastAsia="" w:cs="" w:asciiTheme="majorHAnsi" w:cstheme="majorBidi" w:eastAsiaTheme="majorEastAsia" w:hAnsiTheme="majorHAnsi"/>
      <w:b/>
      <w:color w:themeColor="accent1" w:themeShade="bf" w:val="2F5496"/>
      <w:sz w:val="44"/>
      <w:szCs w:val="32"/>
    </w:rPr>
  </w:style>
  <w:style w:type="paragraph" w:styleId="Heading2">
    <w:name w:val="heading 2"/>
    <w:basedOn w:val="Normal"/>
    <w:next w:val="Normal"/>
    <w:link w:val="Heading2Char"/>
    <w:uiPriority w:val="9"/>
    <w:unhideWhenUsed/>
    <w:qFormat/>
    <w:rsid w:val="007f2be0"/>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36"/>
      <w:szCs w:val="26"/>
    </w:rPr>
  </w:style>
  <w:style w:type="paragraph" w:styleId="Heading3">
    <w:name w:val="heading 3"/>
    <w:basedOn w:val="Normal"/>
    <w:next w:val="Normal"/>
    <w:link w:val="Heading3Char"/>
    <w:uiPriority w:val="9"/>
    <w:unhideWhenUsed/>
    <w:qFormat/>
    <w:rsid w:val="0007052b"/>
    <w:pPr>
      <w:keepNext w:val="true"/>
      <w:keepLines/>
      <w:spacing w:before="40" w:after="0"/>
      <w:outlineLvl w:val="2"/>
    </w:pPr>
    <w:rPr>
      <w:rFonts w:eastAsia="" w:cs="" w:cstheme="majorBidi" w:eastAsiaTheme="majorEastAsia"/>
      <w:color w:themeColor="accent1" w:themeShade="7f" w:val="1F3763"/>
      <w:sz w:val="28"/>
      <w:szCs w:val="24"/>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df3b37"/>
    <w:rPr>
      <w:rFonts w:ascii="Calibri Light" w:hAnsi="Calibri Light" w:eastAsia="" w:cs="" w:asciiTheme="majorHAnsi" w:cstheme="majorBidi" w:eastAsiaTheme="majorEastAsia" w:hAnsiTheme="majorHAnsi"/>
      <w:b/>
      <w:color w:themeColor="accent1" w:themeShade="bf" w:val="2F5496"/>
      <w:sz w:val="44"/>
      <w:szCs w:val="32"/>
    </w:rPr>
  </w:style>
  <w:style w:type="character" w:styleId="Heading2Char" w:customStyle="1">
    <w:name w:val="Heading 2 Char"/>
    <w:basedOn w:val="DefaultParagraphFont"/>
    <w:link w:val="Heading2"/>
    <w:uiPriority w:val="9"/>
    <w:rsid w:val="007f2be0"/>
    <w:rPr>
      <w:rFonts w:ascii="Calibri Light" w:hAnsi="Calibri Light" w:eastAsia="" w:cs="" w:asciiTheme="majorHAnsi" w:cstheme="majorBidi" w:eastAsiaTheme="majorEastAsia" w:hAnsiTheme="majorHAnsi"/>
      <w:color w:themeColor="accent1" w:themeShade="bf" w:val="2F5496"/>
      <w:sz w:val="36"/>
      <w:szCs w:val="26"/>
    </w:rPr>
  </w:style>
  <w:style w:type="character" w:styleId="Heading3Char" w:customStyle="1">
    <w:name w:val="Heading 3 Char"/>
    <w:basedOn w:val="DefaultParagraphFont"/>
    <w:link w:val="Heading3"/>
    <w:uiPriority w:val="9"/>
    <w:rsid w:val="0007052b"/>
    <w:rPr>
      <w:rFonts w:eastAsia="" w:cs="" w:cstheme="majorBidi" w:eastAsiaTheme="majorEastAsia"/>
      <w:color w:themeColor="accent1" w:themeShade="7f" w:val="1F3763"/>
      <w:sz w:val="28"/>
      <w:szCs w:val="24"/>
    </w:rPr>
  </w:style>
  <w:style w:type="character" w:styleId="TitleChar" w:customStyle="1">
    <w:name w:val="Title Char"/>
    <w:basedOn w:val="DefaultParagraphFont"/>
    <w:link w:val="Title"/>
    <w:uiPriority w:val="10"/>
    <w:rsid w:val="003d02c4"/>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rsid w:val="003d02c4"/>
    <w:rPr>
      <w:rFonts w:eastAsia="" w:eastAsiaTheme="minorEastAsia"/>
      <w:color w:themeColor="text1" w:themeTint="a5" w:val="5A5A5A"/>
      <w:spacing w:val="15"/>
    </w:rPr>
  </w:style>
  <w:style w:type="character" w:styleId="Hyperlink">
    <w:name w:val="Hyperlink"/>
    <w:basedOn w:val="DefaultParagraphFont"/>
    <w:uiPriority w:val="99"/>
    <w:unhideWhenUsed/>
    <w:rsid w:val="00773c67"/>
    <w:rPr>
      <w:color w:themeColor="hyperlink" w:val="0563C1"/>
      <w:u w:val="single"/>
    </w:rPr>
  </w:style>
  <w:style w:type="character" w:styleId="HeaderChar" w:customStyle="1">
    <w:name w:val="Header Char"/>
    <w:basedOn w:val="DefaultParagraphFont"/>
    <w:link w:val="Header"/>
    <w:uiPriority w:val="99"/>
    <w:rsid w:val="00106f7f"/>
    <w:rPr/>
  </w:style>
  <w:style w:type="character" w:styleId="FooterChar" w:customStyle="1">
    <w:name w:val="Footer Char"/>
    <w:basedOn w:val="DefaultParagraphFont"/>
    <w:link w:val="Footer"/>
    <w:uiPriority w:val="99"/>
    <w:rsid w:val="00106f7f"/>
    <w:rPr/>
  </w:style>
  <w:style w:type="character" w:styleId="SubtleReference">
    <w:name w:val="Subtle Reference"/>
    <w:basedOn w:val="DefaultParagraphFont"/>
    <w:uiPriority w:val="31"/>
    <w:qFormat/>
    <w:rsid w:val="005d0c04"/>
    <w:rPr>
      <w:smallCaps/>
      <w:color w:themeColor="text1" w:themeTint="a5" w:val="5A5A5A"/>
    </w:rPr>
  </w:style>
  <w:style w:type="character" w:styleId="BookTitle">
    <w:name w:val="Book Title"/>
    <w:basedOn w:val="DefaultParagraphFont"/>
    <w:uiPriority w:val="33"/>
    <w:qFormat/>
    <w:rsid w:val="00412509"/>
    <w:rPr>
      <w:b/>
      <w:bCs/>
      <w:i/>
      <w:iCs/>
      <w:spacing w:val="5"/>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Title">
    <w:name w:val="Title"/>
    <w:basedOn w:val="Normal"/>
    <w:next w:val="Normal"/>
    <w:link w:val="TitleChar"/>
    <w:uiPriority w:val="10"/>
    <w:qFormat/>
    <w:rsid w:val="003d02c4"/>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d02c4"/>
    <w:pPr/>
    <w:rPr>
      <w:rFonts w:eastAsia="" w:eastAsiaTheme="minorEastAsia"/>
      <w:color w:themeColor="text1" w:themeTint="a5" w:val="5A5A5A"/>
      <w:spacing w:val="15"/>
    </w:rPr>
  </w:style>
  <w:style w:type="paragraph" w:styleId="IndexHeading">
    <w:name w:val="index heading"/>
    <w:basedOn w:val="Heading"/>
    <w:pPr/>
    <w:rPr/>
  </w:style>
  <w:style w:type="paragraph" w:styleId="TOCHeading">
    <w:name w:val="TOC Heading"/>
    <w:basedOn w:val="Heading1"/>
    <w:next w:val="Normal"/>
    <w:uiPriority w:val="39"/>
    <w:unhideWhenUsed/>
    <w:qFormat/>
    <w:rsid w:val="00773c67"/>
    <w:pPr>
      <w:outlineLvl w:val="9"/>
    </w:pPr>
    <w:rPr>
      <w:kern w:val="0"/>
      <w:lang w:eastAsia="nl-NL"/>
      <w14:ligatures w14:val="none"/>
    </w:rPr>
  </w:style>
  <w:style w:type="paragraph" w:styleId="TOC1">
    <w:name w:val="toc 1"/>
    <w:basedOn w:val="Normal"/>
    <w:next w:val="Normal"/>
    <w:autoRedefine/>
    <w:uiPriority w:val="39"/>
    <w:unhideWhenUsed/>
    <w:rsid w:val="00773c67"/>
    <w:pPr>
      <w:spacing w:before="0" w:after="100"/>
    </w:pPr>
    <w:rPr/>
  </w:style>
  <w:style w:type="paragraph" w:styleId="TOC2">
    <w:name w:val="toc 2"/>
    <w:basedOn w:val="Normal"/>
    <w:next w:val="Normal"/>
    <w:autoRedefine/>
    <w:uiPriority w:val="39"/>
    <w:unhideWhenUsed/>
    <w:rsid w:val="00773c67"/>
    <w:pPr>
      <w:spacing w:before="0" w:after="100"/>
      <w:ind w:start="220"/>
    </w:pPr>
    <w:rPr/>
  </w:style>
  <w:style w:type="paragraph" w:styleId="TOC3">
    <w:name w:val="toc 3"/>
    <w:basedOn w:val="Normal"/>
    <w:next w:val="Normal"/>
    <w:autoRedefine/>
    <w:uiPriority w:val="39"/>
    <w:unhideWhenUsed/>
    <w:rsid w:val="00773c67"/>
    <w:pPr>
      <w:spacing w:before="0" w:after="100"/>
      <w:ind w:start="440"/>
    </w:pPr>
    <w:rPr/>
  </w:style>
  <w:style w:type="paragraph" w:styleId="HeaderandFooter">
    <w:name w:val="Header and Footer"/>
    <w:basedOn w:val="Normal"/>
    <w:pPr/>
    <w:rPr/>
  </w:style>
  <w:style w:type="paragraph" w:styleId="Header">
    <w:name w:val="header"/>
    <w:basedOn w:val="Normal"/>
    <w:link w:val="HeaderChar"/>
    <w:uiPriority w:val="99"/>
    <w:unhideWhenUsed/>
    <w:rsid w:val="00106f7f"/>
    <w:pPr>
      <w:tabs>
        <w:tab w:val="clear" w:pos="708"/>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106f7f"/>
    <w:pPr>
      <w:tabs>
        <w:tab w:val="clear" w:pos="708"/>
        <w:tab w:val="center" w:pos="4513" w:leader="none"/>
        <w:tab w:val="right" w:pos="9026" w:leader="none"/>
      </w:tabs>
      <w:spacing w:lineRule="auto" w:line="240" w:before="0" w:after="0"/>
    </w:pPr>
    <w:rPr/>
  </w:style>
  <w:style w:type="paragraph" w:styleId="FrameContents">
    <w:name w:val="Frame Contents"/>
    <w:basedOn w:val="Normal"/>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075dc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rsid w:val="00613755"/>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
</Relationships>
</file>

<file path=word/_rels/foot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Kantoorthe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188FA4F7421B4A93E65E307A769E27" ma:contentTypeVersion="16" ma:contentTypeDescription="Een nieuw document maken." ma:contentTypeScope="" ma:versionID="577aed710d79af2dd1653c3a37b63f50">
  <xsd:schema xmlns:xsd="http://www.w3.org/2001/XMLSchema" xmlns:xs="http://www.w3.org/2001/XMLSchema" xmlns:p="http://schemas.microsoft.com/office/2006/metadata/properties" xmlns:ns2="094ecc41-7a37-40c9-8390-f18431712098" xmlns:ns3="32dd6115-ce5d-46b4-b638-9e7d5ca6cbee" targetNamespace="http://schemas.microsoft.com/office/2006/metadata/properties" ma:root="true" ma:fieldsID="f34db08a0f5ab6db5b84ce1ec3ca9f2b" ns2:_="" ns3:_="">
    <xsd:import namespace="094ecc41-7a37-40c9-8390-f18431712098"/>
    <xsd:import namespace="32dd6115-ce5d-46b4-b638-9e7d5ca6cbe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LengthInSecond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ecc41-7a37-40c9-8390-f184317120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913d8191-1fa0-4b0e-82ea-9b3ed889c57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dd6115-ce5d-46b4-b638-9e7d5ca6cbe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ce8e41d-e4ee-4c63-be71-563cd362734e}" ma:internalName="TaxCatchAll" ma:showField="CatchAllData" ma:web="32dd6115-ce5d-46b4-b638-9e7d5ca6cbe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2dd6115-ce5d-46b4-b638-9e7d5ca6cbee" xsi:nil="true"/>
    <lcf76f155ced4ddcb4097134ff3c332f xmlns="094ecc41-7a37-40c9-8390-f1843171209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8F9BE-DAE8-40D0-AF43-D24BF6BDAD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4ecc41-7a37-40c9-8390-f18431712098"/>
    <ds:schemaRef ds:uri="32dd6115-ce5d-46b4-b638-9e7d5ca6c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4EF1CA-211F-4D3B-A3A7-59A30722EE61}">
  <ds:schemaRefs>
    <ds:schemaRef ds:uri="http://schemas.microsoft.com/sharepoint/v3/contenttype/forms"/>
  </ds:schemaRefs>
</ds:datastoreItem>
</file>

<file path=customXml/itemProps3.xml><?xml version="1.0" encoding="utf-8"?>
<ds:datastoreItem xmlns:ds="http://schemas.openxmlformats.org/officeDocument/2006/customXml" ds:itemID="{91F92A0A-AACE-43E5-89F9-369DFE81A653}">
  <ds:schemaRefs>
    <ds:schemaRef ds:uri="http://schemas.microsoft.com/office/2006/metadata/properties"/>
    <ds:schemaRef ds:uri="http://schemas.microsoft.com/office/infopath/2007/PartnerControls"/>
    <ds:schemaRef ds:uri="32dd6115-ce5d-46b4-b638-9e7d5ca6cbee"/>
    <ds:schemaRef ds:uri="094ecc41-7a37-40c9-8390-f18431712098"/>
  </ds:schemaRefs>
</ds:datastoreItem>
</file>

<file path=customXml/itemProps4.xml><?xml version="1.0" encoding="utf-8"?>
<ds:datastoreItem xmlns:ds="http://schemas.openxmlformats.org/officeDocument/2006/customXml" ds:itemID="{8162CAD7-841C-4740-BB05-9434E13DB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650</TotalTime>
  <Application>LibreOffice/26.8.0.3$Windows_X86_64 LibreOffice_project/bce0998afefdbc355585ca324285661a2170ba77</Application>
  <AppVersion>15.0000</AppVersion>
  <Pages>16</Pages>
  <Words>1268</Words>
  <Characters>7971</Characters>
  <CharactersWithSpaces>9093</CharactersWithSpaces>
  <Paragraphs>152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2024-04-12T11:54:00Z</dcterms:created>
  <dc:creator>Rients Dijkstra</dc:creator>
  <dc:description/>
  <dc:language>en-US</dc:language>
  <cp:lastModifiedBy/>
  <dcterms:modified xsi:type="dcterms:W3CDTF">2026-09-29T11:41:43Z</dcterms:modified>
  <cp:revision>240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0x010100D5188FA4F7421B4A93E65E307A769E27</vt:lpwstr>
  </property>
  <property fmtid="{D5CDD505-2E9C-101B-9397-08002B2CF9AE}" pid="3" name="MediaServiceImageTags">
    <vt:lpwstr/>
  </property>
</Properties>
</file>