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Documentation of Running a Django Application on Windows server 2012 with IIS</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source:(</w:t>
      </w:r>
      <w:hyperlink r:id="rId5">
        <w:r w:rsidDel="00000000" w:rsidR="00000000" w:rsidRPr="00000000">
          <w:rPr>
            <w:rFonts w:ascii="Times New Roman" w:cs="Times New Roman" w:eastAsia="Times New Roman" w:hAnsi="Times New Roman"/>
            <w:color w:val="1155cc"/>
            <w:sz w:val="36"/>
            <w:szCs w:val="36"/>
            <w:u w:val="single"/>
            <w:rtl w:val="0"/>
          </w:rPr>
          <w:t xml:space="preserve">http://blog.mattwoodward.com/2016/07/running-django-application-on-windows.html</w:t>
        </w:r>
      </w:hyperlink>
      <w:r w:rsidDel="00000000" w:rsidR="00000000" w:rsidRPr="00000000">
        <w:rPr>
          <w:rFonts w:ascii="Times New Roman" w:cs="Times New Roman" w:eastAsia="Times New Roman" w:hAnsi="Times New Roman"/>
          <w:sz w:val="36"/>
          <w:szCs w:val="36"/>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1(Installing Python Environment):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Download Anaconda from </w:t>
      </w:r>
      <w:hyperlink r:id="rId6">
        <w:r w:rsidDel="00000000" w:rsidR="00000000" w:rsidRPr="00000000">
          <w:rPr>
            <w:color w:val="1155cc"/>
            <w:sz w:val="24"/>
            <w:szCs w:val="24"/>
            <w:highlight w:val="white"/>
            <w:u w:val="single"/>
            <w:rtl w:val="0"/>
          </w:rPr>
          <w:t xml:space="preserve">https://repo.continuum.io/archive/Anaconda3-4.2.0-Windows-x86_64.exe</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Install Anaconda for python. Open cmd and write ‘python’.</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 everything's fine, then python console would open in the console(cmd).</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2(Installing Handler):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Include wfastcgi python package.It </w:t>
      </w:r>
      <w:r w:rsidDel="00000000" w:rsidR="00000000" w:rsidRPr="00000000">
        <w:rPr>
          <w:rFonts w:ascii="Times New Roman" w:cs="Times New Roman" w:eastAsia="Times New Roman" w:hAnsi="Times New Roman"/>
          <w:color w:val="292929"/>
          <w:sz w:val="36"/>
          <w:szCs w:val="36"/>
          <w:highlight w:val="white"/>
          <w:rtl w:val="0"/>
        </w:rPr>
        <w:t xml:space="preserve">provides a file that serves as the entry point of the IIS handler for WSGI applications in Python. Run in the cmd:</w:t>
      </w:r>
    </w:p>
    <w:p w:rsidR="00000000" w:rsidDel="00000000" w:rsidP="00000000" w:rsidRDefault="00000000" w:rsidRPr="00000000">
      <w:pPr>
        <w:contextualSpacing w:val="0"/>
        <w:rPr>
          <w:rFonts w:ascii="Courier New" w:cs="Courier New" w:eastAsia="Courier New" w:hAnsi="Courier New"/>
          <w:b w:val="1"/>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ab/>
        <w:tab/>
      </w:r>
      <w:r w:rsidDel="00000000" w:rsidR="00000000" w:rsidRPr="00000000">
        <w:rPr>
          <w:rFonts w:ascii="Courier New" w:cs="Courier New" w:eastAsia="Courier New" w:hAnsi="Courier New"/>
          <w:color w:val="292929"/>
          <w:sz w:val="30"/>
          <w:szCs w:val="30"/>
          <w:highlight w:val="white"/>
          <w:rtl w:val="0"/>
        </w:rPr>
        <w:t xml:space="preserve">pip install wfastcgi</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 xml:space="preserve">Step 3(Installing IIS):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92929"/>
          <w:sz w:val="36"/>
          <w:szCs w:val="36"/>
        </w:rPr>
      </w:pPr>
      <w:r w:rsidDel="00000000" w:rsidR="00000000" w:rsidRPr="00000000">
        <w:rPr>
          <w:rFonts w:ascii="Times New Roman" w:cs="Times New Roman" w:eastAsia="Times New Roman" w:hAnsi="Times New Roman"/>
          <w:color w:val="292929"/>
          <w:sz w:val="36"/>
          <w:szCs w:val="36"/>
          <w:highlight w:val="white"/>
          <w:rtl w:val="0"/>
        </w:rPr>
        <w:t xml:space="preserve">Open the Control Panel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92929"/>
          <w:sz w:val="36"/>
          <w:szCs w:val="36"/>
        </w:rPr>
      </w:pPr>
      <w:r w:rsidDel="00000000" w:rsidR="00000000" w:rsidRPr="00000000">
        <w:rPr>
          <w:rFonts w:ascii="Times New Roman" w:cs="Times New Roman" w:eastAsia="Times New Roman" w:hAnsi="Times New Roman"/>
          <w:color w:val="292929"/>
          <w:sz w:val="36"/>
          <w:szCs w:val="36"/>
          <w:highlight w:val="white"/>
          <w:rtl w:val="0"/>
        </w:rPr>
        <w:t xml:space="preserve">In the search box in the top right, type "windows features" (without the quotes)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 xml:space="preserve">In the search results under "Programs and Features" click "Turn Windows features on or off." This launches the Add Roles and Features Wizard.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92929"/>
          <w:sz w:val="36"/>
          <w:szCs w:val="36"/>
          <w:highlight w:val="white"/>
          <w:u w:val="none"/>
        </w:rPr>
      </w:pPr>
      <w:r w:rsidDel="00000000" w:rsidR="00000000" w:rsidRPr="00000000">
        <w:rPr>
          <w:rFonts w:ascii="Times New Roman" w:cs="Times New Roman" w:eastAsia="Times New Roman" w:hAnsi="Times New Roman"/>
          <w:color w:val="292929"/>
          <w:sz w:val="36"/>
          <w:szCs w:val="36"/>
          <w:highlight w:val="white"/>
          <w:rtl w:val="0"/>
        </w:rPr>
        <w:t xml:space="preserve">Active everything (:P)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92929"/>
          <w:sz w:val="36"/>
          <w:szCs w:val="36"/>
          <w:highlight w:val="white"/>
          <w:u w:val="none"/>
        </w:rPr>
      </w:pPr>
      <w:r w:rsidDel="00000000" w:rsidR="00000000" w:rsidRPr="00000000">
        <w:rPr>
          <w:rFonts w:ascii="Times New Roman" w:cs="Times New Roman" w:eastAsia="Times New Roman" w:hAnsi="Times New Roman"/>
          <w:color w:val="292929"/>
          <w:sz w:val="36"/>
          <w:szCs w:val="36"/>
          <w:highlight w:val="white"/>
          <w:rtl w:val="0"/>
        </w:rPr>
        <w:t xml:space="preserve">To verify that it installed correctly, Open a web browser on the server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 xml:space="preserve">Enter http://localhost in the address bar and press Enter. You should see the default IIS page.</w:t>
      </w:r>
    </w:p>
    <w:p w:rsidR="00000000" w:rsidDel="00000000" w:rsidP="00000000" w:rsidRDefault="00000000" w:rsidRPr="00000000">
      <w:pPr>
        <w:contextualSpacing w:val="0"/>
        <w:rPr>
          <w:rFonts w:ascii="Times New Roman" w:cs="Times New Roman" w:eastAsia="Times New Roman" w:hAnsi="Times New Roman"/>
          <w:color w:val="292929"/>
          <w:sz w:val="36"/>
          <w:szCs w:val="3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Step 4(Configure FastCGI in IIS):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Click in the windows button and type IIS Manager. Then click and open IIS Manager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Click on the name of the server in the list on the left.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Double-click the "FastCGI Settings" icon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Under "Actions" on the right-hand side click "Add 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In the Add FastCGI Application dialog, in the "Full Path" box, type the path to the Python executable for the application's virtual environment:</w:t>
      </w:r>
    </w:p>
    <w:p w:rsidR="00000000" w:rsidDel="00000000" w:rsidP="00000000" w:rsidRDefault="00000000" w:rsidRPr="00000000">
      <w:pPr>
        <w:ind w:left="0" w:firstLine="0"/>
        <w:contextualSpacing w:val="0"/>
        <w:rPr>
          <w:rFonts w:ascii="Courier New" w:cs="Courier New" w:eastAsia="Courier New" w:hAnsi="Courier New"/>
          <w:color w:val="292929"/>
          <w:sz w:val="30"/>
          <w:szCs w:val="30"/>
          <w:highlight w:val="white"/>
        </w:rPr>
      </w:pPr>
      <w:r w:rsidDel="00000000" w:rsidR="00000000" w:rsidRPr="00000000">
        <w:rPr>
          <w:rFonts w:ascii="Courier New" w:cs="Courier New" w:eastAsia="Courier New" w:hAnsi="Courier New"/>
          <w:color w:val="292929"/>
          <w:sz w:val="30"/>
          <w:szCs w:val="30"/>
          <w:highlight w:val="white"/>
          <w:rtl w:val="0"/>
        </w:rPr>
        <w:t xml:space="preserve">      C:\{Path to Anaconda}\python.exe</w:t>
      </w:r>
    </w:p>
    <w:p w:rsidR="00000000" w:rsidDel="00000000" w:rsidP="00000000" w:rsidRDefault="00000000" w:rsidRPr="00000000">
      <w:pPr>
        <w:ind w:left="0" w:firstLine="0"/>
        <w:contextualSpacing w:val="0"/>
        <w:rPr>
          <w:rFonts w:ascii="Courier New" w:cs="Courier New" w:eastAsia="Courier New" w:hAnsi="Courier New"/>
          <w:color w:val="292929"/>
          <w:sz w:val="30"/>
          <w:szCs w:val="30"/>
          <w:highlight w:val="white"/>
        </w:rPr>
      </w:pPr>
      <w:r w:rsidDel="00000000" w:rsidR="00000000" w:rsidRPr="00000000">
        <w:rPr>
          <w:rFonts w:ascii="Courier New" w:cs="Courier New" w:eastAsia="Courier New" w:hAnsi="Courier New"/>
          <w:color w:val="292929"/>
          <w:sz w:val="30"/>
          <w:szCs w:val="30"/>
          <w:highlight w:val="white"/>
          <w:rtl w:val="0"/>
        </w:rPr>
        <w:tab/>
        <w:t xml:space="preserve">Example: C:\Anaconda3\python.exe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In the Arguments input box, type the path to the </w:t>
      </w:r>
      <w:r w:rsidDel="00000000" w:rsidR="00000000" w:rsidRPr="00000000">
        <w:rPr>
          <w:rFonts w:ascii="Courier New" w:cs="Courier New" w:eastAsia="Courier New" w:hAnsi="Courier New"/>
          <w:color w:val="292929"/>
          <w:sz w:val="30"/>
          <w:szCs w:val="30"/>
          <w:highlight w:val="white"/>
          <w:rtl w:val="0"/>
        </w:rPr>
        <w:t xml:space="preserve">wfastcgi.py</w:t>
      </w:r>
      <w:r w:rsidDel="00000000" w:rsidR="00000000" w:rsidRPr="00000000">
        <w:rPr>
          <w:rFonts w:ascii="Times New Roman" w:cs="Times New Roman" w:eastAsia="Times New Roman" w:hAnsi="Times New Roman"/>
          <w:color w:val="292929"/>
          <w:sz w:val="30"/>
          <w:szCs w:val="30"/>
          <w:highlight w:val="white"/>
          <w:rtl w:val="0"/>
        </w:rPr>
        <w:t xml:space="preserve"> file in the application's virtual environment:</w:t>
      </w:r>
    </w:p>
    <w:p w:rsidR="00000000" w:rsidDel="00000000" w:rsidP="00000000" w:rsidRDefault="00000000" w:rsidRPr="00000000">
      <w:pPr>
        <w:contextualSpacing w:val="0"/>
        <w:rPr>
          <w:rFonts w:ascii="Courier New" w:cs="Courier New" w:eastAsia="Courier New" w:hAnsi="Courier New"/>
          <w:color w:val="292929"/>
          <w:sz w:val="30"/>
          <w:szCs w:val="30"/>
          <w:highlight w:val="white"/>
        </w:rPr>
      </w:pPr>
      <w:r w:rsidDel="00000000" w:rsidR="00000000" w:rsidRPr="00000000">
        <w:rPr>
          <w:rFonts w:ascii="Courier New" w:cs="Courier New" w:eastAsia="Courier New" w:hAnsi="Courier New"/>
          <w:color w:val="292929"/>
          <w:sz w:val="30"/>
          <w:szCs w:val="30"/>
          <w:highlight w:val="white"/>
          <w:rtl w:val="0"/>
        </w:rPr>
        <w:t xml:space="preserve">   C:\{Path-to-Anaconda}\Lib\site-packages\wfastcgi.py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6"/>
          <w:szCs w:val="36"/>
          <w:highlight w:val="white"/>
          <w:u w:val="none"/>
        </w:rPr>
      </w:pPr>
      <w:r w:rsidDel="00000000" w:rsidR="00000000" w:rsidRPr="00000000">
        <w:rPr>
          <w:rFonts w:ascii="Times New Roman" w:cs="Times New Roman" w:eastAsia="Times New Roman" w:hAnsi="Times New Roman"/>
          <w:color w:val="292929"/>
          <w:sz w:val="30"/>
          <w:szCs w:val="30"/>
          <w:highlight w:val="white"/>
          <w:rtl w:val="0"/>
        </w:rPr>
        <w:t xml:space="preserve">With the Add FastCGI Application dialog box still open, under the "General" section, click on the "Environment Variables" line, then click the gray "..." button that appears next to (Collection) on the right-hand side of the line. This opens the EnvironmentVariables Collection Editor dialog.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In the EnvironmentVariables Collection Editor dialog, click "Add"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In the "Name properties" section on the right, click the input box to the right of "Name," remove the "Name" text that is already in the input box, and enter </w:t>
      </w:r>
      <w:r w:rsidDel="00000000" w:rsidR="00000000" w:rsidRPr="00000000">
        <w:rPr>
          <w:rFonts w:ascii="Courier New" w:cs="Courier New" w:eastAsia="Courier New" w:hAnsi="Courier New"/>
          <w:color w:val="292929"/>
          <w:sz w:val="30"/>
          <w:szCs w:val="30"/>
          <w:highlight w:val="white"/>
          <w:rtl w:val="0"/>
        </w:rPr>
        <w:t xml:space="preserve">DJANGO_SETTINGS_MODULE</w:t>
      </w:r>
      <w:r w:rsidDel="00000000" w:rsidR="00000000" w:rsidRPr="00000000">
        <w:rPr>
          <w:rFonts w:ascii="Times New Roman" w:cs="Times New Roman" w:eastAsia="Times New Roman" w:hAnsi="Times New Roman"/>
          <w:color w:val="292929"/>
          <w:sz w:val="30"/>
          <w:szCs w:val="30"/>
          <w:highlight w:val="white"/>
          <w:rtl w:val="0"/>
        </w:rPr>
        <w:t xml:space="preserve"> (note that this MUST be entered in ALL CAPS)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Click the input box to the right of "Value" and enter </w:t>
      </w:r>
      <w:r w:rsidDel="00000000" w:rsidR="00000000" w:rsidRPr="00000000">
        <w:rPr>
          <w:rFonts w:ascii="Courier New" w:cs="Courier New" w:eastAsia="Courier New" w:hAnsi="Courier New"/>
          <w:color w:val="292929"/>
          <w:sz w:val="30"/>
          <w:szCs w:val="30"/>
          <w:highlight w:val="white"/>
          <w:rtl w:val="0"/>
        </w:rPr>
        <w:t xml:space="preserve">{Project-Name}.settings</w:t>
      </w:r>
    </w:p>
    <w:p w:rsidR="00000000" w:rsidDel="00000000" w:rsidP="00000000" w:rsidRDefault="00000000" w:rsidRPr="00000000">
      <w:pPr>
        <w:contextualSpacing w:val="0"/>
        <w:rPr>
          <w:rFonts w:ascii="Courier New" w:cs="Courier New" w:eastAsia="Courier New" w:hAnsi="Courier New"/>
          <w:color w:val="292929"/>
          <w:sz w:val="30"/>
          <w:szCs w:val="30"/>
          <w:highlight w:val="white"/>
        </w:rPr>
      </w:pPr>
      <w:r w:rsidDel="00000000" w:rsidR="00000000" w:rsidRPr="00000000">
        <w:rPr>
          <w:rFonts w:ascii="Courier New" w:cs="Courier New" w:eastAsia="Courier New" w:hAnsi="Courier New"/>
          <w:color w:val="292929"/>
          <w:sz w:val="30"/>
          <w:szCs w:val="30"/>
          <w:highlight w:val="white"/>
          <w:rtl w:val="0"/>
        </w:rPr>
        <w:t xml:space="preserve">    Example: foo.settings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Click "Add" again and enter the following:</w:t>
      </w:r>
    </w:p>
    <w:p w:rsidR="00000000" w:rsidDel="00000000" w:rsidP="00000000" w:rsidRDefault="00000000" w:rsidRPr="00000000">
      <w:pPr>
        <w:ind w:left="720" w:firstLine="720"/>
        <w:contextualSpacing w:val="0"/>
        <w:rPr>
          <w:rFonts w:ascii="Courier New" w:cs="Courier New" w:eastAsia="Courier New" w:hAnsi="Courier New"/>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Name: </w:t>
      </w:r>
      <w:r w:rsidDel="00000000" w:rsidR="00000000" w:rsidRPr="00000000">
        <w:rPr>
          <w:rFonts w:ascii="Courier New" w:cs="Courier New" w:eastAsia="Courier New" w:hAnsi="Courier New"/>
          <w:color w:val="292929"/>
          <w:sz w:val="30"/>
          <w:szCs w:val="30"/>
          <w:highlight w:val="white"/>
          <w:rtl w:val="0"/>
        </w:rPr>
        <w:t xml:space="preserve">PYTHONPATH</w:t>
      </w:r>
    </w:p>
    <w:p w:rsidR="00000000" w:rsidDel="00000000" w:rsidP="00000000" w:rsidRDefault="00000000" w:rsidRPr="00000000">
      <w:pPr>
        <w:ind w:left="720" w:firstLine="720"/>
        <w:contextualSpacing w:val="0"/>
        <w:rPr>
          <w:rFonts w:ascii="Courier New" w:cs="Courier New" w:eastAsia="Courier New" w:hAnsi="Courier New"/>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Value: </w:t>
      </w:r>
      <w:r w:rsidDel="00000000" w:rsidR="00000000" w:rsidRPr="00000000">
        <w:rPr>
          <w:rFonts w:ascii="Courier New" w:cs="Courier New" w:eastAsia="Courier New" w:hAnsi="Courier New"/>
          <w:color w:val="292929"/>
          <w:sz w:val="30"/>
          <w:szCs w:val="30"/>
          <w:highlight w:val="white"/>
          <w:rtl w:val="0"/>
        </w:rPr>
        <w:t xml:space="preserve">C:\{Path to Anaconda}\python.exe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Click "Add" again and enter the following:</w:t>
      </w:r>
    </w:p>
    <w:p w:rsidR="00000000" w:rsidDel="00000000" w:rsidP="00000000" w:rsidRDefault="00000000" w:rsidRPr="00000000">
      <w:pPr>
        <w:ind w:left="720" w:firstLine="720"/>
        <w:contextualSpacing w:val="0"/>
        <w:rPr>
          <w:rFonts w:ascii="Courier New" w:cs="Courier New" w:eastAsia="Courier New" w:hAnsi="Courier New"/>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Name: </w:t>
      </w:r>
      <w:r w:rsidDel="00000000" w:rsidR="00000000" w:rsidRPr="00000000">
        <w:rPr>
          <w:rFonts w:ascii="Courier New" w:cs="Courier New" w:eastAsia="Courier New" w:hAnsi="Courier New"/>
          <w:color w:val="292929"/>
          <w:sz w:val="30"/>
          <w:szCs w:val="30"/>
          <w:highlight w:val="white"/>
          <w:rtl w:val="0"/>
        </w:rPr>
        <w:t xml:space="preserve">WSGI_HANDLER</w:t>
      </w:r>
    </w:p>
    <w:p w:rsidR="00000000" w:rsidDel="00000000" w:rsidP="00000000" w:rsidRDefault="00000000" w:rsidRPr="00000000">
      <w:pPr>
        <w:ind w:left="720" w:firstLine="720"/>
        <w:contextualSpacing w:val="0"/>
        <w:rPr>
          <w:rFonts w:ascii="Courier New" w:cs="Courier New" w:eastAsia="Courier New" w:hAnsi="Courier New"/>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Value: </w:t>
      </w:r>
      <w:r w:rsidDel="00000000" w:rsidR="00000000" w:rsidRPr="00000000">
        <w:rPr>
          <w:rFonts w:ascii="Courier New" w:cs="Courier New" w:eastAsia="Courier New" w:hAnsi="Courier New"/>
          <w:color w:val="292929"/>
          <w:sz w:val="30"/>
          <w:szCs w:val="30"/>
          <w:highlight w:val="white"/>
          <w:rtl w:val="0"/>
        </w:rPr>
        <w:t xml:space="preserve">django.core.wsgi.get_wsgi_application()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Click "OK" to close the EnviromentVariables Collection Editor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Click "OK" to close the Add FastCGI Application dialog.</w:t>
      </w:r>
    </w:p>
    <w:p w:rsidR="00000000" w:rsidDel="00000000" w:rsidP="00000000" w:rsidRDefault="00000000" w:rsidRPr="00000000">
      <w:pPr>
        <w:contextualSpacing w:val="0"/>
        <w:rPr>
          <w:rFonts w:ascii="Times New Roman" w:cs="Times New Roman" w:eastAsia="Times New Roman" w:hAnsi="Times New Roman"/>
          <w:color w:val="292929"/>
          <w:sz w:val="30"/>
          <w:szCs w:val="30"/>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 xml:space="preserve">Step 5(</w:t>
      </w:r>
      <w:r w:rsidDel="00000000" w:rsidR="00000000" w:rsidRPr="00000000">
        <w:rPr>
          <w:rFonts w:ascii="Times New Roman" w:cs="Times New Roman" w:eastAsia="Times New Roman" w:hAnsi="Times New Roman"/>
          <w:color w:val="292929"/>
          <w:sz w:val="34"/>
          <w:szCs w:val="34"/>
          <w:highlight w:val="white"/>
          <w:rtl w:val="0"/>
        </w:rPr>
        <w:t xml:space="preserve">Create and Configure a New IIS Web Site</w:t>
      </w:r>
      <w:r w:rsidDel="00000000" w:rsidR="00000000" w:rsidRPr="00000000">
        <w:rPr>
          <w:rFonts w:ascii="Times New Roman" w:cs="Times New Roman" w:eastAsia="Times New Roman" w:hAnsi="Times New Roman"/>
          <w:color w:val="292929"/>
          <w:sz w:val="36"/>
          <w:szCs w:val="36"/>
          <w:highlight w:val="white"/>
          <w:rtl w:val="0"/>
        </w:rPr>
        <w:t xml:space="preserve">):</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On the left-hand side under Connections, expand the tree under the server name by clicking on the arrow to the left of the server name</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Right-click on the Sites folder and click "Add Website ..."</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For the site name enter </w:t>
      </w:r>
      <w:r w:rsidDel="00000000" w:rsidR="00000000" w:rsidRPr="00000000">
        <w:rPr>
          <w:rFonts w:ascii="Courier New" w:cs="Courier New" w:eastAsia="Courier New" w:hAnsi="Courier New"/>
          <w:color w:val="292929"/>
          <w:sz w:val="30"/>
          <w:szCs w:val="30"/>
          <w:highlight w:val="white"/>
          <w:rtl w:val="0"/>
        </w:rPr>
        <w:t xml:space="preserve">foo</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For the physical path, type the following:</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rFonts w:ascii="Courier New" w:cs="Courier New" w:eastAsia="Courier New" w:hAnsi="Courier New"/>
          <w:color w:val="292929"/>
          <w:sz w:val="30"/>
          <w:szCs w:val="30"/>
          <w:highlight w:val="white"/>
          <w:rtl w:val="0"/>
        </w:rPr>
        <w:t xml:space="preserve">C:\{Path-to-Project}</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For the purposes of this example configuration, change the Port to 81, since the Default site is running on port 80. For a real-world application you'll likely want to use name-based virtual hosting by adding bindings and run the site on port 80.</w:t>
      </w:r>
    </w:p>
    <w:p w:rsidR="00000000" w:rsidDel="00000000" w:rsidP="00000000" w:rsidRDefault="00000000" w:rsidRPr="00000000">
      <w:pPr>
        <w:numPr>
          <w:ilvl w:val="0"/>
          <w:numId w:val="8"/>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You may leave the "Host name" blank.</w:t>
      </w:r>
    </w:p>
    <w:p w:rsidR="00000000" w:rsidDel="00000000" w:rsidP="00000000" w:rsidRDefault="00000000" w:rsidRPr="00000000">
      <w:pPr>
        <w:numPr>
          <w:ilvl w:val="0"/>
          <w:numId w:val="8"/>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Click "OK"</w:t>
      </w:r>
    </w:p>
    <w:p w:rsidR="00000000" w:rsidDel="00000000" w:rsidP="00000000" w:rsidRDefault="00000000" w:rsidRPr="00000000">
      <w:pPr>
        <w:contextualSpacing w:val="0"/>
        <w:rPr>
          <w:rFonts w:ascii="Times New Roman" w:cs="Times New Roman" w:eastAsia="Times New Roman" w:hAnsi="Times New Roman"/>
          <w:color w:val="292929"/>
          <w:sz w:val="30"/>
          <w:szCs w:val="30"/>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 xml:space="preserve">Step 6(Configure FastCGI handler mapping):</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In IIS Manager, expand the Sites folder on the left-hand side and click on the foo site</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On the right, double-click "Handler Mappings"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292929"/>
          <w:sz w:val="30"/>
          <w:szCs w:val="30"/>
          <w:highlight w:val="white"/>
          <w:u w:val="none"/>
        </w:rPr>
      </w:pPr>
      <w:r w:rsidDel="00000000" w:rsidR="00000000" w:rsidRPr="00000000">
        <w:rPr>
          <w:rFonts w:ascii="Times New Roman" w:cs="Times New Roman" w:eastAsia="Times New Roman" w:hAnsi="Times New Roman"/>
          <w:color w:val="292929"/>
          <w:sz w:val="30"/>
          <w:szCs w:val="30"/>
          <w:highlight w:val="white"/>
          <w:rtl w:val="0"/>
        </w:rPr>
        <w:t xml:space="preserve">On the right, under "Actions," click "Add Module Mapping"</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In the "Request path" box enter an asterisk: </w:t>
      </w:r>
      <w:r w:rsidDel="00000000" w:rsidR="00000000" w:rsidRPr="00000000">
        <w:rPr>
          <w:rFonts w:ascii="Courier New" w:cs="Courier New" w:eastAsia="Courier New" w:hAnsi="Courier New"/>
          <w:color w:val="292929"/>
          <w:sz w:val="30"/>
          <w:szCs w:val="30"/>
          <w:highlight w:val="white"/>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Click the arrow on the right-hand side of the "Module" box and select "FastCgi Module"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NOTE: Make sure to select </w:t>
      </w:r>
      <w:r w:rsidDel="00000000" w:rsidR="00000000" w:rsidRPr="00000000">
        <w:rPr>
          <w:rFonts w:ascii="Times New Roman" w:cs="Times New Roman" w:eastAsia="Times New Roman" w:hAnsi="Times New Roman"/>
          <w:b w:val="1"/>
          <w:color w:val="292929"/>
          <w:sz w:val="30"/>
          <w:szCs w:val="30"/>
          <w:highlight w:val="white"/>
          <w:rtl w:val="0"/>
        </w:rPr>
        <w:t xml:space="preserve">FastCgi Module</w:t>
      </w:r>
      <w:r w:rsidDel="00000000" w:rsidR="00000000" w:rsidRPr="00000000">
        <w:rPr>
          <w:rFonts w:ascii="Times New Roman" w:cs="Times New Roman" w:eastAsia="Times New Roman" w:hAnsi="Times New Roman"/>
          <w:color w:val="292929"/>
          <w:sz w:val="30"/>
          <w:szCs w:val="30"/>
          <w:highlight w:val="white"/>
          <w:rtl w:val="0"/>
        </w:rPr>
        <w:t xml:space="preserve">, </w:t>
      </w:r>
      <w:r w:rsidDel="00000000" w:rsidR="00000000" w:rsidRPr="00000000">
        <w:rPr>
          <w:rFonts w:ascii="Times New Roman" w:cs="Times New Roman" w:eastAsia="Times New Roman" w:hAnsi="Times New Roman"/>
          <w:i w:val="1"/>
          <w:color w:val="292929"/>
          <w:sz w:val="30"/>
          <w:szCs w:val="30"/>
          <w:highlight w:val="white"/>
          <w:rtl w:val="0"/>
        </w:rPr>
        <w:t xml:space="preserve">NOT</w:t>
      </w:r>
      <w:r w:rsidDel="00000000" w:rsidR="00000000" w:rsidRPr="00000000">
        <w:rPr>
          <w:rFonts w:ascii="Times New Roman" w:cs="Times New Roman" w:eastAsia="Times New Roman" w:hAnsi="Times New Roman"/>
          <w:color w:val="292929"/>
          <w:sz w:val="30"/>
          <w:szCs w:val="30"/>
          <w:highlight w:val="white"/>
          <w:rtl w:val="0"/>
        </w:rPr>
        <w:t xml:space="preserve"> CgiModule</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In the "Executable" box, enter the following:</w:t>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color w:val="292929"/>
          <w:sz w:val="30"/>
          <w:szCs w:val="30"/>
          <w:highlight w:val="white"/>
          <w:rtl w:val="0"/>
        </w:rPr>
        <w:t xml:space="preserve">C:\{Path-to-anaconda}\python.exe|C:\{Path-to-anaconda}\Lib\site-packages\wfastcgi.py</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292929"/>
          <w:sz w:val="30"/>
          <w:szCs w:val="30"/>
        </w:rPr>
      </w:pPr>
      <w:r w:rsidDel="00000000" w:rsidR="00000000" w:rsidRPr="00000000">
        <w:rPr>
          <w:rFonts w:ascii="Times New Roman" w:cs="Times New Roman" w:eastAsia="Times New Roman" w:hAnsi="Times New Roman"/>
          <w:color w:val="292929"/>
          <w:sz w:val="30"/>
          <w:szCs w:val="30"/>
          <w:highlight w:val="white"/>
          <w:rtl w:val="0"/>
        </w:rPr>
        <w:t xml:space="preserve">Note that the character after </w:t>
      </w:r>
      <w:r w:rsidDel="00000000" w:rsidR="00000000" w:rsidRPr="00000000">
        <w:rPr>
          <w:rFonts w:ascii="Courier New" w:cs="Courier New" w:eastAsia="Courier New" w:hAnsi="Courier New"/>
          <w:color w:val="292929"/>
          <w:sz w:val="30"/>
          <w:szCs w:val="30"/>
          <w:highlight w:val="white"/>
          <w:rtl w:val="0"/>
        </w:rPr>
        <w:t xml:space="preserve">python.exe</w:t>
      </w:r>
      <w:r w:rsidDel="00000000" w:rsidR="00000000" w:rsidRPr="00000000">
        <w:rPr>
          <w:rFonts w:ascii="Times New Roman" w:cs="Times New Roman" w:eastAsia="Times New Roman" w:hAnsi="Times New Roman"/>
          <w:color w:val="292929"/>
          <w:sz w:val="30"/>
          <w:szCs w:val="30"/>
          <w:highlight w:val="white"/>
          <w:rtl w:val="0"/>
        </w:rPr>
        <w:t xml:space="preserve"> is a pipe (|), which is entered by pressing </w:t>
      </w:r>
      <w:r w:rsidDel="00000000" w:rsidR="00000000" w:rsidRPr="00000000">
        <w:rPr>
          <w:rFonts w:ascii="Courier New" w:cs="Courier New" w:eastAsia="Courier New" w:hAnsi="Courier New"/>
          <w:color w:val="292929"/>
          <w:sz w:val="30"/>
          <w:szCs w:val="30"/>
          <w:highlight w:val="white"/>
          <w:rtl w:val="0"/>
        </w:rPr>
        <w:t xml:space="preserve">Shift-\</w:t>
      </w:r>
      <w:r w:rsidDel="00000000" w:rsidR="00000000" w:rsidRPr="00000000">
        <w:rPr>
          <w:rFonts w:ascii="Times New Roman" w:cs="Times New Roman" w:eastAsia="Times New Roman" w:hAnsi="Times New Roman"/>
          <w:color w:val="292929"/>
          <w:sz w:val="30"/>
          <w:szCs w:val="30"/>
          <w:highlight w:val="white"/>
          <w:rtl w:val="0"/>
        </w:rPr>
        <w:t xml:space="preserve"> on your keyboard</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In the "Name" box, enter </w:t>
      </w:r>
      <w:r w:rsidDel="00000000" w:rsidR="00000000" w:rsidRPr="00000000">
        <w:rPr>
          <w:rFonts w:ascii="Courier New" w:cs="Courier New" w:eastAsia="Courier New" w:hAnsi="Courier New"/>
          <w:color w:val="292929"/>
          <w:sz w:val="30"/>
          <w:szCs w:val="30"/>
          <w:highlight w:val="white"/>
          <w:rtl w:val="0"/>
        </w:rPr>
        <w:t xml:space="preserve">Django Handler</w:t>
      </w:r>
      <w:r w:rsidDel="00000000" w:rsidR="00000000" w:rsidRPr="00000000">
        <w:rPr>
          <w:rFonts w:ascii="Times New Roman" w:cs="Times New Roman" w:eastAsia="Times New Roman" w:hAnsi="Times New Roman"/>
          <w:color w:val="292929"/>
          <w:sz w:val="30"/>
          <w:szCs w:val="30"/>
          <w:highlight w:val="white"/>
          <w:rtl w:val="0"/>
        </w:rPr>
        <w:t xml:space="preserve"> (you can call this whatever you want; it's merely a friendly name for the module mapping)</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Click the "Request Restrictions" button and uncheck the "Invoke handler only if request is mapped to:" checkbox</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Click "OK" to close the Request Restrictions dialog</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Click "OK" to close the Add Module Mapping dialog</w:t>
      </w:r>
    </w:p>
    <w:p w:rsidR="00000000" w:rsidDel="00000000" w:rsidP="00000000" w:rsidRDefault="00000000" w:rsidRPr="00000000">
      <w:pPr>
        <w:numPr>
          <w:ilvl w:val="0"/>
          <w:numId w:val="4"/>
        </w:numPr>
        <w:ind w:left="720" w:hanging="360"/>
        <w:contextualSpacing w:val="1"/>
        <w:rPr/>
      </w:pPr>
      <w:r w:rsidDel="00000000" w:rsidR="00000000" w:rsidRPr="00000000">
        <w:rPr>
          <w:rFonts w:ascii="Times New Roman" w:cs="Times New Roman" w:eastAsia="Times New Roman" w:hAnsi="Times New Roman"/>
          <w:color w:val="292929"/>
          <w:sz w:val="30"/>
          <w:szCs w:val="30"/>
          <w:highlight w:val="white"/>
          <w:rtl w:val="0"/>
        </w:rPr>
        <w:t xml:space="preserve">When prompted "Do you want to create a FastCGI application for this executable?" click "Yes" </w:t>
      </w:r>
    </w:p>
    <w:p w:rsidR="00000000" w:rsidDel="00000000" w:rsidP="00000000" w:rsidRDefault="00000000" w:rsidRPr="00000000">
      <w:pPr>
        <w:contextualSpacing w:val="0"/>
        <w:rPr>
          <w:rFonts w:ascii="Times New Roman" w:cs="Times New Roman" w:eastAsia="Times New Roman" w:hAnsi="Times New Roman"/>
          <w:color w:val="292929"/>
          <w:sz w:val="30"/>
          <w:szCs w:val="30"/>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Now,</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Open a browser on the server</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Browse to </w:t>
      </w:r>
      <w:hyperlink r:id="rId7">
        <w:r w:rsidDel="00000000" w:rsidR="00000000" w:rsidRPr="00000000">
          <w:rPr>
            <w:rFonts w:ascii="Times New Roman" w:cs="Times New Roman" w:eastAsia="Times New Roman" w:hAnsi="Times New Roman"/>
            <w:color w:val="1155cc"/>
            <w:sz w:val="30"/>
            <w:szCs w:val="30"/>
            <w:highlight w:val="white"/>
            <w:u w:val="single"/>
            <w:rtl w:val="0"/>
          </w:rPr>
          <w:t xml:space="preserve">http://localhost:81</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color w:val="292929"/>
          <w:sz w:val="30"/>
          <w:szCs w:val="30"/>
          <w:highlight w:val="white"/>
          <w:u w:val="none"/>
        </w:rPr>
      </w:pPr>
      <w:r w:rsidDel="00000000" w:rsidR="00000000" w:rsidRPr="00000000">
        <w:rPr>
          <w:rFonts w:ascii="Times New Roman" w:cs="Times New Roman" w:eastAsia="Times New Roman" w:hAnsi="Times New Roman"/>
          <w:color w:val="292929"/>
          <w:sz w:val="30"/>
          <w:szCs w:val="30"/>
          <w:highlight w:val="white"/>
          <w:rtl w:val="0"/>
        </w:rPr>
        <w:t xml:space="preserve">You should see your web application running</w:t>
      </w:r>
    </w:p>
    <w:p w:rsidR="00000000" w:rsidDel="00000000" w:rsidP="00000000" w:rsidRDefault="00000000" w:rsidRPr="00000000">
      <w:pPr>
        <w:contextualSpacing w:val="0"/>
        <w:rPr>
          <w:rFonts w:ascii="Times New Roman" w:cs="Times New Roman" w:eastAsia="Times New Roman" w:hAnsi="Times New Roman"/>
          <w:color w:val="292929"/>
          <w:sz w:val="30"/>
          <w:szCs w:val="30"/>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 xml:space="preserve">Step 7(Configure Django and IIS to Serve Static Files):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292929"/>
          <w:sz w:val="30"/>
          <w:szCs w:val="30"/>
          <w:highlight w:val="white"/>
          <w:u w:val="none"/>
        </w:rPr>
      </w:pPr>
      <w:r w:rsidDel="00000000" w:rsidR="00000000" w:rsidRPr="00000000">
        <w:rPr>
          <w:rFonts w:ascii="Times New Roman" w:cs="Times New Roman" w:eastAsia="Times New Roman" w:hAnsi="Times New Roman"/>
          <w:color w:val="292929"/>
          <w:sz w:val="30"/>
          <w:szCs w:val="30"/>
          <w:highlight w:val="white"/>
          <w:rtl w:val="0"/>
        </w:rPr>
        <w:t xml:space="preserve">Right-click your web site and click "Add Virtual Directory"</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In the Add Virtual Directory dialog, enter the following values:</w:t>
      </w:r>
    </w:p>
    <w:p w:rsidR="00000000" w:rsidDel="00000000" w:rsidP="00000000" w:rsidRDefault="00000000" w:rsidRPr="00000000">
      <w:pPr>
        <w:ind w:firstLine="720"/>
        <w:contextualSpacing w:val="0"/>
        <w:rPr>
          <w:rFonts w:ascii="Courier New" w:cs="Courier New" w:eastAsia="Courier New" w:hAnsi="Courier New"/>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Alias: </w:t>
      </w:r>
      <w:r w:rsidDel="00000000" w:rsidR="00000000" w:rsidRPr="00000000">
        <w:rPr>
          <w:rFonts w:ascii="Courier New" w:cs="Courier New" w:eastAsia="Courier New" w:hAnsi="Courier New"/>
          <w:color w:val="292929"/>
          <w:sz w:val="30"/>
          <w:szCs w:val="30"/>
          <w:highlight w:val="white"/>
          <w:rtl w:val="0"/>
        </w:rPr>
        <w:t xml:space="preserve">static</w:t>
      </w:r>
    </w:p>
    <w:p w:rsidR="00000000" w:rsidDel="00000000" w:rsidP="00000000" w:rsidRDefault="00000000" w:rsidRPr="00000000">
      <w:pPr>
        <w:ind w:firstLine="720"/>
        <w:contextualSpacing w:val="0"/>
        <w:rPr>
          <w:rFonts w:ascii="Courier New" w:cs="Courier New" w:eastAsia="Courier New" w:hAnsi="Courier New"/>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Physical path: </w:t>
      </w:r>
      <w:r w:rsidDel="00000000" w:rsidR="00000000" w:rsidRPr="00000000">
        <w:rPr>
          <w:rFonts w:ascii="Courier New" w:cs="Courier New" w:eastAsia="Courier New" w:hAnsi="Courier New"/>
          <w:color w:val="292929"/>
          <w:sz w:val="30"/>
          <w:szCs w:val="30"/>
          <w:highlight w:val="white"/>
          <w:rtl w:val="0"/>
        </w:rPr>
        <w:t xml:space="preserve">C:\{Projects-Static-file-location}\static</w:t>
      </w:r>
    </w:p>
    <w:p w:rsidR="00000000" w:rsidDel="00000000" w:rsidP="00000000" w:rsidRDefault="00000000" w:rsidRPr="00000000">
      <w:pPr>
        <w:ind w:left="0" w:firstLine="0"/>
        <w:contextualSpacing w:val="0"/>
        <w:rPr>
          <w:rFonts w:ascii="Courier New" w:cs="Courier New" w:eastAsia="Courier New" w:hAnsi="Courier New"/>
          <w:color w:val="292929"/>
          <w:sz w:val="30"/>
          <w:szCs w:val="30"/>
          <w:highlight w:val="white"/>
        </w:rPr>
      </w:pPr>
      <w:r w:rsidDel="00000000" w:rsidR="00000000" w:rsidRPr="00000000">
        <w:rPr>
          <w:rFonts w:ascii="Times New Roman" w:cs="Times New Roman" w:eastAsia="Times New Roman" w:hAnsi="Times New Roman"/>
          <w:color w:val="292929"/>
          <w:sz w:val="30"/>
          <w:szCs w:val="30"/>
          <w:highlight w:val="white"/>
          <w:rtl w:val="0"/>
        </w:rPr>
        <w:t xml:space="preserve">3.Click "OK." You'll see the </w:t>
      </w:r>
      <w:r w:rsidDel="00000000" w:rsidR="00000000" w:rsidRPr="00000000">
        <w:rPr>
          <w:rFonts w:ascii="Courier New" w:cs="Courier New" w:eastAsia="Courier New" w:hAnsi="Courier New"/>
          <w:color w:val="292929"/>
          <w:sz w:val="30"/>
          <w:szCs w:val="30"/>
          <w:highlight w:val="white"/>
          <w:rtl w:val="0"/>
        </w:rPr>
        <w:t xml:space="preserve">static</w:t>
      </w:r>
      <w:r w:rsidDel="00000000" w:rsidR="00000000" w:rsidRPr="00000000">
        <w:rPr>
          <w:rFonts w:ascii="Times New Roman" w:cs="Times New Roman" w:eastAsia="Times New Roman" w:hAnsi="Times New Roman"/>
          <w:color w:val="292929"/>
          <w:sz w:val="30"/>
          <w:szCs w:val="30"/>
          <w:highlight w:val="white"/>
          <w:rtl w:val="0"/>
        </w:rPr>
        <w:t xml:space="preserve"> virtual directory appear under the web </w:t>
      </w: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color w:val="292929"/>
          <w:sz w:val="30"/>
          <w:szCs w:val="30"/>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92929"/>
          <w:sz w:val="30"/>
          <w:szCs w:val="30"/>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color w:val="2929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color w:val="2929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color w:val="2929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log.mattwoodward.com/2016/07/running-django-application-on-windows.html" TargetMode="External"/><Relationship Id="rId6" Type="http://schemas.openxmlformats.org/officeDocument/2006/relationships/hyperlink" Target="https://repo.continuum.io/archive/Anaconda3-4.2.0-Windows-x86_64.exe" TargetMode="External"/><Relationship Id="rId7" Type="http://schemas.openxmlformats.org/officeDocument/2006/relationships/hyperlink" Target="http://localhost:81" TargetMode="External"/></Relationships>
</file>