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>스프링 클라우드 기반의 풀스택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1748883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AB5CDD">
              <w:rPr>
                <w:rFonts w:hint="eastAsia"/>
                <w:color w:val="000000"/>
                <w:sz w:val="17"/>
                <w:szCs w:val="17"/>
              </w:rPr>
              <w:t>09.07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6D23F175" w:rsidR="00161E48" w:rsidRPr="001B2E56" w:rsidRDefault="001B2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 w:rsidRPr="001B2E56">
              <w:rPr>
                <w:rFonts w:hint="eastAsia"/>
                <w:color w:val="000000"/>
                <w:sz w:val="17"/>
                <w:szCs w:val="17"/>
              </w:rPr>
              <w:t>HTML5 &amp; CSS3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장민창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6ED70A2A" w:rsidR="00161E48" w:rsidRDefault="003A5342" w:rsidP="0040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 w:rsidRPr="003A5342">
              <w:rPr>
                <w:color w:val="000000"/>
                <w:sz w:val="17"/>
                <w:szCs w:val="17"/>
              </w:rPr>
              <w:t>!important</w:t>
            </w:r>
            <w:r>
              <w:rPr>
                <w:rFonts w:hint="eastAsia"/>
                <w:color w:val="000000"/>
                <w:sz w:val="17"/>
                <w:szCs w:val="17"/>
              </w:rPr>
              <w:t xml:space="preserve">, </w:t>
            </w:r>
            <w:r w:rsidRPr="003A5342">
              <w:rPr>
                <w:color w:val="000000"/>
                <w:sz w:val="17"/>
                <w:szCs w:val="17"/>
              </w:rPr>
              <w:t>outline</w:t>
            </w:r>
            <w:r>
              <w:rPr>
                <w:rFonts w:hint="eastAsia"/>
                <w:color w:val="000000"/>
                <w:sz w:val="17"/>
                <w:szCs w:val="17"/>
              </w:rPr>
              <w:t xml:space="preserve">, </w:t>
            </w:r>
            <w:r w:rsidRPr="003A5342">
              <w:rPr>
                <w:color w:val="000000"/>
                <w:sz w:val="17"/>
                <w:szCs w:val="17"/>
              </w:rPr>
              <w:t>Floating dom</w:t>
            </w:r>
            <w:r>
              <w:rPr>
                <w:rFonts w:hint="eastAsia"/>
                <w:color w:val="000000"/>
                <w:sz w:val="17"/>
                <w:szCs w:val="17"/>
              </w:rPr>
              <w:t xml:space="preserve">, </w:t>
            </w:r>
            <w:r w:rsidRPr="003A5342">
              <w:rPr>
                <w:color w:val="000000"/>
                <w:sz w:val="17"/>
                <w:szCs w:val="17"/>
              </w:rPr>
              <w:t>Position</w:t>
            </w:r>
            <w:r>
              <w:rPr>
                <w:rFonts w:hint="eastAsia"/>
                <w:color w:val="000000"/>
                <w:sz w:val="17"/>
                <w:szCs w:val="17"/>
              </w:rPr>
              <w:t xml:space="preserve">, </w:t>
            </w:r>
            <w:r w:rsidRPr="003A5342">
              <w:rPr>
                <w:color w:val="000000"/>
                <w:sz w:val="17"/>
                <w:szCs w:val="17"/>
              </w:rPr>
              <w:t>static</w:t>
            </w:r>
            <w:r>
              <w:rPr>
                <w:rFonts w:hint="eastAsia"/>
                <w:color w:val="000000"/>
                <w:sz w:val="17"/>
                <w:szCs w:val="17"/>
              </w:rPr>
              <w:t xml:space="preserve">, </w:t>
            </w:r>
            <w:r w:rsidRPr="003A5342">
              <w:rPr>
                <w:color w:val="000000"/>
                <w:sz w:val="17"/>
                <w:szCs w:val="17"/>
              </w:rPr>
              <w:t>relative</w:t>
            </w:r>
            <w:r>
              <w:rPr>
                <w:rFonts w:hint="eastAsia"/>
                <w:color w:val="000000"/>
                <w:sz w:val="17"/>
                <w:szCs w:val="17"/>
              </w:rPr>
              <w:t xml:space="preserve">, </w:t>
            </w:r>
            <w:r w:rsidRPr="003A5342">
              <w:rPr>
                <w:color w:val="000000"/>
                <w:sz w:val="17"/>
                <w:szCs w:val="17"/>
              </w:rPr>
              <w:t>fixed</w:t>
            </w:r>
            <w:r>
              <w:rPr>
                <w:rFonts w:hint="eastAsia"/>
                <w:color w:val="000000"/>
                <w:sz w:val="17"/>
                <w:szCs w:val="17"/>
              </w:rPr>
              <w:t>,</w:t>
            </w:r>
            <w:r w:rsidRPr="003A5342">
              <w:t xml:space="preserve"> </w:t>
            </w:r>
            <w:r w:rsidRPr="003A5342">
              <w:rPr>
                <w:color w:val="000000"/>
                <w:sz w:val="17"/>
                <w:szCs w:val="17"/>
              </w:rPr>
              <w:t>absolute</w:t>
            </w:r>
            <w:r>
              <w:rPr>
                <w:rFonts w:hint="eastAsia"/>
                <w:color w:val="000000"/>
                <w:sz w:val="17"/>
                <w:szCs w:val="17"/>
              </w:rPr>
              <w:t xml:space="preserve">, </w:t>
            </w:r>
            <w:r w:rsidRPr="003A5342">
              <w:rPr>
                <w:color w:val="000000"/>
                <w:sz w:val="17"/>
                <w:szCs w:val="17"/>
              </w:rPr>
              <w:t>sticky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02FB332B" w14:textId="073956AA" w:rsidR="004C0C9C" w:rsidRDefault="003A5342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3A5342">
              <w:rPr>
                <w:b/>
                <w:bCs/>
                <w:color w:val="000000"/>
              </w:rPr>
              <w:t>!important</w:t>
            </w:r>
            <w:r>
              <w:rPr>
                <w:rFonts w:hint="eastAsia"/>
                <w:color w:val="000000"/>
              </w:rPr>
              <w:t xml:space="preserve"> - </w:t>
            </w:r>
            <w:r w:rsidRPr="003A5342">
              <w:rPr>
                <w:color w:val="000000"/>
              </w:rPr>
              <w:t>모든 스타일을 무시하고 우선순위를 제일 높게 만듦</w:t>
            </w:r>
          </w:p>
          <w:p w14:paraId="09A8AB56" w14:textId="193B3156" w:rsidR="003A5342" w:rsidRDefault="003A5342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3A5342">
              <w:rPr>
                <w:color w:val="000000"/>
              </w:rPr>
              <w:t>Important는 프레임워크를 덮어쓰려고할때만 쓰고 나머지 상황에서는 쓰지 않는다.</w:t>
            </w:r>
          </w:p>
          <w:p w14:paraId="41A53B56" w14:textId="77777777" w:rsidR="003A5342" w:rsidRDefault="003A5342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168D74F" w14:textId="11004A7C" w:rsidR="003A5342" w:rsidRDefault="003A5342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3A5342">
              <w:rPr>
                <w:b/>
                <w:bCs/>
                <w:color w:val="000000"/>
              </w:rPr>
              <w:t>O</w:t>
            </w:r>
            <w:r w:rsidRPr="003A5342">
              <w:rPr>
                <w:b/>
                <w:bCs/>
                <w:color w:val="000000"/>
              </w:rPr>
              <w:t>utline</w:t>
            </w:r>
            <w:r>
              <w:rPr>
                <w:rFonts w:hint="eastAsia"/>
                <w:color w:val="000000"/>
              </w:rPr>
              <w:t xml:space="preserve"> - </w:t>
            </w:r>
            <w:r w:rsidRPr="003A5342">
              <w:rPr>
                <w:color w:val="000000"/>
              </w:rPr>
              <w:t>Input, Select등 사용자의 입력요소가 선택되어 활성화 된 경우 (focus)</w:t>
            </w:r>
          </w:p>
          <w:p w14:paraId="70AFA1A4" w14:textId="325898E1" w:rsidR="0075655F" w:rsidRDefault="003A5342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3A5342">
              <w:rPr>
                <w:color w:val="000000"/>
              </w:rPr>
              <w:drawing>
                <wp:inline distT="0" distB="0" distL="0" distR="0" wp14:anchorId="0FFE264A" wp14:editId="240FA0D4">
                  <wp:extent cx="2171700" cy="371475"/>
                  <wp:effectExtent l="0" t="0" r="0" b="9525"/>
                  <wp:docPr id="185156688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5668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A5342">
              <w:rPr>
                <w:color w:val="000000"/>
              </w:rPr>
              <w:drawing>
                <wp:anchor distT="0" distB="0" distL="114300" distR="114300" simplePos="0" relativeHeight="251659264" behindDoc="0" locked="0" layoutInCell="1" allowOverlap="1" wp14:anchorId="0FDDFD9E" wp14:editId="1F97F7C2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2540</wp:posOffset>
                  </wp:positionV>
                  <wp:extent cx="1962150" cy="333375"/>
                  <wp:effectExtent l="0" t="0" r="0" b="9525"/>
                  <wp:wrapSquare wrapText="bothSides"/>
                  <wp:docPr id="208534447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344476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A43C9FF" w14:textId="2D762997" w:rsidR="0075655F" w:rsidRDefault="003A5342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3A5342">
              <w:rPr>
                <w:color w:val="000000"/>
              </w:rPr>
              <w:t>border와 outline은 다른 것 input태그가 focus 되었을때 활성화 되는 것은 outline이라고 한다.</w:t>
            </w:r>
          </w:p>
          <w:p w14:paraId="60F1EEC7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BA02CD8" w14:textId="2D168600" w:rsidR="003A5342" w:rsidRPr="003A5342" w:rsidRDefault="003A5342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b/>
                <w:bCs/>
                <w:color w:val="000000"/>
              </w:rPr>
            </w:pPr>
            <w:r w:rsidRPr="003A5342">
              <w:rPr>
                <w:b/>
                <w:bCs/>
                <w:color w:val="000000"/>
              </w:rPr>
              <w:t>Floating dom</w:t>
            </w:r>
            <w:r>
              <w:rPr>
                <w:rFonts w:hint="eastAsia"/>
                <w:b/>
                <w:bCs/>
                <w:color w:val="000000"/>
              </w:rPr>
              <w:t xml:space="preserve"> - </w:t>
            </w:r>
            <w:r w:rsidRPr="003A5342">
              <w:rPr>
                <w:color w:val="000000"/>
              </w:rPr>
              <w:t>Box Model 을 배치하는 고전적인 방법.</w:t>
            </w:r>
          </w:p>
          <w:p w14:paraId="1E3407F6" w14:textId="686F28F0" w:rsidR="0075655F" w:rsidRDefault="003A5342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0B82670B" wp14:editId="605CD346">
                  <wp:extent cx="2301875" cy="1381125"/>
                  <wp:effectExtent l="0" t="0" r="3175" b="9525"/>
                  <wp:docPr id="24844713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44713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87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0A49C2D" wp14:editId="3B7CB8A1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635</wp:posOffset>
                  </wp:positionV>
                  <wp:extent cx="2773009" cy="1466850"/>
                  <wp:effectExtent l="0" t="0" r="8890" b="0"/>
                  <wp:wrapSquare wrapText="bothSides"/>
                  <wp:docPr id="75035957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359574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009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9113D2F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39CF0C82" w14:textId="19C422E1" w:rsidR="0075655F" w:rsidRDefault="003A5342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3A5342">
              <w:rPr>
                <w:color w:val="000000"/>
              </w:rPr>
              <w:t>Position</w:t>
            </w:r>
            <w:r>
              <w:rPr>
                <w:rFonts w:hint="eastAsia"/>
                <w:color w:val="000000"/>
              </w:rPr>
              <w:t xml:space="preserve"> - </w:t>
            </w:r>
            <w:r w:rsidRPr="003A5342">
              <w:rPr>
                <w:color w:val="000000"/>
              </w:rPr>
              <w:t>Element를 배치하는 여러가지 방법을 제공</w:t>
            </w:r>
          </w:p>
          <w:p w14:paraId="3B422646" w14:textId="77777777" w:rsidR="003A5342" w:rsidRPr="003A5342" w:rsidRDefault="003A5342" w:rsidP="003A5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3A5342">
              <w:rPr>
                <w:color w:val="000000"/>
              </w:rPr>
              <w:t>Position Value</w:t>
            </w:r>
            <w:r w:rsidRPr="003A5342">
              <w:rPr>
                <w:color w:val="000000"/>
              </w:rPr>
              <w:tab/>
              <w:t>Description</w:t>
            </w:r>
          </w:p>
          <w:p w14:paraId="73C327E3" w14:textId="77777777" w:rsidR="003A5342" w:rsidRPr="003A5342" w:rsidRDefault="003A5342" w:rsidP="003A5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3A5342">
              <w:rPr>
                <w:color w:val="000000"/>
              </w:rPr>
              <w:t>static</w:t>
            </w:r>
            <w:r w:rsidRPr="003A5342">
              <w:rPr>
                <w:color w:val="000000"/>
              </w:rPr>
              <w:tab/>
              <w:t>아무런 효과가 없음. 정상적인 흐름으로 엘리먼트가 배치됨</w:t>
            </w:r>
          </w:p>
          <w:p w14:paraId="20DE3537" w14:textId="77777777" w:rsidR="003A5342" w:rsidRPr="003A5342" w:rsidRDefault="003A5342" w:rsidP="003A5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3A5342">
              <w:rPr>
                <w:color w:val="000000"/>
              </w:rPr>
              <w:t>relative</w:t>
            </w:r>
            <w:r w:rsidRPr="003A5342">
              <w:rPr>
                <w:color w:val="000000"/>
              </w:rPr>
              <w:tab/>
              <w:t>현재 위치를 기준으로 좌표가 시작되며, top, left, right 좌표가 만들어짐</w:t>
            </w:r>
          </w:p>
          <w:p w14:paraId="07AC3B4D" w14:textId="77777777" w:rsidR="003A5342" w:rsidRPr="003A5342" w:rsidRDefault="003A5342" w:rsidP="003A5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3A5342">
              <w:rPr>
                <w:color w:val="000000"/>
              </w:rPr>
              <w:t>fixed</w:t>
            </w:r>
            <w:r w:rsidRPr="003A5342">
              <w:rPr>
                <w:color w:val="000000"/>
              </w:rPr>
              <w:tab/>
              <w:t xml:space="preserve">스크롤을 하더라도 항상 같은 위치에 배치됨. </w:t>
            </w:r>
          </w:p>
          <w:p w14:paraId="756BB4EA" w14:textId="77777777" w:rsidR="003A5342" w:rsidRPr="003A5342" w:rsidRDefault="003A5342" w:rsidP="003A5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3A5342">
              <w:rPr>
                <w:color w:val="000000"/>
              </w:rPr>
              <w:t>top, right, bottom,left속성으로 배치함</w:t>
            </w:r>
          </w:p>
          <w:p w14:paraId="40085AD6" w14:textId="77777777" w:rsidR="003A5342" w:rsidRPr="003A5342" w:rsidRDefault="003A5342" w:rsidP="003A5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3A5342">
              <w:rPr>
                <w:color w:val="000000"/>
              </w:rPr>
              <w:t>absolute</w:t>
            </w:r>
            <w:r w:rsidRPr="003A5342">
              <w:rPr>
                <w:color w:val="000000"/>
              </w:rPr>
              <w:tab/>
              <w:t>절대 위치 지정. top, right, bottom, left로 배치. 상위 엘리먼트가 relative인 경우 상대위치로 배치됨.</w:t>
            </w:r>
          </w:p>
          <w:p w14:paraId="7696624F" w14:textId="1B9197E4" w:rsidR="0075655F" w:rsidRPr="003A5342" w:rsidRDefault="003A5342" w:rsidP="003A5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3A5342">
              <w:rPr>
                <w:color w:val="000000"/>
              </w:rPr>
              <w:t>sticky</w:t>
            </w:r>
            <w:r w:rsidRPr="003A5342">
              <w:rPr>
                <w:color w:val="000000"/>
              </w:rPr>
              <w:tab/>
              <w:t>정상적인 흐름으로 엘리먼트가 배치되었다가 스크롤이 발생할 경우, 특정위치에서  고정됨.</w:t>
            </w:r>
          </w:p>
          <w:p w14:paraId="62D0A663" w14:textId="38B5E10D" w:rsidR="0075655F" w:rsidRDefault="00483FD2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483FD2">
              <w:rPr>
                <w:color w:val="000000"/>
              </w:rPr>
              <w:lastRenderedPageBreak/>
              <w:t>absolute (절대적인 위치)</w:t>
            </w:r>
          </w:p>
          <w:p w14:paraId="10D75418" w14:textId="77777777" w:rsidR="00483FD2" w:rsidRPr="00483FD2" w:rsidRDefault="00483FD2" w:rsidP="00483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483FD2">
              <w:rPr>
                <w:color w:val="000000"/>
              </w:rPr>
              <w:t>정상적인 배치에서 빼서 배치를 한다.</w:t>
            </w:r>
          </w:p>
          <w:p w14:paraId="2FC1D0F2" w14:textId="77777777" w:rsidR="00483FD2" w:rsidRPr="00483FD2" w:rsidRDefault="00483FD2" w:rsidP="00483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483FD2">
              <w:rPr>
                <w:color w:val="000000"/>
              </w:rPr>
              <w:t>배치에서 뺐기 때문에 얘의 부모는 브라우저가 되고 뒤에 배치되어있던 것들이 빼진 곳을 채워진다.</w:t>
            </w:r>
          </w:p>
          <w:p w14:paraId="39799E8B" w14:textId="77777777" w:rsidR="00483FD2" w:rsidRPr="00483FD2" w:rsidRDefault="00483FD2" w:rsidP="00483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483FD2">
              <w:rPr>
                <w:color w:val="000000"/>
              </w:rPr>
              <w:t>배치 위치를 결정하는 것이 top, left, right, bottom</w:t>
            </w:r>
          </w:p>
          <w:p w14:paraId="09C4110B" w14:textId="77777777" w:rsidR="00483FD2" w:rsidRPr="00483FD2" w:rsidRDefault="00483FD2" w:rsidP="00483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483FD2">
              <w:rPr>
                <w:color w:val="000000"/>
              </w:rPr>
              <w:t>혼자서 쓰이는 경우는 잘 없다.</w:t>
            </w:r>
          </w:p>
          <w:p w14:paraId="59B41D74" w14:textId="2A989852" w:rsidR="00483FD2" w:rsidRPr="00483FD2" w:rsidRDefault="00483FD2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3B185017" wp14:editId="0272DF0A">
                  <wp:extent cx="3562350" cy="1503581"/>
                  <wp:effectExtent l="0" t="0" r="0" b="1905"/>
                  <wp:docPr id="79007513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07513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0674" cy="1507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ED1E77" w14:textId="2B4A6A6F" w:rsidR="0075655F" w:rsidRDefault="00483FD2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483FD2">
              <w:rPr>
                <w:color w:val="000000"/>
              </w:rPr>
              <w:t>relative (상대적인 위치)</w:t>
            </w:r>
          </w:p>
          <w:p w14:paraId="29329E18" w14:textId="77777777" w:rsidR="00483FD2" w:rsidRPr="00483FD2" w:rsidRDefault="00483FD2" w:rsidP="00483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483FD2">
              <w:rPr>
                <w:color w:val="000000"/>
              </w:rPr>
              <w:t>원래 위치를 고수한다.</w:t>
            </w:r>
          </w:p>
          <w:p w14:paraId="15E7D437" w14:textId="77777777" w:rsidR="00483FD2" w:rsidRPr="00483FD2" w:rsidRDefault="00483FD2" w:rsidP="00483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483FD2">
              <w:rPr>
                <w:color w:val="000000"/>
              </w:rPr>
              <w:t>원래 위치에서 준 크기만큼 이동한다.</w:t>
            </w:r>
          </w:p>
          <w:p w14:paraId="48FD4074" w14:textId="1E0C14BA" w:rsidR="00483FD2" w:rsidRPr="00483FD2" w:rsidRDefault="00483FD2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5083EC8D" wp14:editId="31981245">
                  <wp:extent cx="3162300" cy="1992110"/>
                  <wp:effectExtent l="0" t="0" r="0" b="8255"/>
                  <wp:docPr id="79458696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58696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4294" cy="1993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A5B88" w14:textId="35A76533" w:rsidR="0075655F" w:rsidRDefault="00483FD2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483FD2">
              <w:rPr>
                <w:color w:val="000000"/>
              </w:rPr>
              <w:t>absolute, relative와 함께 사용하면 absolute가 다르게 움직인다.</w:t>
            </w:r>
          </w:p>
          <w:p w14:paraId="67D69FCA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D5369F6" w14:textId="6EAC0435" w:rsidR="0075655F" w:rsidRDefault="00483FD2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82A6A8D" wp14:editId="51DAE805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635</wp:posOffset>
                  </wp:positionV>
                  <wp:extent cx="2533650" cy="1657284"/>
                  <wp:effectExtent l="0" t="0" r="0" b="635"/>
                  <wp:wrapSquare wrapText="bothSides"/>
                  <wp:docPr id="24123055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230559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1657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3334241" w14:textId="2B35188B" w:rsidR="0075655F" w:rsidRDefault="00483FD2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같이 사용한 예</w:t>
            </w:r>
          </w:p>
          <w:p w14:paraId="15B8C0B0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8400311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561F040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B164EEF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99E2139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120074C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5CA6054" w14:textId="686EAA49" w:rsidR="0075655F" w:rsidRDefault="00483FD2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483FD2">
              <w:rPr>
                <w:color w:val="000000"/>
              </w:rPr>
              <w:t>sticky (고정되어야 할 위치)</w:t>
            </w:r>
          </w:p>
          <w:p w14:paraId="094D9D8F" w14:textId="77777777" w:rsidR="00483FD2" w:rsidRPr="00483FD2" w:rsidRDefault="00483FD2" w:rsidP="00483FD2">
            <w:pPr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483FD2">
              <w:rPr>
                <w:rFonts w:hint="eastAsia"/>
                <w:color w:val="000000"/>
              </w:rPr>
              <w:t>정상적인 Document flow로 자리잡고 있다가 스크롤이 움직일 때,</w:t>
            </w:r>
          </w:p>
          <w:p w14:paraId="01A233CC" w14:textId="77777777" w:rsidR="00483FD2" w:rsidRPr="00483FD2" w:rsidRDefault="00483FD2" w:rsidP="00483FD2">
            <w:pPr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483FD2">
              <w:rPr>
                <w:rFonts w:hint="eastAsia"/>
                <w:color w:val="000000"/>
              </w:rPr>
              <w:t>지정한 위치에 도달할 경우, Fixed 처럼 동작한다.</w:t>
            </w:r>
          </w:p>
          <w:p w14:paraId="35405768" w14:textId="0F0F2528" w:rsidR="0075655F" w:rsidRPr="00483FD2" w:rsidRDefault="00483FD2" w:rsidP="001F74C9">
            <w:pPr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483FD2">
              <w:rPr>
                <w:rFonts w:hint="eastAsia"/>
                <w:color w:val="000000"/>
              </w:rPr>
              <w:t>Header, Scroll-Spy 등에서 주로 사용된다</w:t>
            </w:r>
          </w:p>
          <w:p w14:paraId="2DBAB4EC" w14:textId="3E9C16A6" w:rsidR="0075655F" w:rsidRPr="00A020DB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</w:tc>
      </w:tr>
    </w:tbl>
    <w:p w14:paraId="2CD958C2" w14:textId="19806A0F" w:rsidR="00161E48" w:rsidRDefault="00161E48" w:rsidP="001B0C9B"/>
    <w:sectPr w:rsidR="00161E48">
      <w:footerReference w:type="default" r:id="rId15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18189" w14:textId="77777777" w:rsidR="006138FA" w:rsidRDefault="006138FA">
      <w:r>
        <w:separator/>
      </w:r>
    </w:p>
  </w:endnote>
  <w:endnote w:type="continuationSeparator" w:id="0">
    <w:p w14:paraId="167E2E59" w14:textId="77777777" w:rsidR="006138FA" w:rsidRDefault="00613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B54D9" w14:textId="77777777" w:rsidR="006138FA" w:rsidRDefault="006138FA">
      <w:r>
        <w:separator/>
      </w:r>
    </w:p>
  </w:footnote>
  <w:footnote w:type="continuationSeparator" w:id="0">
    <w:p w14:paraId="03819E55" w14:textId="77777777" w:rsidR="006138FA" w:rsidRDefault="006138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5B03D13"/>
    <w:multiLevelType w:val="hybridMultilevel"/>
    <w:tmpl w:val="6B866868"/>
    <w:lvl w:ilvl="0" w:tplc="BCC0B0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B68EC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3283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F0AE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6497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C26E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5455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C229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C06E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3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27592E2F"/>
    <w:multiLevelType w:val="hybridMultilevel"/>
    <w:tmpl w:val="7E4EF592"/>
    <w:lvl w:ilvl="0" w:tplc="2CE8229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C0F6F55"/>
    <w:multiLevelType w:val="hybridMultilevel"/>
    <w:tmpl w:val="FDFC64DA"/>
    <w:lvl w:ilvl="0" w:tplc="D24EB70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3CE13A83"/>
    <w:multiLevelType w:val="hybridMultilevel"/>
    <w:tmpl w:val="DB32C166"/>
    <w:lvl w:ilvl="0" w:tplc="FC62C772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58DC313F"/>
    <w:multiLevelType w:val="hybridMultilevel"/>
    <w:tmpl w:val="D7626446"/>
    <w:lvl w:ilvl="0" w:tplc="D89A23F6">
      <w:numFmt w:val="bullet"/>
      <w:lvlText w:val=""/>
      <w:lvlJc w:val="left"/>
      <w:pPr>
        <w:ind w:left="79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1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3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40"/>
      </w:pPr>
      <w:rPr>
        <w:rFonts w:ascii="Wingdings" w:hAnsi="Wingdings" w:hint="default"/>
      </w:rPr>
    </w:lvl>
  </w:abstractNum>
  <w:abstractNum w:abstractNumId="16" w15:restartNumberingAfterBreak="0">
    <w:nsid w:val="5C197560"/>
    <w:multiLevelType w:val="hybridMultilevel"/>
    <w:tmpl w:val="1D583F70"/>
    <w:lvl w:ilvl="0" w:tplc="D5FA8F8A">
      <w:numFmt w:val="bullet"/>
      <w:lvlText w:val=""/>
      <w:lvlJc w:val="left"/>
      <w:pPr>
        <w:ind w:left="43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17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8" w15:restartNumberingAfterBreak="0">
    <w:nsid w:val="79951B1D"/>
    <w:multiLevelType w:val="hybridMultilevel"/>
    <w:tmpl w:val="598A6A36"/>
    <w:lvl w:ilvl="0" w:tplc="C3FC3A1A">
      <w:numFmt w:val="bullet"/>
      <w:lvlText w:val=""/>
      <w:lvlJc w:val="left"/>
      <w:pPr>
        <w:ind w:left="123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7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0" w:hanging="440"/>
      </w:pPr>
      <w:rPr>
        <w:rFonts w:ascii="Wingdings" w:hAnsi="Wingdings" w:hint="default"/>
      </w:rPr>
    </w:lvl>
  </w:abstractNum>
  <w:abstractNum w:abstractNumId="19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2"/>
  </w:num>
  <w:num w:numId="2" w16cid:durableId="2017001523">
    <w:abstractNumId w:val="12"/>
  </w:num>
  <w:num w:numId="3" w16cid:durableId="277833790">
    <w:abstractNumId w:val="11"/>
  </w:num>
  <w:num w:numId="4" w16cid:durableId="142966604">
    <w:abstractNumId w:val="13"/>
  </w:num>
  <w:num w:numId="5" w16cid:durableId="2023890598">
    <w:abstractNumId w:val="8"/>
  </w:num>
  <w:num w:numId="6" w16cid:durableId="1535656398">
    <w:abstractNumId w:val="7"/>
  </w:num>
  <w:num w:numId="7" w16cid:durableId="797256994">
    <w:abstractNumId w:val="14"/>
  </w:num>
  <w:num w:numId="8" w16cid:durableId="1633486799">
    <w:abstractNumId w:val="9"/>
  </w:num>
  <w:num w:numId="9" w16cid:durableId="1552692943">
    <w:abstractNumId w:val="3"/>
  </w:num>
  <w:num w:numId="10" w16cid:durableId="2018799163">
    <w:abstractNumId w:val="17"/>
  </w:num>
  <w:num w:numId="11" w16cid:durableId="717052405">
    <w:abstractNumId w:val="0"/>
  </w:num>
  <w:num w:numId="12" w16cid:durableId="182784484">
    <w:abstractNumId w:val="19"/>
  </w:num>
  <w:num w:numId="13" w16cid:durableId="1921791007">
    <w:abstractNumId w:val="6"/>
  </w:num>
  <w:num w:numId="14" w16cid:durableId="2076657067">
    <w:abstractNumId w:val="5"/>
  </w:num>
  <w:num w:numId="15" w16cid:durableId="872114709">
    <w:abstractNumId w:val="10"/>
  </w:num>
  <w:num w:numId="16" w16cid:durableId="1978878133">
    <w:abstractNumId w:val="4"/>
  </w:num>
  <w:num w:numId="17" w16cid:durableId="1369331633">
    <w:abstractNumId w:val="16"/>
  </w:num>
  <w:num w:numId="18" w16cid:durableId="737019739">
    <w:abstractNumId w:val="15"/>
  </w:num>
  <w:num w:numId="19" w16cid:durableId="848912819">
    <w:abstractNumId w:val="18"/>
  </w:num>
  <w:num w:numId="20" w16cid:durableId="2090074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22931"/>
    <w:rsid w:val="00062061"/>
    <w:rsid w:val="000C26DA"/>
    <w:rsid w:val="000D555D"/>
    <w:rsid w:val="00107213"/>
    <w:rsid w:val="0011674D"/>
    <w:rsid w:val="00150F80"/>
    <w:rsid w:val="00161E48"/>
    <w:rsid w:val="001705B1"/>
    <w:rsid w:val="0018571E"/>
    <w:rsid w:val="001B0C9B"/>
    <w:rsid w:val="001B2E56"/>
    <w:rsid w:val="001F74C9"/>
    <w:rsid w:val="002234B6"/>
    <w:rsid w:val="00253B7E"/>
    <w:rsid w:val="00270123"/>
    <w:rsid w:val="00285D84"/>
    <w:rsid w:val="002D31F0"/>
    <w:rsid w:val="003212AD"/>
    <w:rsid w:val="003A5342"/>
    <w:rsid w:val="004063FD"/>
    <w:rsid w:val="0043665D"/>
    <w:rsid w:val="004403F3"/>
    <w:rsid w:val="0044521E"/>
    <w:rsid w:val="004661AA"/>
    <w:rsid w:val="00466A37"/>
    <w:rsid w:val="00483FD2"/>
    <w:rsid w:val="00485118"/>
    <w:rsid w:val="004C0C9C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D13F7"/>
    <w:rsid w:val="005F234F"/>
    <w:rsid w:val="005F3C71"/>
    <w:rsid w:val="006138FA"/>
    <w:rsid w:val="00616B79"/>
    <w:rsid w:val="006721EF"/>
    <w:rsid w:val="00676650"/>
    <w:rsid w:val="006952E6"/>
    <w:rsid w:val="006B54B2"/>
    <w:rsid w:val="006E5540"/>
    <w:rsid w:val="006F0EE1"/>
    <w:rsid w:val="007144BD"/>
    <w:rsid w:val="00725E0F"/>
    <w:rsid w:val="00741810"/>
    <w:rsid w:val="0075655F"/>
    <w:rsid w:val="00761E02"/>
    <w:rsid w:val="00792D0A"/>
    <w:rsid w:val="007A37B4"/>
    <w:rsid w:val="007B5DC6"/>
    <w:rsid w:val="00837CD3"/>
    <w:rsid w:val="00850791"/>
    <w:rsid w:val="00875A13"/>
    <w:rsid w:val="008F0576"/>
    <w:rsid w:val="0096500D"/>
    <w:rsid w:val="00995D06"/>
    <w:rsid w:val="009A4F32"/>
    <w:rsid w:val="009C691A"/>
    <w:rsid w:val="00A020DB"/>
    <w:rsid w:val="00A710BB"/>
    <w:rsid w:val="00A86246"/>
    <w:rsid w:val="00AB5CDD"/>
    <w:rsid w:val="00AC04BD"/>
    <w:rsid w:val="00AE3154"/>
    <w:rsid w:val="00B02C79"/>
    <w:rsid w:val="00B22318"/>
    <w:rsid w:val="00B24BC1"/>
    <w:rsid w:val="00B37D8C"/>
    <w:rsid w:val="00B7059D"/>
    <w:rsid w:val="00B841E1"/>
    <w:rsid w:val="00B95BBE"/>
    <w:rsid w:val="00BC6E6B"/>
    <w:rsid w:val="00BE1774"/>
    <w:rsid w:val="00C31A17"/>
    <w:rsid w:val="00C86723"/>
    <w:rsid w:val="00CA7462"/>
    <w:rsid w:val="00CC4407"/>
    <w:rsid w:val="00CE72F2"/>
    <w:rsid w:val="00D303C4"/>
    <w:rsid w:val="00D33923"/>
    <w:rsid w:val="00D3397E"/>
    <w:rsid w:val="00D53817"/>
    <w:rsid w:val="00DB6CDE"/>
    <w:rsid w:val="00DC0BCD"/>
    <w:rsid w:val="00DD6496"/>
    <w:rsid w:val="00DF0A0E"/>
    <w:rsid w:val="00E41BED"/>
    <w:rsid w:val="00E72950"/>
    <w:rsid w:val="00EF213E"/>
    <w:rsid w:val="00F04940"/>
    <w:rsid w:val="00F14011"/>
    <w:rsid w:val="00F16C11"/>
    <w:rsid w:val="00F17A98"/>
    <w:rsid w:val="00F262E4"/>
    <w:rsid w:val="00F34B30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3</cp:revision>
  <dcterms:created xsi:type="dcterms:W3CDTF">2026-09-07T08:53:00Z</dcterms:created>
  <dcterms:modified xsi:type="dcterms:W3CDTF">2026-09-07T08:53:00Z</dcterms:modified>
</cp:coreProperties>
</file>