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المنتج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 المحترمين،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فائق الاحترام والتقدير،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  <w:r>
      <w:br/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CONTROLLED INTERNAL TEMPLATE · EXTERNAL ISSUE RESTRICTED PENDING D8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  <w:r>
      <w:br/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CONTROLLED INTERNAL TEMPLATE · EXTERNAL ISSUE RESTRICTED PENDING D8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Bilingual First Page</dc:title>
  <dc:subject>V3.0; CONTROLLED INTERNAL TEMPLATE; EXTERNAL ISSUE RESTRICTED PENDING D8 VALIDATION; 2026-10-09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