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r>
        <w:br w:type="page"/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r>
        <w:br w:type="page"/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85C1252-6980-4252-A13C-A4A4586941CC}" w:subsetted="false"/>
  </w:font>
  <w:font w:name="Jost">
    <w:embedRegular r:id="rIdJostRegular" w:fontKey="{7DC1D0AE-C02C-4DF1-95FC-A1CF4B2185AF}" w:subsetted="false"/>
  </w:font>
  <w:font w:name="Noto Sans Arabic">
    <w:embedRegular r:id="rIdNotoSansArabicRegular" w:fontKey="{046FDC37-6116-428A-BBAB-212762036A08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QA_bi_3_pages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