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2. Анализ и данные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[номер и название]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сдачи</w:t>
            </w:r>
          </w:p>
        </w:tc>
        <w:tc>
          <w:tcPr>
            <w:tcW w:w="4680" w:type="dxa"/>
          </w:tcPr>
          <w:p>
            <w:pPr/>
            <w:r>
              <w:t xml:space="preserve">[дд.мм.гггг]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Обзор источников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Источник (статья, репозиторий)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предлагает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Минусы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Ссылка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[название]</w:t>
            </w:r>
          </w:p>
        </w:tc>
        <w:tc>
          <w:tcPr>
            <w:tcW w:w="1872" w:type="dxa"/>
          </w:tcPr>
          <w:p>
            <w:pPr/>
            <w:r>
              <w:t xml:space="preserve">[метод или модель]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 ]</w:t>
            </w:r>
          </w:p>
        </w:tc>
        <w:tc>
          <w:tcPr>
            <w:tcW w:w="1872" w:type="dxa"/>
          </w:tcPr>
          <w:p>
            <w:pPr/>
            <w:r>
              <w:t xml:space="preserve">[url]</w:t>
            </w:r>
          </w:p>
        </w:tc>
      </w:tr>
    </w:tbl>
    <w:p>
      <w:pPr>
        <w:pStyle w:val="Heading2"/>
      </w:pPr>
      <w:r>
        <w:t xml:space="preserve">2. Кандидаты для сравнения (не меньше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Модель / метод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Почему выбран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Требования к железу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Лицензия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[название]</w:t>
            </w:r>
          </w:p>
        </w:tc>
        <w:tc>
          <w:tcPr>
            <w:tcW w:w="2340" w:type="dxa"/>
          </w:tcPr>
          <w:p>
            <w:pPr/>
            <w:r>
              <w:t xml:space="preserve">[обоснование]</w:t>
            </w:r>
          </w:p>
        </w:tc>
        <w:tc>
          <w:tcPr>
            <w:tcW w:w="2340" w:type="dxa"/>
          </w:tcPr>
          <w:p>
            <w:pPr/>
            <w:r>
              <w:t xml:space="preserve">[VRAM, RAM]</w:t>
            </w:r>
          </w:p>
        </w:tc>
        <w:tc>
          <w:tcPr>
            <w:tcW w:w="2340" w:type="dxa"/>
          </w:tcPr>
          <w:p>
            <w:pPr/>
            <w:r>
              <w:t xml:space="preserve">[MIT, Apache, ...]</w:t>
            </w:r>
          </w:p>
        </w:tc>
      </w:tr>
    </w:tbl>
    <w:p>
      <w:pPr>
        <w:pStyle w:val="Heading2"/>
      </w:pPr>
      <w:r>
        <w:t xml:space="preserve">3. Данные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Набор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Объём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Классы и случаи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Разметка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[обучающий / тестовый]</w:t>
            </w:r>
          </w:p>
        </w:tc>
        <w:tc>
          <w:tcPr>
            <w:tcW w:w="1872" w:type="dxa"/>
          </w:tcPr>
          <w:p>
            <w:pPr/>
            <w:r>
              <w:t xml:space="preserve">[открытый датасет / свои съёмки]</w:t>
            </w:r>
          </w:p>
        </w:tc>
        <w:tc>
          <w:tcPr>
            <w:tcW w:w="1872" w:type="dxa"/>
          </w:tcPr>
          <w:p>
            <w:pPr/>
            <w:r>
              <w:t xml:space="preserve">[шт., мин.]</w:t>
            </w:r>
          </w:p>
        </w:tc>
        <w:tc>
          <w:tcPr>
            <w:tcW w:w="1872" w:type="dxa"/>
          </w:tcPr>
          <w:p>
            <w:pPr/>
            <w:r>
              <w:t xml:space="preserve">[какие]</w:t>
            </w:r>
          </w:p>
        </w:tc>
        <w:tc>
          <w:tcPr>
            <w:tcW w:w="1872" w:type="dxa"/>
          </w:tcPr>
          <w:p>
            <w:pPr/>
            <w:r>
              <w:t xml:space="preserve">[инструмент: CVAT, Label Studio]</w:t>
            </w:r>
          </w:p>
        </w:tc>
      </w:tr>
    </w:tbl>
    <w:p>
      <w:pPr/>
      <w:r>
        <w:rPr>
          <w:b/>
        </w:rPr>
        <w:t xml:space="preserve">Покрытие случаев из ТЗ:</w:t>
      </w:r>
      <w:r>
        <w:t xml:space="preserve"> [какие ситуации есть в данных, каких пока нет]</w:t>
      </w:r>
    </w:p>
    <w:p>
      <w:pPr/>
      <w:r>
        <w:rPr>
          <w:b/>
        </w:rPr>
        <w:t xml:space="preserve">Согласие людей на съёмку (если нужно):</w:t>
      </w:r>
      <w:r>
        <w:t xml:space="preserve"> [есть / не требуется]</w:t>
      </w:r>
    </w:p>
    <w:p>
      <w:pPr>
        <w:pStyle w:val="Heading2"/>
      </w:pPr>
      <w:r>
        <w:t xml:space="preserve">4. Метрики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считаем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Целевое значение из ТЗ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[Precision, Recall, FPS, ...]</w:t>
            </w:r>
          </w:p>
        </w:tc>
        <w:tc>
          <w:tcPr>
            <w:tcW w:w="3120" w:type="dxa"/>
          </w:tcPr>
          <w:p>
            <w:pPr/>
            <w:r>
              <w:t xml:space="preserve">[формула, библиотека]</w:t>
            </w:r>
          </w:p>
        </w:tc>
        <w:tc>
          <w:tcPr>
            <w:tcW w:w="3120" w:type="dxa"/>
          </w:tcPr>
          <w:p>
            <w:pPr/>
            <w:r>
              <w:t xml:space="preserve">[число]</w:t>
            </w:r>
          </w:p>
        </w:tc>
      </w:tr>
    </w:tbl>
    <w:p>
      <w:pPr>
        <w:pStyle w:val="Heading2"/>
      </w:pPr>
      <w:r>
        <w:t xml:space="preserve">5. План экспериментов</w:t>
      </w:r>
    </w:p>
    <w:p>
      <w:pPr/>
      <w:r>
        <w:t xml:space="preserve">[Что и в каком порядке запускаем, кто отвечает, на каком железе.]</w:t>
      </w:r>
    </w:p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2"/>
        </w:numPr>
      </w:pPr>
      <w:r>
        <w:t xml:space="preserve">☐ Не меньше 3 кандидатов с обоснованием</w:t>
      </w:r>
    </w:p>
    <w:p>
      <w:pPr>
        <w:pStyle w:val="ListParagraph"/>
        <w:numPr>
          <w:ilvl w:val="0"/>
          <w:numId w:val="2"/>
        </w:numPr>
      </w:pPr>
      <w:r>
        <w:t xml:space="preserve">☐ Датасет собран и размечен</w:t>
      </w:r>
    </w:p>
    <w:p>
      <w:pPr>
        <w:pStyle w:val="ListParagraph"/>
        <w:numPr>
          <w:ilvl w:val="0"/>
          <w:numId w:val="2"/>
        </w:numPr>
      </w:pPr>
      <w:r>
        <w:t xml:space="preserve">☐ Данные покрывают все случаи из ТЗ</w:t>
      </w:r>
    </w:p>
    <w:p>
      <w:pPr>
        <w:pStyle w:val="ListParagraph"/>
        <w:numPr>
          <w:ilvl w:val="0"/>
          <w:numId w:val="2"/>
        </w:numPr>
      </w:pPr>
      <w:r>
        <w:t xml:space="preserve">☐ Метрики и целевые значения записаны</w:t>
      </w:r>
    </w:p>
    <w:p>
      <w:pPr>
        <w:pStyle w:val="ListParagraph"/>
        <w:numPr>
          <w:ilvl w:val="0"/>
          <w:numId w:val="2"/>
        </w:numPr>
      </w:pPr>
      <w:r>
        <w:t xml:space="preserve">☐ Всё выложено в репозиторий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2. Анализ и данные</dc:title>
  <dc:description>Claude Docs node/e35a4e1e-1cb9@1 docx-w6</dc:description>
  <cp:revision>1</cp:revision>
</cp:coreProperties>
</file>