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4. Прототип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[номер и название]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сдачи</w:t>
            </w:r>
          </w:p>
        </w:tc>
        <w:tc>
          <w:tcPr>
            <w:tcW w:w="4680" w:type="dxa"/>
          </w:tcPr>
          <w:p>
            <w:pPr/>
            <w:r>
              <w:t xml:space="preserve">[дд.мм.гггг]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Выбранное решение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Модель / связка методов:</w:t>
      </w:r>
      <w:r>
        <w:t xml:space="preserve"> [название]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Почему именно она:</w:t>
      </w:r>
      <w:r>
        <w:t xml:space="preserve"> [ссылка на результаты КТ 3]</w:t>
      </w:r>
    </w:p>
    <w:p>
      <w:pPr>
        <w:pStyle w:val="Heading2"/>
      </w:pPr>
      <w:r>
        <w:t xml:space="preserve">2. Устройство прототипа</w:t>
      </w:r>
    </w:p>
    <w:p>
      <w:pPr/>
      <w:r>
        <w:t xml:space="preserve">[Схема: вход → обработка → результат.]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Часть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Технология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Кто делал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[загрузка данных / модель / интерфейс]</w:t>
            </w:r>
          </w:p>
        </w:tc>
        <w:tc>
          <w:tcPr>
            <w:tcW w:w="3120" w:type="dxa"/>
          </w:tcPr>
          <w:p>
            <w:pPr/>
            <w:r>
              <w:t xml:space="preserve">[Python, FastAPI, ...]</w:t>
            </w:r>
          </w:p>
        </w:tc>
        <w:tc>
          <w:tcPr>
            <w:tcW w:w="3120" w:type="dxa"/>
          </w:tcPr>
          <w:p>
            <w:pPr/>
            <w:r>
              <w:t xml:space="preserve">[ФИО]</w:t>
            </w:r>
          </w:p>
        </w:tc>
      </w:tr>
    </w:tbl>
    <w:p>
      <w:pPr>
        <w:pStyle w:val="Heading2"/>
      </w:pPr>
      <w:r>
        <w:t xml:space="preserve">3. Как запустить</w:t>
      </w:r>
    </w:p>
    <w:p>
      <w:pPr>
        <w:pStyle w:val="Code"/>
      </w:pPr>
      <w:bookmarkStart w:id="1" w:name="bongo_lang_bash_1"/>
      <w:bookmarkEnd w:id="1"/>
      <w:r>
        <w:t xml:space="preserve">[команды установки и запуска]</w:t>
      </w:r>
    </w:p>
    <w:p>
      <w:pPr/>
      <w:r>
        <w:t xml:space="preserve">Подробная инструкция: [ссылка на README]</w:t>
      </w:r>
    </w:p>
    <w:p>
      <w:pPr>
        <w:pStyle w:val="Heading2"/>
      </w:pPr>
      <w:r>
        <w:t xml:space="preserve">3.1. Docker-образы</w:t>
      </w:r>
    </w:p>
    <w:p>
      <w:pPr/>
      <w:r>
        <w:t xml:space="preserve">Прототип сдаётся в Docker и должен подниматься одной командой на чистом компьютере:</w:t>
      </w:r>
    </w:p>
    <w:p>
      <w:pPr>
        <w:pStyle w:val="Code"/>
      </w:pPr>
      <w:bookmarkStart w:id="2" w:name="bongo_lang_bash_2"/>
      <w:bookmarkEnd w:id="2"/>
      <w:r>
        <w:t xml:space="preserve">git clone [репозиторий] &amp;&amp; cd [папка]</w:t>
        <w:br/>
        <w:t xml:space="preserve">cp .env.example .env</w:t>
        <w:br/>
        <w:t xml:space="preserve">docker compose up --build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Сервис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Dockerfile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Базовый образ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Порт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Нужна GPU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Размер образа, ГБ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[ML / CV]</w:t>
            </w:r>
          </w:p>
        </w:tc>
        <w:tc>
          <w:tcPr>
            <w:tcW w:w="1560" w:type="dxa"/>
          </w:tcPr>
          <w:p>
            <w:pPr/>
            <w:r>
              <w:t xml:space="preserve">[путь]</w:t>
            </w:r>
          </w:p>
        </w:tc>
        <w:tc>
          <w:tcPr>
            <w:tcW w:w="1560" w:type="dxa"/>
          </w:tcPr>
          <w:p>
            <w:pPr/>
            <w:r>
              <w:t xml:space="preserve">[python:3.11-slim, nvidia/cuda:...]</w:t>
            </w:r>
          </w:p>
        </w:tc>
        <w:tc>
          <w:tcPr>
            <w:tcW w:w="1560" w:type="dxa"/>
          </w:tcPr>
          <w:p>
            <w:pPr/>
            <w:r>
              <w:t xml:space="preserve">[8000]</w:t>
            </w:r>
          </w:p>
        </w:tc>
        <w:tc>
          <w:tcPr>
            <w:tcW w:w="1560" w:type="dxa"/>
          </w:tcPr>
          <w:p>
            <w:pPr/>
            <w:r>
              <w:t xml:space="preserve">[да / нет]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[backend]</w:t>
            </w:r>
          </w:p>
        </w:tc>
        <w:tc>
          <w:tcPr>
            <w:tcW w:w="1560" w:type="dxa"/>
          </w:tcPr>
          <w:p>
            <w:pPr/>
            <w:r>
              <w:t xml:space="preserve">[путь]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[frontend]</w:t>
            </w:r>
          </w:p>
        </w:tc>
        <w:tc>
          <w:tcPr>
            <w:tcW w:w="1560" w:type="dxa"/>
          </w:tcPr>
          <w:p>
            <w:pPr/>
            <w:r>
              <w:t xml:space="preserve">[путь]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</w:tbl>
    <w:p>
      <w:pPr/>
      <w:r>
        <w:rPr>
          <w:b/>
        </w:rPr>
        <w:t xml:space="preserve">Требования к образам:</w:t>
      </w:r>
    </w:p>
    <w:p>
      <w:pPr>
        <w:pStyle w:val="ListParagraph"/>
        <w:numPr>
          <w:ilvl w:val="0"/>
          <w:numId w:val="3"/>
        </w:numPr>
      </w:pPr>
      <w:r>
        <w:t xml:space="preserve">На каждый сервис свой Dockerfile, все сервисы описаны в docker-compose.yml.</w:t>
      </w:r>
    </w:p>
    <w:p>
      <w:pPr>
        <w:pStyle w:val="ListParagraph"/>
        <w:numPr>
          <w:ilvl w:val="0"/>
          <w:numId w:val="3"/>
        </w:numPr>
      </w:pPr>
      <w:r>
        <w:t xml:space="preserve">Версии зафиксированы: базовый образ с тегом (не latest), зависимости с точными версиями (requirements.txt, poetry.lock, package-lock.json).</w:t>
      </w:r>
    </w:p>
    <w:p>
      <w:pPr>
        <w:pStyle w:val="ListParagraph"/>
        <w:numPr>
          <w:ilvl w:val="0"/>
          <w:numId w:val="3"/>
        </w:numPr>
      </w:pPr>
      <w:r>
        <w:t xml:space="preserve">В образе ничего лишнего: есть .dockerignore (без .git, venv, датасетов), для сборки — многоэтапный Dockerfile (multi-stage).</w:t>
      </w:r>
    </w:p>
    <w:p>
      <w:pPr>
        <w:pStyle w:val="ListParagraph"/>
        <w:numPr>
          <w:ilvl w:val="0"/>
          <w:numId w:val="3"/>
        </w:numPr>
      </w:pPr>
      <w:r>
        <w:t xml:space="preserve">Веса моделей не лежат в git: скачиваются скриптом или подключаются томом (volume), путь задан переменной окружения.</w:t>
      </w:r>
    </w:p>
    <w:p>
      <w:pPr>
        <w:pStyle w:val="ListParagraph"/>
        <w:numPr>
          <w:ilvl w:val="0"/>
          <w:numId w:val="3"/>
        </w:numPr>
      </w:pPr>
      <w:r>
        <w:t xml:space="preserve">Настройки — через переменные окружения, есть шаблон .env.example. Пароли, токены и база лиц не попадают в образ и репозиторий.</w:t>
      </w:r>
    </w:p>
    <w:p>
      <w:pPr>
        <w:pStyle w:val="ListParagraph"/>
        <w:numPr>
          <w:ilvl w:val="0"/>
          <w:numId w:val="3"/>
        </w:numPr>
      </w:pPr>
      <w:r>
        <w:t xml:space="preserve">GPU: если нужна — образ на базе nvidia/cuda, в compose описан доступ к видеокарте; если можно работать на CPU — описан и этот режим.</w:t>
      </w:r>
    </w:p>
    <w:p>
      <w:pPr>
        <w:pStyle w:val="ListParagraph"/>
        <w:numPr>
          <w:ilvl w:val="0"/>
          <w:numId w:val="3"/>
        </w:numPr>
      </w:pPr>
      <w:r>
        <w:t xml:space="preserve">Приложение в контейнере запускается не от root, логи пишутся в stdout, у сервисов есть healthcheck.</w:t>
      </w:r>
    </w:p>
    <w:p>
      <w:pPr>
        <w:pStyle w:val="ListParagraph"/>
        <w:numPr>
          <w:ilvl w:val="0"/>
          <w:numId w:val="3"/>
        </w:numPr>
      </w:pPr>
      <w:r>
        <w:t xml:space="preserve">В README описаны: требования (версия Docker, GPU), команды запуска и остановки, адреса и порты.</w:t>
      </w:r>
    </w:p>
    <w:p>
      <w:pPr>
        <w:pStyle w:val="Heading2"/>
      </w:pPr>
      <w:r>
        <w:t xml:space="preserve">4. Демо-сценарии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Сценарий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Ожидаемый результат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Фактический результат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Пройден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[из раздела «Приёмка» своего ТЗ]</w:t>
            </w:r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  <w:tc>
          <w:tcPr>
            <w:tcW w:w="2340" w:type="dxa"/>
          </w:tcPr>
          <w:p>
            <w:pPr/>
            <w:r>
              <w:t xml:space="preserve">[да / нет]</w:t>
            </w:r>
          </w:p>
        </w:tc>
      </w:tr>
    </w:tbl>
    <w:p>
      <w:pPr>
        <w:pStyle w:val="Heading2"/>
      </w:pPr>
      <w:r>
        <w:t xml:space="preserve">5. Метрики на прототипе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Метрика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Цель из ТЗ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Факт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[метрика]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  <w:tc>
          <w:tcPr>
            <w:tcW w:w="3120" w:type="dxa"/>
          </w:tcPr>
          <w:p>
            <w:pPr/>
            <w:r>
              <w:t xml:space="preserve">[ ]</w:t>
            </w:r>
          </w:p>
        </w:tc>
      </w:tr>
    </w:tbl>
    <w:p>
      <w:pPr>
        <w:pStyle w:val="Heading2"/>
      </w:pPr>
      <w:r>
        <w:t xml:space="preserve">6. Известные ограничения</w:t>
      </w:r>
    </w:p>
    <w:p>
      <w:pPr/>
      <w:r>
        <w:t xml:space="preserve">[Что пока не работает или работает плохо и что сделаем до защиты.]</w:t>
      </w:r>
    </w:p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4"/>
        </w:numPr>
      </w:pPr>
      <w:r>
        <w:t xml:space="preserve">☐ Прототип проходит путь «вход → результат» без ручных шагов</w:t>
      </w:r>
    </w:p>
    <w:p>
      <w:pPr>
        <w:pStyle w:val="ListParagraph"/>
        <w:numPr>
          <w:ilvl w:val="0"/>
          <w:numId w:val="4"/>
        </w:numPr>
      </w:pPr>
      <w:r>
        <w:t xml:space="preserve">☐ Поднимается командой docker compose up --build на чужом компьютере по README</w:t>
      </w:r>
    </w:p>
    <w:p>
      <w:pPr>
        <w:pStyle w:val="ListParagraph"/>
        <w:numPr>
          <w:ilvl w:val="0"/>
          <w:numId w:val="4"/>
        </w:numPr>
      </w:pPr>
      <w:r>
        <w:t xml:space="preserve">☐ Все демо-сценарии проверены</w:t>
      </w:r>
    </w:p>
    <w:p>
      <w:pPr>
        <w:pStyle w:val="ListParagraph"/>
        <w:numPr>
          <w:ilvl w:val="0"/>
          <w:numId w:val="4"/>
        </w:numPr>
      </w:pPr>
      <w:r>
        <w:t xml:space="preserve">☐ Метрики сравнены с целями из ТЗ</w:t>
      </w:r>
    </w:p>
    <w:p>
      <w:pPr>
        <w:pStyle w:val="ListParagraph"/>
        <w:numPr>
          <w:ilvl w:val="0"/>
          <w:numId w:val="4"/>
        </w:numPr>
      </w:pPr>
      <w:r>
        <w:t xml:space="preserve">☐ Docker-образы соответствуют требованиям из п. 3.1</w:t>
      </w:r>
    </w:p>
    <w:p>
      <w:pPr>
        <w:pStyle w:val="ListParagraph"/>
        <w:numPr>
          <w:ilvl w:val="0"/>
          <w:numId w:val="4"/>
        </w:numPr>
      </w:pPr>
      <w:r>
        <w:t xml:space="preserve">☐ В репозитории нет весов, паролей и персональных данных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4. Прототип</dc:title>
  <dc:description>Claude Docs node/9ecfb559-01db@4 docx-w6</dc:description>
  <cp:revision>4</cp:revision>
</cp:coreProperties>
</file>