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1013331031916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1 квітня 2023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КВ-1,5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219128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1 квітня 2019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