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9C59" w14:textId="3B2E1239" w:rsidR="004D05BF" w:rsidRPr="00875446" w:rsidRDefault="00707A16" w:rsidP="00707A16">
      <w:pPr>
        <w:jc w:val="center"/>
        <w:rPr>
          <w:b/>
          <w:bCs/>
        </w:rPr>
      </w:pPr>
      <w:r w:rsidRPr="00875446">
        <w:rPr>
          <w:b/>
          <w:bCs/>
        </w:rPr>
        <w:t>Bibliography</w:t>
      </w:r>
    </w:p>
    <w:p w14:paraId="55B44D6A" w14:textId="51572B89" w:rsidR="005C1611" w:rsidRDefault="005C1611" w:rsidP="00707A16">
      <w:pPr>
        <w:ind w:left="720" w:hanging="720"/>
      </w:pPr>
      <w:proofErr w:type="spellStart"/>
      <w:r w:rsidRPr="005C1611">
        <w:t>Krumay</w:t>
      </w:r>
      <w:proofErr w:type="spellEnd"/>
      <w:r w:rsidRPr="005C1611">
        <w:t xml:space="preserve">, Barbara, and Jennifer </w:t>
      </w:r>
      <w:proofErr w:type="spellStart"/>
      <w:r w:rsidRPr="005C1611">
        <w:t>Klar</w:t>
      </w:r>
      <w:proofErr w:type="spellEnd"/>
      <w:r w:rsidRPr="005C1611">
        <w:t xml:space="preserve">. 2020. “Readability of Privacy Policies.” In Data and Applications Security and Privacy XXXIV, edited by Anoop Singhal and Jaideep Vaidya, 12122:388–99. Lecture Notes in Computer Science. Cham: Springer International Publishing. </w:t>
      </w:r>
      <w:hyperlink r:id="rId4" w:history="1">
        <w:r w:rsidR="00F942BC" w:rsidRPr="0047646E">
          <w:rPr>
            <w:rStyle w:val="Hyperlink"/>
          </w:rPr>
          <w:t>https://doi.org/10.1007/978-3-030-49669-2_22</w:t>
        </w:r>
      </w:hyperlink>
      <w:r w:rsidRPr="005C1611">
        <w:t>.</w:t>
      </w:r>
    </w:p>
    <w:p w14:paraId="0891F68D" w14:textId="5A75F7BE" w:rsidR="00566F62" w:rsidRDefault="00566F62" w:rsidP="00707A16">
      <w:pPr>
        <w:ind w:left="720" w:hanging="720"/>
      </w:pPr>
      <w:r w:rsidRPr="00566F62">
        <w:t xml:space="preserve">May, </w:t>
      </w:r>
      <w:proofErr w:type="spellStart"/>
      <w:r w:rsidRPr="00566F62">
        <w:t>Byran</w:t>
      </w:r>
      <w:proofErr w:type="spellEnd"/>
      <w:r w:rsidRPr="00566F62">
        <w:t xml:space="preserve">. 2021. An Act to Amend the Copyright Act (Diagnosis, Maintenance or Repair). C-272. </w:t>
      </w:r>
      <w:hyperlink r:id="rId5" w:history="1">
        <w:r w:rsidRPr="0047646E">
          <w:rPr>
            <w:rStyle w:val="Hyperlink"/>
          </w:rPr>
          <w:t>https://www.parl.ca/LegisInfo/en/bill/43-2/C-272</w:t>
        </w:r>
      </w:hyperlink>
      <w:r w:rsidRPr="00566F62">
        <w:t>.</w:t>
      </w:r>
    </w:p>
    <w:p w14:paraId="683B9C96" w14:textId="1D34AB07" w:rsidR="00707A16" w:rsidRDefault="00707A16" w:rsidP="00707A16">
      <w:pPr>
        <w:ind w:left="720" w:hanging="720"/>
      </w:pPr>
      <w:proofErr w:type="spellStart"/>
      <w:r>
        <w:t>Mirr</w:t>
      </w:r>
      <w:proofErr w:type="spellEnd"/>
      <w:r>
        <w:t>, Nicholas A. (Jul 1, 2020). "Defending the Right to Repair: An Argument for Federal Legislation Guaranteeing the Right to Repair". Iowa Law Review. 105 (5): 2393–2424. Retrieved 27 July 2021.</w:t>
      </w:r>
    </w:p>
    <w:p w14:paraId="24B98CB3" w14:textId="4E1557C8" w:rsidR="00196700" w:rsidRDefault="00196700" w:rsidP="0062025B">
      <w:pPr>
        <w:ind w:left="720" w:hanging="720"/>
      </w:pPr>
      <w:r>
        <w:t>“</w:t>
      </w:r>
      <w:r w:rsidRPr="00A72C00">
        <w:t>Terms of Service; Didn't Read</w:t>
      </w:r>
      <w:r>
        <w:t xml:space="preserve">”. </w:t>
      </w:r>
      <w:hyperlink r:id="rId6" w:history="1">
        <w:r w:rsidR="00F942BC" w:rsidRPr="0047646E">
          <w:rPr>
            <w:rStyle w:val="Hyperlink"/>
          </w:rPr>
          <w:t>https://</w:t>
        </w:r>
        <w:r w:rsidR="00F942BC" w:rsidRPr="0047646E">
          <w:rPr>
            <w:rStyle w:val="Hyperlink"/>
          </w:rPr>
          <w:t>tosdr.org/</w:t>
        </w:r>
      </w:hyperlink>
      <w:r w:rsidR="00F942BC">
        <w:t xml:space="preserve">. </w:t>
      </w:r>
    </w:p>
    <w:p w14:paraId="717DF31D" w14:textId="66E949EC" w:rsidR="00707A16" w:rsidRDefault="00707A16" w:rsidP="00707A16">
      <w:pPr>
        <w:ind w:left="720" w:hanging="720"/>
      </w:pPr>
      <w:r>
        <w:t xml:space="preserve">O'Neil, Michael (July 1, 1965). "Patents - </w:t>
      </w:r>
      <w:proofErr w:type="spellStart"/>
      <w:r>
        <w:t>Contribut</w:t>
      </w:r>
      <w:proofErr w:type="spellEnd"/>
      <w:r>
        <w:t xml:space="preserve"> </w:t>
      </w:r>
      <w:proofErr w:type="spellStart"/>
      <w:r>
        <w:t>atents</w:t>
      </w:r>
      <w:proofErr w:type="spellEnd"/>
      <w:r>
        <w:t xml:space="preserve"> - Contributory Infringement - Hist y Infringement - History and T y and Trend: Convertible Top Cases". DePaul Law Review. DePaul University. 14 (2): 473–478. Retrieved 28 July 2021</w:t>
      </w:r>
      <w:r w:rsidR="005C1611">
        <w:t>.</w:t>
      </w:r>
    </w:p>
    <w:sectPr w:rsidR="00707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FF"/>
    <w:rsid w:val="000705FF"/>
    <w:rsid w:val="00196700"/>
    <w:rsid w:val="004D05BF"/>
    <w:rsid w:val="00566F62"/>
    <w:rsid w:val="005C1611"/>
    <w:rsid w:val="0062025B"/>
    <w:rsid w:val="00707A16"/>
    <w:rsid w:val="00803396"/>
    <w:rsid w:val="00875446"/>
    <w:rsid w:val="00A72C00"/>
    <w:rsid w:val="00F9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5C80"/>
  <w15:chartTrackingRefBased/>
  <w15:docId w15:val="{C0753E32-2F8B-4BC2-827E-5A19E283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1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37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12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sdr.org/" TargetMode="External"/><Relationship Id="rId5" Type="http://schemas.openxmlformats.org/officeDocument/2006/relationships/hyperlink" Target="https://www.parl.ca/LegisInfo/en/bill/43-2/C-272" TargetMode="External"/><Relationship Id="rId4" Type="http://schemas.openxmlformats.org/officeDocument/2006/relationships/hyperlink" Target="https://doi.org/10.1007/978-3-030-49669-2_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Yu</dc:creator>
  <cp:keywords/>
  <dc:description/>
  <cp:lastModifiedBy>Alex Yu</cp:lastModifiedBy>
  <cp:revision>9</cp:revision>
  <dcterms:created xsi:type="dcterms:W3CDTF">2022-03-06T03:51:00Z</dcterms:created>
  <dcterms:modified xsi:type="dcterms:W3CDTF">2022-03-06T04:05:00Z</dcterms:modified>
</cp:coreProperties>
</file>