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7AC83" w14:textId="6ADA8049" w:rsidR="00CE0529" w:rsidRPr="000070B9" w:rsidRDefault="00653736" w:rsidP="00C86AEA">
      <w:pPr>
        <w:widowControl w:val="0"/>
        <w:pBdr>
          <w:top w:val="nil"/>
          <w:left w:val="nil"/>
          <w:bottom w:val="nil"/>
          <w:right w:val="nil"/>
          <w:between w:val="nil"/>
        </w:pBdr>
        <w:spacing w:after="0" w:line="480" w:lineRule="auto"/>
        <w:jc w:val="center"/>
        <w:rPr>
          <w:rFonts w:ascii="Times New Roman" w:hAnsi="Times New Roman" w:cs="Times New Roman"/>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0860C133" wp14:editId="02E08830">
                <wp:simplePos x="0" y="0"/>
                <wp:positionH relativeFrom="column">
                  <wp:posOffset>0</wp:posOffset>
                </wp:positionH>
                <wp:positionV relativeFrom="paragraph">
                  <wp:posOffset>0</wp:posOffset>
                </wp:positionV>
                <wp:extent cx="635000" cy="635000"/>
                <wp:effectExtent l="0" t="0" r="0" b="0"/>
                <wp:wrapNone/>
                <wp:docPr id="6" name="Auto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138FC3"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 o:spid="_x0000_s1026" type="#_x0000_t34"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">
                <o:lock v:ext="edit" selection="t"/>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7AD557ED" wp14:editId="659B0BAB">
                <wp:simplePos x="0" y="0"/>
                <wp:positionH relativeFrom="column">
                  <wp:posOffset>0</wp:posOffset>
                </wp:positionH>
                <wp:positionV relativeFrom="paragraph">
                  <wp:posOffset>0</wp:posOffset>
                </wp:positionV>
                <wp:extent cx="635000" cy="635000"/>
                <wp:effectExtent l="0" t="0" r="0" b="0"/>
                <wp:wrapNone/>
                <wp:docPr id="5" name="AutoShape 2"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curvedConnector3">
                          <a:avLst>
                            <a:gd name="adj1" fmla="val 0"/>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D9507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 o:spid="_x0000_s1026" type="#_x0000_t38"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">
                <o:lock v:ext="edit" selection="t"/>
              </v:shape>
            </w:pict>
          </mc:Fallback>
        </mc:AlternateContent>
      </w:r>
      <w:r w:rsidR="00CE0529" w:rsidRPr="000070B9">
        <w:rPr>
          <w:rFonts w:ascii="Times New Roman" w:hAnsi="Times New Roman" w:cs="Times New Roman"/>
          <w:sz w:val="24"/>
          <w:szCs w:val="24"/>
        </w:rPr>
        <w:t>EXPLORING UNINTENDED EFFECTS OF HEALTH COMMUNICATION: A CONTENT ANALYSIS OF ‘</w:t>
      </w:r>
      <w:r w:rsidR="00F45356">
        <w:rPr>
          <w:rFonts w:ascii="Times New Roman" w:hAnsi="Times New Roman" w:cs="Times New Roman"/>
          <w:i/>
          <w:sz w:val="24"/>
          <w:szCs w:val="24"/>
        </w:rPr>
        <w:t>WEKA CONDOM MPANGONI</w:t>
      </w:r>
      <w:r w:rsidR="00CE0529" w:rsidRPr="000070B9">
        <w:rPr>
          <w:rFonts w:ascii="Times New Roman" w:hAnsi="Times New Roman" w:cs="Times New Roman"/>
          <w:sz w:val="24"/>
          <w:szCs w:val="24"/>
        </w:rPr>
        <w:t xml:space="preserve">’ </w:t>
      </w:r>
      <w:r w:rsidR="007F2C8A" w:rsidRPr="000070B9">
        <w:rPr>
          <w:rFonts w:ascii="Times New Roman" w:hAnsi="Times New Roman" w:cs="Times New Roman"/>
          <w:sz w:val="24"/>
          <w:szCs w:val="24"/>
        </w:rPr>
        <w:t>CAMPAIGN</w:t>
      </w:r>
      <w:r w:rsidR="00CE0529" w:rsidRPr="000070B9">
        <w:rPr>
          <w:rFonts w:ascii="Times New Roman" w:hAnsi="Times New Roman" w:cs="Times New Roman"/>
          <w:sz w:val="24"/>
          <w:szCs w:val="24"/>
        </w:rPr>
        <w:br/>
      </w:r>
    </w:p>
    <w:p w14:paraId="396207FD" w14:textId="77777777" w:rsidR="00CE0529" w:rsidRPr="000070B9" w:rsidRDefault="00CE0529" w:rsidP="00C86AEA">
      <w:pPr>
        <w:widowControl w:val="0"/>
        <w:pBdr>
          <w:top w:val="nil"/>
          <w:left w:val="nil"/>
          <w:bottom w:val="nil"/>
          <w:right w:val="nil"/>
          <w:between w:val="nil"/>
        </w:pBdr>
        <w:spacing w:after="0" w:line="480" w:lineRule="auto"/>
        <w:jc w:val="center"/>
        <w:rPr>
          <w:rFonts w:ascii="Times New Roman" w:hAnsi="Times New Roman" w:cs="Times New Roman"/>
          <w:bCs/>
          <w:sz w:val="24"/>
          <w:szCs w:val="24"/>
        </w:rPr>
      </w:pPr>
    </w:p>
    <w:p w14:paraId="00D94C0E" w14:textId="77777777" w:rsidR="00CE0529" w:rsidRPr="000070B9" w:rsidRDefault="00CE0529" w:rsidP="00C86AEA">
      <w:pPr>
        <w:spacing w:line="480" w:lineRule="auto"/>
        <w:jc w:val="center"/>
        <w:rPr>
          <w:rFonts w:ascii="Times New Roman" w:hAnsi="Times New Roman" w:cs="Times New Roman"/>
          <w:bCs/>
          <w:sz w:val="24"/>
          <w:szCs w:val="24"/>
        </w:rPr>
      </w:pPr>
      <w:r w:rsidRPr="000070B9">
        <w:rPr>
          <w:rFonts w:ascii="Times New Roman" w:hAnsi="Times New Roman" w:cs="Times New Roman"/>
          <w:bCs/>
          <w:sz w:val="24"/>
          <w:szCs w:val="24"/>
        </w:rPr>
        <w:t>Phillip M. Kinyota</w:t>
      </w:r>
    </w:p>
    <w:p w14:paraId="2B477214" w14:textId="77777777" w:rsidR="00CE0529" w:rsidRPr="000070B9" w:rsidRDefault="00CE0529" w:rsidP="00C86AEA">
      <w:pPr>
        <w:spacing w:line="480" w:lineRule="auto"/>
        <w:jc w:val="center"/>
        <w:rPr>
          <w:rFonts w:ascii="Times New Roman" w:hAnsi="Times New Roman" w:cs="Times New Roman"/>
          <w:bCs/>
          <w:sz w:val="24"/>
          <w:szCs w:val="24"/>
        </w:rPr>
      </w:pPr>
      <w:r w:rsidRPr="000070B9">
        <w:rPr>
          <w:rFonts w:ascii="Times New Roman" w:hAnsi="Times New Roman" w:cs="Times New Roman"/>
          <w:bCs/>
          <w:sz w:val="24"/>
          <w:szCs w:val="24"/>
        </w:rPr>
        <w:t>11-1581</w:t>
      </w:r>
    </w:p>
    <w:p w14:paraId="6EF03D8F" w14:textId="77777777" w:rsidR="00CE0529" w:rsidRPr="000070B9" w:rsidRDefault="00CE0529" w:rsidP="00C86AEA">
      <w:pPr>
        <w:spacing w:line="480" w:lineRule="auto"/>
        <w:jc w:val="center"/>
        <w:rPr>
          <w:rFonts w:ascii="Times New Roman" w:hAnsi="Times New Roman" w:cs="Times New Roman"/>
          <w:sz w:val="24"/>
          <w:szCs w:val="24"/>
        </w:rPr>
      </w:pPr>
    </w:p>
    <w:p w14:paraId="1176898E" w14:textId="77777777" w:rsidR="00CE0529" w:rsidRPr="000070B9" w:rsidRDefault="00CE0529" w:rsidP="00C86AEA">
      <w:pPr>
        <w:spacing w:line="480" w:lineRule="auto"/>
        <w:jc w:val="center"/>
        <w:rPr>
          <w:rFonts w:ascii="Times New Roman" w:hAnsi="Times New Roman" w:cs="Times New Roman"/>
          <w:sz w:val="24"/>
          <w:szCs w:val="24"/>
        </w:rPr>
      </w:pPr>
    </w:p>
    <w:p w14:paraId="0B87CC5A" w14:textId="77777777" w:rsidR="00CE0529" w:rsidRPr="000070B9" w:rsidRDefault="00CE0529" w:rsidP="00C86AEA">
      <w:pPr>
        <w:spacing w:line="480" w:lineRule="auto"/>
        <w:jc w:val="center"/>
        <w:rPr>
          <w:rFonts w:ascii="Times New Roman" w:hAnsi="Times New Roman" w:cs="Times New Roman"/>
          <w:sz w:val="24"/>
          <w:szCs w:val="24"/>
        </w:rPr>
      </w:pPr>
      <w:r w:rsidRPr="000070B9">
        <w:rPr>
          <w:rFonts w:ascii="Times New Roman" w:hAnsi="Times New Roman" w:cs="Times New Roman"/>
          <w:sz w:val="24"/>
          <w:szCs w:val="24"/>
        </w:rPr>
        <w:t xml:space="preserve">A thesis proposal presented to the School of Communication, Language and Performing Arts </w:t>
      </w:r>
    </w:p>
    <w:p w14:paraId="73B76246" w14:textId="77777777" w:rsidR="00CE0529" w:rsidRPr="000070B9" w:rsidRDefault="00CE0529" w:rsidP="00C86AEA">
      <w:pPr>
        <w:spacing w:after="0" w:line="480" w:lineRule="auto"/>
        <w:ind w:left="360"/>
        <w:jc w:val="center"/>
        <w:rPr>
          <w:rFonts w:ascii="Times New Roman" w:hAnsi="Times New Roman" w:cs="Times New Roman"/>
          <w:sz w:val="24"/>
          <w:szCs w:val="24"/>
        </w:rPr>
      </w:pPr>
      <w:r w:rsidRPr="000070B9">
        <w:rPr>
          <w:rFonts w:ascii="Times New Roman" w:hAnsi="Times New Roman" w:cs="Times New Roman"/>
          <w:sz w:val="24"/>
          <w:szCs w:val="24"/>
        </w:rPr>
        <w:t>of</w:t>
      </w:r>
    </w:p>
    <w:p w14:paraId="5D41FF81" w14:textId="77777777" w:rsidR="00CE0529" w:rsidRPr="000070B9" w:rsidRDefault="00CE0529" w:rsidP="00C86AEA">
      <w:pPr>
        <w:spacing w:after="0" w:line="480" w:lineRule="auto"/>
        <w:ind w:left="360"/>
        <w:jc w:val="center"/>
        <w:rPr>
          <w:rFonts w:ascii="Times New Roman" w:hAnsi="Times New Roman" w:cs="Times New Roman"/>
          <w:sz w:val="24"/>
          <w:szCs w:val="24"/>
        </w:rPr>
      </w:pPr>
    </w:p>
    <w:p w14:paraId="47F3DD3E" w14:textId="77777777" w:rsidR="00CE0529" w:rsidRPr="000070B9" w:rsidRDefault="00CE0529" w:rsidP="00C86AEA">
      <w:pPr>
        <w:spacing w:after="0" w:line="480" w:lineRule="auto"/>
        <w:ind w:left="360"/>
        <w:jc w:val="center"/>
        <w:rPr>
          <w:rFonts w:ascii="Times New Roman" w:hAnsi="Times New Roman" w:cs="Times New Roman"/>
          <w:sz w:val="24"/>
          <w:szCs w:val="24"/>
        </w:rPr>
      </w:pPr>
      <w:r w:rsidRPr="000070B9">
        <w:rPr>
          <w:rFonts w:ascii="Times New Roman" w:hAnsi="Times New Roman" w:cs="Times New Roman"/>
          <w:sz w:val="24"/>
          <w:szCs w:val="24"/>
        </w:rPr>
        <w:t>Daystar University</w:t>
      </w:r>
    </w:p>
    <w:p w14:paraId="717B6425" w14:textId="77777777" w:rsidR="00CE0529" w:rsidRPr="000070B9" w:rsidRDefault="00CE0529" w:rsidP="00C86AEA">
      <w:pPr>
        <w:spacing w:after="0" w:line="480" w:lineRule="auto"/>
        <w:ind w:left="360"/>
        <w:jc w:val="center"/>
        <w:rPr>
          <w:rFonts w:ascii="Times New Roman" w:hAnsi="Times New Roman" w:cs="Times New Roman"/>
          <w:sz w:val="24"/>
          <w:szCs w:val="24"/>
        </w:rPr>
      </w:pPr>
      <w:r w:rsidRPr="000070B9">
        <w:rPr>
          <w:rFonts w:ascii="Times New Roman" w:hAnsi="Times New Roman" w:cs="Times New Roman"/>
          <w:sz w:val="24"/>
          <w:szCs w:val="24"/>
        </w:rPr>
        <w:t>Nairobi, Kenya</w:t>
      </w:r>
    </w:p>
    <w:p w14:paraId="25BDCA5E" w14:textId="77777777" w:rsidR="00CE0529" w:rsidRPr="000070B9" w:rsidRDefault="00CE0529" w:rsidP="00C86AEA">
      <w:pPr>
        <w:spacing w:after="0" w:line="480" w:lineRule="auto"/>
        <w:ind w:left="360"/>
        <w:jc w:val="center"/>
        <w:rPr>
          <w:rFonts w:ascii="Times New Roman" w:hAnsi="Times New Roman" w:cs="Times New Roman"/>
          <w:sz w:val="24"/>
          <w:szCs w:val="24"/>
        </w:rPr>
      </w:pPr>
    </w:p>
    <w:p w14:paraId="7D09336A" w14:textId="77777777" w:rsidR="00CE0529" w:rsidRPr="000070B9" w:rsidRDefault="00CE0529" w:rsidP="00C86AEA">
      <w:pPr>
        <w:spacing w:after="0" w:line="480" w:lineRule="auto"/>
        <w:ind w:left="360"/>
        <w:jc w:val="center"/>
        <w:rPr>
          <w:rFonts w:ascii="Times New Roman" w:hAnsi="Times New Roman" w:cs="Times New Roman"/>
          <w:sz w:val="24"/>
          <w:szCs w:val="24"/>
        </w:rPr>
      </w:pPr>
    </w:p>
    <w:p w14:paraId="65065D58" w14:textId="77777777" w:rsidR="00CE0529" w:rsidRPr="000070B9" w:rsidRDefault="00CE0529" w:rsidP="00C86AEA">
      <w:pPr>
        <w:spacing w:after="0" w:line="480" w:lineRule="auto"/>
        <w:ind w:left="360"/>
        <w:jc w:val="center"/>
        <w:rPr>
          <w:rFonts w:ascii="Times New Roman" w:hAnsi="Times New Roman" w:cs="Times New Roman"/>
          <w:sz w:val="24"/>
          <w:szCs w:val="24"/>
        </w:rPr>
      </w:pPr>
      <w:r w:rsidRPr="000070B9">
        <w:rPr>
          <w:rFonts w:ascii="Times New Roman" w:hAnsi="Times New Roman" w:cs="Times New Roman"/>
          <w:sz w:val="24"/>
          <w:szCs w:val="24"/>
        </w:rPr>
        <w:t xml:space="preserve">In partial fulfillment of the requirements for the degree of </w:t>
      </w:r>
    </w:p>
    <w:p w14:paraId="4037F247" w14:textId="77777777" w:rsidR="00CE0529" w:rsidRPr="000070B9" w:rsidRDefault="00CE0529" w:rsidP="00C86AEA">
      <w:pPr>
        <w:spacing w:after="0" w:line="480" w:lineRule="auto"/>
        <w:ind w:left="360"/>
        <w:jc w:val="center"/>
        <w:rPr>
          <w:rFonts w:ascii="Times New Roman" w:hAnsi="Times New Roman" w:cs="Times New Roman"/>
          <w:sz w:val="24"/>
          <w:szCs w:val="24"/>
        </w:rPr>
      </w:pPr>
    </w:p>
    <w:p w14:paraId="3D566A8E" w14:textId="77777777" w:rsidR="00CE0529" w:rsidRPr="000070B9" w:rsidRDefault="00CE0529" w:rsidP="00C86AEA">
      <w:pPr>
        <w:spacing w:after="0" w:line="480" w:lineRule="auto"/>
        <w:ind w:left="360"/>
        <w:jc w:val="center"/>
        <w:rPr>
          <w:rFonts w:ascii="Times New Roman" w:hAnsi="Times New Roman" w:cs="Times New Roman"/>
          <w:sz w:val="24"/>
          <w:szCs w:val="24"/>
        </w:rPr>
      </w:pPr>
    </w:p>
    <w:p w14:paraId="37429E7B" w14:textId="77777777" w:rsidR="00CE0529" w:rsidRPr="000070B9" w:rsidRDefault="00CE0529" w:rsidP="00C86AEA">
      <w:pPr>
        <w:spacing w:after="0" w:line="480" w:lineRule="auto"/>
        <w:ind w:left="360"/>
        <w:jc w:val="center"/>
        <w:rPr>
          <w:rFonts w:ascii="Times New Roman" w:hAnsi="Times New Roman" w:cs="Times New Roman"/>
          <w:sz w:val="24"/>
          <w:szCs w:val="24"/>
        </w:rPr>
      </w:pPr>
      <w:r w:rsidRPr="000070B9">
        <w:rPr>
          <w:rFonts w:ascii="Times New Roman" w:hAnsi="Times New Roman" w:cs="Times New Roman"/>
          <w:sz w:val="24"/>
          <w:szCs w:val="24"/>
        </w:rPr>
        <w:t>MASTER OF ARTS</w:t>
      </w:r>
      <w:r w:rsidR="007F2C8A" w:rsidRPr="000070B9">
        <w:rPr>
          <w:rFonts w:ascii="Times New Roman" w:hAnsi="Times New Roman" w:cs="Times New Roman"/>
          <w:sz w:val="24"/>
          <w:szCs w:val="24"/>
        </w:rPr>
        <w:t xml:space="preserve"> </w:t>
      </w:r>
      <w:r w:rsidRPr="000070B9">
        <w:rPr>
          <w:rFonts w:ascii="Times New Roman" w:hAnsi="Times New Roman" w:cs="Times New Roman"/>
          <w:sz w:val="24"/>
          <w:szCs w:val="24"/>
        </w:rPr>
        <w:t>in Communication</w:t>
      </w:r>
    </w:p>
    <w:p w14:paraId="11C6A6CF" w14:textId="77777777" w:rsidR="001E695E" w:rsidRPr="000070B9" w:rsidRDefault="001E695E" w:rsidP="00C86AEA">
      <w:pPr>
        <w:spacing w:after="0" w:line="480" w:lineRule="auto"/>
        <w:jc w:val="center"/>
        <w:rPr>
          <w:rFonts w:ascii="Times New Roman" w:eastAsia="Times New Roman" w:hAnsi="Times New Roman" w:cs="Times New Roman"/>
          <w:b/>
          <w:sz w:val="24"/>
          <w:szCs w:val="24"/>
        </w:rPr>
      </w:pPr>
    </w:p>
    <w:p w14:paraId="0CFA09AD" w14:textId="77777777" w:rsidR="004B7FD0" w:rsidRPr="000070B9" w:rsidRDefault="004B7FD0" w:rsidP="00C86AEA">
      <w:pPr>
        <w:spacing w:after="0" w:line="480" w:lineRule="auto"/>
        <w:jc w:val="center"/>
        <w:rPr>
          <w:rFonts w:ascii="Times New Roman" w:eastAsia="Times New Roman" w:hAnsi="Times New Roman" w:cs="Times New Roman"/>
          <w:b/>
          <w:sz w:val="24"/>
          <w:szCs w:val="24"/>
        </w:rPr>
      </w:pPr>
    </w:p>
    <w:p w14:paraId="6F51E758" w14:textId="77777777" w:rsidR="00C17A7F" w:rsidRPr="000070B9" w:rsidRDefault="00CE0529" w:rsidP="00C86AEA">
      <w:pPr>
        <w:spacing w:after="0" w:line="480" w:lineRule="auto"/>
        <w:jc w:val="center"/>
        <w:rPr>
          <w:rFonts w:ascii="Times New Roman" w:eastAsia="Times New Roman" w:hAnsi="Times New Roman" w:cs="Times New Roman"/>
          <w:sz w:val="24"/>
          <w:szCs w:val="24"/>
        </w:rPr>
      </w:pPr>
      <w:r w:rsidRPr="000070B9">
        <w:rPr>
          <w:rFonts w:ascii="Times New Roman" w:eastAsia="Times New Roman" w:hAnsi="Times New Roman" w:cs="Times New Roman"/>
          <w:sz w:val="24"/>
          <w:szCs w:val="24"/>
        </w:rPr>
        <w:t>2022</w:t>
      </w:r>
    </w:p>
    <w:p w14:paraId="34250F55" w14:textId="77777777" w:rsidR="00A80A7F" w:rsidRPr="000070B9" w:rsidRDefault="00A80A7F" w:rsidP="00C86AEA">
      <w:pPr>
        <w:spacing w:after="0" w:line="480" w:lineRule="auto"/>
        <w:rPr>
          <w:rFonts w:ascii="Times New Roman" w:eastAsia="Times New Roman" w:hAnsi="Times New Roman" w:cs="Times New Roman"/>
          <w:b/>
          <w:sz w:val="24"/>
          <w:szCs w:val="24"/>
        </w:rPr>
        <w:sectPr w:rsidR="00A80A7F" w:rsidRPr="000070B9" w:rsidSect="00DA75D3">
          <w:headerReference w:type="default" r:id="rId9"/>
          <w:footerReference w:type="even" r:id="rId10"/>
          <w:footerReference w:type="default" r:id="rId11"/>
          <w:type w:val="continuous"/>
          <w:pgSz w:w="12240" w:h="15840"/>
          <w:pgMar w:top="1440" w:right="1080" w:bottom="1440" w:left="1080" w:header="720" w:footer="720" w:gutter="0"/>
          <w:pgNumType w:fmt="lowerRoman" w:start="1"/>
          <w:cols w:space="720"/>
          <w:titlePg/>
        </w:sectPr>
      </w:pPr>
    </w:p>
    <w:p w14:paraId="0CCA0D2B" w14:textId="77777777" w:rsidR="007F2C8A" w:rsidRPr="000070B9" w:rsidRDefault="007F2C8A" w:rsidP="00C86AEA">
      <w:pPr>
        <w:pStyle w:val="Heading1"/>
        <w:spacing w:line="480" w:lineRule="auto"/>
        <w:jc w:val="center"/>
        <w:rPr>
          <w:sz w:val="24"/>
          <w:szCs w:val="24"/>
        </w:rPr>
      </w:pPr>
      <w:bookmarkStart w:id="0" w:name="_Toc523593712"/>
      <w:r w:rsidRPr="000070B9">
        <w:rPr>
          <w:sz w:val="24"/>
          <w:szCs w:val="24"/>
        </w:rPr>
        <w:lastRenderedPageBreak/>
        <w:t>APPROVAL PAGE</w:t>
      </w:r>
      <w:bookmarkEnd w:id="0"/>
    </w:p>
    <w:p w14:paraId="3E67E391" w14:textId="77777777" w:rsidR="007F2C8A" w:rsidRPr="000070B9" w:rsidRDefault="007F2C8A" w:rsidP="00C86AEA">
      <w:pPr>
        <w:spacing w:after="0" w:line="480" w:lineRule="auto"/>
        <w:jc w:val="center"/>
        <w:rPr>
          <w:rFonts w:ascii="Times New Roman" w:eastAsia="Times New Roman" w:hAnsi="Times New Roman" w:cs="Times New Roman"/>
          <w:sz w:val="24"/>
          <w:szCs w:val="24"/>
          <w:lang w:val="en-GB"/>
        </w:rPr>
      </w:pPr>
    </w:p>
    <w:p w14:paraId="32920D50" w14:textId="3410D768" w:rsidR="007F2C8A" w:rsidRPr="000070B9" w:rsidRDefault="007F2C8A" w:rsidP="00C86AEA">
      <w:pPr>
        <w:spacing w:after="0" w:line="480" w:lineRule="auto"/>
        <w:jc w:val="center"/>
        <w:rPr>
          <w:rFonts w:ascii="Times New Roman" w:eastAsia="Times New Roman" w:hAnsi="Times New Roman" w:cs="Times New Roman"/>
          <w:sz w:val="24"/>
          <w:szCs w:val="24"/>
          <w:lang w:val="en-GB"/>
        </w:rPr>
      </w:pPr>
      <w:r w:rsidRPr="000070B9">
        <w:rPr>
          <w:rFonts w:ascii="Times New Roman" w:eastAsia="Times New Roman" w:hAnsi="Times New Roman" w:cs="Times New Roman"/>
          <w:sz w:val="24"/>
          <w:szCs w:val="24"/>
          <w:lang w:val="en-GB"/>
        </w:rPr>
        <w:t>EXPLORING UNINTENDED EFFECTS OF HEALTH COMMUNICATION: A QUALITATIVE CONTENT ANALYSIS OF ‘</w:t>
      </w:r>
      <w:r w:rsidR="00F45356">
        <w:rPr>
          <w:rFonts w:ascii="Times New Roman" w:eastAsia="Times New Roman" w:hAnsi="Times New Roman" w:cs="Times New Roman"/>
          <w:i/>
          <w:sz w:val="24"/>
          <w:szCs w:val="24"/>
          <w:lang w:val="en-GB"/>
        </w:rPr>
        <w:t>WEKA CONDOM MPANGONI</w:t>
      </w:r>
      <w:r w:rsidRPr="000070B9">
        <w:rPr>
          <w:rFonts w:ascii="Times New Roman" w:eastAsia="Times New Roman" w:hAnsi="Times New Roman" w:cs="Times New Roman"/>
          <w:sz w:val="24"/>
          <w:szCs w:val="24"/>
          <w:lang w:val="en-GB"/>
        </w:rPr>
        <w:t>’</w:t>
      </w:r>
    </w:p>
    <w:p w14:paraId="28159586" w14:textId="77777777" w:rsidR="007F2C8A" w:rsidRPr="000070B9" w:rsidRDefault="007F2C8A" w:rsidP="00C86AEA">
      <w:pPr>
        <w:spacing w:after="0" w:line="480" w:lineRule="auto"/>
        <w:jc w:val="center"/>
        <w:rPr>
          <w:rFonts w:ascii="Times New Roman" w:eastAsia="Times New Roman" w:hAnsi="Times New Roman" w:cs="Times New Roman"/>
          <w:sz w:val="24"/>
          <w:szCs w:val="24"/>
          <w:lang w:val="en-GB"/>
        </w:rPr>
      </w:pPr>
    </w:p>
    <w:p w14:paraId="5F15F8E4" w14:textId="77777777" w:rsidR="009C06C2" w:rsidRPr="000070B9" w:rsidRDefault="009C06C2" w:rsidP="00C86AEA">
      <w:pPr>
        <w:spacing w:after="0" w:line="480" w:lineRule="auto"/>
        <w:jc w:val="center"/>
        <w:rPr>
          <w:rFonts w:ascii="Times New Roman" w:eastAsia="Times New Roman" w:hAnsi="Times New Roman" w:cs="Times New Roman"/>
          <w:sz w:val="24"/>
          <w:szCs w:val="24"/>
          <w:lang w:val="en-GB"/>
        </w:rPr>
      </w:pPr>
    </w:p>
    <w:p w14:paraId="68FA1A0B" w14:textId="77777777" w:rsidR="007F2C8A" w:rsidRPr="000070B9" w:rsidRDefault="007F2C8A" w:rsidP="00C86AEA">
      <w:pPr>
        <w:spacing w:after="0" w:line="480" w:lineRule="auto"/>
        <w:jc w:val="center"/>
        <w:rPr>
          <w:rFonts w:ascii="Times New Roman" w:eastAsia="Times New Roman" w:hAnsi="Times New Roman" w:cs="Times New Roman"/>
          <w:sz w:val="24"/>
          <w:szCs w:val="24"/>
          <w:lang w:val="en-GB"/>
        </w:rPr>
      </w:pPr>
      <w:r w:rsidRPr="000070B9">
        <w:rPr>
          <w:rFonts w:ascii="Times New Roman" w:eastAsia="Times New Roman" w:hAnsi="Times New Roman" w:cs="Times New Roman"/>
          <w:sz w:val="24"/>
          <w:szCs w:val="24"/>
          <w:lang w:val="en-GB"/>
        </w:rPr>
        <w:t>by</w:t>
      </w:r>
    </w:p>
    <w:p w14:paraId="5DC60251" w14:textId="77777777" w:rsidR="007F2C8A" w:rsidRPr="000070B9" w:rsidRDefault="007F2C8A" w:rsidP="00C86AEA">
      <w:pPr>
        <w:spacing w:after="0" w:line="480" w:lineRule="auto"/>
        <w:jc w:val="center"/>
        <w:rPr>
          <w:rFonts w:ascii="Times New Roman" w:eastAsia="Times New Roman" w:hAnsi="Times New Roman" w:cs="Times New Roman"/>
          <w:sz w:val="24"/>
          <w:szCs w:val="24"/>
          <w:lang w:val="en-GB"/>
        </w:rPr>
      </w:pPr>
      <w:r w:rsidRPr="000070B9">
        <w:rPr>
          <w:rFonts w:ascii="Times New Roman" w:eastAsia="Times New Roman" w:hAnsi="Times New Roman" w:cs="Times New Roman"/>
          <w:sz w:val="24"/>
          <w:szCs w:val="24"/>
          <w:lang w:val="en-GB"/>
        </w:rPr>
        <w:t>Phillip M. Kinyota</w:t>
      </w:r>
      <w:r w:rsidR="009C06C2" w:rsidRPr="000070B9">
        <w:rPr>
          <w:rFonts w:ascii="Times New Roman" w:eastAsia="Times New Roman" w:hAnsi="Times New Roman" w:cs="Times New Roman"/>
          <w:sz w:val="24"/>
          <w:szCs w:val="24"/>
          <w:lang w:val="en-GB"/>
        </w:rPr>
        <w:t xml:space="preserve"> - </w:t>
      </w:r>
      <w:r w:rsidRPr="000070B9">
        <w:rPr>
          <w:rFonts w:ascii="Times New Roman" w:eastAsia="Times New Roman" w:hAnsi="Times New Roman" w:cs="Times New Roman"/>
          <w:sz w:val="24"/>
          <w:szCs w:val="24"/>
          <w:lang w:val="en-GB"/>
        </w:rPr>
        <w:t>11-1581</w:t>
      </w:r>
    </w:p>
    <w:p w14:paraId="1053D3F7" w14:textId="77777777" w:rsidR="007F2C8A" w:rsidRPr="000070B9" w:rsidRDefault="007F2C8A" w:rsidP="00C86AEA">
      <w:pPr>
        <w:spacing w:after="0" w:line="480" w:lineRule="auto"/>
        <w:jc w:val="center"/>
        <w:rPr>
          <w:rFonts w:ascii="Times New Roman" w:eastAsia="Times New Roman" w:hAnsi="Times New Roman" w:cs="Times New Roman"/>
          <w:sz w:val="24"/>
          <w:szCs w:val="24"/>
          <w:lang w:val="en-GB"/>
        </w:rPr>
      </w:pPr>
    </w:p>
    <w:p w14:paraId="7AF76BD7" w14:textId="77777777" w:rsidR="007F2C8A" w:rsidRPr="000070B9" w:rsidRDefault="007F2C8A" w:rsidP="00C86AEA">
      <w:pPr>
        <w:spacing w:after="0" w:line="480" w:lineRule="auto"/>
        <w:jc w:val="center"/>
        <w:rPr>
          <w:rFonts w:ascii="Times New Roman" w:eastAsia="Times New Roman" w:hAnsi="Times New Roman" w:cs="Times New Roman"/>
          <w:sz w:val="24"/>
          <w:szCs w:val="24"/>
          <w:lang w:val="en-GB"/>
        </w:rPr>
      </w:pPr>
      <w:r w:rsidRPr="000070B9">
        <w:rPr>
          <w:rFonts w:ascii="Times New Roman" w:eastAsia="Times New Roman" w:hAnsi="Times New Roman" w:cs="Times New Roman"/>
          <w:sz w:val="24"/>
          <w:szCs w:val="24"/>
          <w:lang w:val="en-GB"/>
        </w:rPr>
        <w:t>In accordance with Daystar University policies, this thesis proposal is accepted in partial fulfilment of requirements for the Master of Arts degree.</w:t>
      </w:r>
    </w:p>
    <w:p w14:paraId="00F11165" w14:textId="77777777" w:rsidR="007F2C8A" w:rsidRPr="000070B9" w:rsidRDefault="007F2C8A" w:rsidP="00C86AEA">
      <w:pPr>
        <w:spacing w:after="0" w:line="480" w:lineRule="auto"/>
        <w:rPr>
          <w:rFonts w:ascii="Times New Roman" w:eastAsia="Times New Roman" w:hAnsi="Times New Roman" w:cs="Times New Roman"/>
          <w:sz w:val="24"/>
          <w:szCs w:val="24"/>
          <w:lang w:val="en-GB"/>
        </w:rPr>
      </w:pPr>
    </w:p>
    <w:p w14:paraId="3B34ED97" w14:textId="77777777" w:rsidR="007F2C8A" w:rsidRPr="000070B9" w:rsidRDefault="007F2C8A" w:rsidP="00C86AEA">
      <w:pPr>
        <w:spacing w:after="0" w:line="480" w:lineRule="auto"/>
        <w:jc w:val="center"/>
        <w:rPr>
          <w:rFonts w:ascii="Times New Roman" w:eastAsia="Times New Roman" w:hAnsi="Times New Roman" w:cs="Times New Roman"/>
          <w:sz w:val="24"/>
          <w:szCs w:val="24"/>
          <w:lang w:val="en-GB"/>
        </w:rPr>
      </w:pPr>
      <w:r w:rsidRPr="000070B9">
        <w:rPr>
          <w:rFonts w:ascii="Times New Roman" w:eastAsia="Times New Roman" w:hAnsi="Times New Roman" w:cs="Times New Roman"/>
          <w:sz w:val="24"/>
          <w:szCs w:val="24"/>
          <w:lang w:val="en-GB"/>
        </w:rPr>
        <w:t>Date:</w:t>
      </w:r>
    </w:p>
    <w:p w14:paraId="788B7F89" w14:textId="77777777" w:rsidR="007F2C8A" w:rsidRPr="000070B9" w:rsidRDefault="007F2C8A" w:rsidP="00C86AEA">
      <w:pPr>
        <w:spacing w:after="0" w:line="480" w:lineRule="auto"/>
        <w:jc w:val="both"/>
        <w:rPr>
          <w:rFonts w:ascii="Times New Roman" w:eastAsia="Times New Roman" w:hAnsi="Times New Roman" w:cs="Times New Roman"/>
          <w:sz w:val="24"/>
          <w:szCs w:val="24"/>
          <w:lang w:val="en-GB"/>
        </w:rPr>
      </w:pPr>
    </w:p>
    <w:p w14:paraId="1AA8B397" w14:textId="77777777" w:rsidR="007F2C8A" w:rsidRPr="000070B9" w:rsidRDefault="007F2C8A" w:rsidP="00C86AEA">
      <w:pPr>
        <w:spacing w:after="0" w:line="480" w:lineRule="auto"/>
        <w:jc w:val="both"/>
        <w:rPr>
          <w:rFonts w:ascii="Times New Roman" w:eastAsia="Times New Roman" w:hAnsi="Times New Roman" w:cs="Times New Roman"/>
          <w:sz w:val="24"/>
          <w:szCs w:val="24"/>
          <w:lang w:val="en-GB"/>
        </w:rPr>
      </w:pPr>
      <w:proofErr w:type="spellStart"/>
      <w:proofErr w:type="gramStart"/>
      <w:r w:rsidRPr="000070B9">
        <w:rPr>
          <w:rFonts w:ascii="Times New Roman" w:eastAsia="Times New Roman" w:hAnsi="Times New Roman" w:cs="Times New Roman"/>
          <w:sz w:val="24"/>
          <w:szCs w:val="24"/>
          <w:u w:val="single"/>
          <w:lang w:val="en-GB"/>
        </w:rPr>
        <w:t>Dr.Jessica</w:t>
      </w:r>
      <w:proofErr w:type="spellEnd"/>
      <w:proofErr w:type="gramEnd"/>
      <w:r w:rsidRPr="000070B9">
        <w:rPr>
          <w:rFonts w:ascii="Times New Roman" w:eastAsia="Times New Roman" w:hAnsi="Times New Roman" w:cs="Times New Roman"/>
          <w:sz w:val="24"/>
          <w:szCs w:val="24"/>
          <w:u w:val="single"/>
          <w:lang w:val="en-GB"/>
        </w:rPr>
        <w:t xml:space="preserve"> Kinya </w:t>
      </w:r>
      <w:proofErr w:type="spellStart"/>
      <w:r w:rsidRPr="000070B9">
        <w:rPr>
          <w:rFonts w:ascii="Times New Roman" w:eastAsia="Times New Roman" w:hAnsi="Times New Roman" w:cs="Times New Roman"/>
          <w:sz w:val="24"/>
          <w:szCs w:val="24"/>
          <w:u w:val="single"/>
          <w:lang w:val="en-GB"/>
        </w:rPr>
        <w:t>Mwithia</w:t>
      </w:r>
      <w:proofErr w:type="spellEnd"/>
      <w:r w:rsidRPr="000070B9">
        <w:rPr>
          <w:rFonts w:ascii="Times New Roman" w:eastAsia="Times New Roman" w:hAnsi="Times New Roman" w:cs="Times New Roman"/>
          <w:sz w:val="24"/>
          <w:szCs w:val="24"/>
          <w:u w:val="single"/>
          <w:lang w:val="en-GB"/>
        </w:rPr>
        <w:t>, PhD</w:t>
      </w:r>
      <w:r w:rsidR="009C06C2" w:rsidRPr="000070B9">
        <w:rPr>
          <w:rFonts w:ascii="Times New Roman" w:eastAsia="Times New Roman" w:hAnsi="Times New Roman" w:cs="Times New Roman"/>
          <w:sz w:val="24"/>
          <w:szCs w:val="24"/>
          <w:lang w:val="en-GB"/>
        </w:rPr>
        <w:tab/>
      </w:r>
      <w:r w:rsidR="009C06C2" w:rsidRPr="000070B9">
        <w:rPr>
          <w:rFonts w:ascii="Times New Roman" w:eastAsia="Times New Roman" w:hAnsi="Times New Roman" w:cs="Times New Roman"/>
          <w:sz w:val="24"/>
          <w:szCs w:val="24"/>
          <w:lang w:val="en-GB"/>
        </w:rPr>
        <w:tab/>
      </w:r>
      <w:r w:rsidRPr="000070B9">
        <w:rPr>
          <w:rFonts w:ascii="Times New Roman" w:eastAsia="Times New Roman" w:hAnsi="Times New Roman" w:cs="Times New Roman"/>
          <w:sz w:val="24"/>
          <w:szCs w:val="24"/>
          <w:lang w:val="en-GB"/>
        </w:rPr>
        <w:t>___________</w:t>
      </w:r>
      <w:r w:rsidR="009C06C2" w:rsidRPr="000070B9">
        <w:rPr>
          <w:rFonts w:ascii="Times New Roman" w:eastAsia="Times New Roman" w:hAnsi="Times New Roman" w:cs="Times New Roman"/>
          <w:sz w:val="24"/>
          <w:szCs w:val="24"/>
          <w:lang w:val="en-GB"/>
        </w:rPr>
        <w:tab/>
      </w:r>
      <w:r w:rsidR="009C06C2" w:rsidRPr="000070B9">
        <w:rPr>
          <w:rFonts w:ascii="Times New Roman" w:eastAsia="Times New Roman" w:hAnsi="Times New Roman" w:cs="Times New Roman"/>
          <w:sz w:val="24"/>
          <w:szCs w:val="24"/>
          <w:lang w:val="en-GB"/>
        </w:rPr>
        <w:tab/>
      </w:r>
      <w:r w:rsidR="009C06C2" w:rsidRPr="000070B9">
        <w:rPr>
          <w:rFonts w:ascii="Times New Roman" w:eastAsia="Times New Roman" w:hAnsi="Times New Roman" w:cs="Times New Roman"/>
          <w:sz w:val="24"/>
          <w:szCs w:val="24"/>
          <w:lang w:val="en-GB"/>
        </w:rPr>
        <w:tab/>
      </w:r>
      <w:r w:rsidRPr="000070B9">
        <w:rPr>
          <w:rFonts w:ascii="Times New Roman" w:eastAsia="Times New Roman" w:hAnsi="Times New Roman" w:cs="Times New Roman"/>
          <w:sz w:val="24"/>
          <w:szCs w:val="24"/>
          <w:lang w:val="en-GB"/>
        </w:rPr>
        <w:t>____________________</w:t>
      </w:r>
    </w:p>
    <w:p w14:paraId="54FE7568" w14:textId="77777777" w:rsidR="007F2C8A" w:rsidRPr="000070B9" w:rsidRDefault="007F2C8A" w:rsidP="00C86AEA">
      <w:pPr>
        <w:spacing w:after="0" w:line="480" w:lineRule="auto"/>
        <w:jc w:val="both"/>
        <w:rPr>
          <w:rFonts w:ascii="Times New Roman" w:eastAsia="Times New Roman" w:hAnsi="Times New Roman" w:cs="Times New Roman"/>
          <w:sz w:val="24"/>
          <w:szCs w:val="24"/>
        </w:rPr>
      </w:pPr>
      <w:r w:rsidRPr="000070B9">
        <w:rPr>
          <w:rFonts w:ascii="Times New Roman" w:eastAsia="Times New Roman" w:hAnsi="Times New Roman" w:cs="Times New Roman"/>
          <w:sz w:val="24"/>
          <w:szCs w:val="24"/>
          <w:lang w:val="en-GB"/>
        </w:rPr>
        <w:t xml:space="preserve">Head of Department, </w:t>
      </w:r>
      <w:r w:rsidRPr="000070B9">
        <w:rPr>
          <w:rFonts w:ascii="Times New Roman" w:eastAsia="Times New Roman" w:hAnsi="Times New Roman" w:cs="Times New Roman"/>
          <w:sz w:val="24"/>
          <w:szCs w:val="24"/>
        </w:rPr>
        <w:t>Strategic &amp;</w:t>
      </w:r>
      <w:r w:rsidR="009C06C2" w:rsidRPr="000070B9">
        <w:rPr>
          <w:rFonts w:ascii="Times New Roman" w:eastAsia="Times New Roman" w:hAnsi="Times New Roman" w:cs="Times New Roman"/>
          <w:sz w:val="24"/>
          <w:szCs w:val="24"/>
        </w:rPr>
        <w:t xml:space="preserve"> </w:t>
      </w:r>
      <w:proofErr w:type="spellStart"/>
      <w:r w:rsidR="009C06C2" w:rsidRPr="000070B9">
        <w:rPr>
          <w:rFonts w:ascii="Times New Roman" w:eastAsia="Times New Roman" w:hAnsi="Times New Roman" w:cs="Times New Roman"/>
          <w:sz w:val="24"/>
          <w:szCs w:val="24"/>
        </w:rPr>
        <w:t>Organisational</w:t>
      </w:r>
      <w:proofErr w:type="spellEnd"/>
      <w:r w:rsidR="009C06C2" w:rsidRPr="000070B9">
        <w:rPr>
          <w:rFonts w:ascii="Times New Roman" w:eastAsia="Times New Roman" w:hAnsi="Times New Roman" w:cs="Times New Roman"/>
          <w:sz w:val="24"/>
          <w:szCs w:val="24"/>
        </w:rPr>
        <w:t xml:space="preserve"> Communication,</w:t>
      </w:r>
    </w:p>
    <w:p w14:paraId="40EAF08C" w14:textId="77777777" w:rsidR="007F2C8A" w:rsidRPr="000070B9" w:rsidRDefault="007F2C8A" w:rsidP="00C86AEA">
      <w:pPr>
        <w:spacing w:after="0" w:line="480" w:lineRule="auto"/>
        <w:jc w:val="both"/>
        <w:rPr>
          <w:rFonts w:ascii="Times New Roman" w:eastAsia="Times New Roman" w:hAnsi="Times New Roman" w:cs="Times New Roman"/>
          <w:sz w:val="24"/>
          <w:szCs w:val="24"/>
          <w:lang w:val="en-GB"/>
        </w:rPr>
      </w:pPr>
    </w:p>
    <w:p w14:paraId="101AF591" w14:textId="77777777" w:rsidR="009C06C2" w:rsidRPr="000070B9" w:rsidRDefault="009C06C2" w:rsidP="00C86AEA">
      <w:pPr>
        <w:spacing w:after="0" w:line="480" w:lineRule="auto"/>
        <w:jc w:val="both"/>
        <w:rPr>
          <w:rFonts w:ascii="Times New Roman" w:eastAsia="Times New Roman" w:hAnsi="Times New Roman" w:cs="Times New Roman"/>
          <w:sz w:val="24"/>
          <w:szCs w:val="24"/>
          <w:lang w:val="en-GB"/>
        </w:rPr>
      </w:pPr>
    </w:p>
    <w:p w14:paraId="754B72D2" w14:textId="77777777" w:rsidR="007F2C8A" w:rsidRPr="000070B9" w:rsidRDefault="007F2C8A" w:rsidP="00C86AEA">
      <w:pPr>
        <w:spacing w:after="0" w:line="480" w:lineRule="auto"/>
        <w:jc w:val="both"/>
        <w:rPr>
          <w:rFonts w:ascii="Times New Roman" w:eastAsia="Times New Roman" w:hAnsi="Times New Roman" w:cs="Times New Roman"/>
          <w:sz w:val="24"/>
          <w:szCs w:val="24"/>
          <w:lang w:val="en-GB"/>
        </w:rPr>
      </w:pPr>
      <w:r w:rsidRPr="000070B9">
        <w:rPr>
          <w:rFonts w:ascii="Times New Roman" w:eastAsia="Times New Roman" w:hAnsi="Times New Roman" w:cs="Times New Roman"/>
          <w:sz w:val="24"/>
          <w:szCs w:val="24"/>
          <w:u w:val="single"/>
          <w:lang w:val="en-GB"/>
        </w:rPr>
        <w:t xml:space="preserve">Prof. Levi </w:t>
      </w:r>
      <w:proofErr w:type="spellStart"/>
      <w:proofErr w:type="gramStart"/>
      <w:r w:rsidRPr="000070B9">
        <w:rPr>
          <w:rFonts w:ascii="Times New Roman" w:eastAsia="Times New Roman" w:hAnsi="Times New Roman" w:cs="Times New Roman"/>
          <w:sz w:val="24"/>
          <w:szCs w:val="24"/>
          <w:u w:val="single"/>
          <w:lang w:val="en-GB"/>
        </w:rPr>
        <w:t>Obonyo</w:t>
      </w:r>
      <w:r w:rsidRPr="000070B9">
        <w:rPr>
          <w:rFonts w:ascii="Times New Roman" w:eastAsia="Times New Roman" w:hAnsi="Times New Roman" w:cs="Times New Roman"/>
          <w:sz w:val="24"/>
          <w:szCs w:val="24"/>
          <w:lang w:val="en-GB"/>
        </w:rPr>
        <w:t>,</w:t>
      </w:r>
      <w:r w:rsidRPr="000070B9">
        <w:rPr>
          <w:rFonts w:ascii="Times New Roman" w:eastAsia="Times New Roman" w:hAnsi="Times New Roman" w:cs="Times New Roman"/>
          <w:sz w:val="24"/>
          <w:szCs w:val="24"/>
          <w:u w:val="single"/>
          <w:lang w:val="en-GB"/>
        </w:rPr>
        <w:t>PhD</w:t>
      </w:r>
      <w:proofErr w:type="spellEnd"/>
      <w:proofErr w:type="gramEnd"/>
      <w:r w:rsidR="009C06C2" w:rsidRPr="000070B9">
        <w:rPr>
          <w:rFonts w:ascii="Times New Roman" w:eastAsia="Times New Roman" w:hAnsi="Times New Roman" w:cs="Times New Roman"/>
          <w:sz w:val="24"/>
          <w:szCs w:val="24"/>
          <w:lang w:val="en-GB"/>
        </w:rPr>
        <w:tab/>
      </w:r>
      <w:r w:rsidR="009C06C2" w:rsidRPr="000070B9">
        <w:rPr>
          <w:rFonts w:ascii="Times New Roman" w:eastAsia="Times New Roman" w:hAnsi="Times New Roman" w:cs="Times New Roman"/>
          <w:sz w:val="24"/>
          <w:szCs w:val="24"/>
          <w:lang w:val="en-GB"/>
        </w:rPr>
        <w:tab/>
      </w:r>
      <w:r w:rsidR="009C06C2" w:rsidRPr="000070B9">
        <w:rPr>
          <w:rFonts w:ascii="Times New Roman" w:eastAsia="Times New Roman" w:hAnsi="Times New Roman" w:cs="Times New Roman"/>
          <w:sz w:val="24"/>
          <w:szCs w:val="24"/>
          <w:lang w:val="en-GB"/>
        </w:rPr>
        <w:tab/>
      </w:r>
      <w:r w:rsidRPr="000070B9">
        <w:rPr>
          <w:rFonts w:ascii="Times New Roman" w:eastAsia="Times New Roman" w:hAnsi="Times New Roman" w:cs="Times New Roman"/>
          <w:sz w:val="24"/>
          <w:szCs w:val="24"/>
          <w:lang w:val="en-GB"/>
        </w:rPr>
        <w:t>___________</w:t>
      </w:r>
      <w:r w:rsidRPr="000070B9">
        <w:rPr>
          <w:rFonts w:ascii="Times New Roman" w:eastAsia="Times New Roman" w:hAnsi="Times New Roman" w:cs="Times New Roman"/>
          <w:sz w:val="24"/>
          <w:szCs w:val="24"/>
          <w:lang w:val="en-GB"/>
        </w:rPr>
        <w:tab/>
      </w:r>
      <w:r w:rsidRPr="000070B9">
        <w:rPr>
          <w:rFonts w:ascii="Times New Roman" w:eastAsia="Times New Roman" w:hAnsi="Times New Roman" w:cs="Times New Roman"/>
          <w:sz w:val="24"/>
          <w:szCs w:val="24"/>
          <w:lang w:val="en-GB"/>
        </w:rPr>
        <w:tab/>
      </w:r>
      <w:r w:rsidR="009C06C2" w:rsidRPr="000070B9">
        <w:rPr>
          <w:rFonts w:ascii="Times New Roman" w:eastAsia="Times New Roman" w:hAnsi="Times New Roman" w:cs="Times New Roman"/>
          <w:sz w:val="24"/>
          <w:szCs w:val="24"/>
          <w:lang w:val="en-GB"/>
        </w:rPr>
        <w:tab/>
      </w:r>
      <w:r w:rsidRPr="000070B9">
        <w:rPr>
          <w:rFonts w:ascii="Times New Roman" w:eastAsia="Times New Roman" w:hAnsi="Times New Roman" w:cs="Times New Roman"/>
          <w:sz w:val="24"/>
          <w:szCs w:val="24"/>
          <w:lang w:val="en-GB"/>
        </w:rPr>
        <w:t xml:space="preserve"> ____________________</w:t>
      </w:r>
    </w:p>
    <w:p w14:paraId="6A80D680" w14:textId="77777777" w:rsidR="007F2C8A" w:rsidRPr="000070B9" w:rsidRDefault="007F2C8A" w:rsidP="00C86AEA">
      <w:pPr>
        <w:spacing w:after="0" w:line="480" w:lineRule="auto"/>
        <w:jc w:val="both"/>
        <w:rPr>
          <w:rFonts w:ascii="Times New Roman" w:eastAsia="Times New Roman" w:hAnsi="Times New Roman" w:cs="Times New Roman"/>
          <w:sz w:val="24"/>
          <w:szCs w:val="24"/>
          <w:lang w:val="en-GB"/>
        </w:rPr>
      </w:pPr>
      <w:r w:rsidRPr="000070B9">
        <w:rPr>
          <w:rFonts w:ascii="Times New Roman" w:eastAsia="Times New Roman" w:hAnsi="Times New Roman" w:cs="Times New Roman"/>
          <w:sz w:val="24"/>
          <w:szCs w:val="24"/>
          <w:lang w:val="en-GB"/>
        </w:rPr>
        <w:t>Dean, School of Communication, Language and Performing Arts</w:t>
      </w:r>
    </w:p>
    <w:p w14:paraId="6BB1E236" w14:textId="77777777" w:rsidR="007F2C8A" w:rsidRPr="000070B9" w:rsidRDefault="007F2C8A" w:rsidP="00C86AEA">
      <w:pPr>
        <w:spacing w:after="0" w:line="480" w:lineRule="auto"/>
        <w:jc w:val="both"/>
        <w:rPr>
          <w:rFonts w:ascii="Times New Roman" w:eastAsia="Times New Roman" w:hAnsi="Times New Roman" w:cs="Times New Roman"/>
          <w:sz w:val="24"/>
          <w:szCs w:val="24"/>
          <w:lang w:val="en-GB"/>
        </w:rPr>
      </w:pPr>
    </w:p>
    <w:p w14:paraId="2240192C" w14:textId="77777777" w:rsidR="007F2C8A" w:rsidRPr="000070B9" w:rsidRDefault="007F2C8A" w:rsidP="00C86AEA">
      <w:pPr>
        <w:pStyle w:val="Heading1"/>
        <w:spacing w:line="480" w:lineRule="auto"/>
        <w:jc w:val="center"/>
        <w:rPr>
          <w:sz w:val="24"/>
          <w:szCs w:val="24"/>
          <w:lang w:val="en-GB"/>
        </w:rPr>
      </w:pPr>
      <w:r w:rsidRPr="000070B9">
        <w:rPr>
          <w:sz w:val="24"/>
          <w:szCs w:val="24"/>
          <w:lang w:val="en-GB"/>
        </w:rPr>
        <w:br w:type="page"/>
      </w:r>
      <w:bookmarkStart w:id="1" w:name="_Toc523593713"/>
      <w:r w:rsidRPr="000070B9">
        <w:rPr>
          <w:sz w:val="24"/>
          <w:szCs w:val="24"/>
        </w:rPr>
        <w:lastRenderedPageBreak/>
        <w:t>DECLARATION PAGE</w:t>
      </w:r>
      <w:bookmarkEnd w:id="1"/>
    </w:p>
    <w:p w14:paraId="101261AA" w14:textId="77777777" w:rsidR="007F2C8A" w:rsidRPr="000070B9" w:rsidRDefault="007F2C8A" w:rsidP="00C86AEA">
      <w:pPr>
        <w:spacing w:after="0" w:line="480" w:lineRule="auto"/>
        <w:jc w:val="both"/>
        <w:rPr>
          <w:rFonts w:ascii="Times New Roman" w:eastAsia="Times New Roman" w:hAnsi="Times New Roman" w:cs="Times New Roman"/>
          <w:sz w:val="24"/>
          <w:szCs w:val="24"/>
          <w:lang w:val="en-GB"/>
        </w:rPr>
      </w:pPr>
    </w:p>
    <w:p w14:paraId="2C395E79" w14:textId="64C4747E" w:rsidR="007F2C8A" w:rsidRPr="000070B9" w:rsidRDefault="007F2C8A" w:rsidP="00C86AEA">
      <w:pPr>
        <w:spacing w:after="0" w:line="480" w:lineRule="auto"/>
        <w:jc w:val="center"/>
        <w:rPr>
          <w:rFonts w:ascii="Times New Roman" w:eastAsia="Times New Roman" w:hAnsi="Times New Roman" w:cs="Times New Roman"/>
          <w:sz w:val="24"/>
          <w:szCs w:val="24"/>
          <w:lang w:val="en-GB"/>
        </w:rPr>
      </w:pPr>
      <w:r w:rsidRPr="000070B9">
        <w:rPr>
          <w:rFonts w:ascii="Times New Roman" w:eastAsia="Times New Roman" w:hAnsi="Times New Roman" w:cs="Times New Roman"/>
          <w:sz w:val="24"/>
          <w:szCs w:val="24"/>
          <w:lang w:val="en-GB"/>
        </w:rPr>
        <w:t>EXPLORING UNINTENDED EFFECTS OF HEALTH COMMUNICATION: A CONTENT ANALYSIS OF ‘</w:t>
      </w:r>
      <w:r w:rsidR="00F45356">
        <w:rPr>
          <w:rFonts w:ascii="Times New Roman" w:eastAsia="Times New Roman" w:hAnsi="Times New Roman" w:cs="Times New Roman"/>
          <w:i/>
          <w:sz w:val="24"/>
          <w:szCs w:val="24"/>
          <w:lang w:val="en-GB"/>
        </w:rPr>
        <w:t>WEKA CONDOM MPANGONI</w:t>
      </w:r>
      <w:r w:rsidRPr="000070B9">
        <w:rPr>
          <w:rFonts w:ascii="Times New Roman" w:eastAsia="Times New Roman" w:hAnsi="Times New Roman" w:cs="Times New Roman"/>
          <w:sz w:val="24"/>
          <w:szCs w:val="24"/>
          <w:lang w:val="en-GB"/>
        </w:rPr>
        <w:t>’</w:t>
      </w:r>
      <w:r w:rsidR="009C06C2" w:rsidRPr="000070B9">
        <w:rPr>
          <w:rFonts w:ascii="Times New Roman" w:eastAsia="Times New Roman" w:hAnsi="Times New Roman" w:cs="Times New Roman"/>
          <w:sz w:val="24"/>
          <w:szCs w:val="24"/>
          <w:lang w:val="en-GB"/>
        </w:rPr>
        <w:t xml:space="preserve"> CAMPAIGN</w:t>
      </w:r>
      <w:r w:rsidRPr="000070B9">
        <w:rPr>
          <w:rFonts w:ascii="Times New Roman" w:eastAsia="Times New Roman" w:hAnsi="Times New Roman" w:cs="Times New Roman"/>
          <w:sz w:val="24"/>
          <w:szCs w:val="24"/>
          <w:lang w:val="en-GB"/>
        </w:rPr>
        <w:br/>
      </w:r>
    </w:p>
    <w:p w14:paraId="2FEA05C6" w14:textId="77777777" w:rsidR="007F2C8A" w:rsidRPr="000070B9" w:rsidRDefault="007F2C8A" w:rsidP="00C86AEA">
      <w:pPr>
        <w:spacing w:after="0" w:line="480" w:lineRule="auto"/>
        <w:jc w:val="center"/>
        <w:rPr>
          <w:rFonts w:ascii="Times New Roman" w:eastAsia="Times New Roman" w:hAnsi="Times New Roman" w:cs="Times New Roman"/>
          <w:sz w:val="24"/>
          <w:szCs w:val="24"/>
          <w:lang w:val="en-GB"/>
        </w:rPr>
      </w:pPr>
    </w:p>
    <w:p w14:paraId="3FEC5126" w14:textId="77777777" w:rsidR="007F2C8A" w:rsidRPr="000070B9" w:rsidRDefault="007F2C8A" w:rsidP="00C86AEA">
      <w:pPr>
        <w:spacing w:after="0" w:line="480" w:lineRule="auto"/>
        <w:jc w:val="center"/>
        <w:rPr>
          <w:rFonts w:ascii="Times New Roman" w:eastAsia="Times New Roman" w:hAnsi="Times New Roman" w:cs="Times New Roman"/>
          <w:sz w:val="24"/>
          <w:szCs w:val="24"/>
          <w:lang w:val="en-GB"/>
        </w:rPr>
      </w:pPr>
    </w:p>
    <w:p w14:paraId="67F1FEF0" w14:textId="77777777" w:rsidR="007F2C8A" w:rsidRPr="000070B9" w:rsidRDefault="007F2C8A" w:rsidP="00C86AEA">
      <w:pPr>
        <w:spacing w:after="0" w:line="480" w:lineRule="auto"/>
        <w:jc w:val="center"/>
        <w:rPr>
          <w:rFonts w:ascii="Times New Roman" w:eastAsia="Times New Roman" w:hAnsi="Times New Roman" w:cs="Times New Roman"/>
          <w:sz w:val="24"/>
          <w:szCs w:val="24"/>
          <w:lang w:val="en-GB"/>
        </w:rPr>
      </w:pPr>
      <w:r w:rsidRPr="000070B9">
        <w:rPr>
          <w:rFonts w:ascii="Times New Roman" w:eastAsia="Times New Roman" w:hAnsi="Times New Roman" w:cs="Times New Roman"/>
          <w:sz w:val="24"/>
          <w:szCs w:val="24"/>
          <w:lang w:val="en-GB"/>
        </w:rPr>
        <w:t>I declare that this thesis is my original work and has not been submitted to any</w:t>
      </w:r>
      <w:r w:rsidR="009C06C2" w:rsidRPr="000070B9">
        <w:rPr>
          <w:rFonts w:ascii="Times New Roman" w:eastAsia="Times New Roman" w:hAnsi="Times New Roman" w:cs="Times New Roman"/>
          <w:sz w:val="24"/>
          <w:szCs w:val="24"/>
          <w:lang w:val="en-GB"/>
        </w:rPr>
        <w:t xml:space="preserve"> </w:t>
      </w:r>
      <w:r w:rsidRPr="000070B9">
        <w:rPr>
          <w:rFonts w:ascii="Times New Roman" w:eastAsia="Times New Roman" w:hAnsi="Times New Roman" w:cs="Times New Roman"/>
          <w:sz w:val="24"/>
          <w:szCs w:val="24"/>
          <w:lang w:val="en-GB"/>
        </w:rPr>
        <w:t>other college or university for academic credit.</w:t>
      </w:r>
    </w:p>
    <w:p w14:paraId="49CE18C0" w14:textId="77777777" w:rsidR="007F2C8A" w:rsidRPr="000070B9" w:rsidRDefault="007F2C8A" w:rsidP="00C86AEA">
      <w:pPr>
        <w:spacing w:after="0" w:line="480" w:lineRule="auto"/>
        <w:jc w:val="center"/>
        <w:rPr>
          <w:rFonts w:ascii="Times New Roman" w:eastAsia="Times New Roman" w:hAnsi="Times New Roman" w:cs="Times New Roman"/>
          <w:sz w:val="24"/>
          <w:szCs w:val="24"/>
          <w:lang w:val="en-GB"/>
        </w:rPr>
      </w:pPr>
    </w:p>
    <w:p w14:paraId="0298563F" w14:textId="77777777" w:rsidR="007F2C8A" w:rsidRPr="000070B9" w:rsidRDefault="007F2C8A" w:rsidP="00C86AEA">
      <w:pPr>
        <w:spacing w:after="0" w:line="480" w:lineRule="auto"/>
        <w:jc w:val="center"/>
        <w:rPr>
          <w:rFonts w:ascii="Times New Roman" w:eastAsia="Times New Roman" w:hAnsi="Times New Roman" w:cs="Times New Roman"/>
          <w:sz w:val="24"/>
          <w:szCs w:val="24"/>
          <w:lang w:val="en-GB"/>
        </w:rPr>
      </w:pPr>
    </w:p>
    <w:p w14:paraId="29314FDB" w14:textId="77777777" w:rsidR="009C06C2" w:rsidRPr="000070B9" w:rsidRDefault="009C06C2" w:rsidP="00C86AEA">
      <w:pPr>
        <w:spacing w:after="0" w:line="480" w:lineRule="auto"/>
        <w:jc w:val="center"/>
        <w:rPr>
          <w:rFonts w:ascii="Times New Roman" w:eastAsia="Times New Roman" w:hAnsi="Times New Roman" w:cs="Times New Roman"/>
          <w:sz w:val="24"/>
          <w:szCs w:val="24"/>
          <w:lang w:val="en-GB"/>
        </w:rPr>
      </w:pPr>
    </w:p>
    <w:p w14:paraId="63D15B67" w14:textId="77777777" w:rsidR="007F2C8A" w:rsidRPr="000070B9" w:rsidRDefault="009C06C2" w:rsidP="00C86AEA">
      <w:pPr>
        <w:spacing w:after="0" w:line="480" w:lineRule="auto"/>
        <w:jc w:val="both"/>
        <w:rPr>
          <w:rFonts w:ascii="Times New Roman" w:eastAsia="Times New Roman" w:hAnsi="Times New Roman" w:cs="Times New Roman"/>
          <w:sz w:val="24"/>
          <w:szCs w:val="24"/>
          <w:lang w:val="en-GB"/>
        </w:rPr>
      </w:pPr>
      <w:r w:rsidRPr="000070B9">
        <w:rPr>
          <w:rFonts w:ascii="Times New Roman" w:eastAsia="Times New Roman" w:hAnsi="Times New Roman" w:cs="Times New Roman"/>
          <w:sz w:val="24"/>
          <w:szCs w:val="24"/>
          <w:lang w:val="en-GB"/>
        </w:rPr>
        <w:t>Signed:</w:t>
      </w:r>
      <w:r w:rsidRPr="000070B9">
        <w:rPr>
          <w:rFonts w:ascii="Times New Roman" w:eastAsia="Times New Roman" w:hAnsi="Times New Roman" w:cs="Times New Roman"/>
          <w:sz w:val="24"/>
          <w:szCs w:val="24"/>
          <w:lang w:val="en-GB"/>
        </w:rPr>
        <w:tab/>
      </w:r>
      <w:r w:rsidRPr="000070B9">
        <w:rPr>
          <w:rFonts w:ascii="Times New Roman" w:eastAsia="Times New Roman" w:hAnsi="Times New Roman" w:cs="Times New Roman"/>
          <w:sz w:val="24"/>
          <w:szCs w:val="24"/>
          <w:lang w:val="en-GB"/>
        </w:rPr>
        <w:tab/>
        <w:t xml:space="preserve"> </w:t>
      </w:r>
      <w:r w:rsidR="00653736">
        <w:rPr>
          <w:rFonts w:ascii="Times New Roman" w:eastAsia="Times New Roman" w:hAnsi="Times New Roman" w:cs="Times New Roman"/>
          <w:noProof/>
          <w:sz w:val="24"/>
          <w:szCs w:val="24"/>
          <w:u w:val="single"/>
        </w:rPr>
        <w:drawing>
          <wp:inline distT="0" distB="0" distL="0" distR="0" wp14:anchorId="081B9789" wp14:editId="25911247">
            <wp:extent cx="903605" cy="391795"/>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3605" cy="391795"/>
                    </a:xfrm>
                    <a:prstGeom prst="rect">
                      <a:avLst/>
                    </a:prstGeom>
                    <a:noFill/>
                    <a:ln>
                      <a:noFill/>
                    </a:ln>
                  </pic:spPr>
                </pic:pic>
              </a:graphicData>
            </a:graphic>
          </wp:inline>
        </w:drawing>
      </w:r>
      <w:r w:rsidRPr="000070B9">
        <w:rPr>
          <w:rFonts w:ascii="Times New Roman" w:eastAsia="Times New Roman" w:hAnsi="Times New Roman" w:cs="Times New Roman"/>
          <w:sz w:val="24"/>
          <w:szCs w:val="24"/>
          <w:u w:val="single"/>
          <w:lang w:val="en-GB"/>
        </w:rPr>
        <w:tab/>
      </w:r>
      <w:r w:rsidR="007F2C8A" w:rsidRPr="000070B9">
        <w:rPr>
          <w:rFonts w:ascii="Times New Roman" w:eastAsia="Times New Roman" w:hAnsi="Times New Roman" w:cs="Times New Roman"/>
          <w:sz w:val="24"/>
          <w:szCs w:val="24"/>
          <w:lang w:val="en-GB"/>
        </w:rPr>
        <w:tab/>
      </w:r>
      <w:r w:rsidRPr="000070B9">
        <w:rPr>
          <w:rFonts w:ascii="Times New Roman" w:eastAsia="Times New Roman" w:hAnsi="Times New Roman" w:cs="Times New Roman"/>
          <w:sz w:val="24"/>
          <w:szCs w:val="24"/>
          <w:lang w:val="en-GB"/>
        </w:rPr>
        <w:tab/>
      </w:r>
      <w:r w:rsidR="007F2C8A" w:rsidRPr="000070B9">
        <w:rPr>
          <w:rFonts w:ascii="Times New Roman" w:eastAsia="Times New Roman" w:hAnsi="Times New Roman" w:cs="Times New Roman"/>
          <w:sz w:val="24"/>
          <w:szCs w:val="24"/>
          <w:lang w:val="en-GB"/>
        </w:rPr>
        <w:t xml:space="preserve">Date: </w:t>
      </w:r>
      <w:r w:rsidR="007F2C8A" w:rsidRPr="000070B9">
        <w:rPr>
          <w:rFonts w:ascii="Times New Roman" w:eastAsia="Times New Roman" w:hAnsi="Times New Roman" w:cs="Times New Roman"/>
          <w:sz w:val="24"/>
          <w:szCs w:val="24"/>
          <w:u w:val="single"/>
          <w:lang w:val="en-GB"/>
        </w:rPr>
        <w:t>01/11/2020</w:t>
      </w:r>
    </w:p>
    <w:p w14:paraId="71AC5CE6" w14:textId="77777777" w:rsidR="007F2C8A" w:rsidRPr="000070B9" w:rsidRDefault="007F2C8A" w:rsidP="00C86AEA">
      <w:pPr>
        <w:spacing w:after="0" w:line="480" w:lineRule="auto"/>
        <w:jc w:val="both"/>
        <w:rPr>
          <w:rFonts w:ascii="Times New Roman" w:eastAsia="Times New Roman" w:hAnsi="Times New Roman" w:cs="Times New Roman"/>
          <w:sz w:val="24"/>
          <w:szCs w:val="24"/>
          <w:lang w:val="en-GB"/>
        </w:rPr>
      </w:pPr>
      <w:r w:rsidRPr="000070B9">
        <w:rPr>
          <w:rFonts w:ascii="Times New Roman" w:eastAsia="Times New Roman" w:hAnsi="Times New Roman" w:cs="Times New Roman"/>
          <w:sz w:val="24"/>
          <w:szCs w:val="24"/>
          <w:lang w:val="en-GB"/>
        </w:rPr>
        <w:tab/>
      </w:r>
      <w:r w:rsidRPr="000070B9">
        <w:rPr>
          <w:rFonts w:ascii="Times New Roman" w:eastAsia="Times New Roman" w:hAnsi="Times New Roman" w:cs="Times New Roman"/>
          <w:sz w:val="24"/>
          <w:szCs w:val="24"/>
          <w:lang w:val="en-GB"/>
        </w:rPr>
        <w:tab/>
      </w:r>
      <w:r w:rsidRPr="000070B9">
        <w:rPr>
          <w:rFonts w:ascii="Times New Roman" w:eastAsia="Times New Roman" w:hAnsi="Times New Roman" w:cs="Times New Roman"/>
          <w:sz w:val="24"/>
          <w:szCs w:val="24"/>
          <w:lang w:val="en-GB"/>
        </w:rPr>
        <w:tab/>
        <w:t xml:space="preserve">Phillip M. Kinyota </w:t>
      </w:r>
    </w:p>
    <w:p w14:paraId="7C74E5A0" w14:textId="77777777" w:rsidR="007F2C8A" w:rsidRPr="000070B9" w:rsidRDefault="007F2C8A" w:rsidP="00C86AEA">
      <w:pPr>
        <w:spacing w:after="0" w:line="480" w:lineRule="auto"/>
        <w:ind w:left="1440" w:firstLine="720"/>
        <w:jc w:val="both"/>
        <w:rPr>
          <w:rFonts w:ascii="Times New Roman" w:eastAsia="Times New Roman" w:hAnsi="Times New Roman" w:cs="Times New Roman"/>
          <w:sz w:val="24"/>
          <w:szCs w:val="24"/>
          <w:lang w:val="en-GB"/>
        </w:rPr>
      </w:pPr>
      <w:r w:rsidRPr="000070B9">
        <w:rPr>
          <w:rFonts w:ascii="Times New Roman" w:eastAsia="Times New Roman" w:hAnsi="Times New Roman" w:cs="Times New Roman"/>
          <w:sz w:val="24"/>
          <w:szCs w:val="24"/>
          <w:lang w:val="en-GB"/>
        </w:rPr>
        <w:t>(11-1581)</w:t>
      </w:r>
    </w:p>
    <w:p w14:paraId="2B9A37EB" w14:textId="77777777" w:rsidR="001E24B9" w:rsidRPr="000070B9" w:rsidRDefault="001E24B9" w:rsidP="00C86AEA">
      <w:pPr>
        <w:spacing w:after="0" w:line="480" w:lineRule="auto"/>
        <w:jc w:val="both"/>
        <w:rPr>
          <w:rFonts w:ascii="Times New Roman" w:eastAsia="Times New Roman" w:hAnsi="Times New Roman" w:cs="Times New Roman"/>
          <w:sz w:val="24"/>
          <w:szCs w:val="24"/>
        </w:rPr>
      </w:pPr>
    </w:p>
    <w:p w14:paraId="565FF189" w14:textId="77777777" w:rsidR="004646C2" w:rsidRPr="000070B9" w:rsidRDefault="007F2C8A" w:rsidP="00C86AEA">
      <w:pPr>
        <w:spacing w:after="0" w:line="480" w:lineRule="auto"/>
        <w:jc w:val="center"/>
        <w:rPr>
          <w:rFonts w:ascii="Times New Roman" w:eastAsia="Times New Roman" w:hAnsi="Times New Roman" w:cs="Times New Roman"/>
          <w:sz w:val="24"/>
          <w:szCs w:val="24"/>
        </w:rPr>
      </w:pPr>
      <w:r w:rsidRPr="000070B9">
        <w:rPr>
          <w:rFonts w:ascii="Times New Roman" w:eastAsia="Times New Roman" w:hAnsi="Times New Roman" w:cs="Times New Roman"/>
          <w:sz w:val="24"/>
          <w:szCs w:val="24"/>
        </w:rPr>
        <w:br w:type="page"/>
      </w:r>
      <w:r w:rsidR="00B27A9B" w:rsidRPr="000070B9">
        <w:rPr>
          <w:rFonts w:ascii="Times New Roman" w:eastAsia="Times New Roman" w:hAnsi="Times New Roman" w:cs="Times New Roman"/>
          <w:b/>
          <w:sz w:val="24"/>
          <w:szCs w:val="24"/>
        </w:rPr>
        <w:lastRenderedPageBreak/>
        <w:t>TABLE OF CONTENTS</w:t>
      </w:r>
    </w:p>
    <w:p w14:paraId="076C627A" w14:textId="77777777" w:rsidR="00511A95" w:rsidRDefault="007F2C8A">
      <w:pPr>
        <w:pStyle w:val="TOC1"/>
        <w:rPr>
          <w:rFonts w:asciiTheme="minorHAnsi" w:eastAsiaTheme="minorEastAsia" w:hAnsiTheme="minorHAnsi" w:cstheme="minorBidi"/>
          <w:b w:val="0"/>
          <w:noProof/>
          <w:lang w:eastAsia="ja-JP"/>
        </w:rPr>
      </w:pPr>
      <w:r w:rsidRPr="000070B9">
        <w:rPr>
          <w:rFonts w:ascii="Times New Roman" w:eastAsia="Times New Roman" w:hAnsi="Times New Roman" w:cs="Times New Roman"/>
        </w:rPr>
        <w:fldChar w:fldCharType="begin"/>
      </w:r>
      <w:r w:rsidRPr="000070B9">
        <w:rPr>
          <w:rFonts w:ascii="Times New Roman" w:eastAsia="Times New Roman" w:hAnsi="Times New Roman" w:cs="Times New Roman"/>
        </w:rPr>
        <w:instrText xml:space="preserve"> TOC \o "1-5" </w:instrText>
      </w:r>
      <w:r w:rsidRPr="000070B9">
        <w:rPr>
          <w:rFonts w:ascii="Times New Roman" w:eastAsia="Times New Roman" w:hAnsi="Times New Roman" w:cs="Times New Roman"/>
        </w:rPr>
        <w:fldChar w:fldCharType="separate"/>
      </w:r>
      <w:r w:rsidR="00511A95">
        <w:rPr>
          <w:noProof/>
        </w:rPr>
        <w:t>APPROVAL PAGE</w:t>
      </w:r>
      <w:r w:rsidR="00511A95">
        <w:rPr>
          <w:noProof/>
        </w:rPr>
        <w:tab/>
      </w:r>
      <w:r w:rsidR="00511A95">
        <w:rPr>
          <w:noProof/>
        </w:rPr>
        <w:fldChar w:fldCharType="begin"/>
      </w:r>
      <w:r w:rsidR="00511A95">
        <w:rPr>
          <w:noProof/>
        </w:rPr>
        <w:instrText xml:space="preserve"> PAGEREF _Toc523593712 \h </w:instrText>
      </w:r>
      <w:r w:rsidR="00511A95">
        <w:rPr>
          <w:noProof/>
        </w:rPr>
      </w:r>
      <w:r w:rsidR="00511A95">
        <w:rPr>
          <w:noProof/>
        </w:rPr>
        <w:fldChar w:fldCharType="separate"/>
      </w:r>
      <w:r w:rsidR="00511A95">
        <w:rPr>
          <w:noProof/>
        </w:rPr>
        <w:t>i</w:t>
      </w:r>
      <w:r w:rsidR="00511A95">
        <w:rPr>
          <w:noProof/>
        </w:rPr>
        <w:fldChar w:fldCharType="end"/>
      </w:r>
    </w:p>
    <w:p w14:paraId="640AA408" w14:textId="77777777" w:rsidR="00511A95" w:rsidRDefault="00511A95">
      <w:pPr>
        <w:pStyle w:val="TOC1"/>
        <w:rPr>
          <w:rFonts w:asciiTheme="minorHAnsi" w:eastAsiaTheme="minorEastAsia" w:hAnsiTheme="minorHAnsi" w:cstheme="minorBidi"/>
          <w:b w:val="0"/>
          <w:noProof/>
          <w:lang w:eastAsia="ja-JP"/>
        </w:rPr>
      </w:pPr>
      <w:r>
        <w:rPr>
          <w:noProof/>
        </w:rPr>
        <w:t>DECLARATION PAGE</w:t>
      </w:r>
      <w:r>
        <w:rPr>
          <w:noProof/>
        </w:rPr>
        <w:tab/>
      </w:r>
      <w:r>
        <w:rPr>
          <w:noProof/>
        </w:rPr>
        <w:fldChar w:fldCharType="begin"/>
      </w:r>
      <w:r>
        <w:rPr>
          <w:noProof/>
        </w:rPr>
        <w:instrText xml:space="preserve"> PAGEREF _Toc523593713 \h </w:instrText>
      </w:r>
      <w:r>
        <w:rPr>
          <w:noProof/>
        </w:rPr>
      </w:r>
      <w:r>
        <w:rPr>
          <w:noProof/>
        </w:rPr>
        <w:fldChar w:fldCharType="separate"/>
      </w:r>
      <w:r>
        <w:rPr>
          <w:noProof/>
        </w:rPr>
        <w:t>ii</w:t>
      </w:r>
      <w:r>
        <w:rPr>
          <w:noProof/>
        </w:rPr>
        <w:fldChar w:fldCharType="end"/>
      </w:r>
    </w:p>
    <w:p w14:paraId="0743AC37" w14:textId="77777777" w:rsidR="00511A95" w:rsidRDefault="00511A95">
      <w:pPr>
        <w:pStyle w:val="TOC1"/>
        <w:rPr>
          <w:rFonts w:asciiTheme="minorHAnsi" w:eastAsiaTheme="minorEastAsia" w:hAnsiTheme="minorHAnsi" w:cstheme="minorBidi"/>
          <w:b w:val="0"/>
          <w:noProof/>
          <w:lang w:eastAsia="ja-JP"/>
        </w:rPr>
      </w:pPr>
      <w:r>
        <w:rPr>
          <w:noProof/>
        </w:rPr>
        <w:t>ABSTRACT</w:t>
      </w:r>
      <w:r>
        <w:rPr>
          <w:noProof/>
        </w:rPr>
        <w:tab/>
      </w:r>
      <w:r>
        <w:rPr>
          <w:noProof/>
        </w:rPr>
        <w:fldChar w:fldCharType="begin"/>
      </w:r>
      <w:r>
        <w:rPr>
          <w:noProof/>
        </w:rPr>
        <w:instrText xml:space="preserve"> PAGEREF _Toc523593714 \h </w:instrText>
      </w:r>
      <w:r>
        <w:rPr>
          <w:noProof/>
        </w:rPr>
      </w:r>
      <w:r>
        <w:rPr>
          <w:noProof/>
        </w:rPr>
        <w:fldChar w:fldCharType="separate"/>
      </w:r>
      <w:r>
        <w:rPr>
          <w:noProof/>
        </w:rPr>
        <w:t>vii</w:t>
      </w:r>
      <w:r>
        <w:rPr>
          <w:noProof/>
        </w:rPr>
        <w:fldChar w:fldCharType="end"/>
      </w:r>
    </w:p>
    <w:p w14:paraId="4A325D45" w14:textId="77777777" w:rsidR="00511A95" w:rsidRDefault="00511A95">
      <w:pPr>
        <w:pStyle w:val="TOC1"/>
        <w:rPr>
          <w:rFonts w:asciiTheme="minorHAnsi" w:eastAsiaTheme="minorEastAsia" w:hAnsiTheme="minorHAnsi" w:cstheme="minorBidi"/>
          <w:b w:val="0"/>
          <w:noProof/>
          <w:lang w:eastAsia="ja-JP"/>
        </w:rPr>
      </w:pPr>
      <w:r>
        <w:rPr>
          <w:noProof/>
        </w:rPr>
        <w:t>CHAPTER ONE</w:t>
      </w:r>
      <w:r>
        <w:rPr>
          <w:noProof/>
        </w:rPr>
        <w:tab/>
      </w:r>
      <w:r>
        <w:rPr>
          <w:noProof/>
        </w:rPr>
        <w:fldChar w:fldCharType="begin"/>
      </w:r>
      <w:r>
        <w:rPr>
          <w:noProof/>
        </w:rPr>
        <w:instrText xml:space="preserve"> PAGEREF _Toc523593715 \h </w:instrText>
      </w:r>
      <w:r>
        <w:rPr>
          <w:noProof/>
        </w:rPr>
      </w:r>
      <w:r>
        <w:rPr>
          <w:noProof/>
        </w:rPr>
        <w:fldChar w:fldCharType="separate"/>
      </w:r>
      <w:r>
        <w:rPr>
          <w:noProof/>
        </w:rPr>
        <w:t>1</w:t>
      </w:r>
      <w:r>
        <w:rPr>
          <w:noProof/>
        </w:rPr>
        <w:fldChar w:fldCharType="end"/>
      </w:r>
    </w:p>
    <w:p w14:paraId="09310F1D" w14:textId="77777777" w:rsidR="00511A95" w:rsidRDefault="00511A95">
      <w:pPr>
        <w:pStyle w:val="TOC2"/>
        <w:tabs>
          <w:tab w:val="right" w:leader="dot" w:pos="10070"/>
        </w:tabs>
        <w:rPr>
          <w:rFonts w:asciiTheme="minorHAnsi" w:eastAsiaTheme="minorEastAsia" w:hAnsiTheme="minorHAnsi" w:cstheme="minorBidi"/>
          <w:b w:val="0"/>
          <w:noProof/>
          <w:sz w:val="24"/>
          <w:szCs w:val="24"/>
          <w:lang w:eastAsia="ja-JP"/>
        </w:rPr>
      </w:pPr>
      <w:r w:rsidRPr="00827C76">
        <w:rPr>
          <w:rFonts w:ascii="Times New Roman" w:eastAsia="MS Gothic" w:hAnsi="Times New Roman"/>
          <w:noProof/>
        </w:rPr>
        <w:t>INTRODUCTION</w:t>
      </w:r>
      <w:r>
        <w:rPr>
          <w:noProof/>
        </w:rPr>
        <w:tab/>
      </w:r>
      <w:r>
        <w:rPr>
          <w:noProof/>
        </w:rPr>
        <w:fldChar w:fldCharType="begin"/>
      </w:r>
      <w:r>
        <w:rPr>
          <w:noProof/>
        </w:rPr>
        <w:instrText xml:space="preserve"> PAGEREF _Toc523593716 \h </w:instrText>
      </w:r>
      <w:r>
        <w:rPr>
          <w:noProof/>
        </w:rPr>
      </w:r>
      <w:r>
        <w:rPr>
          <w:noProof/>
        </w:rPr>
        <w:fldChar w:fldCharType="separate"/>
      </w:r>
      <w:r>
        <w:rPr>
          <w:noProof/>
        </w:rPr>
        <w:t>1</w:t>
      </w:r>
      <w:r>
        <w:rPr>
          <w:noProof/>
        </w:rPr>
        <w:fldChar w:fldCharType="end"/>
      </w:r>
    </w:p>
    <w:p w14:paraId="3A1D865B" w14:textId="77777777" w:rsidR="00511A95" w:rsidRDefault="00511A95">
      <w:pPr>
        <w:pStyle w:val="TOC3"/>
        <w:tabs>
          <w:tab w:val="left" w:pos="955"/>
          <w:tab w:val="right" w:leader="dot" w:pos="10070"/>
        </w:tabs>
        <w:rPr>
          <w:rFonts w:asciiTheme="minorHAnsi" w:eastAsiaTheme="minorEastAsia" w:hAnsiTheme="minorHAnsi" w:cstheme="minorBidi"/>
          <w:noProof/>
          <w:sz w:val="24"/>
          <w:szCs w:val="24"/>
          <w:lang w:eastAsia="ja-JP"/>
        </w:rPr>
      </w:pPr>
      <w:r w:rsidRPr="00827C76">
        <w:rPr>
          <w:rFonts w:ascii="Times New Roman" w:eastAsia="MS Gothic" w:hAnsi="Times New Roman"/>
          <w:noProof/>
        </w:rPr>
        <w:t>1.0</w:t>
      </w:r>
      <w:r>
        <w:rPr>
          <w:rFonts w:asciiTheme="minorHAnsi" w:eastAsiaTheme="minorEastAsia" w:hAnsiTheme="minorHAnsi" w:cstheme="minorBidi"/>
          <w:noProof/>
          <w:sz w:val="24"/>
          <w:szCs w:val="24"/>
          <w:lang w:eastAsia="ja-JP"/>
        </w:rPr>
        <w:tab/>
      </w:r>
      <w:r w:rsidRPr="00827C76">
        <w:rPr>
          <w:rFonts w:ascii="Times New Roman" w:eastAsia="MS Gothic" w:hAnsi="Times New Roman"/>
          <w:noProof/>
        </w:rPr>
        <w:t>Overview</w:t>
      </w:r>
      <w:r>
        <w:rPr>
          <w:noProof/>
        </w:rPr>
        <w:tab/>
      </w:r>
      <w:r>
        <w:rPr>
          <w:noProof/>
        </w:rPr>
        <w:fldChar w:fldCharType="begin"/>
      </w:r>
      <w:r>
        <w:rPr>
          <w:noProof/>
        </w:rPr>
        <w:instrText xml:space="preserve"> PAGEREF _Toc523593717 \h </w:instrText>
      </w:r>
      <w:r>
        <w:rPr>
          <w:noProof/>
        </w:rPr>
      </w:r>
      <w:r>
        <w:rPr>
          <w:noProof/>
        </w:rPr>
        <w:fldChar w:fldCharType="separate"/>
      </w:r>
      <w:r>
        <w:rPr>
          <w:noProof/>
        </w:rPr>
        <w:t>1</w:t>
      </w:r>
      <w:r>
        <w:rPr>
          <w:noProof/>
        </w:rPr>
        <w:fldChar w:fldCharType="end"/>
      </w:r>
    </w:p>
    <w:p w14:paraId="19B81B17" w14:textId="77777777" w:rsidR="00511A95" w:rsidRDefault="00511A95">
      <w:pPr>
        <w:pStyle w:val="TOC3"/>
        <w:tabs>
          <w:tab w:val="left" w:pos="955"/>
          <w:tab w:val="right" w:leader="dot" w:pos="10070"/>
        </w:tabs>
        <w:rPr>
          <w:rFonts w:asciiTheme="minorHAnsi" w:eastAsiaTheme="minorEastAsia" w:hAnsiTheme="minorHAnsi" w:cstheme="minorBidi"/>
          <w:noProof/>
          <w:sz w:val="24"/>
          <w:szCs w:val="24"/>
          <w:lang w:eastAsia="ja-JP"/>
        </w:rPr>
      </w:pPr>
      <w:r w:rsidRPr="00827C76">
        <w:rPr>
          <w:rFonts w:ascii="Times New Roman" w:eastAsia="MS Gothic" w:hAnsi="Times New Roman"/>
          <w:noProof/>
        </w:rPr>
        <w:t>1.1</w:t>
      </w:r>
      <w:r>
        <w:rPr>
          <w:rFonts w:asciiTheme="minorHAnsi" w:eastAsiaTheme="minorEastAsia" w:hAnsiTheme="minorHAnsi" w:cstheme="minorBidi"/>
          <w:noProof/>
          <w:sz w:val="24"/>
          <w:szCs w:val="24"/>
          <w:lang w:eastAsia="ja-JP"/>
        </w:rPr>
        <w:tab/>
      </w:r>
      <w:r w:rsidRPr="00827C76">
        <w:rPr>
          <w:rFonts w:ascii="Times New Roman" w:eastAsia="MS Gothic" w:hAnsi="Times New Roman"/>
          <w:noProof/>
        </w:rPr>
        <w:t>Background</w:t>
      </w:r>
      <w:r>
        <w:rPr>
          <w:noProof/>
        </w:rPr>
        <w:tab/>
      </w:r>
      <w:r>
        <w:rPr>
          <w:noProof/>
        </w:rPr>
        <w:fldChar w:fldCharType="begin"/>
      </w:r>
      <w:r>
        <w:rPr>
          <w:noProof/>
        </w:rPr>
        <w:instrText xml:space="preserve"> PAGEREF _Toc523593718 \h </w:instrText>
      </w:r>
      <w:r>
        <w:rPr>
          <w:noProof/>
        </w:rPr>
      </w:r>
      <w:r>
        <w:rPr>
          <w:noProof/>
        </w:rPr>
        <w:fldChar w:fldCharType="separate"/>
      </w:r>
      <w:r>
        <w:rPr>
          <w:noProof/>
        </w:rPr>
        <w:t>1</w:t>
      </w:r>
      <w:r>
        <w:rPr>
          <w:noProof/>
        </w:rPr>
        <w:fldChar w:fldCharType="end"/>
      </w:r>
    </w:p>
    <w:p w14:paraId="46F40684" w14:textId="77777777" w:rsidR="00511A95" w:rsidRDefault="00511A95">
      <w:pPr>
        <w:pStyle w:val="TOC4"/>
        <w:tabs>
          <w:tab w:val="left" w:pos="1300"/>
          <w:tab w:val="right" w:leader="dot" w:pos="10070"/>
        </w:tabs>
        <w:rPr>
          <w:rFonts w:asciiTheme="minorHAnsi" w:eastAsiaTheme="minorEastAsia" w:hAnsiTheme="minorHAnsi" w:cstheme="minorBidi"/>
          <w:noProof/>
          <w:sz w:val="24"/>
          <w:szCs w:val="24"/>
          <w:lang w:eastAsia="ja-JP"/>
        </w:rPr>
      </w:pPr>
      <w:r w:rsidRPr="00827C76">
        <w:rPr>
          <w:rFonts w:ascii="Times New Roman" w:eastAsia="MS Gothic" w:hAnsi="Times New Roman"/>
          <w:noProof/>
        </w:rPr>
        <w:t>1.1.1</w:t>
      </w:r>
      <w:r>
        <w:rPr>
          <w:rFonts w:asciiTheme="minorHAnsi" w:eastAsiaTheme="minorEastAsia" w:hAnsiTheme="minorHAnsi" w:cstheme="minorBidi"/>
          <w:noProof/>
          <w:sz w:val="24"/>
          <w:szCs w:val="24"/>
          <w:lang w:eastAsia="ja-JP"/>
        </w:rPr>
        <w:tab/>
      </w:r>
      <w:r w:rsidRPr="00827C76">
        <w:rPr>
          <w:rFonts w:ascii="Times New Roman" w:eastAsia="MS Gothic" w:hAnsi="Times New Roman"/>
          <w:noProof/>
        </w:rPr>
        <w:t>HIV/AIDS in Kenya</w:t>
      </w:r>
      <w:r>
        <w:rPr>
          <w:noProof/>
        </w:rPr>
        <w:tab/>
      </w:r>
      <w:r>
        <w:rPr>
          <w:noProof/>
        </w:rPr>
        <w:fldChar w:fldCharType="begin"/>
      </w:r>
      <w:r>
        <w:rPr>
          <w:noProof/>
        </w:rPr>
        <w:instrText xml:space="preserve"> PAGEREF _Toc523593719 \h </w:instrText>
      </w:r>
      <w:r>
        <w:rPr>
          <w:noProof/>
        </w:rPr>
      </w:r>
      <w:r>
        <w:rPr>
          <w:noProof/>
        </w:rPr>
        <w:fldChar w:fldCharType="separate"/>
      </w:r>
      <w:r>
        <w:rPr>
          <w:noProof/>
        </w:rPr>
        <w:t>2</w:t>
      </w:r>
      <w:r>
        <w:rPr>
          <w:noProof/>
        </w:rPr>
        <w:fldChar w:fldCharType="end"/>
      </w:r>
    </w:p>
    <w:p w14:paraId="1AAAC288" w14:textId="77777777" w:rsidR="00511A95" w:rsidRDefault="00511A95">
      <w:pPr>
        <w:pStyle w:val="TOC4"/>
        <w:tabs>
          <w:tab w:val="left" w:pos="1300"/>
          <w:tab w:val="right" w:leader="dot" w:pos="10070"/>
        </w:tabs>
        <w:rPr>
          <w:rFonts w:asciiTheme="minorHAnsi" w:eastAsiaTheme="minorEastAsia" w:hAnsiTheme="minorHAnsi" w:cstheme="minorBidi"/>
          <w:noProof/>
          <w:sz w:val="24"/>
          <w:szCs w:val="24"/>
          <w:lang w:eastAsia="ja-JP"/>
        </w:rPr>
      </w:pPr>
      <w:r w:rsidRPr="00827C76">
        <w:rPr>
          <w:rFonts w:ascii="Times New Roman" w:eastAsia="MS Gothic" w:hAnsi="Times New Roman"/>
          <w:noProof/>
        </w:rPr>
        <w:t>1.1.2</w:t>
      </w:r>
      <w:r>
        <w:rPr>
          <w:rFonts w:asciiTheme="minorHAnsi" w:eastAsiaTheme="minorEastAsia" w:hAnsiTheme="minorHAnsi" w:cstheme="minorBidi"/>
          <w:noProof/>
          <w:sz w:val="24"/>
          <w:szCs w:val="24"/>
          <w:lang w:eastAsia="ja-JP"/>
        </w:rPr>
        <w:tab/>
      </w:r>
      <w:r w:rsidRPr="00827C76">
        <w:rPr>
          <w:rFonts w:ascii="Times New Roman" w:eastAsia="MS Gothic" w:hAnsi="Times New Roman"/>
          <w:noProof/>
        </w:rPr>
        <w:t>Health communication and HIV/AIDS Campaigns in Kenya</w:t>
      </w:r>
      <w:r>
        <w:rPr>
          <w:noProof/>
        </w:rPr>
        <w:tab/>
      </w:r>
      <w:r>
        <w:rPr>
          <w:noProof/>
        </w:rPr>
        <w:fldChar w:fldCharType="begin"/>
      </w:r>
      <w:r>
        <w:rPr>
          <w:noProof/>
        </w:rPr>
        <w:instrText xml:space="preserve"> PAGEREF _Toc523593720 \h </w:instrText>
      </w:r>
      <w:r>
        <w:rPr>
          <w:noProof/>
        </w:rPr>
      </w:r>
      <w:r>
        <w:rPr>
          <w:noProof/>
        </w:rPr>
        <w:fldChar w:fldCharType="separate"/>
      </w:r>
      <w:r>
        <w:rPr>
          <w:noProof/>
        </w:rPr>
        <w:t>4</w:t>
      </w:r>
      <w:r>
        <w:rPr>
          <w:noProof/>
        </w:rPr>
        <w:fldChar w:fldCharType="end"/>
      </w:r>
    </w:p>
    <w:p w14:paraId="23F5A750" w14:textId="77777777" w:rsidR="00511A95" w:rsidRDefault="00511A95">
      <w:pPr>
        <w:pStyle w:val="TOC4"/>
        <w:tabs>
          <w:tab w:val="left" w:pos="1300"/>
          <w:tab w:val="right" w:leader="dot" w:pos="10070"/>
        </w:tabs>
        <w:rPr>
          <w:rFonts w:asciiTheme="minorHAnsi" w:eastAsiaTheme="minorEastAsia" w:hAnsiTheme="minorHAnsi" w:cstheme="minorBidi"/>
          <w:noProof/>
          <w:sz w:val="24"/>
          <w:szCs w:val="24"/>
          <w:lang w:eastAsia="ja-JP"/>
        </w:rPr>
      </w:pPr>
      <w:r w:rsidRPr="00827C76">
        <w:rPr>
          <w:rFonts w:ascii="Times New Roman" w:eastAsia="MS Gothic" w:hAnsi="Times New Roman"/>
          <w:noProof/>
        </w:rPr>
        <w:t>1.1.3</w:t>
      </w:r>
      <w:r>
        <w:rPr>
          <w:rFonts w:asciiTheme="minorHAnsi" w:eastAsiaTheme="minorEastAsia" w:hAnsiTheme="minorHAnsi" w:cstheme="minorBidi"/>
          <w:noProof/>
          <w:sz w:val="24"/>
          <w:szCs w:val="24"/>
          <w:lang w:eastAsia="ja-JP"/>
        </w:rPr>
        <w:tab/>
      </w:r>
      <w:r w:rsidRPr="00827C76">
        <w:rPr>
          <w:rFonts w:ascii="Times New Roman" w:eastAsia="MS Gothic" w:hAnsi="Times New Roman"/>
          <w:noProof/>
        </w:rPr>
        <w:t>Effects of health campaigns executed through the media</w:t>
      </w:r>
      <w:r>
        <w:rPr>
          <w:noProof/>
        </w:rPr>
        <w:tab/>
      </w:r>
      <w:r>
        <w:rPr>
          <w:noProof/>
        </w:rPr>
        <w:fldChar w:fldCharType="begin"/>
      </w:r>
      <w:r>
        <w:rPr>
          <w:noProof/>
        </w:rPr>
        <w:instrText xml:space="preserve"> PAGEREF _Toc523593721 \h </w:instrText>
      </w:r>
      <w:r>
        <w:rPr>
          <w:noProof/>
        </w:rPr>
      </w:r>
      <w:r>
        <w:rPr>
          <w:noProof/>
        </w:rPr>
        <w:fldChar w:fldCharType="separate"/>
      </w:r>
      <w:r>
        <w:rPr>
          <w:noProof/>
        </w:rPr>
        <w:t>6</w:t>
      </w:r>
      <w:r>
        <w:rPr>
          <w:noProof/>
        </w:rPr>
        <w:fldChar w:fldCharType="end"/>
      </w:r>
    </w:p>
    <w:p w14:paraId="22205B9E" w14:textId="77777777" w:rsidR="00511A95" w:rsidRDefault="00511A95">
      <w:pPr>
        <w:pStyle w:val="TOC3"/>
        <w:tabs>
          <w:tab w:val="left" w:pos="955"/>
          <w:tab w:val="right" w:leader="dot" w:pos="10070"/>
        </w:tabs>
        <w:rPr>
          <w:rFonts w:asciiTheme="minorHAnsi" w:eastAsiaTheme="minorEastAsia" w:hAnsiTheme="minorHAnsi" w:cstheme="minorBidi"/>
          <w:noProof/>
          <w:sz w:val="24"/>
          <w:szCs w:val="24"/>
          <w:lang w:eastAsia="ja-JP"/>
        </w:rPr>
      </w:pPr>
      <w:r w:rsidRPr="00827C76">
        <w:rPr>
          <w:rFonts w:ascii="Times New Roman" w:eastAsia="MS Gothic" w:hAnsi="Times New Roman"/>
          <w:noProof/>
        </w:rPr>
        <w:t>1.2</w:t>
      </w:r>
      <w:r>
        <w:rPr>
          <w:rFonts w:asciiTheme="minorHAnsi" w:eastAsiaTheme="minorEastAsia" w:hAnsiTheme="minorHAnsi" w:cstheme="minorBidi"/>
          <w:noProof/>
          <w:sz w:val="24"/>
          <w:szCs w:val="24"/>
          <w:lang w:eastAsia="ja-JP"/>
        </w:rPr>
        <w:tab/>
      </w:r>
      <w:r w:rsidRPr="00827C76">
        <w:rPr>
          <w:rFonts w:ascii="Times New Roman" w:eastAsia="MS Gothic" w:hAnsi="Times New Roman"/>
          <w:noProof/>
        </w:rPr>
        <w:t>Statement of the problem</w:t>
      </w:r>
      <w:r>
        <w:rPr>
          <w:noProof/>
        </w:rPr>
        <w:tab/>
      </w:r>
      <w:r>
        <w:rPr>
          <w:noProof/>
        </w:rPr>
        <w:fldChar w:fldCharType="begin"/>
      </w:r>
      <w:r>
        <w:rPr>
          <w:noProof/>
        </w:rPr>
        <w:instrText xml:space="preserve"> PAGEREF _Toc523593722 \h </w:instrText>
      </w:r>
      <w:r>
        <w:rPr>
          <w:noProof/>
        </w:rPr>
      </w:r>
      <w:r>
        <w:rPr>
          <w:noProof/>
        </w:rPr>
        <w:fldChar w:fldCharType="separate"/>
      </w:r>
      <w:r>
        <w:rPr>
          <w:noProof/>
        </w:rPr>
        <w:t>8</w:t>
      </w:r>
      <w:r>
        <w:rPr>
          <w:noProof/>
        </w:rPr>
        <w:fldChar w:fldCharType="end"/>
      </w:r>
    </w:p>
    <w:p w14:paraId="4E676EAD" w14:textId="77777777" w:rsidR="00511A95" w:rsidRDefault="00511A95">
      <w:pPr>
        <w:pStyle w:val="TOC3"/>
        <w:tabs>
          <w:tab w:val="left" w:pos="955"/>
          <w:tab w:val="right" w:leader="dot" w:pos="10070"/>
        </w:tabs>
        <w:rPr>
          <w:rFonts w:asciiTheme="minorHAnsi" w:eastAsiaTheme="minorEastAsia" w:hAnsiTheme="minorHAnsi" w:cstheme="minorBidi"/>
          <w:noProof/>
          <w:sz w:val="24"/>
          <w:szCs w:val="24"/>
          <w:lang w:eastAsia="ja-JP"/>
        </w:rPr>
      </w:pPr>
      <w:r w:rsidRPr="00827C76">
        <w:rPr>
          <w:rFonts w:ascii="Times New Roman" w:eastAsia="MS Gothic" w:hAnsi="Times New Roman"/>
          <w:noProof/>
        </w:rPr>
        <w:t>1.3</w:t>
      </w:r>
      <w:r>
        <w:rPr>
          <w:rFonts w:asciiTheme="minorHAnsi" w:eastAsiaTheme="minorEastAsia" w:hAnsiTheme="minorHAnsi" w:cstheme="minorBidi"/>
          <w:noProof/>
          <w:sz w:val="24"/>
          <w:szCs w:val="24"/>
          <w:lang w:eastAsia="ja-JP"/>
        </w:rPr>
        <w:tab/>
      </w:r>
      <w:r w:rsidRPr="00827C76">
        <w:rPr>
          <w:rFonts w:ascii="Times New Roman" w:eastAsia="MS Gothic" w:hAnsi="Times New Roman"/>
          <w:noProof/>
        </w:rPr>
        <w:t>Purpose of the Study</w:t>
      </w:r>
      <w:r>
        <w:rPr>
          <w:noProof/>
        </w:rPr>
        <w:tab/>
      </w:r>
      <w:r>
        <w:rPr>
          <w:noProof/>
        </w:rPr>
        <w:fldChar w:fldCharType="begin"/>
      </w:r>
      <w:r>
        <w:rPr>
          <w:noProof/>
        </w:rPr>
        <w:instrText xml:space="preserve"> PAGEREF _Toc523593723 \h </w:instrText>
      </w:r>
      <w:r>
        <w:rPr>
          <w:noProof/>
        </w:rPr>
      </w:r>
      <w:r>
        <w:rPr>
          <w:noProof/>
        </w:rPr>
        <w:fldChar w:fldCharType="separate"/>
      </w:r>
      <w:r>
        <w:rPr>
          <w:noProof/>
        </w:rPr>
        <w:t>9</w:t>
      </w:r>
      <w:r>
        <w:rPr>
          <w:noProof/>
        </w:rPr>
        <w:fldChar w:fldCharType="end"/>
      </w:r>
    </w:p>
    <w:p w14:paraId="710DB81D" w14:textId="77777777" w:rsidR="00511A95" w:rsidRDefault="00511A95">
      <w:pPr>
        <w:pStyle w:val="TOC3"/>
        <w:tabs>
          <w:tab w:val="left" w:pos="955"/>
          <w:tab w:val="right" w:leader="dot" w:pos="10070"/>
        </w:tabs>
        <w:rPr>
          <w:rFonts w:asciiTheme="minorHAnsi" w:eastAsiaTheme="minorEastAsia" w:hAnsiTheme="minorHAnsi" w:cstheme="minorBidi"/>
          <w:noProof/>
          <w:sz w:val="24"/>
          <w:szCs w:val="24"/>
          <w:lang w:eastAsia="ja-JP"/>
        </w:rPr>
      </w:pPr>
      <w:r w:rsidRPr="00827C76">
        <w:rPr>
          <w:rFonts w:ascii="Times New Roman" w:eastAsia="MS Gothic" w:hAnsi="Times New Roman"/>
          <w:noProof/>
        </w:rPr>
        <w:t>1.4</w:t>
      </w:r>
      <w:r>
        <w:rPr>
          <w:rFonts w:asciiTheme="minorHAnsi" w:eastAsiaTheme="minorEastAsia" w:hAnsiTheme="minorHAnsi" w:cstheme="minorBidi"/>
          <w:noProof/>
          <w:sz w:val="24"/>
          <w:szCs w:val="24"/>
          <w:lang w:eastAsia="ja-JP"/>
        </w:rPr>
        <w:tab/>
      </w:r>
      <w:r w:rsidRPr="00827C76">
        <w:rPr>
          <w:rFonts w:ascii="Times New Roman" w:eastAsia="MS Gothic" w:hAnsi="Times New Roman"/>
          <w:noProof/>
        </w:rPr>
        <w:t>Objectives of the Study</w:t>
      </w:r>
      <w:r>
        <w:rPr>
          <w:noProof/>
        </w:rPr>
        <w:tab/>
      </w:r>
      <w:r>
        <w:rPr>
          <w:noProof/>
        </w:rPr>
        <w:fldChar w:fldCharType="begin"/>
      </w:r>
      <w:r>
        <w:rPr>
          <w:noProof/>
        </w:rPr>
        <w:instrText xml:space="preserve"> PAGEREF _Toc523593724 \h </w:instrText>
      </w:r>
      <w:r>
        <w:rPr>
          <w:noProof/>
        </w:rPr>
      </w:r>
      <w:r>
        <w:rPr>
          <w:noProof/>
        </w:rPr>
        <w:fldChar w:fldCharType="separate"/>
      </w:r>
      <w:r>
        <w:rPr>
          <w:noProof/>
        </w:rPr>
        <w:t>9</w:t>
      </w:r>
      <w:r>
        <w:rPr>
          <w:noProof/>
        </w:rPr>
        <w:fldChar w:fldCharType="end"/>
      </w:r>
    </w:p>
    <w:p w14:paraId="365D2580" w14:textId="77777777" w:rsidR="00511A95" w:rsidRDefault="00511A95">
      <w:pPr>
        <w:pStyle w:val="TOC3"/>
        <w:tabs>
          <w:tab w:val="left" w:pos="955"/>
          <w:tab w:val="right" w:leader="dot" w:pos="10070"/>
        </w:tabs>
        <w:rPr>
          <w:rFonts w:asciiTheme="minorHAnsi" w:eastAsiaTheme="minorEastAsia" w:hAnsiTheme="minorHAnsi" w:cstheme="minorBidi"/>
          <w:noProof/>
          <w:sz w:val="24"/>
          <w:szCs w:val="24"/>
          <w:lang w:eastAsia="ja-JP"/>
        </w:rPr>
      </w:pPr>
      <w:r w:rsidRPr="00827C76">
        <w:rPr>
          <w:rFonts w:ascii="Times New Roman" w:eastAsia="MS Gothic" w:hAnsi="Times New Roman"/>
          <w:noProof/>
        </w:rPr>
        <w:t>1.5</w:t>
      </w:r>
      <w:r>
        <w:rPr>
          <w:rFonts w:asciiTheme="minorHAnsi" w:eastAsiaTheme="minorEastAsia" w:hAnsiTheme="minorHAnsi" w:cstheme="minorBidi"/>
          <w:noProof/>
          <w:sz w:val="24"/>
          <w:szCs w:val="24"/>
          <w:lang w:eastAsia="ja-JP"/>
        </w:rPr>
        <w:tab/>
      </w:r>
      <w:r w:rsidRPr="00827C76">
        <w:rPr>
          <w:rFonts w:ascii="Times New Roman" w:eastAsia="MS Gothic" w:hAnsi="Times New Roman"/>
          <w:noProof/>
        </w:rPr>
        <w:t>Research questions</w:t>
      </w:r>
      <w:r>
        <w:rPr>
          <w:noProof/>
        </w:rPr>
        <w:tab/>
      </w:r>
      <w:r>
        <w:rPr>
          <w:noProof/>
        </w:rPr>
        <w:fldChar w:fldCharType="begin"/>
      </w:r>
      <w:r>
        <w:rPr>
          <w:noProof/>
        </w:rPr>
        <w:instrText xml:space="preserve"> PAGEREF _Toc523593725 \h </w:instrText>
      </w:r>
      <w:r>
        <w:rPr>
          <w:noProof/>
        </w:rPr>
      </w:r>
      <w:r>
        <w:rPr>
          <w:noProof/>
        </w:rPr>
        <w:fldChar w:fldCharType="separate"/>
      </w:r>
      <w:r>
        <w:rPr>
          <w:noProof/>
        </w:rPr>
        <w:t>9</w:t>
      </w:r>
      <w:r>
        <w:rPr>
          <w:noProof/>
        </w:rPr>
        <w:fldChar w:fldCharType="end"/>
      </w:r>
    </w:p>
    <w:p w14:paraId="2E7467CF" w14:textId="77777777" w:rsidR="00511A95" w:rsidRDefault="00511A95">
      <w:pPr>
        <w:pStyle w:val="TOC3"/>
        <w:tabs>
          <w:tab w:val="left" w:pos="955"/>
          <w:tab w:val="right" w:leader="dot" w:pos="10070"/>
        </w:tabs>
        <w:rPr>
          <w:rFonts w:asciiTheme="minorHAnsi" w:eastAsiaTheme="minorEastAsia" w:hAnsiTheme="minorHAnsi" w:cstheme="minorBidi"/>
          <w:noProof/>
          <w:sz w:val="24"/>
          <w:szCs w:val="24"/>
          <w:lang w:eastAsia="ja-JP"/>
        </w:rPr>
      </w:pPr>
      <w:r w:rsidRPr="00827C76">
        <w:rPr>
          <w:rFonts w:ascii="Times New Roman" w:eastAsia="MS Gothic" w:hAnsi="Times New Roman"/>
          <w:noProof/>
        </w:rPr>
        <w:t>1.6</w:t>
      </w:r>
      <w:r>
        <w:rPr>
          <w:rFonts w:asciiTheme="minorHAnsi" w:eastAsiaTheme="minorEastAsia" w:hAnsiTheme="minorHAnsi" w:cstheme="minorBidi"/>
          <w:noProof/>
          <w:sz w:val="24"/>
          <w:szCs w:val="24"/>
          <w:lang w:eastAsia="ja-JP"/>
        </w:rPr>
        <w:tab/>
      </w:r>
      <w:r w:rsidRPr="00827C76">
        <w:rPr>
          <w:rFonts w:ascii="Times New Roman" w:eastAsia="MS Gothic" w:hAnsi="Times New Roman"/>
          <w:noProof/>
        </w:rPr>
        <w:t>Rationale and Justification for the Study</w:t>
      </w:r>
      <w:r>
        <w:rPr>
          <w:noProof/>
        </w:rPr>
        <w:tab/>
      </w:r>
      <w:r>
        <w:rPr>
          <w:noProof/>
        </w:rPr>
        <w:fldChar w:fldCharType="begin"/>
      </w:r>
      <w:r>
        <w:rPr>
          <w:noProof/>
        </w:rPr>
        <w:instrText xml:space="preserve"> PAGEREF _Toc523593726 \h </w:instrText>
      </w:r>
      <w:r>
        <w:rPr>
          <w:noProof/>
        </w:rPr>
      </w:r>
      <w:r>
        <w:rPr>
          <w:noProof/>
        </w:rPr>
        <w:fldChar w:fldCharType="separate"/>
      </w:r>
      <w:r>
        <w:rPr>
          <w:noProof/>
        </w:rPr>
        <w:t>9</w:t>
      </w:r>
      <w:r>
        <w:rPr>
          <w:noProof/>
        </w:rPr>
        <w:fldChar w:fldCharType="end"/>
      </w:r>
    </w:p>
    <w:p w14:paraId="42BF2E8A" w14:textId="77777777" w:rsidR="00511A95" w:rsidRDefault="00511A95">
      <w:pPr>
        <w:pStyle w:val="TOC3"/>
        <w:tabs>
          <w:tab w:val="left" w:pos="955"/>
          <w:tab w:val="right" w:leader="dot" w:pos="10070"/>
        </w:tabs>
        <w:rPr>
          <w:rFonts w:asciiTheme="minorHAnsi" w:eastAsiaTheme="minorEastAsia" w:hAnsiTheme="minorHAnsi" w:cstheme="minorBidi"/>
          <w:noProof/>
          <w:sz w:val="24"/>
          <w:szCs w:val="24"/>
          <w:lang w:eastAsia="ja-JP"/>
        </w:rPr>
      </w:pPr>
      <w:r w:rsidRPr="00827C76">
        <w:rPr>
          <w:rFonts w:ascii="Times New Roman" w:eastAsia="MS Gothic" w:hAnsi="Times New Roman"/>
          <w:noProof/>
        </w:rPr>
        <w:t>1.7</w:t>
      </w:r>
      <w:r>
        <w:rPr>
          <w:rFonts w:asciiTheme="minorHAnsi" w:eastAsiaTheme="minorEastAsia" w:hAnsiTheme="minorHAnsi" w:cstheme="minorBidi"/>
          <w:noProof/>
          <w:sz w:val="24"/>
          <w:szCs w:val="24"/>
          <w:lang w:eastAsia="ja-JP"/>
        </w:rPr>
        <w:tab/>
      </w:r>
      <w:r w:rsidRPr="00827C76">
        <w:rPr>
          <w:rFonts w:ascii="Times New Roman" w:eastAsia="MS Gothic" w:hAnsi="Times New Roman"/>
          <w:noProof/>
        </w:rPr>
        <w:t>Assumptions of the study</w:t>
      </w:r>
      <w:r>
        <w:rPr>
          <w:noProof/>
        </w:rPr>
        <w:tab/>
      </w:r>
      <w:r>
        <w:rPr>
          <w:noProof/>
        </w:rPr>
        <w:fldChar w:fldCharType="begin"/>
      </w:r>
      <w:r>
        <w:rPr>
          <w:noProof/>
        </w:rPr>
        <w:instrText xml:space="preserve"> PAGEREF _Toc523593727 \h </w:instrText>
      </w:r>
      <w:r>
        <w:rPr>
          <w:noProof/>
        </w:rPr>
      </w:r>
      <w:r>
        <w:rPr>
          <w:noProof/>
        </w:rPr>
        <w:fldChar w:fldCharType="separate"/>
      </w:r>
      <w:r>
        <w:rPr>
          <w:noProof/>
        </w:rPr>
        <w:t>11</w:t>
      </w:r>
      <w:r>
        <w:rPr>
          <w:noProof/>
        </w:rPr>
        <w:fldChar w:fldCharType="end"/>
      </w:r>
    </w:p>
    <w:p w14:paraId="3B6942C5" w14:textId="77777777" w:rsidR="00511A95" w:rsidRDefault="00511A95">
      <w:pPr>
        <w:pStyle w:val="TOC3"/>
        <w:tabs>
          <w:tab w:val="left" w:pos="955"/>
          <w:tab w:val="right" w:leader="dot" w:pos="10070"/>
        </w:tabs>
        <w:rPr>
          <w:rFonts w:asciiTheme="minorHAnsi" w:eastAsiaTheme="minorEastAsia" w:hAnsiTheme="minorHAnsi" w:cstheme="minorBidi"/>
          <w:noProof/>
          <w:sz w:val="24"/>
          <w:szCs w:val="24"/>
          <w:lang w:eastAsia="ja-JP"/>
        </w:rPr>
      </w:pPr>
      <w:r w:rsidRPr="00827C76">
        <w:rPr>
          <w:rFonts w:ascii="Times New Roman" w:eastAsia="MS Gothic" w:hAnsi="Times New Roman"/>
          <w:noProof/>
        </w:rPr>
        <w:t>1.8</w:t>
      </w:r>
      <w:r>
        <w:rPr>
          <w:rFonts w:asciiTheme="minorHAnsi" w:eastAsiaTheme="minorEastAsia" w:hAnsiTheme="minorHAnsi" w:cstheme="minorBidi"/>
          <w:noProof/>
          <w:sz w:val="24"/>
          <w:szCs w:val="24"/>
          <w:lang w:eastAsia="ja-JP"/>
        </w:rPr>
        <w:tab/>
      </w:r>
      <w:r w:rsidRPr="00827C76">
        <w:rPr>
          <w:rFonts w:ascii="Times New Roman" w:eastAsia="MS Gothic" w:hAnsi="Times New Roman"/>
          <w:noProof/>
        </w:rPr>
        <w:t>Scope of the Study</w:t>
      </w:r>
      <w:r>
        <w:rPr>
          <w:noProof/>
        </w:rPr>
        <w:tab/>
      </w:r>
      <w:r>
        <w:rPr>
          <w:noProof/>
        </w:rPr>
        <w:fldChar w:fldCharType="begin"/>
      </w:r>
      <w:r>
        <w:rPr>
          <w:noProof/>
        </w:rPr>
        <w:instrText xml:space="preserve"> PAGEREF _Toc523593728 \h </w:instrText>
      </w:r>
      <w:r>
        <w:rPr>
          <w:noProof/>
        </w:rPr>
      </w:r>
      <w:r>
        <w:rPr>
          <w:noProof/>
        </w:rPr>
        <w:fldChar w:fldCharType="separate"/>
      </w:r>
      <w:r>
        <w:rPr>
          <w:noProof/>
        </w:rPr>
        <w:t>11</w:t>
      </w:r>
      <w:r>
        <w:rPr>
          <w:noProof/>
        </w:rPr>
        <w:fldChar w:fldCharType="end"/>
      </w:r>
    </w:p>
    <w:p w14:paraId="503342DA" w14:textId="77777777" w:rsidR="00511A95" w:rsidRDefault="00511A95">
      <w:pPr>
        <w:pStyle w:val="TOC3"/>
        <w:tabs>
          <w:tab w:val="left" w:pos="955"/>
          <w:tab w:val="right" w:leader="dot" w:pos="10070"/>
        </w:tabs>
        <w:rPr>
          <w:rFonts w:asciiTheme="minorHAnsi" w:eastAsiaTheme="minorEastAsia" w:hAnsiTheme="minorHAnsi" w:cstheme="minorBidi"/>
          <w:noProof/>
          <w:sz w:val="24"/>
          <w:szCs w:val="24"/>
          <w:lang w:eastAsia="ja-JP"/>
        </w:rPr>
      </w:pPr>
      <w:r w:rsidRPr="00827C76">
        <w:rPr>
          <w:rFonts w:ascii="Times New Roman" w:eastAsia="MS Gothic" w:hAnsi="Times New Roman"/>
          <w:noProof/>
        </w:rPr>
        <w:t>1.9</w:t>
      </w:r>
      <w:r>
        <w:rPr>
          <w:rFonts w:asciiTheme="minorHAnsi" w:eastAsiaTheme="minorEastAsia" w:hAnsiTheme="minorHAnsi" w:cstheme="minorBidi"/>
          <w:noProof/>
          <w:sz w:val="24"/>
          <w:szCs w:val="24"/>
          <w:lang w:eastAsia="ja-JP"/>
        </w:rPr>
        <w:tab/>
      </w:r>
      <w:r w:rsidRPr="00827C76">
        <w:rPr>
          <w:rFonts w:ascii="Times New Roman" w:eastAsia="MS Gothic" w:hAnsi="Times New Roman"/>
          <w:noProof/>
        </w:rPr>
        <w:t>Limitations and delimitations</w:t>
      </w:r>
      <w:r>
        <w:rPr>
          <w:noProof/>
        </w:rPr>
        <w:tab/>
      </w:r>
      <w:r>
        <w:rPr>
          <w:noProof/>
        </w:rPr>
        <w:fldChar w:fldCharType="begin"/>
      </w:r>
      <w:r>
        <w:rPr>
          <w:noProof/>
        </w:rPr>
        <w:instrText xml:space="preserve"> PAGEREF _Toc523593729 \h </w:instrText>
      </w:r>
      <w:r>
        <w:rPr>
          <w:noProof/>
        </w:rPr>
      </w:r>
      <w:r>
        <w:rPr>
          <w:noProof/>
        </w:rPr>
        <w:fldChar w:fldCharType="separate"/>
      </w:r>
      <w:r>
        <w:rPr>
          <w:noProof/>
        </w:rPr>
        <w:t>11</w:t>
      </w:r>
      <w:r>
        <w:rPr>
          <w:noProof/>
        </w:rPr>
        <w:fldChar w:fldCharType="end"/>
      </w:r>
    </w:p>
    <w:p w14:paraId="59988361" w14:textId="77777777" w:rsidR="00511A95" w:rsidRDefault="00511A95">
      <w:pPr>
        <w:pStyle w:val="TOC3"/>
        <w:tabs>
          <w:tab w:val="left" w:pos="1065"/>
          <w:tab w:val="right" w:leader="dot" w:pos="10070"/>
        </w:tabs>
        <w:rPr>
          <w:rFonts w:asciiTheme="minorHAnsi" w:eastAsiaTheme="minorEastAsia" w:hAnsiTheme="minorHAnsi" w:cstheme="minorBidi"/>
          <w:noProof/>
          <w:sz w:val="24"/>
          <w:szCs w:val="24"/>
          <w:lang w:eastAsia="ja-JP"/>
        </w:rPr>
      </w:pPr>
      <w:r w:rsidRPr="00827C76">
        <w:rPr>
          <w:rFonts w:ascii="Times New Roman" w:eastAsia="MS Gothic" w:hAnsi="Times New Roman"/>
          <w:noProof/>
        </w:rPr>
        <w:t>1.10</w:t>
      </w:r>
      <w:r>
        <w:rPr>
          <w:rFonts w:asciiTheme="minorHAnsi" w:eastAsiaTheme="minorEastAsia" w:hAnsiTheme="minorHAnsi" w:cstheme="minorBidi"/>
          <w:noProof/>
          <w:sz w:val="24"/>
          <w:szCs w:val="24"/>
          <w:lang w:eastAsia="ja-JP"/>
        </w:rPr>
        <w:tab/>
      </w:r>
      <w:r w:rsidRPr="00827C76">
        <w:rPr>
          <w:rFonts w:ascii="Times New Roman" w:eastAsia="MS Gothic" w:hAnsi="Times New Roman"/>
          <w:noProof/>
        </w:rPr>
        <w:t>Definition of terms</w:t>
      </w:r>
      <w:r>
        <w:rPr>
          <w:noProof/>
        </w:rPr>
        <w:tab/>
      </w:r>
      <w:r>
        <w:rPr>
          <w:noProof/>
        </w:rPr>
        <w:fldChar w:fldCharType="begin"/>
      </w:r>
      <w:r>
        <w:rPr>
          <w:noProof/>
        </w:rPr>
        <w:instrText xml:space="preserve"> PAGEREF _Toc523593730 \h </w:instrText>
      </w:r>
      <w:r>
        <w:rPr>
          <w:noProof/>
        </w:rPr>
      </w:r>
      <w:r>
        <w:rPr>
          <w:noProof/>
        </w:rPr>
        <w:fldChar w:fldCharType="separate"/>
      </w:r>
      <w:r>
        <w:rPr>
          <w:noProof/>
        </w:rPr>
        <w:t>12</w:t>
      </w:r>
      <w:r>
        <w:rPr>
          <w:noProof/>
        </w:rPr>
        <w:fldChar w:fldCharType="end"/>
      </w:r>
    </w:p>
    <w:p w14:paraId="4AF50671" w14:textId="77777777" w:rsidR="00511A95" w:rsidRDefault="00511A95">
      <w:pPr>
        <w:pStyle w:val="TOC3"/>
        <w:tabs>
          <w:tab w:val="left" w:pos="1065"/>
          <w:tab w:val="right" w:leader="dot" w:pos="10070"/>
        </w:tabs>
        <w:rPr>
          <w:rFonts w:asciiTheme="minorHAnsi" w:eastAsiaTheme="minorEastAsia" w:hAnsiTheme="minorHAnsi" w:cstheme="minorBidi"/>
          <w:noProof/>
          <w:sz w:val="24"/>
          <w:szCs w:val="24"/>
          <w:lang w:eastAsia="ja-JP"/>
        </w:rPr>
      </w:pPr>
      <w:r w:rsidRPr="00827C76">
        <w:rPr>
          <w:rFonts w:ascii="Times New Roman" w:eastAsia="MS Gothic" w:hAnsi="Times New Roman"/>
          <w:noProof/>
        </w:rPr>
        <w:t>1.11</w:t>
      </w:r>
      <w:r>
        <w:rPr>
          <w:rFonts w:asciiTheme="minorHAnsi" w:eastAsiaTheme="minorEastAsia" w:hAnsiTheme="minorHAnsi" w:cstheme="minorBidi"/>
          <w:noProof/>
          <w:sz w:val="24"/>
          <w:szCs w:val="24"/>
          <w:lang w:eastAsia="ja-JP"/>
        </w:rPr>
        <w:tab/>
      </w:r>
      <w:r w:rsidRPr="00827C76">
        <w:rPr>
          <w:rFonts w:ascii="Times New Roman" w:eastAsia="MS Gothic" w:hAnsi="Times New Roman"/>
          <w:noProof/>
        </w:rPr>
        <w:t>Summary</w:t>
      </w:r>
      <w:r>
        <w:rPr>
          <w:noProof/>
        </w:rPr>
        <w:tab/>
      </w:r>
      <w:r>
        <w:rPr>
          <w:noProof/>
        </w:rPr>
        <w:fldChar w:fldCharType="begin"/>
      </w:r>
      <w:r>
        <w:rPr>
          <w:noProof/>
        </w:rPr>
        <w:instrText xml:space="preserve"> PAGEREF _Toc523593731 \h </w:instrText>
      </w:r>
      <w:r>
        <w:rPr>
          <w:noProof/>
        </w:rPr>
      </w:r>
      <w:r>
        <w:rPr>
          <w:noProof/>
        </w:rPr>
        <w:fldChar w:fldCharType="separate"/>
      </w:r>
      <w:r>
        <w:rPr>
          <w:noProof/>
        </w:rPr>
        <w:t>14</w:t>
      </w:r>
      <w:r>
        <w:rPr>
          <w:noProof/>
        </w:rPr>
        <w:fldChar w:fldCharType="end"/>
      </w:r>
    </w:p>
    <w:p w14:paraId="3504ED9A" w14:textId="77777777" w:rsidR="00511A95" w:rsidRDefault="00511A95">
      <w:pPr>
        <w:pStyle w:val="TOC1"/>
        <w:rPr>
          <w:rFonts w:asciiTheme="minorHAnsi" w:eastAsiaTheme="minorEastAsia" w:hAnsiTheme="minorHAnsi" w:cstheme="minorBidi"/>
          <w:b w:val="0"/>
          <w:noProof/>
          <w:lang w:eastAsia="ja-JP"/>
        </w:rPr>
      </w:pPr>
      <w:r>
        <w:rPr>
          <w:noProof/>
        </w:rPr>
        <w:t>CHAPTER TWO</w:t>
      </w:r>
      <w:r>
        <w:rPr>
          <w:noProof/>
        </w:rPr>
        <w:tab/>
      </w:r>
      <w:r>
        <w:rPr>
          <w:noProof/>
        </w:rPr>
        <w:fldChar w:fldCharType="begin"/>
      </w:r>
      <w:r>
        <w:rPr>
          <w:noProof/>
        </w:rPr>
        <w:instrText xml:space="preserve"> PAGEREF _Toc523593732 \h </w:instrText>
      </w:r>
      <w:r>
        <w:rPr>
          <w:noProof/>
        </w:rPr>
      </w:r>
      <w:r>
        <w:rPr>
          <w:noProof/>
        </w:rPr>
        <w:fldChar w:fldCharType="separate"/>
      </w:r>
      <w:r>
        <w:rPr>
          <w:noProof/>
        </w:rPr>
        <w:t>15</w:t>
      </w:r>
      <w:r>
        <w:rPr>
          <w:noProof/>
        </w:rPr>
        <w:fldChar w:fldCharType="end"/>
      </w:r>
    </w:p>
    <w:p w14:paraId="191BEA8A" w14:textId="77777777" w:rsidR="00511A95" w:rsidRDefault="00511A95">
      <w:pPr>
        <w:pStyle w:val="TOC2"/>
        <w:tabs>
          <w:tab w:val="right" w:leader="dot" w:pos="10070"/>
        </w:tabs>
        <w:rPr>
          <w:rFonts w:asciiTheme="minorHAnsi" w:eastAsiaTheme="minorEastAsia" w:hAnsiTheme="minorHAnsi" w:cstheme="minorBidi"/>
          <w:b w:val="0"/>
          <w:noProof/>
          <w:sz w:val="24"/>
          <w:szCs w:val="24"/>
          <w:lang w:eastAsia="ja-JP"/>
        </w:rPr>
      </w:pPr>
      <w:r w:rsidRPr="00827C76">
        <w:rPr>
          <w:rFonts w:ascii="Times New Roman" w:eastAsia="MS Gothic" w:hAnsi="Times New Roman"/>
          <w:noProof/>
        </w:rPr>
        <w:t>LITERATURE REVIEW</w:t>
      </w:r>
      <w:r>
        <w:rPr>
          <w:noProof/>
        </w:rPr>
        <w:tab/>
      </w:r>
      <w:r>
        <w:rPr>
          <w:noProof/>
        </w:rPr>
        <w:fldChar w:fldCharType="begin"/>
      </w:r>
      <w:r>
        <w:rPr>
          <w:noProof/>
        </w:rPr>
        <w:instrText xml:space="preserve"> PAGEREF _Toc523593733 \h </w:instrText>
      </w:r>
      <w:r>
        <w:rPr>
          <w:noProof/>
        </w:rPr>
      </w:r>
      <w:r>
        <w:rPr>
          <w:noProof/>
        </w:rPr>
        <w:fldChar w:fldCharType="separate"/>
      </w:r>
      <w:r>
        <w:rPr>
          <w:noProof/>
        </w:rPr>
        <w:t>15</w:t>
      </w:r>
      <w:r>
        <w:rPr>
          <w:noProof/>
        </w:rPr>
        <w:fldChar w:fldCharType="end"/>
      </w:r>
    </w:p>
    <w:p w14:paraId="5F016F72" w14:textId="77777777" w:rsidR="00511A95" w:rsidRDefault="00511A95">
      <w:pPr>
        <w:pStyle w:val="TOC3"/>
        <w:tabs>
          <w:tab w:val="left" w:pos="955"/>
          <w:tab w:val="right" w:leader="dot" w:pos="10070"/>
        </w:tabs>
        <w:rPr>
          <w:rFonts w:asciiTheme="minorHAnsi" w:eastAsiaTheme="minorEastAsia" w:hAnsiTheme="minorHAnsi" w:cstheme="minorBidi"/>
          <w:noProof/>
          <w:sz w:val="24"/>
          <w:szCs w:val="24"/>
          <w:lang w:eastAsia="ja-JP"/>
        </w:rPr>
      </w:pPr>
      <w:r w:rsidRPr="00827C76">
        <w:rPr>
          <w:rFonts w:ascii="Times New Roman" w:eastAsia="MS Gothic" w:hAnsi="Times New Roman"/>
          <w:noProof/>
        </w:rPr>
        <w:t>2.0</w:t>
      </w:r>
      <w:r>
        <w:rPr>
          <w:rFonts w:asciiTheme="minorHAnsi" w:eastAsiaTheme="minorEastAsia" w:hAnsiTheme="minorHAnsi" w:cstheme="minorBidi"/>
          <w:noProof/>
          <w:sz w:val="24"/>
          <w:szCs w:val="24"/>
          <w:lang w:eastAsia="ja-JP"/>
        </w:rPr>
        <w:tab/>
      </w:r>
      <w:r w:rsidRPr="00827C76">
        <w:rPr>
          <w:rFonts w:ascii="Times New Roman" w:eastAsia="MS Gothic" w:hAnsi="Times New Roman"/>
          <w:noProof/>
        </w:rPr>
        <w:t>Overview</w:t>
      </w:r>
      <w:r>
        <w:rPr>
          <w:noProof/>
        </w:rPr>
        <w:tab/>
      </w:r>
      <w:r>
        <w:rPr>
          <w:noProof/>
        </w:rPr>
        <w:fldChar w:fldCharType="begin"/>
      </w:r>
      <w:r>
        <w:rPr>
          <w:noProof/>
        </w:rPr>
        <w:instrText xml:space="preserve"> PAGEREF _Toc523593734 \h </w:instrText>
      </w:r>
      <w:r>
        <w:rPr>
          <w:noProof/>
        </w:rPr>
      </w:r>
      <w:r>
        <w:rPr>
          <w:noProof/>
        </w:rPr>
        <w:fldChar w:fldCharType="separate"/>
      </w:r>
      <w:r>
        <w:rPr>
          <w:noProof/>
        </w:rPr>
        <w:t>15</w:t>
      </w:r>
      <w:r>
        <w:rPr>
          <w:noProof/>
        </w:rPr>
        <w:fldChar w:fldCharType="end"/>
      </w:r>
    </w:p>
    <w:p w14:paraId="551D54E9" w14:textId="77777777" w:rsidR="00511A95" w:rsidRDefault="00511A95">
      <w:pPr>
        <w:pStyle w:val="TOC3"/>
        <w:tabs>
          <w:tab w:val="left" w:pos="955"/>
          <w:tab w:val="right" w:leader="dot" w:pos="10070"/>
        </w:tabs>
        <w:rPr>
          <w:rFonts w:asciiTheme="minorHAnsi" w:eastAsiaTheme="minorEastAsia" w:hAnsiTheme="minorHAnsi" w:cstheme="minorBidi"/>
          <w:noProof/>
          <w:sz w:val="24"/>
          <w:szCs w:val="24"/>
          <w:lang w:eastAsia="ja-JP"/>
        </w:rPr>
      </w:pPr>
      <w:r w:rsidRPr="00827C76">
        <w:rPr>
          <w:rFonts w:ascii="Times New Roman" w:eastAsia="MS Gothic" w:hAnsi="Times New Roman"/>
          <w:noProof/>
        </w:rPr>
        <w:t>2.1</w:t>
      </w:r>
      <w:r>
        <w:rPr>
          <w:rFonts w:asciiTheme="minorHAnsi" w:eastAsiaTheme="minorEastAsia" w:hAnsiTheme="minorHAnsi" w:cstheme="minorBidi"/>
          <w:noProof/>
          <w:sz w:val="24"/>
          <w:szCs w:val="24"/>
          <w:lang w:eastAsia="ja-JP"/>
        </w:rPr>
        <w:tab/>
      </w:r>
      <w:r w:rsidRPr="00827C76">
        <w:rPr>
          <w:rFonts w:ascii="Times New Roman" w:eastAsia="MS Gothic" w:hAnsi="Times New Roman"/>
          <w:noProof/>
        </w:rPr>
        <w:t>Background</w:t>
      </w:r>
      <w:r>
        <w:rPr>
          <w:noProof/>
        </w:rPr>
        <w:tab/>
      </w:r>
      <w:r>
        <w:rPr>
          <w:noProof/>
        </w:rPr>
        <w:fldChar w:fldCharType="begin"/>
      </w:r>
      <w:r>
        <w:rPr>
          <w:noProof/>
        </w:rPr>
        <w:instrText xml:space="preserve"> PAGEREF _Toc523593735 \h </w:instrText>
      </w:r>
      <w:r>
        <w:rPr>
          <w:noProof/>
        </w:rPr>
      </w:r>
      <w:r>
        <w:rPr>
          <w:noProof/>
        </w:rPr>
        <w:fldChar w:fldCharType="separate"/>
      </w:r>
      <w:r>
        <w:rPr>
          <w:noProof/>
        </w:rPr>
        <w:t>15</w:t>
      </w:r>
      <w:r>
        <w:rPr>
          <w:noProof/>
        </w:rPr>
        <w:fldChar w:fldCharType="end"/>
      </w:r>
    </w:p>
    <w:p w14:paraId="614F4915" w14:textId="77777777" w:rsidR="00511A95" w:rsidRDefault="00511A95">
      <w:pPr>
        <w:pStyle w:val="TOC4"/>
        <w:tabs>
          <w:tab w:val="left" w:pos="1300"/>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noProof/>
        </w:rPr>
        <w:t>2.1.1</w:t>
      </w:r>
      <w:r>
        <w:rPr>
          <w:rFonts w:asciiTheme="minorHAnsi" w:eastAsiaTheme="minorEastAsia" w:hAnsiTheme="minorHAnsi" w:cstheme="minorBidi"/>
          <w:noProof/>
          <w:sz w:val="24"/>
          <w:szCs w:val="24"/>
          <w:lang w:eastAsia="ja-JP"/>
        </w:rPr>
        <w:tab/>
      </w:r>
      <w:r w:rsidRPr="00827C76">
        <w:rPr>
          <w:rFonts w:ascii="Times New Roman" w:hAnsi="Times New Roman"/>
          <w:noProof/>
        </w:rPr>
        <w:t>The PSI HIV/AIDS Campaigns</w:t>
      </w:r>
      <w:r>
        <w:rPr>
          <w:noProof/>
        </w:rPr>
        <w:tab/>
      </w:r>
      <w:r>
        <w:rPr>
          <w:noProof/>
        </w:rPr>
        <w:fldChar w:fldCharType="begin"/>
      </w:r>
      <w:r>
        <w:rPr>
          <w:noProof/>
        </w:rPr>
        <w:instrText xml:space="preserve"> PAGEREF _Toc523593736 \h </w:instrText>
      </w:r>
      <w:r>
        <w:rPr>
          <w:noProof/>
        </w:rPr>
      </w:r>
      <w:r>
        <w:rPr>
          <w:noProof/>
        </w:rPr>
        <w:fldChar w:fldCharType="separate"/>
      </w:r>
      <w:r>
        <w:rPr>
          <w:noProof/>
        </w:rPr>
        <w:t>17</w:t>
      </w:r>
      <w:r>
        <w:rPr>
          <w:noProof/>
        </w:rPr>
        <w:fldChar w:fldCharType="end"/>
      </w:r>
    </w:p>
    <w:p w14:paraId="39B38DAF" w14:textId="77777777" w:rsidR="00511A95" w:rsidRDefault="00511A95">
      <w:pPr>
        <w:pStyle w:val="TOC4"/>
        <w:tabs>
          <w:tab w:val="left" w:pos="1300"/>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noProof/>
        </w:rPr>
        <w:t>2.1.2</w:t>
      </w:r>
      <w:r>
        <w:rPr>
          <w:rFonts w:asciiTheme="minorHAnsi" w:eastAsiaTheme="minorEastAsia" w:hAnsiTheme="minorHAnsi" w:cstheme="minorBidi"/>
          <w:noProof/>
          <w:sz w:val="24"/>
          <w:szCs w:val="24"/>
          <w:lang w:eastAsia="ja-JP"/>
        </w:rPr>
        <w:tab/>
      </w:r>
      <w:r w:rsidRPr="00827C76">
        <w:rPr>
          <w:rFonts w:ascii="Times New Roman" w:hAnsi="Times New Roman"/>
          <w:noProof/>
        </w:rPr>
        <w:t>The ‘Weka Condom Mpangoni’ (put condoms in the plan) Campaign</w:t>
      </w:r>
      <w:r>
        <w:rPr>
          <w:noProof/>
        </w:rPr>
        <w:tab/>
      </w:r>
      <w:r>
        <w:rPr>
          <w:noProof/>
        </w:rPr>
        <w:fldChar w:fldCharType="begin"/>
      </w:r>
      <w:r>
        <w:rPr>
          <w:noProof/>
        </w:rPr>
        <w:instrText xml:space="preserve"> PAGEREF _Toc523593737 \h </w:instrText>
      </w:r>
      <w:r>
        <w:rPr>
          <w:noProof/>
        </w:rPr>
      </w:r>
      <w:r>
        <w:rPr>
          <w:noProof/>
        </w:rPr>
        <w:fldChar w:fldCharType="separate"/>
      </w:r>
      <w:r>
        <w:rPr>
          <w:noProof/>
        </w:rPr>
        <w:t>21</w:t>
      </w:r>
      <w:r>
        <w:rPr>
          <w:noProof/>
        </w:rPr>
        <w:fldChar w:fldCharType="end"/>
      </w:r>
    </w:p>
    <w:p w14:paraId="384F515C" w14:textId="77777777" w:rsidR="00511A95" w:rsidRDefault="00511A95">
      <w:pPr>
        <w:pStyle w:val="TOC4"/>
        <w:tabs>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noProof/>
        </w:rPr>
        <w:t>2.1.3 Effects of mass media in health communication and Social marketing</w:t>
      </w:r>
      <w:r>
        <w:rPr>
          <w:noProof/>
        </w:rPr>
        <w:tab/>
      </w:r>
      <w:r>
        <w:rPr>
          <w:noProof/>
        </w:rPr>
        <w:fldChar w:fldCharType="begin"/>
      </w:r>
      <w:r>
        <w:rPr>
          <w:noProof/>
        </w:rPr>
        <w:instrText xml:space="preserve"> PAGEREF _Toc523593738 \h </w:instrText>
      </w:r>
      <w:r>
        <w:rPr>
          <w:noProof/>
        </w:rPr>
      </w:r>
      <w:r>
        <w:rPr>
          <w:noProof/>
        </w:rPr>
        <w:fldChar w:fldCharType="separate"/>
      </w:r>
      <w:r>
        <w:rPr>
          <w:noProof/>
        </w:rPr>
        <w:t>23</w:t>
      </w:r>
      <w:r>
        <w:rPr>
          <w:noProof/>
        </w:rPr>
        <w:fldChar w:fldCharType="end"/>
      </w:r>
    </w:p>
    <w:p w14:paraId="55F107A5" w14:textId="77777777" w:rsidR="00511A95" w:rsidRDefault="00511A95">
      <w:pPr>
        <w:pStyle w:val="TOC5"/>
        <w:tabs>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cs="Times New Roman"/>
          <w:i/>
          <w:noProof/>
        </w:rPr>
        <w:t>2.1.4.2 Types of unintended effects in advertising</w:t>
      </w:r>
      <w:r>
        <w:rPr>
          <w:noProof/>
        </w:rPr>
        <w:tab/>
      </w:r>
      <w:r>
        <w:rPr>
          <w:noProof/>
        </w:rPr>
        <w:fldChar w:fldCharType="begin"/>
      </w:r>
      <w:r>
        <w:rPr>
          <w:noProof/>
        </w:rPr>
        <w:instrText xml:space="preserve"> PAGEREF _Toc523593739 \h </w:instrText>
      </w:r>
      <w:r>
        <w:rPr>
          <w:noProof/>
        </w:rPr>
      </w:r>
      <w:r>
        <w:rPr>
          <w:noProof/>
        </w:rPr>
        <w:fldChar w:fldCharType="separate"/>
      </w:r>
      <w:r>
        <w:rPr>
          <w:noProof/>
        </w:rPr>
        <w:t>25</w:t>
      </w:r>
      <w:r>
        <w:rPr>
          <w:noProof/>
        </w:rPr>
        <w:fldChar w:fldCharType="end"/>
      </w:r>
    </w:p>
    <w:p w14:paraId="1ABF1AE3" w14:textId="77777777" w:rsidR="00511A95" w:rsidRDefault="00511A95">
      <w:pPr>
        <w:pStyle w:val="TOC3"/>
        <w:tabs>
          <w:tab w:val="left" w:pos="955"/>
          <w:tab w:val="right" w:leader="dot" w:pos="10070"/>
        </w:tabs>
        <w:rPr>
          <w:rFonts w:asciiTheme="minorHAnsi" w:eastAsiaTheme="minorEastAsia" w:hAnsiTheme="minorHAnsi" w:cstheme="minorBidi"/>
          <w:noProof/>
          <w:sz w:val="24"/>
          <w:szCs w:val="24"/>
          <w:lang w:eastAsia="ja-JP"/>
        </w:rPr>
      </w:pPr>
      <w:r w:rsidRPr="00827C76">
        <w:rPr>
          <w:rFonts w:ascii="Times New Roman" w:eastAsia="MS Gothic" w:hAnsi="Times New Roman"/>
          <w:noProof/>
        </w:rPr>
        <w:t>2.2</w:t>
      </w:r>
      <w:r>
        <w:rPr>
          <w:rFonts w:asciiTheme="minorHAnsi" w:eastAsiaTheme="minorEastAsia" w:hAnsiTheme="minorHAnsi" w:cstheme="minorBidi"/>
          <w:noProof/>
          <w:sz w:val="24"/>
          <w:szCs w:val="24"/>
          <w:lang w:eastAsia="ja-JP"/>
        </w:rPr>
        <w:tab/>
      </w:r>
      <w:r w:rsidRPr="00827C76">
        <w:rPr>
          <w:rFonts w:ascii="Times New Roman" w:eastAsia="MS Gothic" w:hAnsi="Times New Roman"/>
          <w:noProof/>
        </w:rPr>
        <w:t>Theoretical Framework</w:t>
      </w:r>
      <w:r>
        <w:rPr>
          <w:noProof/>
        </w:rPr>
        <w:tab/>
      </w:r>
      <w:r>
        <w:rPr>
          <w:noProof/>
        </w:rPr>
        <w:fldChar w:fldCharType="begin"/>
      </w:r>
      <w:r>
        <w:rPr>
          <w:noProof/>
        </w:rPr>
        <w:instrText xml:space="preserve"> PAGEREF _Toc523593740 \h </w:instrText>
      </w:r>
      <w:r>
        <w:rPr>
          <w:noProof/>
        </w:rPr>
      </w:r>
      <w:r>
        <w:rPr>
          <w:noProof/>
        </w:rPr>
        <w:fldChar w:fldCharType="separate"/>
      </w:r>
      <w:r>
        <w:rPr>
          <w:noProof/>
        </w:rPr>
        <w:t>29</w:t>
      </w:r>
      <w:r>
        <w:rPr>
          <w:noProof/>
        </w:rPr>
        <w:fldChar w:fldCharType="end"/>
      </w:r>
    </w:p>
    <w:p w14:paraId="3077370E" w14:textId="77777777" w:rsidR="00511A95" w:rsidRDefault="00511A95">
      <w:pPr>
        <w:pStyle w:val="TOC4"/>
        <w:tabs>
          <w:tab w:val="left" w:pos="1300"/>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noProof/>
        </w:rPr>
        <w:t>2.2.1</w:t>
      </w:r>
      <w:r>
        <w:rPr>
          <w:rFonts w:asciiTheme="minorHAnsi" w:eastAsiaTheme="minorEastAsia" w:hAnsiTheme="minorHAnsi" w:cstheme="minorBidi"/>
          <w:noProof/>
          <w:sz w:val="24"/>
          <w:szCs w:val="24"/>
          <w:lang w:eastAsia="ja-JP"/>
        </w:rPr>
        <w:tab/>
      </w:r>
      <w:r w:rsidRPr="00827C76">
        <w:rPr>
          <w:rFonts w:ascii="Times New Roman" w:hAnsi="Times New Roman"/>
          <w:noProof/>
        </w:rPr>
        <w:t>Social Cognitive Theory (SCT)</w:t>
      </w:r>
      <w:r>
        <w:rPr>
          <w:noProof/>
        </w:rPr>
        <w:tab/>
      </w:r>
      <w:r>
        <w:rPr>
          <w:noProof/>
        </w:rPr>
        <w:fldChar w:fldCharType="begin"/>
      </w:r>
      <w:r>
        <w:rPr>
          <w:noProof/>
        </w:rPr>
        <w:instrText xml:space="preserve"> PAGEREF _Toc523593741 \h </w:instrText>
      </w:r>
      <w:r>
        <w:rPr>
          <w:noProof/>
        </w:rPr>
      </w:r>
      <w:r>
        <w:rPr>
          <w:noProof/>
        </w:rPr>
        <w:fldChar w:fldCharType="separate"/>
      </w:r>
      <w:r>
        <w:rPr>
          <w:noProof/>
        </w:rPr>
        <w:t>29</w:t>
      </w:r>
      <w:r>
        <w:rPr>
          <w:noProof/>
        </w:rPr>
        <w:fldChar w:fldCharType="end"/>
      </w:r>
    </w:p>
    <w:p w14:paraId="6887DD97" w14:textId="77777777" w:rsidR="00511A95" w:rsidRDefault="00511A95">
      <w:pPr>
        <w:pStyle w:val="TOC5"/>
        <w:tabs>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cs="Times New Roman"/>
          <w:i/>
          <w:noProof/>
        </w:rPr>
        <w:t>2.2.1.1 Human agency</w:t>
      </w:r>
      <w:r>
        <w:rPr>
          <w:noProof/>
        </w:rPr>
        <w:tab/>
      </w:r>
      <w:r>
        <w:rPr>
          <w:noProof/>
        </w:rPr>
        <w:fldChar w:fldCharType="begin"/>
      </w:r>
      <w:r>
        <w:rPr>
          <w:noProof/>
        </w:rPr>
        <w:instrText xml:space="preserve"> PAGEREF _Toc523593742 \h </w:instrText>
      </w:r>
      <w:r>
        <w:rPr>
          <w:noProof/>
        </w:rPr>
      </w:r>
      <w:r>
        <w:rPr>
          <w:noProof/>
        </w:rPr>
        <w:fldChar w:fldCharType="separate"/>
      </w:r>
      <w:r>
        <w:rPr>
          <w:noProof/>
        </w:rPr>
        <w:t>30</w:t>
      </w:r>
      <w:r>
        <w:rPr>
          <w:noProof/>
        </w:rPr>
        <w:fldChar w:fldCharType="end"/>
      </w:r>
    </w:p>
    <w:p w14:paraId="3F4CCAF7" w14:textId="77777777" w:rsidR="00511A95" w:rsidRDefault="00511A95">
      <w:pPr>
        <w:pStyle w:val="TOC5"/>
        <w:tabs>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cs="Times New Roman"/>
          <w:i/>
          <w:noProof/>
        </w:rPr>
        <w:t>2.2.1.2 Human capabilities</w:t>
      </w:r>
      <w:r>
        <w:rPr>
          <w:noProof/>
        </w:rPr>
        <w:tab/>
      </w:r>
      <w:r>
        <w:rPr>
          <w:noProof/>
        </w:rPr>
        <w:fldChar w:fldCharType="begin"/>
      </w:r>
      <w:r>
        <w:rPr>
          <w:noProof/>
        </w:rPr>
        <w:instrText xml:space="preserve"> PAGEREF _Toc523593743 \h </w:instrText>
      </w:r>
      <w:r>
        <w:rPr>
          <w:noProof/>
        </w:rPr>
      </w:r>
      <w:r>
        <w:rPr>
          <w:noProof/>
        </w:rPr>
        <w:fldChar w:fldCharType="separate"/>
      </w:r>
      <w:r>
        <w:rPr>
          <w:noProof/>
        </w:rPr>
        <w:t>30</w:t>
      </w:r>
      <w:r>
        <w:rPr>
          <w:noProof/>
        </w:rPr>
        <w:fldChar w:fldCharType="end"/>
      </w:r>
    </w:p>
    <w:p w14:paraId="001328CC" w14:textId="77777777" w:rsidR="00511A95" w:rsidRDefault="00511A95">
      <w:pPr>
        <w:pStyle w:val="TOC5"/>
        <w:tabs>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cs="Times New Roman"/>
          <w:i/>
          <w:noProof/>
        </w:rPr>
        <w:t>2.2.1.3 Vicarious learning</w:t>
      </w:r>
      <w:r>
        <w:rPr>
          <w:noProof/>
        </w:rPr>
        <w:tab/>
      </w:r>
      <w:r>
        <w:rPr>
          <w:noProof/>
        </w:rPr>
        <w:fldChar w:fldCharType="begin"/>
      </w:r>
      <w:r>
        <w:rPr>
          <w:noProof/>
        </w:rPr>
        <w:instrText xml:space="preserve"> PAGEREF _Toc523593744 \h </w:instrText>
      </w:r>
      <w:r>
        <w:rPr>
          <w:noProof/>
        </w:rPr>
      </w:r>
      <w:r>
        <w:rPr>
          <w:noProof/>
        </w:rPr>
        <w:fldChar w:fldCharType="separate"/>
      </w:r>
      <w:r>
        <w:rPr>
          <w:noProof/>
        </w:rPr>
        <w:t>31</w:t>
      </w:r>
      <w:r>
        <w:rPr>
          <w:noProof/>
        </w:rPr>
        <w:fldChar w:fldCharType="end"/>
      </w:r>
    </w:p>
    <w:p w14:paraId="7A10BD06" w14:textId="77777777" w:rsidR="00511A95" w:rsidRDefault="00511A95">
      <w:pPr>
        <w:pStyle w:val="TOC5"/>
        <w:tabs>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cs="Times New Roman"/>
          <w:i/>
          <w:noProof/>
        </w:rPr>
        <w:t>2.2.1.4 Self-efficacy</w:t>
      </w:r>
      <w:r>
        <w:rPr>
          <w:noProof/>
        </w:rPr>
        <w:tab/>
      </w:r>
      <w:r>
        <w:rPr>
          <w:noProof/>
        </w:rPr>
        <w:fldChar w:fldCharType="begin"/>
      </w:r>
      <w:r>
        <w:rPr>
          <w:noProof/>
        </w:rPr>
        <w:instrText xml:space="preserve"> PAGEREF _Toc523593745 \h </w:instrText>
      </w:r>
      <w:r>
        <w:rPr>
          <w:noProof/>
        </w:rPr>
      </w:r>
      <w:r>
        <w:rPr>
          <w:noProof/>
        </w:rPr>
        <w:fldChar w:fldCharType="separate"/>
      </w:r>
      <w:r>
        <w:rPr>
          <w:noProof/>
        </w:rPr>
        <w:t>31</w:t>
      </w:r>
      <w:r>
        <w:rPr>
          <w:noProof/>
        </w:rPr>
        <w:fldChar w:fldCharType="end"/>
      </w:r>
    </w:p>
    <w:p w14:paraId="6F3081BE" w14:textId="77777777" w:rsidR="00511A95" w:rsidRDefault="00511A95">
      <w:pPr>
        <w:pStyle w:val="TOC5"/>
        <w:tabs>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cs="Times New Roman"/>
          <w:i/>
          <w:noProof/>
        </w:rPr>
        <w:t>2.2.1.5 Outcome expectations</w:t>
      </w:r>
      <w:r>
        <w:rPr>
          <w:noProof/>
        </w:rPr>
        <w:tab/>
      </w:r>
      <w:r>
        <w:rPr>
          <w:noProof/>
        </w:rPr>
        <w:fldChar w:fldCharType="begin"/>
      </w:r>
      <w:r>
        <w:rPr>
          <w:noProof/>
        </w:rPr>
        <w:instrText xml:space="preserve"> PAGEREF _Toc523593746 \h </w:instrText>
      </w:r>
      <w:r>
        <w:rPr>
          <w:noProof/>
        </w:rPr>
      </w:r>
      <w:r>
        <w:rPr>
          <w:noProof/>
        </w:rPr>
        <w:fldChar w:fldCharType="separate"/>
      </w:r>
      <w:r>
        <w:rPr>
          <w:noProof/>
        </w:rPr>
        <w:t>32</w:t>
      </w:r>
      <w:r>
        <w:rPr>
          <w:noProof/>
        </w:rPr>
        <w:fldChar w:fldCharType="end"/>
      </w:r>
    </w:p>
    <w:p w14:paraId="32EE5986" w14:textId="77777777" w:rsidR="00511A95" w:rsidRDefault="00511A95">
      <w:pPr>
        <w:pStyle w:val="TOC5"/>
        <w:tabs>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cs="Times New Roman"/>
          <w:i/>
          <w:noProof/>
        </w:rPr>
        <w:t>2.2.1.6 Applicability of SCT to this study</w:t>
      </w:r>
      <w:r>
        <w:rPr>
          <w:noProof/>
        </w:rPr>
        <w:tab/>
      </w:r>
      <w:r>
        <w:rPr>
          <w:noProof/>
        </w:rPr>
        <w:fldChar w:fldCharType="begin"/>
      </w:r>
      <w:r>
        <w:rPr>
          <w:noProof/>
        </w:rPr>
        <w:instrText xml:space="preserve"> PAGEREF _Toc523593747 \h </w:instrText>
      </w:r>
      <w:r>
        <w:rPr>
          <w:noProof/>
        </w:rPr>
      </w:r>
      <w:r>
        <w:rPr>
          <w:noProof/>
        </w:rPr>
        <w:fldChar w:fldCharType="separate"/>
      </w:r>
      <w:r>
        <w:rPr>
          <w:noProof/>
        </w:rPr>
        <w:t>32</w:t>
      </w:r>
      <w:r>
        <w:rPr>
          <w:noProof/>
        </w:rPr>
        <w:fldChar w:fldCharType="end"/>
      </w:r>
    </w:p>
    <w:p w14:paraId="7CED3B20" w14:textId="77777777" w:rsidR="00511A95" w:rsidRDefault="00511A95">
      <w:pPr>
        <w:pStyle w:val="TOC4"/>
        <w:tabs>
          <w:tab w:val="left" w:pos="1300"/>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noProof/>
        </w:rPr>
        <w:t>2.2.2</w:t>
      </w:r>
      <w:r>
        <w:rPr>
          <w:rFonts w:asciiTheme="minorHAnsi" w:eastAsiaTheme="minorEastAsia" w:hAnsiTheme="minorHAnsi" w:cstheme="minorBidi"/>
          <w:noProof/>
          <w:sz w:val="24"/>
          <w:szCs w:val="24"/>
          <w:lang w:eastAsia="ja-JP"/>
        </w:rPr>
        <w:tab/>
      </w:r>
      <w:r w:rsidRPr="00827C76">
        <w:rPr>
          <w:rFonts w:ascii="Times New Roman" w:hAnsi="Times New Roman"/>
          <w:noProof/>
        </w:rPr>
        <w:t>Diffusion of Innovation (DOI)</w:t>
      </w:r>
      <w:r>
        <w:rPr>
          <w:noProof/>
        </w:rPr>
        <w:tab/>
      </w:r>
      <w:r>
        <w:rPr>
          <w:noProof/>
        </w:rPr>
        <w:fldChar w:fldCharType="begin"/>
      </w:r>
      <w:r>
        <w:rPr>
          <w:noProof/>
        </w:rPr>
        <w:instrText xml:space="preserve"> PAGEREF _Toc523593748 \h </w:instrText>
      </w:r>
      <w:r>
        <w:rPr>
          <w:noProof/>
        </w:rPr>
      </w:r>
      <w:r>
        <w:rPr>
          <w:noProof/>
        </w:rPr>
        <w:fldChar w:fldCharType="separate"/>
      </w:r>
      <w:r>
        <w:rPr>
          <w:noProof/>
        </w:rPr>
        <w:t>33</w:t>
      </w:r>
      <w:r>
        <w:rPr>
          <w:noProof/>
        </w:rPr>
        <w:fldChar w:fldCharType="end"/>
      </w:r>
    </w:p>
    <w:p w14:paraId="34022579" w14:textId="77777777" w:rsidR="00511A95" w:rsidRDefault="00511A95">
      <w:pPr>
        <w:pStyle w:val="TOC5"/>
        <w:tabs>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cs="Times New Roman"/>
          <w:i/>
          <w:noProof/>
        </w:rPr>
        <w:t>2.2.2.1 Innovation</w:t>
      </w:r>
      <w:r>
        <w:rPr>
          <w:noProof/>
        </w:rPr>
        <w:tab/>
      </w:r>
      <w:r>
        <w:rPr>
          <w:noProof/>
        </w:rPr>
        <w:fldChar w:fldCharType="begin"/>
      </w:r>
      <w:r>
        <w:rPr>
          <w:noProof/>
        </w:rPr>
        <w:instrText xml:space="preserve"> PAGEREF _Toc523593749 \h </w:instrText>
      </w:r>
      <w:r>
        <w:rPr>
          <w:noProof/>
        </w:rPr>
      </w:r>
      <w:r>
        <w:rPr>
          <w:noProof/>
        </w:rPr>
        <w:fldChar w:fldCharType="separate"/>
      </w:r>
      <w:r>
        <w:rPr>
          <w:noProof/>
        </w:rPr>
        <w:t>33</w:t>
      </w:r>
      <w:r>
        <w:rPr>
          <w:noProof/>
        </w:rPr>
        <w:fldChar w:fldCharType="end"/>
      </w:r>
    </w:p>
    <w:p w14:paraId="51646DB2" w14:textId="77777777" w:rsidR="00511A95" w:rsidRDefault="00511A95">
      <w:pPr>
        <w:pStyle w:val="TOC5"/>
        <w:tabs>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cs="Times New Roman"/>
          <w:i/>
          <w:noProof/>
        </w:rPr>
        <w:t>2.2.2.2 Communication Channels</w:t>
      </w:r>
      <w:r>
        <w:rPr>
          <w:noProof/>
        </w:rPr>
        <w:tab/>
      </w:r>
      <w:r>
        <w:rPr>
          <w:noProof/>
        </w:rPr>
        <w:fldChar w:fldCharType="begin"/>
      </w:r>
      <w:r>
        <w:rPr>
          <w:noProof/>
        </w:rPr>
        <w:instrText xml:space="preserve"> PAGEREF _Toc523593750 \h </w:instrText>
      </w:r>
      <w:r>
        <w:rPr>
          <w:noProof/>
        </w:rPr>
      </w:r>
      <w:r>
        <w:rPr>
          <w:noProof/>
        </w:rPr>
        <w:fldChar w:fldCharType="separate"/>
      </w:r>
      <w:r>
        <w:rPr>
          <w:noProof/>
        </w:rPr>
        <w:t>35</w:t>
      </w:r>
      <w:r>
        <w:rPr>
          <w:noProof/>
        </w:rPr>
        <w:fldChar w:fldCharType="end"/>
      </w:r>
    </w:p>
    <w:p w14:paraId="14D11E3B" w14:textId="77777777" w:rsidR="00511A95" w:rsidRDefault="00511A95">
      <w:pPr>
        <w:pStyle w:val="TOC5"/>
        <w:tabs>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cs="Times New Roman"/>
          <w:i/>
          <w:noProof/>
        </w:rPr>
        <w:t>2.2.2.3 Time</w:t>
      </w:r>
      <w:r>
        <w:rPr>
          <w:noProof/>
        </w:rPr>
        <w:tab/>
      </w:r>
      <w:r>
        <w:rPr>
          <w:noProof/>
        </w:rPr>
        <w:fldChar w:fldCharType="begin"/>
      </w:r>
      <w:r>
        <w:rPr>
          <w:noProof/>
        </w:rPr>
        <w:instrText xml:space="preserve"> PAGEREF _Toc523593751 \h </w:instrText>
      </w:r>
      <w:r>
        <w:rPr>
          <w:noProof/>
        </w:rPr>
      </w:r>
      <w:r>
        <w:rPr>
          <w:noProof/>
        </w:rPr>
        <w:fldChar w:fldCharType="separate"/>
      </w:r>
      <w:r>
        <w:rPr>
          <w:noProof/>
        </w:rPr>
        <w:t>35</w:t>
      </w:r>
      <w:r>
        <w:rPr>
          <w:noProof/>
        </w:rPr>
        <w:fldChar w:fldCharType="end"/>
      </w:r>
    </w:p>
    <w:p w14:paraId="35818BBC" w14:textId="77777777" w:rsidR="00511A95" w:rsidRDefault="00511A95">
      <w:pPr>
        <w:pStyle w:val="TOC5"/>
        <w:tabs>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cs="Times New Roman"/>
          <w:i/>
          <w:noProof/>
        </w:rPr>
        <w:t>2.2.2.4 Social System</w:t>
      </w:r>
      <w:r>
        <w:rPr>
          <w:noProof/>
        </w:rPr>
        <w:tab/>
      </w:r>
      <w:r>
        <w:rPr>
          <w:noProof/>
        </w:rPr>
        <w:fldChar w:fldCharType="begin"/>
      </w:r>
      <w:r>
        <w:rPr>
          <w:noProof/>
        </w:rPr>
        <w:instrText xml:space="preserve"> PAGEREF _Toc523593752 \h </w:instrText>
      </w:r>
      <w:r>
        <w:rPr>
          <w:noProof/>
        </w:rPr>
      </w:r>
      <w:r>
        <w:rPr>
          <w:noProof/>
        </w:rPr>
        <w:fldChar w:fldCharType="separate"/>
      </w:r>
      <w:r>
        <w:rPr>
          <w:noProof/>
        </w:rPr>
        <w:t>36</w:t>
      </w:r>
      <w:r>
        <w:rPr>
          <w:noProof/>
        </w:rPr>
        <w:fldChar w:fldCharType="end"/>
      </w:r>
    </w:p>
    <w:p w14:paraId="45DA7E05" w14:textId="77777777" w:rsidR="00511A95" w:rsidRDefault="00511A95">
      <w:pPr>
        <w:pStyle w:val="TOC5"/>
        <w:tabs>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cs="Times New Roman"/>
          <w:i/>
          <w:noProof/>
        </w:rPr>
        <w:lastRenderedPageBreak/>
        <w:t>2.2.2.5 Application of the theory to the study</w:t>
      </w:r>
      <w:r>
        <w:rPr>
          <w:noProof/>
        </w:rPr>
        <w:tab/>
      </w:r>
      <w:r>
        <w:rPr>
          <w:noProof/>
        </w:rPr>
        <w:fldChar w:fldCharType="begin"/>
      </w:r>
      <w:r>
        <w:rPr>
          <w:noProof/>
        </w:rPr>
        <w:instrText xml:space="preserve"> PAGEREF _Toc523593753 \h </w:instrText>
      </w:r>
      <w:r>
        <w:rPr>
          <w:noProof/>
        </w:rPr>
      </w:r>
      <w:r>
        <w:rPr>
          <w:noProof/>
        </w:rPr>
        <w:fldChar w:fldCharType="separate"/>
      </w:r>
      <w:r>
        <w:rPr>
          <w:noProof/>
        </w:rPr>
        <w:t>36</w:t>
      </w:r>
      <w:r>
        <w:rPr>
          <w:noProof/>
        </w:rPr>
        <w:fldChar w:fldCharType="end"/>
      </w:r>
    </w:p>
    <w:p w14:paraId="6A214DAC" w14:textId="77777777" w:rsidR="00511A95" w:rsidRDefault="00511A95">
      <w:pPr>
        <w:pStyle w:val="TOC3"/>
        <w:tabs>
          <w:tab w:val="left" w:pos="955"/>
          <w:tab w:val="right" w:leader="dot" w:pos="10070"/>
        </w:tabs>
        <w:rPr>
          <w:rFonts w:asciiTheme="minorHAnsi" w:eastAsiaTheme="minorEastAsia" w:hAnsiTheme="minorHAnsi" w:cstheme="minorBidi"/>
          <w:noProof/>
          <w:sz w:val="24"/>
          <w:szCs w:val="24"/>
          <w:lang w:eastAsia="ja-JP"/>
        </w:rPr>
      </w:pPr>
      <w:r w:rsidRPr="00827C76">
        <w:rPr>
          <w:rFonts w:ascii="Times New Roman" w:eastAsia="MS Gothic" w:hAnsi="Times New Roman"/>
          <w:noProof/>
        </w:rPr>
        <w:t>2.3</w:t>
      </w:r>
      <w:r>
        <w:rPr>
          <w:rFonts w:asciiTheme="minorHAnsi" w:eastAsiaTheme="minorEastAsia" w:hAnsiTheme="minorHAnsi" w:cstheme="minorBidi"/>
          <w:noProof/>
          <w:sz w:val="24"/>
          <w:szCs w:val="24"/>
          <w:lang w:eastAsia="ja-JP"/>
        </w:rPr>
        <w:tab/>
      </w:r>
      <w:r w:rsidRPr="00827C76">
        <w:rPr>
          <w:rFonts w:ascii="Times New Roman" w:eastAsia="MS Gothic" w:hAnsi="Times New Roman"/>
          <w:noProof/>
        </w:rPr>
        <w:t>Conceptual Framework</w:t>
      </w:r>
      <w:r>
        <w:rPr>
          <w:noProof/>
        </w:rPr>
        <w:tab/>
      </w:r>
      <w:r>
        <w:rPr>
          <w:noProof/>
        </w:rPr>
        <w:fldChar w:fldCharType="begin"/>
      </w:r>
      <w:r>
        <w:rPr>
          <w:noProof/>
        </w:rPr>
        <w:instrText xml:space="preserve"> PAGEREF _Toc523593754 \h </w:instrText>
      </w:r>
      <w:r>
        <w:rPr>
          <w:noProof/>
        </w:rPr>
      </w:r>
      <w:r>
        <w:rPr>
          <w:noProof/>
        </w:rPr>
        <w:fldChar w:fldCharType="separate"/>
      </w:r>
      <w:r>
        <w:rPr>
          <w:noProof/>
        </w:rPr>
        <w:t>37</w:t>
      </w:r>
      <w:r>
        <w:rPr>
          <w:noProof/>
        </w:rPr>
        <w:fldChar w:fldCharType="end"/>
      </w:r>
    </w:p>
    <w:p w14:paraId="1AADA0BE" w14:textId="77777777" w:rsidR="00511A95" w:rsidRDefault="00511A95">
      <w:pPr>
        <w:pStyle w:val="TOC3"/>
        <w:tabs>
          <w:tab w:val="left" w:pos="955"/>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noProof/>
          <w:color w:val="000000"/>
        </w:rPr>
        <w:t>2.4</w:t>
      </w:r>
      <w:r>
        <w:rPr>
          <w:rFonts w:asciiTheme="minorHAnsi" w:eastAsiaTheme="minorEastAsia" w:hAnsiTheme="minorHAnsi" w:cstheme="minorBidi"/>
          <w:noProof/>
          <w:sz w:val="24"/>
          <w:szCs w:val="24"/>
          <w:lang w:eastAsia="ja-JP"/>
        </w:rPr>
        <w:tab/>
      </w:r>
      <w:r w:rsidRPr="00827C76">
        <w:rPr>
          <w:rFonts w:ascii="Times New Roman" w:hAnsi="Times New Roman"/>
          <w:noProof/>
          <w:color w:val="000000"/>
        </w:rPr>
        <w:t>Summary</w:t>
      </w:r>
      <w:r>
        <w:rPr>
          <w:noProof/>
        </w:rPr>
        <w:tab/>
      </w:r>
      <w:r>
        <w:rPr>
          <w:noProof/>
        </w:rPr>
        <w:fldChar w:fldCharType="begin"/>
      </w:r>
      <w:r>
        <w:rPr>
          <w:noProof/>
        </w:rPr>
        <w:instrText xml:space="preserve"> PAGEREF _Toc523593755 \h </w:instrText>
      </w:r>
      <w:r>
        <w:rPr>
          <w:noProof/>
        </w:rPr>
      </w:r>
      <w:r>
        <w:rPr>
          <w:noProof/>
        </w:rPr>
        <w:fldChar w:fldCharType="separate"/>
      </w:r>
      <w:r>
        <w:rPr>
          <w:noProof/>
        </w:rPr>
        <w:t>38</w:t>
      </w:r>
      <w:r>
        <w:rPr>
          <w:noProof/>
        </w:rPr>
        <w:fldChar w:fldCharType="end"/>
      </w:r>
    </w:p>
    <w:p w14:paraId="11FC6A06" w14:textId="77777777" w:rsidR="00511A95" w:rsidRDefault="00511A95">
      <w:pPr>
        <w:pStyle w:val="TOC1"/>
        <w:rPr>
          <w:rFonts w:asciiTheme="minorHAnsi" w:eastAsiaTheme="minorEastAsia" w:hAnsiTheme="minorHAnsi" w:cstheme="minorBidi"/>
          <w:b w:val="0"/>
          <w:noProof/>
          <w:lang w:eastAsia="ja-JP"/>
        </w:rPr>
      </w:pPr>
      <w:r w:rsidRPr="00827C76">
        <w:rPr>
          <w:noProof/>
          <w:color w:val="000000"/>
        </w:rPr>
        <w:t>CHAPTER THREE</w:t>
      </w:r>
      <w:r>
        <w:rPr>
          <w:noProof/>
        </w:rPr>
        <w:tab/>
      </w:r>
      <w:r>
        <w:rPr>
          <w:noProof/>
        </w:rPr>
        <w:fldChar w:fldCharType="begin"/>
      </w:r>
      <w:r>
        <w:rPr>
          <w:noProof/>
        </w:rPr>
        <w:instrText xml:space="preserve"> PAGEREF _Toc523593756 \h </w:instrText>
      </w:r>
      <w:r>
        <w:rPr>
          <w:noProof/>
        </w:rPr>
      </w:r>
      <w:r>
        <w:rPr>
          <w:noProof/>
        </w:rPr>
        <w:fldChar w:fldCharType="separate"/>
      </w:r>
      <w:r>
        <w:rPr>
          <w:noProof/>
        </w:rPr>
        <w:t>39</w:t>
      </w:r>
      <w:r>
        <w:rPr>
          <w:noProof/>
        </w:rPr>
        <w:fldChar w:fldCharType="end"/>
      </w:r>
    </w:p>
    <w:p w14:paraId="1B7C2938" w14:textId="77777777" w:rsidR="00511A95" w:rsidRDefault="00511A95">
      <w:pPr>
        <w:pStyle w:val="TOC2"/>
        <w:tabs>
          <w:tab w:val="right" w:leader="dot" w:pos="10070"/>
        </w:tabs>
        <w:rPr>
          <w:rFonts w:asciiTheme="minorHAnsi" w:eastAsiaTheme="minorEastAsia" w:hAnsiTheme="minorHAnsi" w:cstheme="minorBidi"/>
          <w:b w:val="0"/>
          <w:noProof/>
          <w:sz w:val="24"/>
          <w:szCs w:val="24"/>
          <w:lang w:eastAsia="ja-JP"/>
        </w:rPr>
      </w:pPr>
      <w:r w:rsidRPr="00827C76">
        <w:rPr>
          <w:rFonts w:ascii="Times New Roman" w:hAnsi="Times New Roman"/>
          <w:noProof/>
          <w:color w:val="000000"/>
        </w:rPr>
        <w:t>RESEARCH METHODOLOGY</w:t>
      </w:r>
      <w:r>
        <w:rPr>
          <w:noProof/>
        </w:rPr>
        <w:tab/>
      </w:r>
      <w:r>
        <w:rPr>
          <w:noProof/>
        </w:rPr>
        <w:fldChar w:fldCharType="begin"/>
      </w:r>
      <w:r>
        <w:rPr>
          <w:noProof/>
        </w:rPr>
        <w:instrText xml:space="preserve"> PAGEREF _Toc523593757 \h </w:instrText>
      </w:r>
      <w:r>
        <w:rPr>
          <w:noProof/>
        </w:rPr>
      </w:r>
      <w:r>
        <w:rPr>
          <w:noProof/>
        </w:rPr>
        <w:fldChar w:fldCharType="separate"/>
      </w:r>
      <w:r>
        <w:rPr>
          <w:noProof/>
        </w:rPr>
        <w:t>39</w:t>
      </w:r>
      <w:r>
        <w:rPr>
          <w:noProof/>
        </w:rPr>
        <w:fldChar w:fldCharType="end"/>
      </w:r>
    </w:p>
    <w:p w14:paraId="0546164D" w14:textId="77777777" w:rsidR="00511A95" w:rsidRDefault="00511A95">
      <w:pPr>
        <w:pStyle w:val="TOC3"/>
        <w:tabs>
          <w:tab w:val="left" w:pos="955"/>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noProof/>
          <w:color w:val="000000"/>
        </w:rPr>
        <w:t>3.0</w:t>
      </w:r>
      <w:r>
        <w:rPr>
          <w:rFonts w:asciiTheme="minorHAnsi" w:eastAsiaTheme="minorEastAsia" w:hAnsiTheme="minorHAnsi" w:cstheme="minorBidi"/>
          <w:noProof/>
          <w:sz w:val="24"/>
          <w:szCs w:val="24"/>
          <w:lang w:eastAsia="ja-JP"/>
        </w:rPr>
        <w:tab/>
      </w:r>
      <w:r w:rsidRPr="00827C76">
        <w:rPr>
          <w:rFonts w:ascii="Times New Roman" w:hAnsi="Times New Roman"/>
          <w:noProof/>
          <w:color w:val="000000"/>
        </w:rPr>
        <w:t>Overview</w:t>
      </w:r>
      <w:r>
        <w:rPr>
          <w:noProof/>
        </w:rPr>
        <w:tab/>
      </w:r>
      <w:r>
        <w:rPr>
          <w:noProof/>
        </w:rPr>
        <w:fldChar w:fldCharType="begin"/>
      </w:r>
      <w:r>
        <w:rPr>
          <w:noProof/>
        </w:rPr>
        <w:instrText xml:space="preserve"> PAGEREF _Toc523593758 \h </w:instrText>
      </w:r>
      <w:r>
        <w:rPr>
          <w:noProof/>
        </w:rPr>
      </w:r>
      <w:r>
        <w:rPr>
          <w:noProof/>
        </w:rPr>
        <w:fldChar w:fldCharType="separate"/>
      </w:r>
      <w:r>
        <w:rPr>
          <w:noProof/>
        </w:rPr>
        <w:t>39</w:t>
      </w:r>
      <w:r>
        <w:rPr>
          <w:noProof/>
        </w:rPr>
        <w:fldChar w:fldCharType="end"/>
      </w:r>
    </w:p>
    <w:p w14:paraId="6CD229FD" w14:textId="77777777" w:rsidR="00511A95" w:rsidRDefault="00511A95">
      <w:pPr>
        <w:pStyle w:val="TOC3"/>
        <w:tabs>
          <w:tab w:val="left" w:pos="955"/>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noProof/>
          <w:color w:val="000000"/>
        </w:rPr>
        <w:t>3.1</w:t>
      </w:r>
      <w:r>
        <w:rPr>
          <w:rFonts w:asciiTheme="minorHAnsi" w:eastAsiaTheme="minorEastAsia" w:hAnsiTheme="minorHAnsi" w:cstheme="minorBidi"/>
          <w:noProof/>
          <w:sz w:val="24"/>
          <w:szCs w:val="24"/>
          <w:lang w:eastAsia="ja-JP"/>
        </w:rPr>
        <w:tab/>
      </w:r>
      <w:r w:rsidRPr="00827C76">
        <w:rPr>
          <w:rFonts w:ascii="Times New Roman" w:hAnsi="Times New Roman"/>
          <w:noProof/>
          <w:color w:val="000000"/>
        </w:rPr>
        <w:t>Philosophical Paradigm</w:t>
      </w:r>
      <w:r>
        <w:rPr>
          <w:noProof/>
        </w:rPr>
        <w:tab/>
      </w:r>
      <w:r>
        <w:rPr>
          <w:noProof/>
        </w:rPr>
        <w:fldChar w:fldCharType="begin"/>
      </w:r>
      <w:r>
        <w:rPr>
          <w:noProof/>
        </w:rPr>
        <w:instrText xml:space="preserve"> PAGEREF _Toc523593759 \h </w:instrText>
      </w:r>
      <w:r>
        <w:rPr>
          <w:noProof/>
        </w:rPr>
      </w:r>
      <w:r>
        <w:rPr>
          <w:noProof/>
        </w:rPr>
        <w:fldChar w:fldCharType="separate"/>
      </w:r>
      <w:r>
        <w:rPr>
          <w:noProof/>
        </w:rPr>
        <w:t>39</w:t>
      </w:r>
      <w:r>
        <w:rPr>
          <w:noProof/>
        </w:rPr>
        <w:fldChar w:fldCharType="end"/>
      </w:r>
    </w:p>
    <w:p w14:paraId="55A1BA95" w14:textId="77777777" w:rsidR="00511A95" w:rsidRDefault="00511A95">
      <w:pPr>
        <w:pStyle w:val="TOC3"/>
        <w:tabs>
          <w:tab w:val="left" w:pos="955"/>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noProof/>
          <w:color w:val="000000"/>
        </w:rPr>
        <w:t>3.2</w:t>
      </w:r>
      <w:r>
        <w:rPr>
          <w:rFonts w:asciiTheme="minorHAnsi" w:eastAsiaTheme="minorEastAsia" w:hAnsiTheme="minorHAnsi" w:cstheme="minorBidi"/>
          <w:noProof/>
          <w:sz w:val="24"/>
          <w:szCs w:val="24"/>
          <w:lang w:eastAsia="ja-JP"/>
        </w:rPr>
        <w:tab/>
      </w:r>
      <w:r w:rsidRPr="00827C76">
        <w:rPr>
          <w:rFonts w:ascii="Times New Roman" w:hAnsi="Times New Roman"/>
          <w:noProof/>
          <w:color w:val="000000"/>
        </w:rPr>
        <w:t>Research Design</w:t>
      </w:r>
      <w:r>
        <w:rPr>
          <w:noProof/>
        </w:rPr>
        <w:tab/>
      </w:r>
      <w:r>
        <w:rPr>
          <w:noProof/>
        </w:rPr>
        <w:fldChar w:fldCharType="begin"/>
      </w:r>
      <w:r>
        <w:rPr>
          <w:noProof/>
        </w:rPr>
        <w:instrText xml:space="preserve"> PAGEREF _Toc523593760 \h </w:instrText>
      </w:r>
      <w:r>
        <w:rPr>
          <w:noProof/>
        </w:rPr>
      </w:r>
      <w:r>
        <w:rPr>
          <w:noProof/>
        </w:rPr>
        <w:fldChar w:fldCharType="separate"/>
      </w:r>
      <w:r>
        <w:rPr>
          <w:noProof/>
        </w:rPr>
        <w:t>40</w:t>
      </w:r>
      <w:r>
        <w:rPr>
          <w:noProof/>
        </w:rPr>
        <w:fldChar w:fldCharType="end"/>
      </w:r>
    </w:p>
    <w:p w14:paraId="387FC0B8" w14:textId="77777777" w:rsidR="00511A95" w:rsidRDefault="00511A95">
      <w:pPr>
        <w:pStyle w:val="TOC3"/>
        <w:tabs>
          <w:tab w:val="left" w:pos="955"/>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noProof/>
          <w:color w:val="000000"/>
        </w:rPr>
        <w:t>3.3</w:t>
      </w:r>
      <w:r>
        <w:rPr>
          <w:rFonts w:asciiTheme="minorHAnsi" w:eastAsiaTheme="minorEastAsia" w:hAnsiTheme="minorHAnsi" w:cstheme="minorBidi"/>
          <w:noProof/>
          <w:sz w:val="24"/>
          <w:szCs w:val="24"/>
          <w:lang w:eastAsia="ja-JP"/>
        </w:rPr>
        <w:tab/>
      </w:r>
      <w:r w:rsidRPr="00827C76">
        <w:rPr>
          <w:rFonts w:ascii="Times New Roman" w:hAnsi="Times New Roman"/>
          <w:noProof/>
          <w:color w:val="000000"/>
        </w:rPr>
        <w:t>Study approach</w:t>
      </w:r>
      <w:r>
        <w:rPr>
          <w:noProof/>
        </w:rPr>
        <w:tab/>
      </w:r>
      <w:r>
        <w:rPr>
          <w:noProof/>
        </w:rPr>
        <w:fldChar w:fldCharType="begin"/>
      </w:r>
      <w:r>
        <w:rPr>
          <w:noProof/>
        </w:rPr>
        <w:instrText xml:space="preserve"> PAGEREF _Toc523593761 \h </w:instrText>
      </w:r>
      <w:r>
        <w:rPr>
          <w:noProof/>
        </w:rPr>
      </w:r>
      <w:r>
        <w:rPr>
          <w:noProof/>
        </w:rPr>
        <w:fldChar w:fldCharType="separate"/>
      </w:r>
      <w:r>
        <w:rPr>
          <w:noProof/>
        </w:rPr>
        <w:t>40</w:t>
      </w:r>
      <w:r>
        <w:rPr>
          <w:noProof/>
        </w:rPr>
        <w:fldChar w:fldCharType="end"/>
      </w:r>
    </w:p>
    <w:p w14:paraId="18111D7A" w14:textId="77777777" w:rsidR="00511A95" w:rsidRDefault="00511A95">
      <w:pPr>
        <w:pStyle w:val="TOC3"/>
        <w:tabs>
          <w:tab w:val="left" w:pos="955"/>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noProof/>
          <w:color w:val="000000"/>
        </w:rPr>
        <w:t>3.4</w:t>
      </w:r>
      <w:r>
        <w:rPr>
          <w:rFonts w:asciiTheme="minorHAnsi" w:eastAsiaTheme="minorEastAsia" w:hAnsiTheme="minorHAnsi" w:cstheme="minorBidi"/>
          <w:noProof/>
          <w:sz w:val="24"/>
          <w:szCs w:val="24"/>
          <w:lang w:eastAsia="ja-JP"/>
        </w:rPr>
        <w:tab/>
      </w:r>
      <w:r w:rsidRPr="00827C76">
        <w:rPr>
          <w:rFonts w:ascii="Times New Roman" w:hAnsi="Times New Roman"/>
          <w:noProof/>
          <w:color w:val="000000"/>
        </w:rPr>
        <w:t>Study Methodology</w:t>
      </w:r>
      <w:r>
        <w:rPr>
          <w:noProof/>
        </w:rPr>
        <w:tab/>
      </w:r>
      <w:r>
        <w:rPr>
          <w:noProof/>
        </w:rPr>
        <w:fldChar w:fldCharType="begin"/>
      </w:r>
      <w:r>
        <w:rPr>
          <w:noProof/>
        </w:rPr>
        <w:instrText xml:space="preserve"> PAGEREF _Toc523593762 \h </w:instrText>
      </w:r>
      <w:r>
        <w:rPr>
          <w:noProof/>
        </w:rPr>
      </w:r>
      <w:r>
        <w:rPr>
          <w:noProof/>
        </w:rPr>
        <w:fldChar w:fldCharType="separate"/>
      </w:r>
      <w:r>
        <w:rPr>
          <w:noProof/>
        </w:rPr>
        <w:t>41</w:t>
      </w:r>
      <w:r>
        <w:rPr>
          <w:noProof/>
        </w:rPr>
        <w:fldChar w:fldCharType="end"/>
      </w:r>
    </w:p>
    <w:p w14:paraId="63A4817F" w14:textId="77777777" w:rsidR="00511A95" w:rsidRDefault="00511A95">
      <w:pPr>
        <w:pStyle w:val="TOC3"/>
        <w:tabs>
          <w:tab w:val="left" w:pos="955"/>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noProof/>
          <w:color w:val="000000"/>
        </w:rPr>
        <w:t>3.6</w:t>
      </w:r>
      <w:r>
        <w:rPr>
          <w:rFonts w:asciiTheme="minorHAnsi" w:eastAsiaTheme="minorEastAsia" w:hAnsiTheme="minorHAnsi" w:cstheme="minorBidi"/>
          <w:noProof/>
          <w:sz w:val="24"/>
          <w:szCs w:val="24"/>
          <w:lang w:eastAsia="ja-JP"/>
        </w:rPr>
        <w:tab/>
      </w:r>
      <w:r w:rsidRPr="00827C76">
        <w:rPr>
          <w:rFonts w:ascii="Times New Roman" w:hAnsi="Times New Roman"/>
          <w:noProof/>
          <w:color w:val="000000"/>
        </w:rPr>
        <w:t>Study Population</w:t>
      </w:r>
      <w:r>
        <w:rPr>
          <w:noProof/>
        </w:rPr>
        <w:tab/>
      </w:r>
      <w:r>
        <w:rPr>
          <w:noProof/>
        </w:rPr>
        <w:fldChar w:fldCharType="begin"/>
      </w:r>
      <w:r>
        <w:rPr>
          <w:noProof/>
        </w:rPr>
        <w:instrText xml:space="preserve"> PAGEREF _Toc523593763 \h </w:instrText>
      </w:r>
      <w:r>
        <w:rPr>
          <w:noProof/>
        </w:rPr>
      </w:r>
      <w:r>
        <w:rPr>
          <w:noProof/>
        </w:rPr>
        <w:fldChar w:fldCharType="separate"/>
      </w:r>
      <w:r>
        <w:rPr>
          <w:noProof/>
        </w:rPr>
        <w:t>41</w:t>
      </w:r>
      <w:r>
        <w:rPr>
          <w:noProof/>
        </w:rPr>
        <w:fldChar w:fldCharType="end"/>
      </w:r>
    </w:p>
    <w:p w14:paraId="3908DD79" w14:textId="77777777" w:rsidR="00511A95" w:rsidRDefault="00511A95">
      <w:pPr>
        <w:pStyle w:val="TOC3"/>
        <w:tabs>
          <w:tab w:val="left" w:pos="955"/>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noProof/>
          <w:color w:val="000000"/>
        </w:rPr>
        <w:t>3.7</w:t>
      </w:r>
      <w:r>
        <w:rPr>
          <w:rFonts w:asciiTheme="minorHAnsi" w:eastAsiaTheme="minorEastAsia" w:hAnsiTheme="minorHAnsi" w:cstheme="minorBidi"/>
          <w:noProof/>
          <w:sz w:val="24"/>
          <w:szCs w:val="24"/>
          <w:lang w:eastAsia="ja-JP"/>
        </w:rPr>
        <w:tab/>
      </w:r>
      <w:r w:rsidRPr="00827C76">
        <w:rPr>
          <w:rFonts w:ascii="Times New Roman" w:hAnsi="Times New Roman"/>
          <w:noProof/>
          <w:color w:val="000000"/>
        </w:rPr>
        <w:t>Sampling Technique</w:t>
      </w:r>
      <w:r>
        <w:rPr>
          <w:noProof/>
        </w:rPr>
        <w:tab/>
      </w:r>
      <w:r>
        <w:rPr>
          <w:noProof/>
        </w:rPr>
        <w:fldChar w:fldCharType="begin"/>
      </w:r>
      <w:r>
        <w:rPr>
          <w:noProof/>
        </w:rPr>
        <w:instrText xml:space="preserve"> PAGEREF _Toc523593764 \h </w:instrText>
      </w:r>
      <w:r>
        <w:rPr>
          <w:noProof/>
        </w:rPr>
      </w:r>
      <w:r>
        <w:rPr>
          <w:noProof/>
        </w:rPr>
        <w:fldChar w:fldCharType="separate"/>
      </w:r>
      <w:r>
        <w:rPr>
          <w:noProof/>
        </w:rPr>
        <w:t>42</w:t>
      </w:r>
      <w:r>
        <w:rPr>
          <w:noProof/>
        </w:rPr>
        <w:fldChar w:fldCharType="end"/>
      </w:r>
    </w:p>
    <w:p w14:paraId="242539DC" w14:textId="77777777" w:rsidR="00511A95" w:rsidRDefault="00511A95">
      <w:pPr>
        <w:pStyle w:val="TOC3"/>
        <w:tabs>
          <w:tab w:val="left" w:pos="955"/>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noProof/>
          <w:color w:val="000000"/>
        </w:rPr>
        <w:t>3.8</w:t>
      </w:r>
      <w:r>
        <w:rPr>
          <w:rFonts w:asciiTheme="minorHAnsi" w:eastAsiaTheme="minorEastAsia" w:hAnsiTheme="minorHAnsi" w:cstheme="minorBidi"/>
          <w:noProof/>
          <w:sz w:val="24"/>
          <w:szCs w:val="24"/>
          <w:lang w:eastAsia="ja-JP"/>
        </w:rPr>
        <w:tab/>
      </w:r>
      <w:r w:rsidRPr="00827C76">
        <w:rPr>
          <w:rFonts w:ascii="Times New Roman" w:hAnsi="Times New Roman"/>
          <w:noProof/>
          <w:color w:val="000000"/>
        </w:rPr>
        <w:t>Sample Size</w:t>
      </w:r>
      <w:r>
        <w:rPr>
          <w:noProof/>
        </w:rPr>
        <w:tab/>
      </w:r>
      <w:r>
        <w:rPr>
          <w:noProof/>
        </w:rPr>
        <w:fldChar w:fldCharType="begin"/>
      </w:r>
      <w:r>
        <w:rPr>
          <w:noProof/>
        </w:rPr>
        <w:instrText xml:space="preserve"> PAGEREF _Toc523593765 \h </w:instrText>
      </w:r>
      <w:r>
        <w:rPr>
          <w:noProof/>
        </w:rPr>
      </w:r>
      <w:r>
        <w:rPr>
          <w:noProof/>
        </w:rPr>
        <w:fldChar w:fldCharType="separate"/>
      </w:r>
      <w:r>
        <w:rPr>
          <w:noProof/>
        </w:rPr>
        <w:t>42</w:t>
      </w:r>
      <w:r>
        <w:rPr>
          <w:noProof/>
        </w:rPr>
        <w:fldChar w:fldCharType="end"/>
      </w:r>
    </w:p>
    <w:p w14:paraId="43296AAA" w14:textId="77777777" w:rsidR="00511A95" w:rsidRDefault="00511A95">
      <w:pPr>
        <w:pStyle w:val="TOC3"/>
        <w:tabs>
          <w:tab w:val="left" w:pos="955"/>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noProof/>
          <w:color w:val="000000"/>
        </w:rPr>
        <w:t>3.9</w:t>
      </w:r>
      <w:r>
        <w:rPr>
          <w:rFonts w:asciiTheme="minorHAnsi" w:eastAsiaTheme="minorEastAsia" w:hAnsiTheme="minorHAnsi" w:cstheme="minorBidi"/>
          <w:noProof/>
          <w:sz w:val="24"/>
          <w:szCs w:val="24"/>
          <w:lang w:eastAsia="ja-JP"/>
        </w:rPr>
        <w:tab/>
      </w:r>
      <w:r w:rsidRPr="00827C76">
        <w:rPr>
          <w:rFonts w:ascii="Times New Roman" w:hAnsi="Times New Roman"/>
          <w:noProof/>
          <w:color w:val="000000"/>
        </w:rPr>
        <w:t>Data Collection Procedure</w:t>
      </w:r>
      <w:r>
        <w:rPr>
          <w:noProof/>
        </w:rPr>
        <w:tab/>
      </w:r>
      <w:r>
        <w:rPr>
          <w:noProof/>
        </w:rPr>
        <w:fldChar w:fldCharType="begin"/>
      </w:r>
      <w:r>
        <w:rPr>
          <w:noProof/>
        </w:rPr>
        <w:instrText xml:space="preserve"> PAGEREF _Toc523593766 \h </w:instrText>
      </w:r>
      <w:r>
        <w:rPr>
          <w:noProof/>
        </w:rPr>
      </w:r>
      <w:r>
        <w:rPr>
          <w:noProof/>
        </w:rPr>
        <w:fldChar w:fldCharType="separate"/>
      </w:r>
      <w:r>
        <w:rPr>
          <w:noProof/>
        </w:rPr>
        <w:t>43</w:t>
      </w:r>
      <w:r>
        <w:rPr>
          <w:noProof/>
        </w:rPr>
        <w:fldChar w:fldCharType="end"/>
      </w:r>
    </w:p>
    <w:p w14:paraId="26EDC903" w14:textId="77777777" w:rsidR="00511A95" w:rsidRDefault="00511A95">
      <w:pPr>
        <w:pStyle w:val="TOC3"/>
        <w:tabs>
          <w:tab w:val="left" w:pos="1065"/>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noProof/>
          <w:color w:val="000000"/>
        </w:rPr>
        <w:t>3.10</w:t>
      </w:r>
      <w:r>
        <w:rPr>
          <w:rFonts w:asciiTheme="minorHAnsi" w:eastAsiaTheme="minorEastAsia" w:hAnsiTheme="minorHAnsi" w:cstheme="minorBidi"/>
          <w:noProof/>
          <w:sz w:val="24"/>
          <w:szCs w:val="24"/>
          <w:lang w:eastAsia="ja-JP"/>
        </w:rPr>
        <w:tab/>
      </w:r>
      <w:r w:rsidRPr="00827C76">
        <w:rPr>
          <w:rFonts w:ascii="Times New Roman" w:hAnsi="Times New Roman"/>
          <w:noProof/>
          <w:color w:val="000000"/>
        </w:rPr>
        <w:t>Content Analysis</w:t>
      </w:r>
      <w:r>
        <w:rPr>
          <w:noProof/>
        </w:rPr>
        <w:tab/>
      </w:r>
      <w:r>
        <w:rPr>
          <w:noProof/>
        </w:rPr>
        <w:fldChar w:fldCharType="begin"/>
      </w:r>
      <w:r>
        <w:rPr>
          <w:noProof/>
        </w:rPr>
        <w:instrText xml:space="preserve"> PAGEREF _Toc523593767 \h </w:instrText>
      </w:r>
      <w:r>
        <w:rPr>
          <w:noProof/>
        </w:rPr>
      </w:r>
      <w:r>
        <w:rPr>
          <w:noProof/>
        </w:rPr>
        <w:fldChar w:fldCharType="separate"/>
      </w:r>
      <w:r>
        <w:rPr>
          <w:noProof/>
        </w:rPr>
        <w:t>43</w:t>
      </w:r>
      <w:r>
        <w:rPr>
          <w:noProof/>
        </w:rPr>
        <w:fldChar w:fldCharType="end"/>
      </w:r>
    </w:p>
    <w:p w14:paraId="0B4535FC" w14:textId="77777777" w:rsidR="00511A95" w:rsidRDefault="00511A95">
      <w:pPr>
        <w:pStyle w:val="TOC3"/>
        <w:tabs>
          <w:tab w:val="left" w:pos="1065"/>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noProof/>
          <w:color w:val="000000"/>
        </w:rPr>
        <w:t>3.11</w:t>
      </w:r>
      <w:r>
        <w:rPr>
          <w:rFonts w:asciiTheme="minorHAnsi" w:eastAsiaTheme="minorEastAsia" w:hAnsiTheme="minorHAnsi" w:cstheme="minorBidi"/>
          <w:noProof/>
          <w:sz w:val="24"/>
          <w:szCs w:val="24"/>
          <w:lang w:eastAsia="ja-JP"/>
        </w:rPr>
        <w:tab/>
      </w:r>
      <w:r w:rsidRPr="00827C76">
        <w:rPr>
          <w:rFonts w:ascii="Times New Roman" w:hAnsi="Times New Roman"/>
          <w:noProof/>
          <w:color w:val="000000"/>
        </w:rPr>
        <w:t>Trustworthiness</w:t>
      </w:r>
      <w:r>
        <w:rPr>
          <w:noProof/>
        </w:rPr>
        <w:tab/>
      </w:r>
      <w:r>
        <w:rPr>
          <w:noProof/>
        </w:rPr>
        <w:fldChar w:fldCharType="begin"/>
      </w:r>
      <w:r>
        <w:rPr>
          <w:noProof/>
        </w:rPr>
        <w:instrText xml:space="preserve"> PAGEREF _Toc523593768 \h </w:instrText>
      </w:r>
      <w:r>
        <w:rPr>
          <w:noProof/>
        </w:rPr>
      </w:r>
      <w:r>
        <w:rPr>
          <w:noProof/>
        </w:rPr>
        <w:fldChar w:fldCharType="separate"/>
      </w:r>
      <w:r>
        <w:rPr>
          <w:noProof/>
        </w:rPr>
        <w:t>44</w:t>
      </w:r>
      <w:r>
        <w:rPr>
          <w:noProof/>
        </w:rPr>
        <w:fldChar w:fldCharType="end"/>
      </w:r>
    </w:p>
    <w:p w14:paraId="7934B95E" w14:textId="77777777" w:rsidR="00511A95" w:rsidRDefault="00511A95">
      <w:pPr>
        <w:pStyle w:val="TOC3"/>
        <w:tabs>
          <w:tab w:val="left" w:pos="1065"/>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noProof/>
          <w:color w:val="000000"/>
        </w:rPr>
        <w:t>3.12</w:t>
      </w:r>
      <w:r>
        <w:rPr>
          <w:rFonts w:asciiTheme="minorHAnsi" w:eastAsiaTheme="minorEastAsia" w:hAnsiTheme="minorHAnsi" w:cstheme="minorBidi"/>
          <w:noProof/>
          <w:sz w:val="24"/>
          <w:szCs w:val="24"/>
          <w:lang w:eastAsia="ja-JP"/>
        </w:rPr>
        <w:tab/>
      </w:r>
      <w:r w:rsidRPr="00827C76">
        <w:rPr>
          <w:rFonts w:ascii="Times New Roman" w:hAnsi="Times New Roman"/>
          <w:noProof/>
          <w:color w:val="000000"/>
        </w:rPr>
        <w:t>Data Management</w:t>
      </w:r>
      <w:r>
        <w:rPr>
          <w:noProof/>
        </w:rPr>
        <w:tab/>
      </w:r>
      <w:r>
        <w:rPr>
          <w:noProof/>
        </w:rPr>
        <w:fldChar w:fldCharType="begin"/>
      </w:r>
      <w:r>
        <w:rPr>
          <w:noProof/>
        </w:rPr>
        <w:instrText xml:space="preserve"> PAGEREF _Toc523593769 \h </w:instrText>
      </w:r>
      <w:r>
        <w:rPr>
          <w:noProof/>
        </w:rPr>
      </w:r>
      <w:r>
        <w:rPr>
          <w:noProof/>
        </w:rPr>
        <w:fldChar w:fldCharType="separate"/>
      </w:r>
      <w:r>
        <w:rPr>
          <w:noProof/>
        </w:rPr>
        <w:t>44</w:t>
      </w:r>
      <w:r>
        <w:rPr>
          <w:noProof/>
        </w:rPr>
        <w:fldChar w:fldCharType="end"/>
      </w:r>
    </w:p>
    <w:p w14:paraId="76B84D85" w14:textId="77777777" w:rsidR="00511A95" w:rsidRDefault="00511A95">
      <w:pPr>
        <w:pStyle w:val="TOC3"/>
        <w:tabs>
          <w:tab w:val="left" w:pos="1065"/>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noProof/>
          <w:color w:val="000000"/>
        </w:rPr>
        <w:t>3.13</w:t>
      </w:r>
      <w:r>
        <w:rPr>
          <w:rFonts w:asciiTheme="minorHAnsi" w:eastAsiaTheme="minorEastAsia" w:hAnsiTheme="minorHAnsi" w:cstheme="minorBidi"/>
          <w:noProof/>
          <w:sz w:val="24"/>
          <w:szCs w:val="24"/>
          <w:lang w:eastAsia="ja-JP"/>
        </w:rPr>
        <w:tab/>
      </w:r>
      <w:r w:rsidRPr="00827C76">
        <w:rPr>
          <w:rFonts w:ascii="Times New Roman" w:hAnsi="Times New Roman"/>
          <w:noProof/>
          <w:color w:val="000000"/>
        </w:rPr>
        <w:t>Ethical Considerations</w:t>
      </w:r>
      <w:r>
        <w:rPr>
          <w:noProof/>
        </w:rPr>
        <w:tab/>
      </w:r>
      <w:r>
        <w:rPr>
          <w:noProof/>
        </w:rPr>
        <w:fldChar w:fldCharType="begin"/>
      </w:r>
      <w:r>
        <w:rPr>
          <w:noProof/>
        </w:rPr>
        <w:instrText xml:space="preserve"> PAGEREF _Toc523593770 \h </w:instrText>
      </w:r>
      <w:r>
        <w:rPr>
          <w:noProof/>
        </w:rPr>
      </w:r>
      <w:r>
        <w:rPr>
          <w:noProof/>
        </w:rPr>
        <w:fldChar w:fldCharType="separate"/>
      </w:r>
      <w:r>
        <w:rPr>
          <w:noProof/>
        </w:rPr>
        <w:t>45</w:t>
      </w:r>
      <w:r>
        <w:rPr>
          <w:noProof/>
        </w:rPr>
        <w:fldChar w:fldCharType="end"/>
      </w:r>
    </w:p>
    <w:p w14:paraId="1782E99F" w14:textId="77777777" w:rsidR="00511A95" w:rsidRDefault="00511A95">
      <w:pPr>
        <w:pStyle w:val="TOC3"/>
        <w:tabs>
          <w:tab w:val="left" w:pos="1065"/>
          <w:tab w:val="right" w:leader="dot" w:pos="10070"/>
        </w:tabs>
        <w:rPr>
          <w:rFonts w:asciiTheme="minorHAnsi" w:eastAsiaTheme="minorEastAsia" w:hAnsiTheme="minorHAnsi" w:cstheme="minorBidi"/>
          <w:noProof/>
          <w:sz w:val="24"/>
          <w:szCs w:val="24"/>
          <w:lang w:eastAsia="ja-JP"/>
        </w:rPr>
      </w:pPr>
      <w:r w:rsidRPr="00827C76">
        <w:rPr>
          <w:rFonts w:ascii="Times New Roman" w:hAnsi="Times New Roman"/>
          <w:noProof/>
          <w:color w:val="000000"/>
        </w:rPr>
        <w:t>3.14</w:t>
      </w:r>
      <w:r>
        <w:rPr>
          <w:rFonts w:asciiTheme="minorHAnsi" w:eastAsiaTheme="minorEastAsia" w:hAnsiTheme="minorHAnsi" w:cstheme="minorBidi"/>
          <w:noProof/>
          <w:sz w:val="24"/>
          <w:szCs w:val="24"/>
          <w:lang w:eastAsia="ja-JP"/>
        </w:rPr>
        <w:tab/>
      </w:r>
      <w:r w:rsidRPr="00827C76">
        <w:rPr>
          <w:rFonts w:ascii="Times New Roman" w:hAnsi="Times New Roman"/>
          <w:noProof/>
          <w:color w:val="000000"/>
        </w:rPr>
        <w:t>Summary</w:t>
      </w:r>
      <w:r>
        <w:rPr>
          <w:noProof/>
        </w:rPr>
        <w:tab/>
      </w:r>
      <w:r>
        <w:rPr>
          <w:noProof/>
        </w:rPr>
        <w:fldChar w:fldCharType="begin"/>
      </w:r>
      <w:r>
        <w:rPr>
          <w:noProof/>
        </w:rPr>
        <w:instrText xml:space="preserve"> PAGEREF _Toc523593771 \h </w:instrText>
      </w:r>
      <w:r>
        <w:rPr>
          <w:noProof/>
        </w:rPr>
      </w:r>
      <w:r>
        <w:rPr>
          <w:noProof/>
        </w:rPr>
        <w:fldChar w:fldCharType="separate"/>
      </w:r>
      <w:r>
        <w:rPr>
          <w:noProof/>
        </w:rPr>
        <w:t>45</w:t>
      </w:r>
      <w:r>
        <w:rPr>
          <w:noProof/>
        </w:rPr>
        <w:fldChar w:fldCharType="end"/>
      </w:r>
    </w:p>
    <w:p w14:paraId="14492772" w14:textId="77777777" w:rsidR="00511A95" w:rsidRDefault="00511A95">
      <w:pPr>
        <w:pStyle w:val="TOC1"/>
        <w:rPr>
          <w:rFonts w:asciiTheme="minorHAnsi" w:eastAsiaTheme="minorEastAsia" w:hAnsiTheme="minorHAnsi" w:cstheme="minorBidi"/>
          <w:b w:val="0"/>
          <w:noProof/>
          <w:lang w:eastAsia="ja-JP"/>
        </w:rPr>
      </w:pPr>
      <w:r w:rsidRPr="00827C76">
        <w:rPr>
          <w:noProof/>
          <w:highlight w:val="white"/>
        </w:rPr>
        <w:t>REFERENCES</w:t>
      </w:r>
      <w:r>
        <w:rPr>
          <w:noProof/>
        </w:rPr>
        <w:tab/>
      </w:r>
      <w:r>
        <w:rPr>
          <w:noProof/>
        </w:rPr>
        <w:fldChar w:fldCharType="begin"/>
      </w:r>
      <w:r>
        <w:rPr>
          <w:noProof/>
        </w:rPr>
        <w:instrText xml:space="preserve"> PAGEREF _Toc523593772 \h </w:instrText>
      </w:r>
      <w:r>
        <w:rPr>
          <w:noProof/>
        </w:rPr>
      </w:r>
      <w:r>
        <w:rPr>
          <w:noProof/>
        </w:rPr>
        <w:fldChar w:fldCharType="separate"/>
      </w:r>
      <w:r>
        <w:rPr>
          <w:noProof/>
        </w:rPr>
        <w:t>46</w:t>
      </w:r>
      <w:r>
        <w:rPr>
          <w:noProof/>
        </w:rPr>
        <w:fldChar w:fldCharType="end"/>
      </w:r>
    </w:p>
    <w:p w14:paraId="557AFA1C" w14:textId="77777777" w:rsidR="00511A95" w:rsidRDefault="00511A95">
      <w:pPr>
        <w:pStyle w:val="TOC1"/>
        <w:rPr>
          <w:rFonts w:asciiTheme="minorHAnsi" w:eastAsiaTheme="minorEastAsia" w:hAnsiTheme="minorHAnsi" w:cstheme="minorBidi"/>
          <w:b w:val="0"/>
          <w:noProof/>
          <w:lang w:eastAsia="ja-JP"/>
        </w:rPr>
      </w:pPr>
      <w:r>
        <w:rPr>
          <w:noProof/>
        </w:rPr>
        <w:t>APPENDIX A</w:t>
      </w:r>
      <w:r>
        <w:rPr>
          <w:noProof/>
        </w:rPr>
        <w:tab/>
      </w:r>
      <w:r>
        <w:rPr>
          <w:noProof/>
        </w:rPr>
        <w:fldChar w:fldCharType="begin"/>
      </w:r>
      <w:r>
        <w:rPr>
          <w:noProof/>
        </w:rPr>
        <w:instrText xml:space="preserve"> PAGEREF _Toc523593773 \h </w:instrText>
      </w:r>
      <w:r>
        <w:rPr>
          <w:noProof/>
        </w:rPr>
      </w:r>
      <w:r>
        <w:rPr>
          <w:noProof/>
        </w:rPr>
        <w:fldChar w:fldCharType="separate"/>
      </w:r>
      <w:r>
        <w:rPr>
          <w:noProof/>
        </w:rPr>
        <w:t>59</w:t>
      </w:r>
      <w:r>
        <w:rPr>
          <w:noProof/>
        </w:rPr>
        <w:fldChar w:fldCharType="end"/>
      </w:r>
    </w:p>
    <w:p w14:paraId="69D9D8C4" w14:textId="77777777" w:rsidR="00511A95" w:rsidRDefault="00511A95">
      <w:pPr>
        <w:pStyle w:val="TOC2"/>
        <w:tabs>
          <w:tab w:val="right" w:leader="dot" w:pos="10070"/>
        </w:tabs>
        <w:rPr>
          <w:rFonts w:asciiTheme="minorHAnsi" w:eastAsiaTheme="minorEastAsia" w:hAnsiTheme="minorHAnsi" w:cstheme="minorBidi"/>
          <w:b w:val="0"/>
          <w:noProof/>
          <w:sz w:val="24"/>
          <w:szCs w:val="24"/>
          <w:lang w:eastAsia="ja-JP"/>
        </w:rPr>
      </w:pPr>
      <w:r w:rsidRPr="00827C76">
        <w:rPr>
          <w:rFonts w:ascii="Times New Roman" w:hAnsi="Times New Roman"/>
          <w:b w:val="0"/>
          <w:noProof/>
        </w:rPr>
        <w:t>THESIS TIMELINE 2020-2021</w:t>
      </w:r>
      <w:r>
        <w:rPr>
          <w:noProof/>
        </w:rPr>
        <w:tab/>
      </w:r>
      <w:r>
        <w:rPr>
          <w:noProof/>
        </w:rPr>
        <w:fldChar w:fldCharType="begin"/>
      </w:r>
      <w:r>
        <w:rPr>
          <w:noProof/>
        </w:rPr>
        <w:instrText xml:space="preserve"> PAGEREF _Toc523593774 \h </w:instrText>
      </w:r>
      <w:r>
        <w:rPr>
          <w:noProof/>
        </w:rPr>
      </w:r>
      <w:r>
        <w:rPr>
          <w:noProof/>
        </w:rPr>
        <w:fldChar w:fldCharType="separate"/>
      </w:r>
      <w:r>
        <w:rPr>
          <w:noProof/>
        </w:rPr>
        <w:t>59</w:t>
      </w:r>
      <w:r>
        <w:rPr>
          <w:noProof/>
        </w:rPr>
        <w:fldChar w:fldCharType="end"/>
      </w:r>
    </w:p>
    <w:p w14:paraId="655DB3D0" w14:textId="77777777" w:rsidR="00511A95" w:rsidRDefault="00511A95">
      <w:pPr>
        <w:pStyle w:val="TOC1"/>
        <w:rPr>
          <w:rFonts w:asciiTheme="minorHAnsi" w:eastAsiaTheme="minorEastAsia" w:hAnsiTheme="minorHAnsi" w:cstheme="minorBidi"/>
          <w:b w:val="0"/>
          <w:noProof/>
          <w:lang w:eastAsia="ja-JP"/>
        </w:rPr>
      </w:pPr>
      <w:r>
        <w:rPr>
          <w:noProof/>
        </w:rPr>
        <w:t>APPENDIX B</w:t>
      </w:r>
      <w:r>
        <w:rPr>
          <w:noProof/>
        </w:rPr>
        <w:tab/>
      </w:r>
      <w:r>
        <w:rPr>
          <w:noProof/>
        </w:rPr>
        <w:fldChar w:fldCharType="begin"/>
      </w:r>
      <w:r>
        <w:rPr>
          <w:noProof/>
        </w:rPr>
        <w:instrText xml:space="preserve"> PAGEREF _Toc523593775 \h </w:instrText>
      </w:r>
      <w:r>
        <w:rPr>
          <w:noProof/>
        </w:rPr>
      </w:r>
      <w:r>
        <w:rPr>
          <w:noProof/>
        </w:rPr>
        <w:fldChar w:fldCharType="separate"/>
      </w:r>
      <w:r>
        <w:rPr>
          <w:noProof/>
        </w:rPr>
        <w:t>60</w:t>
      </w:r>
      <w:r>
        <w:rPr>
          <w:noProof/>
        </w:rPr>
        <w:fldChar w:fldCharType="end"/>
      </w:r>
    </w:p>
    <w:p w14:paraId="56C81FE2" w14:textId="77777777" w:rsidR="00511A95" w:rsidRDefault="00511A95">
      <w:pPr>
        <w:pStyle w:val="TOC2"/>
        <w:tabs>
          <w:tab w:val="right" w:leader="dot" w:pos="10070"/>
        </w:tabs>
        <w:rPr>
          <w:rFonts w:asciiTheme="minorHAnsi" w:eastAsiaTheme="minorEastAsia" w:hAnsiTheme="minorHAnsi" w:cstheme="minorBidi"/>
          <w:b w:val="0"/>
          <w:noProof/>
          <w:sz w:val="24"/>
          <w:szCs w:val="24"/>
          <w:lang w:eastAsia="ja-JP"/>
        </w:rPr>
      </w:pPr>
      <w:r w:rsidRPr="00827C76">
        <w:rPr>
          <w:rFonts w:ascii="Times New Roman" w:hAnsi="Times New Roman"/>
          <w:b w:val="0"/>
          <w:noProof/>
        </w:rPr>
        <w:t>RESEARCH BUDGET</w:t>
      </w:r>
      <w:r>
        <w:rPr>
          <w:noProof/>
        </w:rPr>
        <w:tab/>
      </w:r>
      <w:r>
        <w:rPr>
          <w:noProof/>
        </w:rPr>
        <w:fldChar w:fldCharType="begin"/>
      </w:r>
      <w:r>
        <w:rPr>
          <w:noProof/>
        </w:rPr>
        <w:instrText xml:space="preserve"> PAGEREF _Toc523593776 \h </w:instrText>
      </w:r>
      <w:r>
        <w:rPr>
          <w:noProof/>
        </w:rPr>
      </w:r>
      <w:r>
        <w:rPr>
          <w:noProof/>
        </w:rPr>
        <w:fldChar w:fldCharType="separate"/>
      </w:r>
      <w:r>
        <w:rPr>
          <w:noProof/>
        </w:rPr>
        <w:t>60</w:t>
      </w:r>
      <w:r>
        <w:rPr>
          <w:noProof/>
        </w:rPr>
        <w:fldChar w:fldCharType="end"/>
      </w:r>
    </w:p>
    <w:p w14:paraId="567BFB77" w14:textId="77777777" w:rsidR="00511A95" w:rsidRDefault="00511A95">
      <w:pPr>
        <w:pStyle w:val="TOC1"/>
        <w:rPr>
          <w:rFonts w:asciiTheme="minorHAnsi" w:eastAsiaTheme="minorEastAsia" w:hAnsiTheme="minorHAnsi" w:cstheme="minorBidi"/>
          <w:b w:val="0"/>
          <w:noProof/>
          <w:lang w:eastAsia="ja-JP"/>
        </w:rPr>
      </w:pPr>
      <w:r>
        <w:rPr>
          <w:noProof/>
        </w:rPr>
        <w:t>APPENDIX D</w:t>
      </w:r>
      <w:r>
        <w:rPr>
          <w:noProof/>
        </w:rPr>
        <w:tab/>
      </w:r>
      <w:r>
        <w:rPr>
          <w:noProof/>
        </w:rPr>
        <w:fldChar w:fldCharType="begin"/>
      </w:r>
      <w:r>
        <w:rPr>
          <w:noProof/>
        </w:rPr>
        <w:instrText xml:space="preserve"> PAGEREF _Toc523593777 \h </w:instrText>
      </w:r>
      <w:r>
        <w:rPr>
          <w:noProof/>
        </w:rPr>
      </w:r>
      <w:r>
        <w:rPr>
          <w:noProof/>
        </w:rPr>
        <w:fldChar w:fldCharType="separate"/>
      </w:r>
      <w:r>
        <w:rPr>
          <w:noProof/>
        </w:rPr>
        <w:t>61</w:t>
      </w:r>
      <w:r>
        <w:rPr>
          <w:noProof/>
        </w:rPr>
        <w:fldChar w:fldCharType="end"/>
      </w:r>
    </w:p>
    <w:p w14:paraId="6D6AE051" w14:textId="77777777" w:rsidR="00511A95" w:rsidRDefault="00511A95">
      <w:pPr>
        <w:pStyle w:val="TOC2"/>
        <w:tabs>
          <w:tab w:val="right" w:leader="dot" w:pos="10070"/>
        </w:tabs>
        <w:rPr>
          <w:rFonts w:asciiTheme="minorHAnsi" w:eastAsiaTheme="minorEastAsia" w:hAnsiTheme="minorHAnsi" w:cstheme="minorBidi"/>
          <w:b w:val="0"/>
          <w:noProof/>
          <w:sz w:val="24"/>
          <w:szCs w:val="24"/>
          <w:lang w:eastAsia="ja-JP"/>
        </w:rPr>
      </w:pPr>
      <w:r w:rsidRPr="00827C76">
        <w:rPr>
          <w:rFonts w:ascii="Times New Roman" w:hAnsi="Times New Roman"/>
          <w:b w:val="0"/>
          <w:i/>
          <w:noProof/>
        </w:rPr>
        <w:t>‘WEKA CONDOM MPANGONI</w:t>
      </w:r>
      <w:r w:rsidRPr="00827C76">
        <w:rPr>
          <w:rFonts w:ascii="Times New Roman" w:hAnsi="Times New Roman"/>
          <w:b w:val="0"/>
          <w:noProof/>
        </w:rPr>
        <w:t>’ CAMPAIGN, MEDIA ARTICLES</w:t>
      </w:r>
      <w:r>
        <w:rPr>
          <w:noProof/>
        </w:rPr>
        <w:tab/>
      </w:r>
      <w:r>
        <w:rPr>
          <w:noProof/>
        </w:rPr>
        <w:fldChar w:fldCharType="begin"/>
      </w:r>
      <w:r>
        <w:rPr>
          <w:noProof/>
        </w:rPr>
        <w:instrText xml:space="preserve"> PAGEREF _Toc523593778 \h </w:instrText>
      </w:r>
      <w:r>
        <w:rPr>
          <w:noProof/>
        </w:rPr>
      </w:r>
      <w:r>
        <w:rPr>
          <w:noProof/>
        </w:rPr>
        <w:fldChar w:fldCharType="separate"/>
      </w:r>
      <w:r>
        <w:rPr>
          <w:noProof/>
        </w:rPr>
        <w:t>61</w:t>
      </w:r>
      <w:r>
        <w:rPr>
          <w:noProof/>
        </w:rPr>
        <w:fldChar w:fldCharType="end"/>
      </w:r>
    </w:p>
    <w:p w14:paraId="382C6655" w14:textId="77777777" w:rsidR="00511A95" w:rsidRDefault="00511A95">
      <w:pPr>
        <w:pStyle w:val="TOC1"/>
        <w:rPr>
          <w:rFonts w:asciiTheme="minorHAnsi" w:eastAsiaTheme="minorEastAsia" w:hAnsiTheme="minorHAnsi" w:cstheme="minorBidi"/>
          <w:b w:val="0"/>
          <w:noProof/>
          <w:lang w:eastAsia="ja-JP"/>
        </w:rPr>
      </w:pPr>
      <w:r>
        <w:rPr>
          <w:noProof/>
        </w:rPr>
        <w:t>APPENDIX C</w:t>
      </w:r>
      <w:r>
        <w:rPr>
          <w:noProof/>
        </w:rPr>
        <w:tab/>
      </w:r>
      <w:r>
        <w:rPr>
          <w:noProof/>
        </w:rPr>
        <w:fldChar w:fldCharType="begin"/>
      </w:r>
      <w:r>
        <w:rPr>
          <w:noProof/>
        </w:rPr>
        <w:instrText xml:space="preserve"> PAGEREF _Toc523593779 \h </w:instrText>
      </w:r>
      <w:r>
        <w:rPr>
          <w:noProof/>
        </w:rPr>
      </w:r>
      <w:r>
        <w:rPr>
          <w:noProof/>
        </w:rPr>
        <w:fldChar w:fldCharType="separate"/>
      </w:r>
      <w:r>
        <w:rPr>
          <w:noProof/>
        </w:rPr>
        <w:t>1</w:t>
      </w:r>
      <w:r>
        <w:rPr>
          <w:noProof/>
        </w:rPr>
        <w:fldChar w:fldCharType="end"/>
      </w:r>
    </w:p>
    <w:p w14:paraId="1A5E9BBB" w14:textId="77777777" w:rsidR="00511A95" w:rsidRDefault="00511A95">
      <w:pPr>
        <w:pStyle w:val="TOC2"/>
        <w:tabs>
          <w:tab w:val="right" w:leader="dot" w:pos="10070"/>
        </w:tabs>
        <w:rPr>
          <w:rFonts w:asciiTheme="minorHAnsi" w:eastAsiaTheme="minorEastAsia" w:hAnsiTheme="minorHAnsi" w:cstheme="minorBidi"/>
          <w:b w:val="0"/>
          <w:noProof/>
          <w:sz w:val="24"/>
          <w:szCs w:val="24"/>
          <w:lang w:eastAsia="ja-JP"/>
        </w:rPr>
      </w:pPr>
      <w:r w:rsidRPr="00827C76">
        <w:rPr>
          <w:rFonts w:ascii="Times New Roman" w:hAnsi="Times New Roman"/>
          <w:b w:val="0"/>
          <w:noProof/>
        </w:rPr>
        <w:t>CODE SHEET</w:t>
      </w:r>
      <w:r>
        <w:rPr>
          <w:noProof/>
        </w:rPr>
        <w:tab/>
      </w:r>
      <w:r>
        <w:rPr>
          <w:noProof/>
        </w:rPr>
        <w:fldChar w:fldCharType="begin"/>
      </w:r>
      <w:r>
        <w:rPr>
          <w:noProof/>
        </w:rPr>
        <w:instrText xml:space="preserve"> PAGEREF _Toc523593780 \h </w:instrText>
      </w:r>
      <w:r>
        <w:rPr>
          <w:noProof/>
        </w:rPr>
      </w:r>
      <w:r>
        <w:rPr>
          <w:noProof/>
        </w:rPr>
        <w:fldChar w:fldCharType="separate"/>
      </w:r>
      <w:r>
        <w:rPr>
          <w:noProof/>
        </w:rPr>
        <w:t>1</w:t>
      </w:r>
      <w:r>
        <w:rPr>
          <w:noProof/>
        </w:rPr>
        <w:fldChar w:fldCharType="end"/>
      </w:r>
    </w:p>
    <w:p w14:paraId="2CA34B23" w14:textId="77777777" w:rsidR="00C17A7F" w:rsidRPr="000070B9" w:rsidRDefault="007F2C8A" w:rsidP="00C86AEA">
      <w:pPr>
        <w:tabs>
          <w:tab w:val="right" w:leader="dot" w:pos="8928"/>
        </w:tabs>
        <w:spacing w:after="0" w:line="480" w:lineRule="auto"/>
        <w:jc w:val="both"/>
        <w:rPr>
          <w:rFonts w:ascii="Times New Roman" w:eastAsia="Times New Roman" w:hAnsi="Times New Roman" w:cs="Times New Roman"/>
          <w:sz w:val="24"/>
          <w:szCs w:val="24"/>
        </w:rPr>
      </w:pPr>
      <w:r w:rsidRPr="000070B9">
        <w:rPr>
          <w:rFonts w:ascii="Times New Roman" w:eastAsia="Times New Roman" w:hAnsi="Times New Roman" w:cs="Times New Roman"/>
          <w:sz w:val="24"/>
          <w:szCs w:val="24"/>
        </w:rPr>
        <w:fldChar w:fldCharType="end"/>
      </w:r>
    </w:p>
    <w:p w14:paraId="0F863E9B" w14:textId="77777777" w:rsidR="004646C2" w:rsidRPr="000070B9" w:rsidRDefault="000070CD" w:rsidP="00C86AEA">
      <w:pPr>
        <w:tabs>
          <w:tab w:val="right" w:leader="dot" w:pos="8928"/>
        </w:tabs>
        <w:spacing w:line="480" w:lineRule="auto"/>
        <w:jc w:val="center"/>
        <w:rPr>
          <w:rFonts w:ascii="Times New Roman" w:hAnsi="Times New Roman" w:cs="Times New Roman"/>
          <w:b/>
          <w:sz w:val="24"/>
          <w:szCs w:val="24"/>
        </w:rPr>
      </w:pPr>
      <w:bookmarkStart w:id="2" w:name="_heading=h.30j0zll" w:colFirst="0" w:colLast="0"/>
      <w:bookmarkEnd w:id="2"/>
      <w:r w:rsidRPr="000070B9">
        <w:rPr>
          <w:rFonts w:ascii="Times New Roman" w:eastAsia="Times New Roman" w:hAnsi="Times New Roman" w:cs="Times New Roman"/>
          <w:b/>
          <w:sz w:val="24"/>
          <w:szCs w:val="24"/>
        </w:rPr>
        <w:br w:type="page"/>
      </w:r>
      <w:bookmarkStart w:id="3" w:name="_Toc14100820"/>
      <w:r w:rsidR="00B27A9B" w:rsidRPr="000070B9">
        <w:rPr>
          <w:rFonts w:ascii="Times New Roman" w:hAnsi="Times New Roman" w:cs="Times New Roman"/>
          <w:b/>
          <w:sz w:val="24"/>
          <w:szCs w:val="24"/>
        </w:rPr>
        <w:lastRenderedPageBreak/>
        <w:t>ABBREVIATIONS</w:t>
      </w:r>
      <w:bookmarkEnd w:id="3"/>
    </w:p>
    <w:p w14:paraId="2C1C7F53" w14:textId="6F4A1A39" w:rsidR="009C06C2" w:rsidRPr="000070B9" w:rsidRDefault="009C06C2" w:rsidP="00C86AEA">
      <w:pPr>
        <w:spacing w:line="480" w:lineRule="auto"/>
        <w:rPr>
          <w:rFonts w:ascii="Times New Roman" w:hAnsi="Times New Roman" w:cs="Times New Roman"/>
          <w:sz w:val="24"/>
          <w:szCs w:val="24"/>
        </w:rPr>
      </w:pPr>
      <w:bookmarkStart w:id="4" w:name="_heading=h.1fob9te" w:colFirst="0" w:colLast="0"/>
      <w:bookmarkEnd w:id="4"/>
      <w:r w:rsidRPr="000070B9">
        <w:rPr>
          <w:rFonts w:ascii="Times New Roman" w:hAnsi="Times New Roman" w:cs="Times New Roman"/>
          <w:sz w:val="24"/>
          <w:szCs w:val="24"/>
        </w:rPr>
        <w:t>NGO</w:t>
      </w:r>
      <w:r w:rsidRPr="000070B9">
        <w:rPr>
          <w:rFonts w:ascii="Times New Roman" w:hAnsi="Times New Roman" w:cs="Times New Roman"/>
          <w:sz w:val="24"/>
          <w:szCs w:val="24"/>
        </w:rPr>
        <w:tab/>
      </w:r>
      <w:r w:rsidRPr="000070B9">
        <w:rPr>
          <w:rFonts w:ascii="Times New Roman" w:hAnsi="Times New Roman" w:cs="Times New Roman"/>
          <w:sz w:val="24"/>
          <w:szCs w:val="24"/>
        </w:rPr>
        <w:tab/>
      </w:r>
      <w:r w:rsidRPr="000070B9">
        <w:rPr>
          <w:rFonts w:ascii="Times New Roman" w:hAnsi="Times New Roman" w:cs="Times New Roman"/>
          <w:sz w:val="24"/>
          <w:szCs w:val="24"/>
        </w:rPr>
        <w:tab/>
        <w:t xml:space="preserve">Non-governmental </w:t>
      </w:r>
      <w:proofErr w:type="spellStart"/>
      <w:r w:rsidR="00F70C70" w:rsidRPr="000070B9">
        <w:rPr>
          <w:rFonts w:ascii="Times New Roman" w:hAnsi="Times New Roman" w:cs="Times New Roman"/>
          <w:sz w:val="24"/>
          <w:szCs w:val="24"/>
        </w:rPr>
        <w:t>organi</w:t>
      </w:r>
      <w:r w:rsidR="009B3D82">
        <w:rPr>
          <w:rFonts w:ascii="Times New Roman" w:hAnsi="Times New Roman" w:cs="Times New Roman"/>
          <w:sz w:val="24"/>
          <w:szCs w:val="24"/>
        </w:rPr>
        <w:t>sation</w:t>
      </w:r>
      <w:proofErr w:type="spellEnd"/>
      <w:r w:rsidR="00F70C70" w:rsidRPr="000070B9">
        <w:rPr>
          <w:rFonts w:ascii="Times New Roman" w:hAnsi="Times New Roman" w:cs="Times New Roman"/>
          <w:sz w:val="24"/>
          <w:szCs w:val="24"/>
        </w:rPr>
        <w:t xml:space="preserve"> </w:t>
      </w:r>
    </w:p>
    <w:p w14:paraId="5C4D63C6" w14:textId="77777777" w:rsidR="009C06C2" w:rsidRPr="000070B9" w:rsidRDefault="009C06C2" w:rsidP="00C86AEA">
      <w:pPr>
        <w:spacing w:line="480" w:lineRule="auto"/>
        <w:rPr>
          <w:rFonts w:ascii="Times New Roman" w:hAnsi="Times New Roman" w:cs="Times New Roman"/>
          <w:sz w:val="24"/>
          <w:szCs w:val="24"/>
        </w:rPr>
      </w:pPr>
      <w:r w:rsidRPr="000070B9">
        <w:rPr>
          <w:rFonts w:ascii="Times New Roman" w:hAnsi="Times New Roman" w:cs="Times New Roman"/>
          <w:sz w:val="24"/>
          <w:szCs w:val="24"/>
        </w:rPr>
        <w:t>AIDS</w:t>
      </w:r>
      <w:r w:rsidRPr="000070B9">
        <w:rPr>
          <w:rFonts w:ascii="Times New Roman" w:hAnsi="Times New Roman" w:cs="Times New Roman"/>
          <w:sz w:val="24"/>
          <w:szCs w:val="24"/>
        </w:rPr>
        <w:tab/>
      </w:r>
      <w:r w:rsidRPr="000070B9">
        <w:rPr>
          <w:rFonts w:ascii="Times New Roman" w:hAnsi="Times New Roman" w:cs="Times New Roman"/>
          <w:sz w:val="24"/>
          <w:szCs w:val="24"/>
        </w:rPr>
        <w:tab/>
      </w:r>
      <w:r w:rsidRPr="000070B9">
        <w:rPr>
          <w:rFonts w:ascii="Times New Roman" w:hAnsi="Times New Roman" w:cs="Times New Roman"/>
          <w:sz w:val="24"/>
          <w:szCs w:val="24"/>
        </w:rPr>
        <w:tab/>
        <w:t>Acquired Immune Deficiency Syndrome</w:t>
      </w:r>
      <w:r w:rsidR="00F70C70" w:rsidRPr="000070B9">
        <w:rPr>
          <w:rFonts w:ascii="Times New Roman" w:hAnsi="Times New Roman" w:cs="Times New Roman"/>
          <w:sz w:val="24"/>
          <w:szCs w:val="24"/>
        </w:rPr>
        <w:t xml:space="preserve"> </w:t>
      </w:r>
    </w:p>
    <w:p w14:paraId="1FF98DDB" w14:textId="77777777" w:rsidR="009C06C2" w:rsidRPr="000070B9" w:rsidRDefault="009C06C2" w:rsidP="00C86AEA">
      <w:pPr>
        <w:spacing w:line="480" w:lineRule="auto"/>
        <w:rPr>
          <w:rFonts w:ascii="Times New Roman" w:hAnsi="Times New Roman" w:cs="Times New Roman"/>
          <w:sz w:val="24"/>
          <w:szCs w:val="24"/>
        </w:rPr>
      </w:pPr>
      <w:r w:rsidRPr="000070B9">
        <w:rPr>
          <w:rFonts w:ascii="Times New Roman" w:hAnsi="Times New Roman" w:cs="Times New Roman"/>
          <w:sz w:val="24"/>
          <w:szCs w:val="24"/>
        </w:rPr>
        <w:t>APA</w:t>
      </w:r>
      <w:r w:rsidRPr="000070B9">
        <w:rPr>
          <w:rFonts w:ascii="Times New Roman" w:hAnsi="Times New Roman" w:cs="Times New Roman"/>
          <w:sz w:val="24"/>
          <w:szCs w:val="24"/>
        </w:rPr>
        <w:tab/>
      </w:r>
      <w:r w:rsidRPr="000070B9">
        <w:rPr>
          <w:rFonts w:ascii="Times New Roman" w:hAnsi="Times New Roman" w:cs="Times New Roman"/>
          <w:sz w:val="24"/>
          <w:szCs w:val="24"/>
        </w:rPr>
        <w:tab/>
      </w:r>
      <w:r w:rsidRPr="000070B9">
        <w:rPr>
          <w:rFonts w:ascii="Times New Roman" w:hAnsi="Times New Roman" w:cs="Times New Roman"/>
          <w:sz w:val="24"/>
          <w:szCs w:val="24"/>
        </w:rPr>
        <w:tab/>
        <w:t>American Psychological Association</w:t>
      </w:r>
      <w:r w:rsidR="00F70C70" w:rsidRPr="000070B9">
        <w:rPr>
          <w:rFonts w:ascii="Times New Roman" w:hAnsi="Times New Roman" w:cs="Times New Roman"/>
          <w:sz w:val="24"/>
          <w:szCs w:val="24"/>
        </w:rPr>
        <w:t xml:space="preserve"> </w:t>
      </w:r>
    </w:p>
    <w:p w14:paraId="43C3C5C1" w14:textId="77777777" w:rsidR="009C06C2" w:rsidRPr="000070B9" w:rsidRDefault="009C06C2" w:rsidP="00C86AEA">
      <w:pPr>
        <w:spacing w:line="480" w:lineRule="auto"/>
        <w:rPr>
          <w:rFonts w:ascii="Times New Roman" w:hAnsi="Times New Roman" w:cs="Times New Roman"/>
          <w:sz w:val="24"/>
          <w:szCs w:val="24"/>
        </w:rPr>
      </w:pPr>
      <w:r w:rsidRPr="000070B9">
        <w:rPr>
          <w:rFonts w:ascii="Times New Roman" w:hAnsi="Times New Roman" w:cs="Times New Roman"/>
          <w:sz w:val="24"/>
          <w:szCs w:val="24"/>
        </w:rPr>
        <w:t>CAQDAS</w:t>
      </w:r>
      <w:r w:rsidRPr="000070B9">
        <w:rPr>
          <w:rFonts w:ascii="Times New Roman" w:hAnsi="Times New Roman" w:cs="Times New Roman"/>
          <w:sz w:val="24"/>
          <w:szCs w:val="24"/>
        </w:rPr>
        <w:tab/>
      </w:r>
      <w:r w:rsidRPr="000070B9">
        <w:rPr>
          <w:rFonts w:ascii="Times New Roman" w:hAnsi="Times New Roman" w:cs="Times New Roman"/>
          <w:sz w:val="24"/>
          <w:szCs w:val="24"/>
        </w:rPr>
        <w:tab/>
        <w:t>Computer Assisted Qualitative Data Analysis Software</w:t>
      </w:r>
      <w:r w:rsidR="00F70C70" w:rsidRPr="000070B9">
        <w:rPr>
          <w:rFonts w:ascii="Times New Roman" w:hAnsi="Times New Roman" w:cs="Times New Roman"/>
          <w:sz w:val="24"/>
          <w:szCs w:val="24"/>
        </w:rPr>
        <w:t xml:space="preserve"> </w:t>
      </w:r>
    </w:p>
    <w:p w14:paraId="4886439F" w14:textId="77777777" w:rsidR="009C06C2" w:rsidRPr="000070B9" w:rsidRDefault="009C06C2" w:rsidP="00C86AEA">
      <w:pPr>
        <w:spacing w:line="480" w:lineRule="auto"/>
        <w:rPr>
          <w:rFonts w:ascii="Times New Roman" w:hAnsi="Times New Roman" w:cs="Times New Roman"/>
          <w:sz w:val="24"/>
          <w:szCs w:val="24"/>
        </w:rPr>
      </w:pPr>
      <w:r w:rsidRPr="000070B9">
        <w:rPr>
          <w:rFonts w:ascii="Times New Roman" w:hAnsi="Times New Roman" w:cs="Times New Roman"/>
          <w:sz w:val="24"/>
          <w:szCs w:val="24"/>
        </w:rPr>
        <w:t>CSM</w:t>
      </w:r>
      <w:r w:rsidRPr="000070B9">
        <w:rPr>
          <w:rFonts w:ascii="Times New Roman" w:hAnsi="Times New Roman" w:cs="Times New Roman"/>
          <w:sz w:val="24"/>
          <w:szCs w:val="24"/>
        </w:rPr>
        <w:tab/>
      </w:r>
      <w:r w:rsidRPr="000070B9">
        <w:rPr>
          <w:rFonts w:ascii="Times New Roman" w:hAnsi="Times New Roman" w:cs="Times New Roman"/>
          <w:sz w:val="24"/>
          <w:szCs w:val="24"/>
        </w:rPr>
        <w:tab/>
      </w:r>
      <w:r w:rsidRPr="000070B9">
        <w:rPr>
          <w:rFonts w:ascii="Times New Roman" w:hAnsi="Times New Roman" w:cs="Times New Roman"/>
          <w:sz w:val="24"/>
          <w:szCs w:val="24"/>
        </w:rPr>
        <w:tab/>
        <w:t>Condom Social Marketing</w:t>
      </w:r>
      <w:r w:rsidR="00F70C70" w:rsidRPr="000070B9">
        <w:rPr>
          <w:rFonts w:ascii="Times New Roman" w:hAnsi="Times New Roman" w:cs="Times New Roman"/>
          <w:sz w:val="24"/>
          <w:szCs w:val="24"/>
        </w:rPr>
        <w:t xml:space="preserve"> </w:t>
      </w:r>
    </w:p>
    <w:p w14:paraId="61DD01AD" w14:textId="77777777" w:rsidR="009C06C2" w:rsidRPr="000070B9" w:rsidRDefault="009C06C2" w:rsidP="00C86AEA">
      <w:pPr>
        <w:spacing w:line="480" w:lineRule="auto"/>
        <w:rPr>
          <w:rFonts w:ascii="Times New Roman" w:hAnsi="Times New Roman" w:cs="Times New Roman"/>
          <w:sz w:val="24"/>
          <w:szCs w:val="24"/>
        </w:rPr>
      </w:pPr>
      <w:r w:rsidRPr="000070B9">
        <w:rPr>
          <w:rFonts w:ascii="Times New Roman" w:hAnsi="Times New Roman" w:cs="Times New Roman"/>
          <w:sz w:val="24"/>
          <w:szCs w:val="24"/>
        </w:rPr>
        <w:t>GBV</w:t>
      </w:r>
      <w:r w:rsidRPr="000070B9">
        <w:rPr>
          <w:rFonts w:ascii="Times New Roman" w:hAnsi="Times New Roman" w:cs="Times New Roman"/>
          <w:sz w:val="24"/>
          <w:szCs w:val="24"/>
        </w:rPr>
        <w:tab/>
      </w:r>
      <w:r w:rsidRPr="000070B9">
        <w:rPr>
          <w:rFonts w:ascii="Times New Roman" w:hAnsi="Times New Roman" w:cs="Times New Roman"/>
          <w:sz w:val="24"/>
          <w:szCs w:val="24"/>
        </w:rPr>
        <w:tab/>
      </w:r>
      <w:r w:rsidRPr="000070B9">
        <w:rPr>
          <w:rFonts w:ascii="Times New Roman" w:hAnsi="Times New Roman" w:cs="Times New Roman"/>
          <w:sz w:val="24"/>
          <w:szCs w:val="24"/>
        </w:rPr>
        <w:tab/>
        <w:t>Gender Based Violence</w:t>
      </w:r>
      <w:r w:rsidR="00F70C70" w:rsidRPr="000070B9">
        <w:rPr>
          <w:rFonts w:ascii="Times New Roman" w:hAnsi="Times New Roman" w:cs="Times New Roman"/>
          <w:sz w:val="24"/>
          <w:szCs w:val="24"/>
        </w:rPr>
        <w:t xml:space="preserve"> </w:t>
      </w:r>
    </w:p>
    <w:p w14:paraId="76963EA8" w14:textId="77777777" w:rsidR="009C06C2" w:rsidRPr="000070B9" w:rsidRDefault="009C06C2" w:rsidP="00C86AEA">
      <w:pPr>
        <w:spacing w:line="480" w:lineRule="auto"/>
        <w:rPr>
          <w:rFonts w:ascii="Times New Roman" w:hAnsi="Times New Roman" w:cs="Times New Roman"/>
          <w:sz w:val="24"/>
          <w:szCs w:val="24"/>
        </w:rPr>
      </w:pPr>
      <w:r w:rsidRPr="000070B9">
        <w:rPr>
          <w:rFonts w:ascii="Times New Roman" w:hAnsi="Times New Roman" w:cs="Times New Roman"/>
          <w:sz w:val="24"/>
          <w:szCs w:val="24"/>
        </w:rPr>
        <w:t>GOK</w:t>
      </w:r>
      <w:r w:rsidRPr="000070B9">
        <w:rPr>
          <w:rFonts w:ascii="Times New Roman" w:hAnsi="Times New Roman" w:cs="Times New Roman"/>
          <w:sz w:val="24"/>
          <w:szCs w:val="24"/>
        </w:rPr>
        <w:tab/>
      </w:r>
      <w:r w:rsidRPr="000070B9">
        <w:rPr>
          <w:rFonts w:ascii="Times New Roman" w:hAnsi="Times New Roman" w:cs="Times New Roman"/>
          <w:sz w:val="24"/>
          <w:szCs w:val="24"/>
        </w:rPr>
        <w:tab/>
      </w:r>
      <w:r w:rsidRPr="000070B9">
        <w:rPr>
          <w:rFonts w:ascii="Times New Roman" w:hAnsi="Times New Roman" w:cs="Times New Roman"/>
          <w:sz w:val="24"/>
          <w:szCs w:val="24"/>
        </w:rPr>
        <w:tab/>
        <w:t>Government of Kenya</w:t>
      </w:r>
      <w:r w:rsidR="00F70C70" w:rsidRPr="000070B9">
        <w:rPr>
          <w:rFonts w:ascii="Times New Roman" w:hAnsi="Times New Roman" w:cs="Times New Roman"/>
          <w:sz w:val="24"/>
          <w:szCs w:val="24"/>
        </w:rPr>
        <w:t xml:space="preserve"> </w:t>
      </w:r>
    </w:p>
    <w:p w14:paraId="7CEEBA0C" w14:textId="77777777" w:rsidR="009C06C2" w:rsidRPr="000070B9" w:rsidRDefault="009C06C2" w:rsidP="00C86AEA">
      <w:pPr>
        <w:spacing w:line="480" w:lineRule="auto"/>
        <w:rPr>
          <w:rFonts w:ascii="Times New Roman" w:hAnsi="Times New Roman" w:cs="Times New Roman"/>
          <w:sz w:val="24"/>
          <w:szCs w:val="24"/>
        </w:rPr>
      </w:pPr>
      <w:r w:rsidRPr="000070B9">
        <w:rPr>
          <w:rFonts w:ascii="Times New Roman" w:hAnsi="Times New Roman" w:cs="Times New Roman"/>
          <w:sz w:val="24"/>
          <w:szCs w:val="24"/>
        </w:rPr>
        <w:t>HIV</w:t>
      </w:r>
      <w:r w:rsidRPr="000070B9">
        <w:rPr>
          <w:rFonts w:ascii="Times New Roman" w:hAnsi="Times New Roman" w:cs="Times New Roman"/>
          <w:sz w:val="24"/>
          <w:szCs w:val="24"/>
        </w:rPr>
        <w:tab/>
      </w:r>
      <w:r w:rsidRPr="000070B9">
        <w:rPr>
          <w:rFonts w:ascii="Times New Roman" w:hAnsi="Times New Roman" w:cs="Times New Roman"/>
          <w:sz w:val="24"/>
          <w:szCs w:val="24"/>
        </w:rPr>
        <w:tab/>
      </w:r>
      <w:r w:rsidRPr="000070B9">
        <w:rPr>
          <w:rFonts w:ascii="Times New Roman" w:hAnsi="Times New Roman" w:cs="Times New Roman"/>
          <w:sz w:val="24"/>
          <w:szCs w:val="24"/>
        </w:rPr>
        <w:tab/>
        <w:t>Human Immunodeficiency Virus</w:t>
      </w:r>
      <w:r w:rsidR="00F70C70" w:rsidRPr="000070B9">
        <w:rPr>
          <w:rFonts w:ascii="Times New Roman" w:hAnsi="Times New Roman" w:cs="Times New Roman"/>
          <w:sz w:val="24"/>
          <w:szCs w:val="24"/>
        </w:rPr>
        <w:t xml:space="preserve"> </w:t>
      </w:r>
    </w:p>
    <w:p w14:paraId="6D646AD9" w14:textId="77777777" w:rsidR="009C06C2" w:rsidRPr="000070B9" w:rsidRDefault="009C06C2" w:rsidP="00C86AEA">
      <w:pPr>
        <w:spacing w:line="480" w:lineRule="auto"/>
        <w:rPr>
          <w:rFonts w:ascii="Times New Roman" w:hAnsi="Times New Roman" w:cs="Times New Roman"/>
          <w:sz w:val="24"/>
          <w:szCs w:val="24"/>
        </w:rPr>
      </w:pPr>
      <w:r w:rsidRPr="000070B9">
        <w:rPr>
          <w:rFonts w:ascii="Times New Roman" w:hAnsi="Times New Roman" w:cs="Times New Roman"/>
          <w:sz w:val="24"/>
          <w:szCs w:val="24"/>
        </w:rPr>
        <w:t>KAIS</w:t>
      </w:r>
      <w:r w:rsidRPr="000070B9">
        <w:rPr>
          <w:rFonts w:ascii="Times New Roman" w:hAnsi="Times New Roman" w:cs="Times New Roman"/>
          <w:sz w:val="24"/>
          <w:szCs w:val="24"/>
        </w:rPr>
        <w:tab/>
      </w:r>
      <w:r w:rsidRPr="000070B9">
        <w:rPr>
          <w:rFonts w:ascii="Times New Roman" w:hAnsi="Times New Roman" w:cs="Times New Roman"/>
          <w:sz w:val="24"/>
          <w:szCs w:val="24"/>
        </w:rPr>
        <w:tab/>
      </w:r>
      <w:r w:rsidRPr="000070B9">
        <w:rPr>
          <w:rFonts w:ascii="Times New Roman" w:hAnsi="Times New Roman" w:cs="Times New Roman"/>
          <w:sz w:val="24"/>
          <w:szCs w:val="24"/>
        </w:rPr>
        <w:tab/>
        <w:t>Kenya National AIDS Indicator Survey</w:t>
      </w:r>
      <w:r w:rsidR="00F70C70" w:rsidRPr="000070B9">
        <w:rPr>
          <w:rFonts w:ascii="Times New Roman" w:hAnsi="Times New Roman" w:cs="Times New Roman"/>
          <w:sz w:val="24"/>
          <w:szCs w:val="24"/>
        </w:rPr>
        <w:t xml:space="preserve"> </w:t>
      </w:r>
    </w:p>
    <w:p w14:paraId="4063F6DA" w14:textId="77777777" w:rsidR="009C06C2" w:rsidRPr="000070B9" w:rsidRDefault="009C06C2" w:rsidP="00C86AEA">
      <w:pPr>
        <w:spacing w:line="480" w:lineRule="auto"/>
        <w:rPr>
          <w:rFonts w:ascii="Times New Roman" w:hAnsi="Times New Roman" w:cs="Times New Roman"/>
          <w:sz w:val="24"/>
          <w:szCs w:val="24"/>
        </w:rPr>
      </w:pPr>
      <w:r w:rsidRPr="000070B9">
        <w:rPr>
          <w:rFonts w:ascii="Times New Roman" w:hAnsi="Times New Roman" w:cs="Times New Roman"/>
          <w:sz w:val="24"/>
          <w:szCs w:val="24"/>
        </w:rPr>
        <w:t>KNBS</w:t>
      </w:r>
      <w:r w:rsidRPr="000070B9">
        <w:rPr>
          <w:rFonts w:ascii="Times New Roman" w:hAnsi="Times New Roman" w:cs="Times New Roman"/>
          <w:sz w:val="24"/>
          <w:szCs w:val="24"/>
        </w:rPr>
        <w:tab/>
      </w:r>
      <w:r w:rsidRPr="000070B9">
        <w:rPr>
          <w:rFonts w:ascii="Times New Roman" w:hAnsi="Times New Roman" w:cs="Times New Roman"/>
          <w:sz w:val="24"/>
          <w:szCs w:val="24"/>
        </w:rPr>
        <w:tab/>
      </w:r>
      <w:r w:rsidRPr="000070B9">
        <w:rPr>
          <w:rFonts w:ascii="Times New Roman" w:hAnsi="Times New Roman" w:cs="Times New Roman"/>
          <w:sz w:val="24"/>
          <w:szCs w:val="24"/>
        </w:rPr>
        <w:tab/>
        <w:t>Kenya National Bureau of Statistics</w:t>
      </w:r>
      <w:r w:rsidR="00F70C70" w:rsidRPr="000070B9">
        <w:rPr>
          <w:rFonts w:ascii="Times New Roman" w:hAnsi="Times New Roman" w:cs="Times New Roman"/>
          <w:sz w:val="24"/>
          <w:szCs w:val="24"/>
        </w:rPr>
        <w:t xml:space="preserve"> </w:t>
      </w:r>
    </w:p>
    <w:p w14:paraId="5601D1F3" w14:textId="77777777" w:rsidR="009C06C2" w:rsidRPr="000070B9" w:rsidRDefault="009C06C2" w:rsidP="00C86AEA">
      <w:pPr>
        <w:spacing w:line="480" w:lineRule="auto"/>
        <w:rPr>
          <w:rFonts w:ascii="Times New Roman" w:hAnsi="Times New Roman" w:cs="Times New Roman"/>
          <w:sz w:val="24"/>
          <w:szCs w:val="24"/>
        </w:rPr>
      </w:pPr>
      <w:r w:rsidRPr="000070B9">
        <w:rPr>
          <w:rFonts w:ascii="Times New Roman" w:hAnsi="Times New Roman" w:cs="Times New Roman"/>
          <w:sz w:val="24"/>
          <w:szCs w:val="24"/>
        </w:rPr>
        <w:t>MOH</w:t>
      </w:r>
      <w:r w:rsidRPr="000070B9">
        <w:rPr>
          <w:rFonts w:ascii="Times New Roman" w:hAnsi="Times New Roman" w:cs="Times New Roman"/>
          <w:sz w:val="24"/>
          <w:szCs w:val="24"/>
        </w:rPr>
        <w:tab/>
      </w:r>
      <w:r w:rsidRPr="000070B9">
        <w:rPr>
          <w:rFonts w:ascii="Times New Roman" w:hAnsi="Times New Roman" w:cs="Times New Roman"/>
          <w:sz w:val="24"/>
          <w:szCs w:val="24"/>
        </w:rPr>
        <w:tab/>
      </w:r>
      <w:r w:rsidRPr="000070B9">
        <w:rPr>
          <w:rFonts w:ascii="Times New Roman" w:hAnsi="Times New Roman" w:cs="Times New Roman"/>
          <w:sz w:val="24"/>
          <w:szCs w:val="24"/>
        </w:rPr>
        <w:tab/>
        <w:t>Ministry of Health</w:t>
      </w:r>
      <w:r w:rsidR="00F70C70" w:rsidRPr="000070B9">
        <w:rPr>
          <w:rFonts w:ascii="Times New Roman" w:hAnsi="Times New Roman" w:cs="Times New Roman"/>
          <w:sz w:val="24"/>
          <w:szCs w:val="24"/>
        </w:rPr>
        <w:t xml:space="preserve"> </w:t>
      </w:r>
    </w:p>
    <w:p w14:paraId="1EE03F6E" w14:textId="77777777" w:rsidR="009C06C2" w:rsidRPr="000070B9" w:rsidRDefault="009C06C2" w:rsidP="00C86AEA">
      <w:pPr>
        <w:spacing w:line="480" w:lineRule="auto"/>
        <w:rPr>
          <w:rFonts w:ascii="Times New Roman" w:hAnsi="Times New Roman" w:cs="Times New Roman"/>
          <w:sz w:val="24"/>
          <w:szCs w:val="24"/>
        </w:rPr>
      </w:pPr>
      <w:r w:rsidRPr="000070B9">
        <w:rPr>
          <w:rFonts w:ascii="Times New Roman" w:hAnsi="Times New Roman" w:cs="Times New Roman"/>
          <w:sz w:val="24"/>
          <w:szCs w:val="24"/>
        </w:rPr>
        <w:t>NACC</w:t>
      </w:r>
      <w:r w:rsidRPr="000070B9">
        <w:rPr>
          <w:rFonts w:ascii="Times New Roman" w:hAnsi="Times New Roman" w:cs="Times New Roman"/>
          <w:sz w:val="24"/>
          <w:szCs w:val="24"/>
        </w:rPr>
        <w:tab/>
      </w:r>
      <w:r w:rsidRPr="000070B9">
        <w:rPr>
          <w:rFonts w:ascii="Times New Roman" w:hAnsi="Times New Roman" w:cs="Times New Roman"/>
          <w:sz w:val="24"/>
          <w:szCs w:val="24"/>
        </w:rPr>
        <w:tab/>
      </w:r>
      <w:r w:rsidRPr="000070B9">
        <w:rPr>
          <w:rFonts w:ascii="Times New Roman" w:hAnsi="Times New Roman" w:cs="Times New Roman"/>
          <w:sz w:val="24"/>
          <w:szCs w:val="24"/>
        </w:rPr>
        <w:tab/>
        <w:t>National AIDS Control Council</w:t>
      </w:r>
      <w:r w:rsidR="00F70C70" w:rsidRPr="000070B9">
        <w:rPr>
          <w:rFonts w:ascii="Times New Roman" w:hAnsi="Times New Roman" w:cs="Times New Roman"/>
          <w:sz w:val="24"/>
          <w:szCs w:val="24"/>
        </w:rPr>
        <w:t xml:space="preserve"> </w:t>
      </w:r>
    </w:p>
    <w:p w14:paraId="1BEE24DF" w14:textId="77777777" w:rsidR="009C06C2" w:rsidRPr="000070B9" w:rsidRDefault="009C06C2" w:rsidP="00C86AEA">
      <w:pPr>
        <w:spacing w:line="480" w:lineRule="auto"/>
        <w:rPr>
          <w:rFonts w:ascii="Times New Roman" w:hAnsi="Times New Roman" w:cs="Times New Roman"/>
          <w:sz w:val="24"/>
          <w:szCs w:val="24"/>
        </w:rPr>
      </w:pPr>
      <w:r w:rsidRPr="000070B9">
        <w:rPr>
          <w:rFonts w:ascii="Times New Roman" w:hAnsi="Times New Roman" w:cs="Times New Roman"/>
          <w:sz w:val="24"/>
          <w:szCs w:val="24"/>
        </w:rPr>
        <w:t>NASCOP</w:t>
      </w:r>
      <w:r w:rsidRPr="000070B9">
        <w:rPr>
          <w:rFonts w:ascii="Times New Roman" w:hAnsi="Times New Roman" w:cs="Times New Roman"/>
          <w:sz w:val="24"/>
          <w:szCs w:val="24"/>
        </w:rPr>
        <w:tab/>
      </w:r>
      <w:r w:rsidRPr="000070B9">
        <w:rPr>
          <w:rFonts w:ascii="Times New Roman" w:hAnsi="Times New Roman" w:cs="Times New Roman"/>
          <w:sz w:val="24"/>
          <w:szCs w:val="24"/>
        </w:rPr>
        <w:tab/>
        <w:t>National AIDS and Sexually transmitted Infections Diseases Control Program</w:t>
      </w:r>
      <w:r w:rsidR="00F70C70" w:rsidRPr="000070B9">
        <w:rPr>
          <w:rFonts w:ascii="Times New Roman" w:hAnsi="Times New Roman" w:cs="Times New Roman"/>
          <w:sz w:val="24"/>
          <w:szCs w:val="24"/>
        </w:rPr>
        <w:t xml:space="preserve"> </w:t>
      </w:r>
    </w:p>
    <w:p w14:paraId="1A09448C" w14:textId="77777777" w:rsidR="009C06C2" w:rsidRPr="000070B9" w:rsidRDefault="009C06C2" w:rsidP="00C86AEA">
      <w:pPr>
        <w:spacing w:line="480" w:lineRule="auto"/>
        <w:rPr>
          <w:rFonts w:ascii="Times New Roman" w:hAnsi="Times New Roman" w:cs="Times New Roman"/>
          <w:sz w:val="24"/>
          <w:szCs w:val="24"/>
        </w:rPr>
      </w:pPr>
      <w:r w:rsidRPr="000070B9">
        <w:rPr>
          <w:rFonts w:ascii="Times New Roman" w:hAnsi="Times New Roman" w:cs="Times New Roman"/>
          <w:sz w:val="24"/>
          <w:szCs w:val="24"/>
        </w:rPr>
        <w:t>PEPFAR</w:t>
      </w:r>
      <w:r w:rsidRPr="000070B9">
        <w:rPr>
          <w:rFonts w:ascii="Times New Roman" w:hAnsi="Times New Roman" w:cs="Times New Roman"/>
          <w:sz w:val="24"/>
          <w:szCs w:val="24"/>
        </w:rPr>
        <w:tab/>
      </w:r>
      <w:r w:rsidRPr="000070B9">
        <w:rPr>
          <w:rFonts w:ascii="Times New Roman" w:hAnsi="Times New Roman" w:cs="Times New Roman"/>
          <w:sz w:val="24"/>
          <w:szCs w:val="24"/>
        </w:rPr>
        <w:tab/>
        <w:t>President’</w:t>
      </w:r>
      <w:r w:rsidR="00F70C70" w:rsidRPr="000070B9">
        <w:rPr>
          <w:rFonts w:ascii="Times New Roman" w:hAnsi="Times New Roman" w:cs="Times New Roman"/>
          <w:sz w:val="24"/>
          <w:szCs w:val="24"/>
        </w:rPr>
        <w:t xml:space="preserve">s Emergency Plan for AIDS Relief </w:t>
      </w:r>
    </w:p>
    <w:p w14:paraId="709777E9" w14:textId="77777777" w:rsidR="009C06C2" w:rsidRPr="000070B9" w:rsidRDefault="009C06C2" w:rsidP="00C86AEA">
      <w:pPr>
        <w:spacing w:line="480" w:lineRule="auto"/>
        <w:rPr>
          <w:rFonts w:ascii="Times New Roman" w:hAnsi="Times New Roman" w:cs="Times New Roman"/>
          <w:sz w:val="24"/>
          <w:szCs w:val="24"/>
        </w:rPr>
      </w:pPr>
      <w:r w:rsidRPr="000070B9">
        <w:rPr>
          <w:rFonts w:ascii="Times New Roman" w:hAnsi="Times New Roman" w:cs="Times New Roman"/>
          <w:sz w:val="24"/>
          <w:szCs w:val="24"/>
        </w:rPr>
        <w:t>PLHIV</w:t>
      </w:r>
      <w:r w:rsidRPr="000070B9">
        <w:rPr>
          <w:rFonts w:ascii="Times New Roman" w:hAnsi="Times New Roman" w:cs="Times New Roman"/>
          <w:sz w:val="24"/>
          <w:szCs w:val="24"/>
        </w:rPr>
        <w:tab/>
      </w:r>
      <w:r w:rsidRPr="000070B9">
        <w:rPr>
          <w:rFonts w:ascii="Times New Roman" w:hAnsi="Times New Roman" w:cs="Times New Roman"/>
          <w:sz w:val="24"/>
          <w:szCs w:val="24"/>
        </w:rPr>
        <w:tab/>
      </w:r>
      <w:r w:rsidRPr="000070B9">
        <w:rPr>
          <w:rFonts w:ascii="Times New Roman" w:hAnsi="Times New Roman" w:cs="Times New Roman"/>
          <w:sz w:val="24"/>
          <w:szCs w:val="24"/>
        </w:rPr>
        <w:tab/>
        <w:t>Persons Living with HIV</w:t>
      </w:r>
      <w:r w:rsidR="00F70C70" w:rsidRPr="000070B9">
        <w:rPr>
          <w:rFonts w:ascii="Times New Roman" w:hAnsi="Times New Roman" w:cs="Times New Roman"/>
          <w:sz w:val="24"/>
          <w:szCs w:val="24"/>
        </w:rPr>
        <w:t xml:space="preserve"> </w:t>
      </w:r>
    </w:p>
    <w:p w14:paraId="7DE029AA" w14:textId="77777777" w:rsidR="009C06C2" w:rsidRPr="000070B9" w:rsidRDefault="009C06C2" w:rsidP="00C86AEA">
      <w:pPr>
        <w:spacing w:line="480" w:lineRule="auto"/>
        <w:rPr>
          <w:rFonts w:ascii="Times New Roman" w:hAnsi="Times New Roman" w:cs="Times New Roman"/>
          <w:sz w:val="24"/>
          <w:szCs w:val="24"/>
        </w:rPr>
      </w:pPr>
      <w:r w:rsidRPr="000070B9">
        <w:rPr>
          <w:rFonts w:ascii="Times New Roman" w:hAnsi="Times New Roman" w:cs="Times New Roman"/>
          <w:sz w:val="24"/>
          <w:szCs w:val="24"/>
        </w:rPr>
        <w:t>PSI-KENYA</w:t>
      </w:r>
      <w:r w:rsidRPr="000070B9">
        <w:rPr>
          <w:rFonts w:ascii="Times New Roman" w:hAnsi="Times New Roman" w:cs="Times New Roman"/>
          <w:sz w:val="24"/>
          <w:szCs w:val="24"/>
        </w:rPr>
        <w:tab/>
      </w:r>
      <w:r w:rsidRPr="000070B9">
        <w:rPr>
          <w:rFonts w:ascii="Times New Roman" w:hAnsi="Times New Roman" w:cs="Times New Roman"/>
          <w:sz w:val="24"/>
          <w:szCs w:val="24"/>
        </w:rPr>
        <w:tab/>
        <w:t>Population Services International, Kenya</w:t>
      </w:r>
      <w:r w:rsidR="00F70C70" w:rsidRPr="000070B9">
        <w:rPr>
          <w:rFonts w:ascii="Times New Roman" w:hAnsi="Times New Roman" w:cs="Times New Roman"/>
          <w:sz w:val="24"/>
          <w:szCs w:val="24"/>
        </w:rPr>
        <w:t xml:space="preserve"> </w:t>
      </w:r>
    </w:p>
    <w:p w14:paraId="1BAB6110" w14:textId="77777777" w:rsidR="009C06C2" w:rsidRPr="000070B9" w:rsidRDefault="009C06C2" w:rsidP="00C86AEA">
      <w:pPr>
        <w:spacing w:line="480" w:lineRule="auto"/>
        <w:rPr>
          <w:rFonts w:ascii="Times New Roman" w:hAnsi="Times New Roman" w:cs="Times New Roman"/>
          <w:sz w:val="24"/>
          <w:szCs w:val="24"/>
        </w:rPr>
      </w:pPr>
      <w:r w:rsidRPr="000070B9">
        <w:rPr>
          <w:rFonts w:ascii="Times New Roman" w:hAnsi="Times New Roman" w:cs="Times New Roman"/>
          <w:sz w:val="24"/>
          <w:szCs w:val="24"/>
        </w:rPr>
        <w:lastRenderedPageBreak/>
        <w:t>SCT</w:t>
      </w:r>
      <w:r w:rsidRPr="000070B9">
        <w:rPr>
          <w:rFonts w:ascii="Times New Roman" w:hAnsi="Times New Roman" w:cs="Times New Roman"/>
          <w:sz w:val="24"/>
          <w:szCs w:val="24"/>
        </w:rPr>
        <w:tab/>
      </w:r>
      <w:r w:rsidRPr="000070B9">
        <w:rPr>
          <w:rFonts w:ascii="Times New Roman" w:hAnsi="Times New Roman" w:cs="Times New Roman"/>
          <w:sz w:val="24"/>
          <w:szCs w:val="24"/>
        </w:rPr>
        <w:tab/>
      </w:r>
      <w:r w:rsidRPr="000070B9">
        <w:rPr>
          <w:rFonts w:ascii="Times New Roman" w:hAnsi="Times New Roman" w:cs="Times New Roman"/>
          <w:sz w:val="24"/>
          <w:szCs w:val="24"/>
        </w:rPr>
        <w:tab/>
        <w:t>Social Cognitive Theory</w:t>
      </w:r>
      <w:r w:rsidR="00F70C70" w:rsidRPr="000070B9">
        <w:rPr>
          <w:rFonts w:ascii="Times New Roman" w:hAnsi="Times New Roman" w:cs="Times New Roman"/>
          <w:sz w:val="24"/>
          <w:szCs w:val="24"/>
        </w:rPr>
        <w:t xml:space="preserve"> </w:t>
      </w:r>
    </w:p>
    <w:p w14:paraId="18B7517F" w14:textId="77777777" w:rsidR="009C06C2" w:rsidRPr="000070B9" w:rsidRDefault="009C06C2" w:rsidP="00C86AEA">
      <w:pPr>
        <w:spacing w:line="480" w:lineRule="auto"/>
        <w:rPr>
          <w:rFonts w:ascii="Times New Roman" w:hAnsi="Times New Roman" w:cs="Times New Roman"/>
          <w:sz w:val="24"/>
          <w:szCs w:val="24"/>
        </w:rPr>
      </w:pPr>
      <w:r w:rsidRPr="000070B9">
        <w:rPr>
          <w:rFonts w:ascii="Times New Roman" w:hAnsi="Times New Roman" w:cs="Times New Roman"/>
          <w:sz w:val="24"/>
          <w:szCs w:val="24"/>
        </w:rPr>
        <w:t>SDGs</w:t>
      </w:r>
      <w:r w:rsidRPr="000070B9">
        <w:rPr>
          <w:rFonts w:ascii="Times New Roman" w:hAnsi="Times New Roman" w:cs="Times New Roman"/>
          <w:sz w:val="24"/>
          <w:szCs w:val="24"/>
        </w:rPr>
        <w:tab/>
      </w:r>
      <w:r w:rsidRPr="000070B9">
        <w:rPr>
          <w:rFonts w:ascii="Times New Roman" w:hAnsi="Times New Roman" w:cs="Times New Roman"/>
          <w:sz w:val="24"/>
          <w:szCs w:val="24"/>
        </w:rPr>
        <w:tab/>
      </w:r>
      <w:r w:rsidRPr="000070B9">
        <w:rPr>
          <w:rFonts w:ascii="Times New Roman" w:hAnsi="Times New Roman" w:cs="Times New Roman"/>
          <w:sz w:val="24"/>
          <w:szCs w:val="24"/>
        </w:rPr>
        <w:tab/>
        <w:t>Sustainable Development Goals</w:t>
      </w:r>
      <w:r w:rsidR="00F70C70" w:rsidRPr="000070B9">
        <w:rPr>
          <w:rFonts w:ascii="Times New Roman" w:hAnsi="Times New Roman" w:cs="Times New Roman"/>
          <w:sz w:val="24"/>
          <w:szCs w:val="24"/>
        </w:rPr>
        <w:t xml:space="preserve"> </w:t>
      </w:r>
    </w:p>
    <w:p w14:paraId="4BBE2ED5" w14:textId="77777777" w:rsidR="009C06C2" w:rsidRPr="000070B9" w:rsidRDefault="009C06C2" w:rsidP="00C86AEA">
      <w:pPr>
        <w:spacing w:line="480" w:lineRule="auto"/>
        <w:rPr>
          <w:rFonts w:ascii="Times New Roman" w:hAnsi="Times New Roman" w:cs="Times New Roman"/>
          <w:sz w:val="24"/>
          <w:szCs w:val="24"/>
        </w:rPr>
      </w:pPr>
      <w:r w:rsidRPr="000070B9">
        <w:rPr>
          <w:rFonts w:ascii="Times New Roman" w:hAnsi="Times New Roman" w:cs="Times New Roman"/>
          <w:sz w:val="24"/>
          <w:szCs w:val="24"/>
        </w:rPr>
        <w:t>STDI</w:t>
      </w:r>
      <w:r w:rsidRPr="000070B9">
        <w:rPr>
          <w:rFonts w:ascii="Times New Roman" w:hAnsi="Times New Roman" w:cs="Times New Roman"/>
          <w:sz w:val="24"/>
          <w:szCs w:val="24"/>
        </w:rPr>
        <w:tab/>
      </w:r>
      <w:r w:rsidRPr="000070B9">
        <w:rPr>
          <w:rFonts w:ascii="Times New Roman" w:hAnsi="Times New Roman" w:cs="Times New Roman"/>
          <w:sz w:val="24"/>
          <w:szCs w:val="24"/>
        </w:rPr>
        <w:tab/>
      </w:r>
      <w:r w:rsidRPr="000070B9">
        <w:rPr>
          <w:rFonts w:ascii="Times New Roman" w:hAnsi="Times New Roman" w:cs="Times New Roman"/>
          <w:sz w:val="24"/>
          <w:szCs w:val="24"/>
        </w:rPr>
        <w:tab/>
        <w:t>Sexually Transmitted Infection</w:t>
      </w:r>
      <w:r w:rsidR="00F70C70" w:rsidRPr="000070B9">
        <w:rPr>
          <w:rFonts w:ascii="Times New Roman" w:hAnsi="Times New Roman" w:cs="Times New Roman"/>
          <w:sz w:val="24"/>
          <w:szCs w:val="24"/>
        </w:rPr>
        <w:t xml:space="preserve"> </w:t>
      </w:r>
      <w:r w:rsidRPr="000070B9">
        <w:rPr>
          <w:rFonts w:ascii="Times New Roman" w:hAnsi="Times New Roman" w:cs="Times New Roman"/>
          <w:sz w:val="24"/>
          <w:szCs w:val="24"/>
        </w:rPr>
        <w:t>Disease</w:t>
      </w:r>
      <w:r w:rsidR="00F70C70" w:rsidRPr="000070B9">
        <w:rPr>
          <w:rFonts w:ascii="Times New Roman" w:hAnsi="Times New Roman" w:cs="Times New Roman"/>
          <w:sz w:val="24"/>
          <w:szCs w:val="24"/>
        </w:rPr>
        <w:t xml:space="preserve"> </w:t>
      </w:r>
    </w:p>
    <w:p w14:paraId="5A1775F9" w14:textId="77777777" w:rsidR="009C06C2" w:rsidRPr="000070B9" w:rsidRDefault="009C06C2" w:rsidP="00C86AEA">
      <w:pPr>
        <w:spacing w:line="480" w:lineRule="auto"/>
        <w:rPr>
          <w:rFonts w:ascii="Times New Roman" w:hAnsi="Times New Roman" w:cs="Times New Roman"/>
          <w:sz w:val="24"/>
          <w:szCs w:val="24"/>
        </w:rPr>
      </w:pPr>
      <w:r w:rsidRPr="000070B9">
        <w:rPr>
          <w:rFonts w:ascii="Times New Roman" w:hAnsi="Times New Roman" w:cs="Times New Roman"/>
          <w:sz w:val="24"/>
          <w:szCs w:val="24"/>
        </w:rPr>
        <w:t>UK</w:t>
      </w:r>
      <w:r w:rsidRPr="000070B9">
        <w:rPr>
          <w:rFonts w:ascii="Times New Roman" w:hAnsi="Times New Roman" w:cs="Times New Roman"/>
          <w:sz w:val="24"/>
          <w:szCs w:val="24"/>
        </w:rPr>
        <w:tab/>
      </w:r>
      <w:r w:rsidRPr="000070B9">
        <w:rPr>
          <w:rFonts w:ascii="Times New Roman" w:hAnsi="Times New Roman" w:cs="Times New Roman"/>
          <w:sz w:val="24"/>
          <w:szCs w:val="24"/>
        </w:rPr>
        <w:tab/>
      </w:r>
      <w:r w:rsidRPr="000070B9">
        <w:rPr>
          <w:rFonts w:ascii="Times New Roman" w:hAnsi="Times New Roman" w:cs="Times New Roman"/>
          <w:sz w:val="24"/>
          <w:szCs w:val="24"/>
        </w:rPr>
        <w:tab/>
        <w:t>United Kingdom</w:t>
      </w:r>
      <w:r w:rsidR="00F70C70" w:rsidRPr="000070B9">
        <w:rPr>
          <w:rFonts w:ascii="Times New Roman" w:hAnsi="Times New Roman" w:cs="Times New Roman"/>
          <w:sz w:val="24"/>
          <w:szCs w:val="24"/>
        </w:rPr>
        <w:t xml:space="preserve"> </w:t>
      </w:r>
    </w:p>
    <w:p w14:paraId="5115AE11" w14:textId="77777777" w:rsidR="009C06C2" w:rsidRPr="000070B9" w:rsidRDefault="009C06C2" w:rsidP="00C86AEA">
      <w:pPr>
        <w:spacing w:line="480" w:lineRule="auto"/>
        <w:rPr>
          <w:rFonts w:ascii="Times New Roman" w:hAnsi="Times New Roman" w:cs="Times New Roman"/>
          <w:sz w:val="24"/>
          <w:szCs w:val="24"/>
        </w:rPr>
      </w:pPr>
      <w:r w:rsidRPr="000070B9">
        <w:rPr>
          <w:rFonts w:ascii="Times New Roman" w:hAnsi="Times New Roman" w:cs="Times New Roman"/>
          <w:sz w:val="24"/>
          <w:szCs w:val="24"/>
        </w:rPr>
        <w:t>UNAIDS</w:t>
      </w:r>
      <w:r w:rsidRPr="000070B9">
        <w:rPr>
          <w:rFonts w:ascii="Times New Roman" w:hAnsi="Times New Roman" w:cs="Times New Roman"/>
          <w:sz w:val="24"/>
          <w:szCs w:val="24"/>
        </w:rPr>
        <w:tab/>
      </w:r>
      <w:r w:rsidRPr="000070B9">
        <w:rPr>
          <w:rFonts w:ascii="Times New Roman" w:hAnsi="Times New Roman" w:cs="Times New Roman"/>
          <w:sz w:val="24"/>
          <w:szCs w:val="24"/>
        </w:rPr>
        <w:tab/>
        <w:t>United Nations AIDS program</w:t>
      </w:r>
      <w:r w:rsidR="00F70C70" w:rsidRPr="000070B9">
        <w:rPr>
          <w:rFonts w:ascii="Times New Roman" w:hAnsi="Times New Roman" w:cs="Times New Roman"/>
          <w:sz w:val="24"/>
          <w:szCs w:val="24"/>
        </w:rPr>
        <w:t xml:space="preserve"> </w:t>
      </w:r>
    </w:p>
    <w:p w14:paraId="47C3AF7F" w14:textId="77777777" w:rsidR="009C06C2" w:rsidRPr="000070B9" w:rsidRDefault="009C06C2" w:rsidP="00C86AEA">
      <w:pPr>
        <w:spacing w:line="480" w:lineRule="auto"/>
        <w:rPr>
          <w:rFonts w:ascii="Times New Roman" w:hAnsi="Times New Roman" w:cs="Times New Roman"/>
          <w:sz w:val="24"/>
          <w:szCs w:val="24"/>
        </w:rPr>
      </w:pPr>
      <w:r w:rsidRPr="000070B9">
        <w:rPr>
          <w:rFonts w:ascii="Times New Roman" w:hAnsi="Times New Roman" w:cs="Times New Roman"/>
          <w:sz w:val="24"/>
          <w:szCs w:val="24"/>
        </w:rPr>
        <w:t>USAID</w:t>
      </w:r>
      <w:r w:rsidRPr="000070B9">
        <w:rPr>
          <w:rFonts w:ascii="Times New Roman" w:hAnsi="Times New Roman" w:cs="Times New Roman"/>
          <w:sz w:val="24"/>
          <w:szCs w:val="24"/>
        </w:rPr>
        <w:tab/>
      </w:r>
      <w:r w:rsidRPr="000070B9">
        <w:rPr>
          <w:rFonts w:ascii="Times New Roman" w:hAnsi="Times New Roman" w:cs="Times New Roman"/>
          <w:sz w:val="24"/>
          <w:szCs w:val="24"/>
        </w:rPr>
        <w:tab/>
        <w:t>United States Agency for International Development</w:t>
      </w:r>
      <w:r w:rsidR="00F70C70" w:rsidRPr="000070B9">
        <w:rPr>
          <w:rFonts w:ascii="Times New Roman" w:hAnsi="Times New Roman" w:cs="Times New Roman"/>
          <w:sz w:val="24"/>
          <w:szCs w:val="24"/>
        </w:rPr>
        <w:t xml:space="preserve"> </w:t>
      </w:r>
    </w:p>
    <w:p w14:paraId="39307580" w14:textId="1EABE1BE" w:rsidR="009C06C2" w:rsidRPr="000070B9" w:rsidRDefault="009C06C2" w:rsidP="00C86AEA">
      <w:pPr>
        <w:spacing w:line="480" w:lineRule="auto"/>
        <w:rPr>
          <w:rFonts w:ascii="Times New Roman" w:hAnsi="Times New Roman" w:cs="Times New Roman"/>
          <w:sz w:val="24"/>
          <w:szCs w:val="24"/>
        </w:rPr>
      </w:pPr>
      <w:r w:rsidRPr="000070B9">
        <w:rPr>
          <w:rFonts w:ascii="Times New Roman" w:hAnsi="Times New Roman" w:cs="Times New Roman"/>
          <w:sz w:val="24"/>
          <w:szCs w:val="24"/>
        </w:rPr>
        <w:t>WHO</w:t>
      </w:r>
      <w:r w:rsidRPr="000070B9">
        <w:rPr>
          <w:rFonts w:ascii="Times New Roman" w:hAnsi="Times New Roman" w:cs="Times New Roman"/>
          <w:sz w:val="24"/>
          <w:szCs w:val="24"/>
        </w:rPr>
        <w:tab/>
      </w:r>
      <w:r w:rsidRPr="000070B9">
        <w:rPr>
          <w:rFonts w:ascii="Times New Roman" w:hAnsi="Times New Roman" w:cs="Times New Roman"/>
          <w:sz w:val="24"/>
          <w:szCs w:val="24"/>
        </w:rPr>
        <w:tab/>
      </w:r>
      <w:r w:rsidRPr="000070B9">
        <w:rPr>
          <w:rFonts w:ascii="Times New Roman" w:hAnsi="Times New Roman" w:cs="Times New Roman"/>
          <w:sz w:val="24"/>
          <w:szCs w:val="24"/>
        </w:rPr>
        <w:tab/>
        <w:t xml:space="preserve">World Health </w:t>
      </w:r>
      <w:proofErr w:type="spellStart"/>
      <w:r w:rsidRPr="000070B9">
        <w:rPr>
          <w:rFonts w:ascii="Times New Roman" w:hAnsi="Times New Roman" w:cs="Times New Roman"/>
          <w:sz w:val="24"/>
          <w:szCs w:val="24"/>
        </w:rPr>
        <w:t>Organi</w:t>
      </w:r>
      <w:r w:rsidR="009B3D82">
        <w:rPr>
          <w:rFonts w:ascii="Times New Roman" w:hAnsi="Times New Roman" w:cs="Times New Roman"/>
          <w:sz w:val="24"/>
          <w:szCs w:val="24"/>
        </w:rPr>
        <w:t>sation</w:t>
      </w:r>
      <w:proofErr w:type="spellEnd"/>
      <w:r w:rsidR="00F70C70" w:rsidRPr="000070B9">
        <w:rPr>
          <w:rFonts w:ascii="Times New Roman" w:hAnsi="Times New Roman" w:cs="Times New Roman"/>
          <w:sz w:val="24"/>
          <w:szCs w:val="24"/>
        </w:rPr>
        <w:t xml:space="preserve"> </w:t>
      </w:r>
    </w:p>
    <w:p w14:paraId="13188B97" w14:textId="77777777" w:rsidR="004646C2" w:rsidRPr="000070B9" w:rsidRDefault="001E24B9" w:rsidP="00C86AEA">
      <w:pPr>
        <w:pStyle w:val="Heading1"/>
        <w:spacing w:before="0" w:after="0" w:line="480" w:lineRule="auto"/>
        <w:jc w:val="center"/>
        <w:rPr>
          <w:b w:val="0"/>
          <w:sz w:val="24"/>
          <w:szCs w:val="24"/>
        </w:rPr>
      </w:pPr>
      <w:r w:rsidRPr="000070B9">
        <w:rPr>
          <w:sz w:val="24"/>
          <w:szCs w:val="24"/>
        </w:rPr>
        <w:br w:type="page"/>
      </w:r>
      <w:bookmarkStart w:id="5" w:name="_Toc14100821"/>
      <w:bookmarkStart w:id="6" w:name="_Toc523593714"/>
      <w:r w:rsidR="00B27A9B" w:rsidRPr="000070B9">
        <w:rPr>
          <w:sz w:val="24"/>
          <w:szCs w:val="24"/>
        </w:rPr>
        <w:lastRenderedPageBreak/>
        <w:t>ABSTRACT</w:t>
      </w:r>
      <w:bookmarkEnd w:id="5"/>
      <w:bookmarkEnd w:id="6"/>
    </w:p>
    <w:p w14:paraId="2FAFDC66" w14:textId="5456B8B1" w:rsidR="00875C20" w:rsidRPr="00875C20" w:rsidRDefault="00875C20" w:rsidP="00875C20">
      <w:pPr>
        <w:spacing w:after="0" w:line="480" w:lineRule="auto"/>
        <w:jc w:val="both"/>
        <w:rPr>
          <w:rFonts w:ascii="Times New Roman" w:eastAsia="Times New Roman" w:hAnsi="Times New Roman" w:cs="Times New Roman"/>
          <w:sz w:val="24"/>
          <w:szCs w:val="24"/>
        </w:rPr>
      </w:pPr>
      <w:proofErr w:type="gramStart"/>
      <w:r w:rsidRPr="00875C20">
        <w:rPr>
          <w:rFonts w:ascii="Times New Roman" w:eastAsia="Times New Roman" w:hAnsi="Times New Roman" w:cs="Times New Roman"/>
          <w:sz w:val="24"/>
          <w:szCs w:val="24"/>
        </w:rPr>
        <w:t>In spite of</w:t>
      </w:r>
      <w:proofErr w:type="gramEnd"/>
      <w:r w:rsidRPr="00875C20">
        <w:rPr>
          <w:rFonts w:ascii="Times New Roman" w:eastAsia="Times New Roman" w:hAnsi="Times New Roman" w:cs="Times New Roman"/>
          <w:sz w:val="24"/>
          <w:szCs w:val="24"/>
        </w:rPr>
        <w:t xml:space="preserve"> the various health communication campaigns, condom advertisement, voluntary testing and counseling, studies have established that, of the groups most at risk of HIV/AIDS are those in marriages and long-term relationships. In 2013, a campaign dubbed </w:t>
      </w:r>
      <w:r w:rsidRPr="00875C20">
        <w:rPr>
          <w:rFonts w:ascii="Times New Roman" w:eastAsia="Times New Roman" w:hAnsi="Times New Roman" w:cs="Times New Roman"/>
          <w:sz w:val="24"/>
          <w:szCs w:val="24"/>
          <w:lang w:val="en-GB"/>
        </w:rPr>
        <w:t>‘</w:t>
      </w:r>
      <w:r w:rsidR="00F45356">
        <w:rPr>
          <w:rFonts w:ascii="Times New Roman" w:eastAsia="Times New Roman" w:hAnsi="Times New Roman" w:cs="Times New Roman"/>
          <w:i/>
          <w:sz w:val="24"/>
          <w:szCs w:val="24"/>
          <w:lang w:val="en-GB"/>
        </w:rPr>
        <w:t xml:space="preserve">Weka Condom </w:t>
      </w:r>
      <w:proofErr w:type="spellStart"/>
      <w:r w:rsidR="00F45356">
        <w:rPr>
          <w:rFonts w:ascii="Times New Roman" w:eastAsia="Times New Roman" w:hAnsi="Times New Roman" w:cs="Times New Roman"/>
          <w:i/>
          <w:sz w:val="24"/>
          <w:szCs w:val="24"/>
          <w:lang w:val="en-GB"/>
        </w:rPr>
        <w:t>Mpangoni</w:t>
      </w:r>
      <w:proofErr w:type="spellEnd"/>
      <w:r w:rsidRPr="00875C20">
        <w:rPr>
          <w:rFonts w:ascii="Times New Roman" w:eastAsia="Times New Roman" w:hAnsi="Times New Roman" w:cs="Times New Roman"/>
          <w:sz w:val="24"/>
          <w:szCs w:val="24"/>
          <w:lang w:val="en-GB"/>
        </w:rPr>
        <w:t>’</w:t>
      </w:r>
      <w:r w:rsidRPr="00875C20">
        <w:rPr>
          <w:rFonts w:ascii="Times New Roman" w:eastAsia="Times New Roman" w:hAnsi="Times New Roman" w:cs="Times New Roman"/>
          <w:sz w:val="24"/>
          <w:szCs w:val="24"/>
        </w:rPr>
        <w:t xml:space="preserve"> (put condoms in the plan) was developed urging people in marriages and long-term relationships to use condoms in their extra marital and out of relationship affairs </w:t>
      </w:r>
      <w:r w:rsidR="00E028D3" w:rsidRPr="00875C20">
        <w:rPr>
          <w:rFonts w:ascii="Times New Roman" w:eastAsia="Times New Roman" w:hAnsi="Times New Roman" w:cs="Times New Roman"/>
          <w:sz w:val="24"/>
          <w:szCs w:val="24"/>
        </w:rPr>
        <w:t>to</w:t>
      </w:r>
      <w:r w:rsidRPr="00875C20">
        <w:rPr>
          <w:rFonts w:ascii="Times New Roman" w:eastAsia="Times New Roman" w:hAnsi="Times New Roman" w:cs="Times New Roman"/>
          <w:sz w:val="24"/>
          <w:szCs w:val="24"/>
        </w:rPr>
        <w:t xml:space="preserve"> reducing the number of new HIV infections among this target group. This study will </w:t>
      </w:r>
      <w:r w:rsidRPr="00875C20">
        <w:rPr>
          <w:rFonts w:ascii="Times New Roman" w:eastAsia="Times New Roman" w:hAnsi="Times New Roman" w:cs="Times New Roman"/>
          <w:sz w:val="24"/>
          <w:szCs w:val="24"/>
          <w:lang w:val="en-GB"/>
        </w:rPr>
        <w:t>explore the unintended effects of health communication through a qualitative analysing of the ‘</w:t>
      </w:r>
      <w:r w:rsidR="00F45356">
        <w:rPr>
          <w:rFonts w:ascii="Times New Roman" w:eastAsia="Times New Roman" w:hAnsi="Times New Roman" w:cs="Times New Roman"/>
          <w:i/>
          <w:sz w:val="24"/>
          <w:szCs w:val="24"/>
          <w:lang w:val="en-GB"/>
        </w:rPr>
        <w:t xml:space="preserve">Weka Condom </w:t>
      </w:r>
      <w:proofErr w:type="spellStart"/>
      <w:r w:rsidR="00F45356">
        <w:rPr>
          <w:rFonts w:ascii="Times New Roman" w:eastAsia="Times New Roman" w:hAnsi="Times New Roman" w:cs="Times New Roman"/>
          <w:i/>
          <w:sz w:val="24"/>
          <w:szCs w:val="24"/>
          <w:lang w:val="en-GB"/>
        </w:rPr>
        <w:t>Mpangoni</w:t>
      </w:r>
      <w:proofErr w:type="spellEnd"/>
      <w:r w:rsidRPr="00875C20">
        <w:rPr>
          <w:rFonts w:ascii="Times New Roman" w:eastAsia="Times New Roman" w:hAnsi="Times New Roman" w:cs="Times New Roman"/>
          <w:sz w:val="24"/>
          <w:szCs w:val="24"/>
          <w:lang w:val="en-GB"/>
        </w:rPr>
        <w:t>’ campaign.</w:t>
      </w:r>
      <w:r w:rsidRPr="00875C20">
        <w:rPr>
          <w:rFonts w:ascii="Times New Roman" w:eastAsia="Times New Roman" w:hAnsi="Times New Roman" w:cs="Times New Roman"/>
          <w:sz w:val="24"/>
          <w:szCs w:val="24"/>
        </w:rPr>
        <w:t xml:space="preserve"> The objective of the study is to </w:t>
      </w:r>
      <w:r w:rsidRPr="00875C20">
        <w:rPr>
          <w:rFonts w:ascii="Times New Roman" w:eastAsia="Times New Roman" w:hAnsi="Times New Roman" w:cs="Times New Roman"/>
          <w:sz w:val="24"/>
          <w:szCs w:val="24"/>
          <w:lang w:val="en-GB"/>
        </w:rPr>
        <w:t>explore the unintended effects of health communication through a qualitative analysing of the ‘</w:t>
      </w:r>
      <w:r w:rsidR="00F45356">
        <w:rPr>
          <w:rFonts w:ascii="Times New Roman" w:eastAsia="Times New Roman" w:hAnsi="Times New Roman" w:cs="Times New Roman"/>
          <w:i/>
          <w:sz w:val="24"/>
          <w:szCs w:val="24"/>
          <w:lang w:val="en-GB"/>
        </w:rPr>
        <w:t xml:space="preserve">Weka Condom </w:t>
      </w:r>
      <w:proofErr w:type="spellStart"/>
      <w:r w:rsidR="00F45356">
        <w:rPr>
          <w:rFonts w:ascii="Times New Roman" w:eastAsia="Times New Roman" w:hAnsi="Times New Roman" w:cs="Times New Roman"/>
          <w:i/>
          <w:sz w:val="24"/>
          <w:szCs w:val="24"/>
          <w:lang w:val="en-GB"/>
        </w:rPr>
        <w:t>Mpangoni</w:t>
      </w:r>
      <w:proofErr w:type="spellEnd"/>
      <w:r w:rsidRPr="00875C20">
        <w:rPr>
          <w:rFonts w:ascii="Times New Roman" w:eastAsia="Times New Roman" w:hAnsi="Times New Roman" w:cs="Times New Roman"/>
          <w:sz w:val="24"/>
          <w:szCs w:val="24"/>
          <w:lang w:val="en-GB"/>
        </w:rPr>
        <w:t xml:space="preserve">’ campaign. The study will analyse the design, </w:t>
      </w:r>
      <w:r w:rsidR="00E028D3" w:rsidRPr="00875C20">
        <w:rPr>
          <w:rFonts w:ascii="Times New Roman" w:eastAsia="Times New Roman" w:hAnsi="Times New Roman" w:cs="Times New Roman"/>
          <w:sz w:val="24"/>
          <w:szCs w:val="24"/>
          <w:lang w:val="en-GB"/>
        </w:rPr>
        <w:t>context,</w:t>
      </w:r>
      <w:r w:rsidRPr="00875C20">
        <w:rPr>
          <w:rFonts w:ascii="Times New Roman" w:eastAsia="Times New Roman" w:hAnsi="Times New Roman" w:cs="Times New Roman"/>
          <w:sz w:val="24"/>
          <w:szCs w:val="24"/>
          <w:lang w:val="en-GB"/>
        </w:rPr>
        <w:t xml:space="preserve"> and message of the </w:t>
      </w:r>
      <w:r w:rsidRPr="00875C20">
        <w:rPr>
          <w:rFonts w:ascii="Times New Roman" w:eastAsia="Times New Roman" w:hAnsi="Times New Roman" w:cs="Times New Roman"/>
          <w:i/>
          <w:sz w:val="24"/>
          <w:szCs w:val="24"/>
          <w:lang w:val="en-GB"/>
        </w:rPr>
        <w:t>‘</w:t>
      </w:r>
      <w:r w:rsidR="00F45356">
        <w:rPr>
          <w:rFonts w:ascii="Times New Roman" w:eastAsia="Times New Roman" w:hAnsi="Times New Roman" w:cs="Times New Roman"/>
          <w:i/>
          <w:sz w:val="24"/>
          <w:szCs w:val="24"/>
          <w:lang w:val="en-GB"/>
        </w:rPr>
        <w:t xml:space="preserve">Weka Condom </w:t>
      </w:r>
      <w:proofErr w:type="spellStart"/>
      <w:r w:rsidR="00F45356">
        <w:rPr>
          <w:rFonts w:ascii="Times New Roman" w:eastAsia="Times New Roman" w:hAnsi="Times New Roman" w:cs="Times New Roman"/>
          <w:i/>
          <w:sz w:val="24"/>
          <w:szCs w:val="24"/>
          <w:lang w:val="en-GB"/>
        </w:rPr>
        <w:t>Mpangoni</w:t>
      </w:r>
      <w:proofErr w:type="spellEnd"/>
      <w:r w:rsidRPr="00875C20">
        <w:rPr>
          <w:rFonts w:ascii="Times New Roman" w:eastAsia="Times New Roman" w:hAnsi="Times New Roman" w:cs="Times New Roman"/>
          <w:i/>
          <w:sz w:val="24"/>
          <w:szCs w:val="24"/>
          <w:lang w:val="en-GB"/>
        </w:rPr>
        <w:t>’</w:t>
      </w:r>
      <w:r w:rsidRPr="00875C20">
        <w:rPr>
          <w:rFonts w:ascii="Times New Roman" w:eastAsia="Times New Roman" w:hAnsi="Times New Roman" w:cs="Times New Roman"/>
          <w:sz w:val="24"/>
          <w:szCs w:val="24"/>
          <w:lang w:val="en-GB"/>
        </w:rPr>
        <w:t xml:space="preserve"> campaign; examine the attitudes and behaviours of the audiences towards the </w:t>
      </w:r>
      <w:r w:rsidRPr="00875C20">
        <w:rPr>
          <w:rFonts w:ascii="Times New Roman" w:eastAsia="Times New Roman" w:hAnsi="Times New Roman" w:cs="Times New Roman"/>
          <w:i/>
          <w:sz w:val="24"/>
          <w:szCs w:val="24"/>
          <w:lang w:val="en-GB"/>
        </w:rPr>
        <w:t>‘</w:t>
      </w:r>
      <w:r w:rsidR="00F45356">
        <w:rPr>
          <w:rFonts w:ascii="Times New Roman" w:eastAsia="Times New Roman" w:hAnsi="Times New Roman" w:cs="Times New Roman"/>
          <w:i/>
          <w:sz w:val="24"/>
          <w:szCs w:val="24"/>
          <w:lang w:val="en-GB"/>
        </w:rPr>
        <w:t xml:space="preserve">Weka Condom </w:t>
      </w:r>
      <w:proofErr w:type="spellStart"/>
      <w:r w:rsidR="00F45356">
        <w:rPr>
          <w:rFonts w:ascii="Times New Roman" w:eastAsia="Times New Roman" w:hAnsi="Times New Roman" w:cs="Times New Roman"/>
          <w:i/>
          <w:sz w:val="24"/>
          <w:szCs w:val="24"/>
          <w:lang w:val="en-GB"/>
        </w:rPr>
        <w:t>Mpangoni</w:t>
      </w:r>
      <w:proofErr w:type="spellEnd"/>
      <w:r w:rsidRPr="00875C20">
        <w:rPr>
          <w:rFonts w:ascii="Times New Roman" w:eastAsia="Times New Roman" w:hAnsi="Times New Roman" w:cs="Times New Roman"/>
          <w:i/>
          <w:sz w:val="24"/>
          <w:szCs w:val="24"/>
          <w:lang w:val="en-GB"/>
        </w:rPr>
        <w:t>’</w:t>
      </w:r>
      <w:r w:rsidRPr="00875C20">
        <w:rPr>
          <w:rFonts w:ascii="Times New Roman" w:eastAsia="Times New Roman" w:hAnsi="Times New Roman" w:cs="Times New Roman"/>
          <w:sz w:val="24"/>
          <w:szCs w:val="24"/>
          <w:lang w:val="en-GB"/>
        </w:rPr>
        <w:t xml:space="preserve"> campaign and explore the unintended effects of the </w:t>
      </w:r>
      <w:r w:rsidRPr="00875C20">
        <w:rPr>
          <w:rFonts w:ascii="Times New Roman" w:eastAsia="Times New Roman" w:hAnsi="Times New Roman" w:cs="Times New Roman"/>
          <w:i/>
          <w:sz w:val="24"/>
          <w:szCs w:val="24"/>
          <w:lang w:val="en-GB"/>
        </w:rPr>
        <w:t>‘</w:t>
      </w:r>
      <w:r w:rsidR="00F45356">
        <w:rPr>
          <w:rFonts w:ascii="Times New Roman" w:eastAsia="Times New Roman" w:hAnsi="Times New Roman" w:cs="Times New Roman"/>
          <w:i/>
          <w:sz w:val="24"/>
          <w:szCs w:val="24"/>
          <w:lang w:val="en-GB"/>
        </w:rPr>
        <w:t xml:space="preserve">Weka Condom </w:t>
      </w:r>
      <w:proofErr w:type="spellStart"/>
      <w:r w:rsidR="00F45356">
        <w:rPr>
          <w:rFonts w:ascii="Times New Roman" w:eastAsia="Times New Roman" w:hAnsi="Times New Roman" w:cs="Times New Roman"/>
          <w:i/>
          <w:sz w:val="24"/>
          <w:szCs w:val="24"/>
          <w:lang w:val="en-GB"/>
        </w:rPr>
        <w:t>Mpangoni</w:t>
      </w:r>
      <w:proofErr w:type="spellEnd"/>
      <w:r w:rsidRPr="00875C20">
        <w:rPr>
          <w:rFonts w:ascii="Times New Roman" w:eastAsia="Times New Roman" w:hAnsi="Times New Roman" w:cs="Times New Roman"/>
          <w:i/>
          <w:sz w:val="24"/>
          <w:szCs w:val="24"/>
          <w:lang w:val="en-GB"/>
        </w:rPr>
        <w:t xml:space="preserve">’ </w:t>
      </w:r>
      <w:r w:rsidRPr="00875C20">
        <w:rPr>
          <w:rFonts w:ascii="Times New Roman" w:eastAsia="Times New Roman" w:hAnsi="Times New Roman" w:cs="Times New Roman"/>
          <w:sz w:val="24"/>
          <w:szCs w:val="24"/>
          <w:lang w:val="en-GB"/>
        </w:rPr>
        <w:t xml:space="preserve">campaign on the audiences. </w:t>
      </w:r>
      <w:r w:rsidR="006034E5">
        <w:rPr>
          <w:rFonts w:ascii="Times New Roman" w:eastAsia="Times New Roman" w:hAnsi="Times New Roman" w:cs="Times New Roman"/>
          <w:sz w:val="24"/>
          <w:szCs w:val="24"/>
          <w:lang w:val="en-GB"/>
        </w:rPr>
        <w:t>It</w:t>
      </w:r>
      <w:r w:rsidR="006034E5" w:rsidRPr="00875C20">
        <w:rPr>
          <w:rFonts w:ascii="Times New Roman" w:eastAsia="Times New Roman" w:hAnsi="Times New Roman" w:cs="Times New Roman"/>
          <w:sz w:val="24"/>
          <w:szCs w:val="24"/>
          <w:lang w:val="en-GB"/>
        </w:rPr>
        <w:t xml:space="preserve"> will be </w:t>
      </w:r>
      <w:r w:rsidR="006034E5" w:rsidRPr="00875C20">
        <w:rPr>
          <w:rFonts w:ascii="Times New Roman" w:eastAsia="Times New Roman" w:hAnsi="Times New Roman" w:cs="Times New Roman"/>
          <w:sz w:val="24"/>
          <w:szCs w:val="24"/>
        </w:rPr>
        <w:t>guided by the Social Cognitive Theory by Albert Bandura</w:t>
      </w:r>
      <w:r w:rsidR="006034E5">
        <w:rPr>
          <w:rFonts w:ascii="Times New Roman" w:eastAsia="Times New Roman" w:hAnsi="Times New Roman" w:cs="Times New Roman"/>
          <w:sz w:val="24"/>
          <w:szCs w:val="24"/>
        </w:rPr>
        <w:t>, (</w:t>
      </w:r>
      <w:r w:rsidR="006034E5" w:rsidRPr="00C56C92">
        <w:rPr>
          <w:rFonts w:ascii="Times New Roman" w:eastAsia="Times New Roman" w:hAnsi="Times New Roman" w:cs="Times New Roman"/>
          <w:bCs/>
          <w:iCs/>
          <w:sz w:val="24"/>
          <w:szCs w:val="24"/>
          <w:lang w:val="en-GB"/>
        </w:rPr>
        <w:t>1986</w:t>
      </w:r>
      <w:r w:rsidR="006034E5">
        <w:rPr>
          <w:rFonts w:ascii="Times New Roman" w:eastAsia="Times New Roman" w:hAnsi="Times New Roman" w:cs="Times New Roman"/>
          <w:bCs/>
          <w:iCs/>
          <w:sz w:val="24"/>
          <w:szCs w:val="24"/>
          <w:lang w:val="en-GB"/>
        </w:rPr>
        <w:t>)</w:t>
      </w:r>
      <w:r w:rsidR="006034E5" w:rsidRPr="00875C20">
        <w:rPr>
          <w:rFonts w:ascii="Times New Roman" w:eastAsia="Times New Roman" w:hAnsi="Times New Roman" w:cs="Times New Roman"/>
          <w:sz w:val="24"/>
          <w:szCs w:val="24"/>
        </w:rPr>
        <w:t xml:space="preserve"> and the Diffusion of Innovation Theory by </w:t>
      </w:r>
      <w:r w:rsidR="006034E5" w:rsidRPr="00875C20">
        <w:rPr>
          <w:rFonts w:ascii="Times New Roman" w:eastAsia="Times New Roman" w:hAnsi="Times New Roman" w:cs="Times New Roman"/>
          <w:bCs/>
          <w:iCs/>
          <w:sz w:val="24"/>
          <w:szCs w:val="24"/>
        </w:rPr>
        <w:t>Everett Rogers, (2003)</w:t>
      </w:r>
      <w:r w:rsidR="006034E5" w:rsidRPr="00875C20">
        <w:rPr>
          <w:rFonts w:ascii="Times New Roman" w:eastAsia="Times New Roman" w:hAnsi="Times New Roman" w:cs="Times New Roman"/>
          <w:sz w:val="24"/>
          <w:szCs w:val="24"/>
        </w:rPr>
        <w:t xml:space="preserve">, which are </w:t>
      </w:r>
      <w:r w:rsidR="006034E5">
        <w:rPr>
          <w:rFonts w:ascii="Times New Roman" w:eastAsia="Times New Roman" w:hAnsi="Times New Roman" w:cs="Times New Roman"/>
          <w:sz w:val="24"/>
          <w:szCs w:val="24"/>
        </w:rPr>
        <w:t xml:space="preserve">social </w:t>
      </w:r>
      <w:proofErr w:type="spellStart"/>
      <w:r w:rsidR="00410C8D">
        <w:rPr>
          <w:rFonts w:ascii="Times New Roman" w:eastAsia="Times New Roman" w:hAnsi="Times New Roman" w:cs="Times New Roman"/>
          <w:sz w:val="24"/>
          <w:szCs w:val="24"/>
        </w:rPr>
        <w:t>behaviour</w:t>
      </w:r>
      <w:proofErr w:type="spellEnd"/>
      <w:r w:rsidR="006034E5">
        <w:rPr>
          <w:rFonts w:ascii="Times New Roman" w:eastAsia="Times New Roman" w:hAnsi="Times New Roman" w:cs="Times New Roman"/>
          <w:sz w:val="24"/>
          <w:szCs w:val="24"/>
        </w:rPr>
        <w:t xml:space="preserve"> theories. </w:t>
      </w:r>
      <w:r w:rsidRPr="00875C20">
        <w:rPr>
          <w:rFonts w:ascii="Times New Roman" w:eastAsia="Times New Roman" w:hAnsi="Times New Roman" w:cs="Times New Roman"/>
          <w:sz w:val="24"/>
          <w:szCs w:val="24"/>
          <w:lang w:val="en-GB"/>
        </w:rPr>
        <w:t xml:space="preserve">The explorative study will adopt a qualitative methodology to conduct a content analysis of articles and stories from newspaper published between March 2013 and Sept 2013, which was the campaign duration. Content about and related to the </w:t>
      </w:r>
      <w:r w:rsidRPr="00875C20">
        <w:rPr>
          <w:rFonts w:ascii="Times New Roman" w:eastAsia="Times New Roman" w:hAnsi="Times New Roman" w:cs="Times New Roman"/>
          <w:i/>
          <w:sz w:val="24"/>
          <w:szCs w:val="24"/>
          <w:lang w:val="en-GB"/>
        </w:rPr>
        <w:t>‘</w:t>
      </w:r>
      <w:r w:rsidR="00F45356">
        <w:rPr>
          <w:rFonts w:ascii="Times New Roman" w:eastAsia="Times New Roman" w:hAnsi="Times New Roman" w:cs="Times New Roman"/>
          <w:i/>
          <w:sz w:val="24"/>
          <w:szCs w:val="24"/>
          <w:lang w:val="en-GB"/>
        </w:rPr>
        <w:t xml:space="preserve">Weka Condom </w:t>
      </w:r>
      <w:proofErr w:type="spellStart"/>
      <w:r w:rsidR="00F45356">
        <w:rPr>
          <w:rFonts w:ascii="Times New Roman" w:eastAsia="Times New Roman" w:hAnsi="Times New Roman" w:cs="Times New Roman"/>
          <w:i/>
          <w:sz w:val="24"/>
          <w:szCs w:val="24"/>
          <w:lang w:val="en-GB"/>
        </w:rPr>
        <w:t>Mpangoni</w:t>
      </w:r>
      <w:proofErr w:type="spellEnd"/>
      <w:r w:rsidRPr="00875C20">
        <w:rPr>
          <w:rFonts w:ascii="Times New Roman" w:eastAsia="Times New Roman" w:hAnsi="Times New Roman" w:cs="Times New Roman"/>
          <w:i/>
          <w:sz w:val="24"/>
          <w:szCs w:val="24"/>
          <w:lang w:val="en-GB"/>
        </w:rPr>
        <w:t xml:space="preserve">’ </w:t>
      </w:r>
      <w:r w:rsidRPr="00875C20">
        <w:rPr>
          <w:rFonts w:ascii="Times New Roman" w:eastAsia="Times New Roman" w:hAnsi="Times New Roman" w:cs="Times New Roman"/>
          <w:sz w:val="24"/>
          <w:szCs w:val="24"/>
          <w:lang w:val="en-GB"/>
        </w:rPr>
        <w:t xml:space="preserve">campaign will be purposively sampled, </w:t>
      </w:r>
      <w:r w:rsidRPr="00875C20">
        <w:rPr>
          <w:rFonts w:ascii="Times New Roman" w:eastAsia="Times New Roman" w:hAnsi="Times New Roman" w:cs="Times New Roman"/>
          <w:bCs/>
          <w:sz w:val="24"/>
          <w:szCs w:val="24"/>
        </w:rPr>
        <w:t>as the patterns of emerging themes will be added to a researcher developed code sheet through thematic analysis</w:t>
      </w:r>
      <w:r w:rsidRPr="00875C20">
        <w:rPr>
          <w:rFonts w:ascii="Times New Roman" w:eastAsia="Times New Roman" w:hAnsi="Times New Roman" w:cs="Times New Roman"/>
          <w:sz w:val="24"/>
          <w:szCs w:val="24"/>
          <w:lang w:val="en-GB"/>
        </w:rPr>
        <w:t xml:space="preserve"> until data saturation is reached to determine content sample size. </w:t>
      </w:r>
      <w:r w:rsidR="00F1425A">
        <w:rPr>
          <w:rFonts w:ascii="Times New Roman" w:eastAsia="Times New Roman" w:hAnsi="Times New Roman" w:cs="Times New Roman"/>
          <w:sz w:val="24"/>
          <w:szCs w:val="24"/>
          <w:lang w:val="en-GB"/>
        </w:rPr>
        <w:t xml:space="preserve">The findings will be reported in prose form and narrations and the conclusions will be made to inform research and practice recommendations for future health communication and social behaviour change campaigns. </w:t>
      </w:r>
    </w:p>
    <w:p w14:paraId="08A705E8" w14:textId="77777777" w:rsidR="00C17A7F" w:rsidRPr="000070B9" w:rsidRDefault="00C17A7F" w:rsidP="00C86AEA">
      <w:pPr>
        <w:spacing w:after="0" w:line="480" w:lineRule="auto"/>
        <w:jc w:val="both"/>
        <w:rPr>
          <w:rFonts w:ascii="Times New Roman" w:eastAsia="Times New Roman" w:hAnsi="Times New Roman" w:cs="Times New Roman"/>
          <w:sz w:val="24"/>
          <w:szCs w:val="24"/>
        </w:rPr>
      </w:pPr>
    </w:p>
    <w:p w14:paraId="0A9A4863" w14:textId="77777777" w:rsidR="00DA75D3" w:rsidRPr="000070B9" w:rsidRDefault="00DA75D3" w:rsidP="00C86AEA">
      <w:pPr>
        <w:spacing w:after="0" w:line="480" w:lineRule="auto"/>
        <w:jc w:val="both"/>
        <w:rPr>
          <w:rFonts w:ascii="Times New Roman" w:eastAsia="Times New Roman" w:hAnsi="Times New Roman" w:cs="Times New Roman"/>
          <w:sz w:val="24"/>
          <w:szCs w:val="24"/>
        </w:rPr>
        <w:sectPr w:rsidR="00DA75D3" w:rsidRPr="000070B9" w:rsidSect="00DA75D3">
          <w:pgSz w:w="12240" w:h="15840"/>
          <w:pgMar w:top="1440" w:right="1080" w:bottom="1440" w:left="1080" w:header="720" w:footer="720" w:gutter="0"/>
          <w:pgNumType w:fmt="lowerRoman" w:start="1"/>
          <w:cols w:space="720"/>
        </w:sectPr>
      </w:pPr>
    </w:p>
    <w:p w14:paraId="5BD7ACCB" w14:textId="77777777" w:rsidR="00DA75D3" w:rsidRPr="000070B9" w:rsidRDefault="00DA75D3" w:rsidP="00C86AEA">
      <w:pPr>
        <w:pStyle w:val="Heading1"/>
        <w:spacing w:line="480" w:lineRule="auto"/>
        <w:jc w:val="center"/>
        <w:rPr>
          <w:sz w:val="24"/>
          <w:szCs w:val="24"/>
        </w:rPr>
      </w:pPr>
      <w:bookmarkStart w:id="7" w:name="_Toc98064136"/>
      <w:bookmarkStart w:id="8" w:name="_Toc523593715"/>
      <w:r w:rsidRPr="000070B9">
        <w:rPr>
          <w:sz w:val="24"/>
          <w:szCs w:val="24"/>
        </w:rPr>
        <w:lastRenderedPageBreak/>
        <w:t>CHAPTER ONE</w:t>
      </w:r>
      <w:bookmarkEnd w:id="7"/>
      <w:bookmarkEnd w:id="8"/>
    </w:p>
    <w:p w14:paraId="7C0CD5BD" w14:textId="77777777" w:rsidR="00DA75D3" w:rsidRPr="000070B9" w:rsidRDefault="00DA75D3" w:rsidP="00C86AEA">
      <w:pPr>
        <w:pStyle w:val="Heading2"/>
        <w:spacing w:line="480" w:lineRule="auto"/>
        <w:jc w:val="center"/>
        <w:rPr>
          <w:rFonts w:ascii="Times New Roman" w:eastAsia="MS Gothic" w:hAnsi="Times New Roman"/>
          <w:color w:val="auto"/>
          <w:sz w:val="24"/>
          <w:szCs w:val="24"/>
        </w:rPr>
      </w:pPr>
      <w:bookmarkStart w:id="9" w:name="_Toc523593716"/>
      <w:r w:rsidRPr="000070B9">
        <w:rPr>
          <w:rFonts w:ascii="Times New Roman" w:eastAsia="MS Gothic" w:hAnsi="Times New Roman"/>
          <w:color w:val="auto"/>
          <w:sz w:val="24"/>
          <w:szCs w:val="24"/>
        </w:rPr>
        <w:t>INTRODUCTION</w:t>
      </w:r>
      <w:bookmarkEnd w:id="9"/>
    </w:p>
    <w:p w14:paraId="1370A661" w14:textId="77777777" w:rsidR="00DA75D3" w:rsidRPr="000070B9" w:rsidRDefault="00DA75D3" w:rsidP="00C86AEA">
      <w:pPr>
        <w:pStyle w:val="Heading3"/>
        <w:spacing w:line="480" w:lineRule="auto"/>
        <w:rPr>
          <w:rFonts w:ascii="Times New Roman" w:eastAsia="MS Gothic" w:hAnsi="Times New Roman"/>
          <w:color w:val="auto"/>
          <w:sz w:val="24"/>
          <w:szCs w:val="24"/>
        </w:rPr>
      </w:pPr>
      <w:bookmarkStart w:id="10" w:name="_Toc523593717"/>
      <w:bookmarkStart w:id="11" w:name="_Toc98064137"/>
      <w:r w:rsidRPr="000070B9">
        <w:rPr>
          <w:rFonts w:ascii="Times New Roman" w:eastAsia="MS Gothic" w:hAnsi="Times New Roman"/>
          <w:color w:val="auto"/>
          <w:sz w:val="24"/>
          <w:szCs w:val="24"/>
        </w:rPr>
        <w:t>1.0</w:t>
      </w:r>
      <w:r w:rsidRPr="000070B9">
        <w:rPr>
          <w:rFonts w:ascii="Times New Roman" w:eastAsia="MS Gothic" w:hAnsi="Times New Roman"/>
          <w:color w:val="auto"/>
          <w:sz w:val="24"/>
          <w:szCs w:val="24"/>
        </w:rPr>
        <w:tab/>
        <w:t>Overview</w:t>
      </w:r>
      <w:bookmarkEnd w:id="10"/>
      <w:r w:rsidRPr="000070B9">
        <w:rPr>
          <w:rFonts w:ascii="Times New Roman" w:eastAsia="MS Gothic" w:hAnsi="Times New Roman"/>
          <w:color w:val="auto"/>
          <w:sz w:val="24"/>
          <w:szCs w:val="24"/>
        </w:rPr>
        <w:t xml:space="preserve"> </w:t>
      </w:r>
    </w:p>
    <w:p w14:paraId="63AB8E4F" w14:textId="77777777" w:rsidR="00DA75D3" w:rsidRPr="000070B9" w:rsidRDefault="00DA75D3" w:rsidP="00C86AEA">
      <w:pPr>
        <w:spacing w:after="240" w:line="480" w:lineRule="auto"/>
        <w:jc w:val="both"/>
        <w:rPr>
          <w:rFonts w:ascii="Times New Roman" w:eastAsia="MS Mincho" w:hAnsi="Times New Roman" w:cs="Times New Roman"/>
          <w:sz w:val="24"/>
          <w:szCs w:val="24"/>
          <w:lang w:val="en-GB"/>
        </w:rPr>
      </w:pPr>
      <w:r w:rsidRPr="000070B9">
        <w:rPr>
          <w:rFonts w:ascii="Times New Roman" w:eastAsia="MS Mincho" w:hAnsi="Times New Roman" w:cs="Times New Roman"/>
          <w:sz w:val="24"/>
          <w:szCs w:val="24"/>
          <w:lang w:val="en-GB"/>
        </w:rPr>
        <w:t xml:space="preserve">This chapter is an introduction of the study and contains the background to the study; health communication campaigns on </w:t>
      </w:r>
      <w:r w:rsidRPr="000070B9">
        <w:rPr>
          <w:rFonts w:ascii="Times New Roman" w:eastAsia="MS Mincho" w:hAnsi="Times New Roman" w:cs="Times New Roman"/>
          <w:bCs/>
          <w:iCs/>
          <w:sz w:val="24"/>
          <w:szCs w:val="24"/>
          <w:lang w:val="en-GB"/>
        </w:rPr>
        <w:t xml:space="preserve">to Human Immunodeficiency Virus/Acquired Immune Deficiency Syndrome </w:t>
      </w:r>
      <w:r w:rsidRPr="000070B9">
        <w:rPr>
          <w:rFonts w:ascii="Times New Roman" w:eastAsia="MS Mincho" w:hAnsi="Times New Roman" w:cs="Times New Roman"/>
          <w:sz w:val="24"/>
          <w:szCs w:val="24"/>
          <w:lang w:val="en-GB"/>
        </w:rPr>
        <w:t xml:space="preserve">HIV/AIDS and effects of health communication campaigns. It also includes the statement of the problem, the research objectives and questions, the significance of the study, key terms are also explained and the chapter summary. </w:t>
      </w:r>
      <w:bookmarkEnd w:id="11"/>
    </w:p>
    <w:p w14:paraId="477F59F2" w14:textId="77777777" w:rsidR="00152A8E" w:rsidRPr="00152A8E" w:rsidRDefault="00152A8E" w:rsidP="00152A8E">
      <w:pPr>
        <w:pStyle w:val="Heading3"/>
        <w:spacing w:line="480" w:lineRule="auto"/>
        <w:rPr>
          <w:rFonts w:ascii="Times New Roman" w:eastAsia="MS Gothic" w:hAnsi="Times New Roman"/>
          <w:color w:val="auto"/>
          <w:sz w:val="24"/>
          <w:szCs w:val="24"/>
        </w:rPr>
      </w:pPr>
      <w:bookmarkStart w:id="12" w:name="_Toc523593718"/>
      <w:r w:rsidRPr="00152A8E">
        <w:rPr>
          <w:rFonts w:ascii="Times New Roman" w:eastAsia="MS Gothic" w:hAnsi="Times New Roman"/>
          <w:color w:val="auto"/>
          <w:sz w:val="24"/>
          <w:szCs w:val="24"/>
        </w:rPr>
        <w:t>1.1</w:t>
      </w:r>
      <w:r w:rsidRPr="00152A8E">
        <w:rPr>
          <w:rFonts w:ascii="Times New Roman" w:eastAsia="MS Gothic" w:hAnsi="Times New Roman"/>
          <w:color w:val="auto"/>
          <w:sz w:val="24"/>
          <w:szCs w:val="24"/>
        </w:rPr>
        <w:tab/>
        <w:t>Background</w:t>
      </w:r>
      <w:bookmarkEnd w:id="12"/>
      <w:r w:rsidRPr="00152A8E">
        <w:rPr>
          <w:rFonts w:ascii="Times New Roman" w:eastAsia="MS Gothic" w:hAnsi="Times New Roman"/>
          <w:color w:val="auto"/>
          <w:sz w:val="24"/>
          <w:szCs w:val="24"/>
        </w:rPr>
        <w:t xml:space="preserve"> </w:t>
      </w:r>
      <w:r w:rsidRPr="000070B9">
        <w:rPr>
          <w:rFonts w:ascii="Times New Roman" w:eastAsia="MS Gothic" w:hAnsi="Times New Roman"/>
          <w:color w:val="auto"/>
          <w:sz w:val="24"/>
          <w:szCs w:val="24"/>
        </w:rPr>
        <w:t xml:space="preserve"> </w:t>
      </w:r>
    </w:p>
    <w:p w14:paraId="7BAA6C4E" w14:textId="586BB948" w:rsidR="00DA75D3" w:rsidRPr="000070B9" w:rsidRDefault="00DA75D3" w:rsidP="00C86AEA">
      <w:pPr>
        <w:spacing w:after="240" w:line="480" w:lineRule="auto"/>
        <w:jc w:val="both"/>
        <w:rPr>
          <w:rFonts w:ascii="Times New Roman" w:eastAsia="MS Mincho" w:hAnsi="Times New Roman" w:cs="Times New Roman"/>
          <w:sz w:val="24"/>
          <w:szCs w:val="24"/>
          <w:lang w:val="en-GB"/>
        </w:rPr>
      </w:pPr>
      <w:r w:rsidRPr="000070B9">
        <w:rPr>
          <w:rFonts w:ascii="Times New Roman" w:eastAsia="MS Mincho" w:hAnsi="Times New Roman" w:cs="Times New Roman"/>
          <w:sz w:val="24"/>
          <w:szCs w:val="24"/>
        </w:rPr>
        <w:t xml:space="preserve">The study is an analysis of the </w:t>
      </w:r>
      <w:r w:rsidRPr="000070B9">
        <w:rPr>
          <w:rFonts w:ascii="Times New Roman" w:eastAsia="MS Mincho" w:hAnsi="Times New Roman" w:cs="Times New Roman"/>
          <w:i/>
          <w:sz w:val="24"/>
          <w:szCs w:val="24"/>
        </w:rPr>
        <w:t>‘</w:t>
      </w:r>
      <w:r w:rsidR="00F45356">
        <w:rPr>
          <w:rFonts w:ascii="Times New Roman" w:eastAsia="MS Mincho" w:hAnsi="Times New Roman" w:cs="Times New Roman"/>
          <w:i/>
          <w:sz w:val="24"/>
          <w:szCs w:val="24"/>
        </w:rPr>
        <w:t xml:space="preserve">Weka Condom </w:t>
      </w:r>
      <w:proofErr w:type="spellStart"/>
      <w:r w:rsidR="00F45356">
        <w:rPr>
          <w:rFonts w:ascii="Times New Roman" w:eastAsia="MS Mincho" w:hAnsi="Times New Roman" w:cs="Times New Roman"/>
          <w:i/>
          <w:sz w:val="24"/>
          <w:szCs w:val="24"/>
        </w:rPr>
        <w:t>Mpangoni</w:t>
      </w:r>
      <w:proofErr w:type="spellEnd"/>
      <w:r w:rsidRPr="000070B9">
        <w:rPr>
          <w:rFonts w:ascii="Times New Roman" w:eastAsia="MS Mincho" w:hAnsi="Times New Roman" w:cs="Times New Roman"/>
          <w:i/>
          <w:sz w:val="24"/>
          <w:szCs w:val="24"/>
        </w:rPr>
        <w:t>’</w:t>
      </w:r>
      <w:r w:rsidRPr="000070B9">
        <w:rPr>
          <w:rFonts w:ascii="Times New Roman" w:eastAsia="MS Mincho" w:hAnsi="Times New Roman" w:cs="Times New Roman"/>
          <w:sz w:val="24"/>
          <w:szCs w:val="24"/>
        </w:rPr>
        <w:t xml:space="preserve"> (Put condom in the plan) campaign in Kenya, which is a campaign designed to urge spouses and long-term partners with multiple partners side from the main relationship to use condoms in their affairs. The campaign was among the communication efforts created to promote Social </w:t>
      </w:r>
      <w:r w:rsidR="00410C8D">
        <w:rPr>
          <w:rFonts w:ascii="Times New Roman" w:eastAsia="MS Mincho" w:hAnsi="Times New Roman" w:cs="Times New Roman"/>
          <w:sz w:val="24"/>
          <w:szCs w:val="24"/>
        </w:rPr>
        <w:t>Behaviour</w:t>
      </w:r>
      <w:r w:rsidRPr="000070B9">
        <w:rPr>
          <w:rFonts w:ascii="Times New Roman" w:eastAsia="MS Mincho" w:hAnsi="Times New Roman" w:cs="Times New Roman"/>
          <w:sz w:val="24"/>
          <w:szCs w:val="24"/>
        </w:rPr>
        <w:t xml:space="preserve"> Change (SBC) to adopt use of condoms to reduce the rate of </w:t>
      </w:r>
      <w:r w:rsidRPr="000070B9">
        <w:rPr>
          <w:rFonts w:ascii="Times New Roman" w:eastAsia="MS Mincho" w:hAnsi="Times New Roman" w:cs="Times New Roman"/>
          <w:sz w:val="24"/>
          <w:szCs w:val="24"/>
          <w:lang w:val="en-GB"/>
        </w:rPr>
        <w:t xml:space="preserve">HIV/AIDS </w:t>
      </w:r>
      <w:r w:rsidRPr="000070B9">
        <w:rPr>
          <w:rFonts w:ascii="Times New Roman" w:eastAsia="MS Mincho" w:hAnsi="Times New Roman" w:cs="Times New Roman"/>
          <w:sz w:val="24"/>
          <w:szCs w:val="24"/>
        </w:rPr>
        <w:t xml:space="preserve">infections among married people and couples in long-term relationships. </w:t>
      </w:r>
    </w:p>
    <w:p w14:paraId="5409F2E8" w14:textId="551A14D7" w:rsidR="00DA75D3" w:rsidRPr="000070B9" w:rsidRDefault="00DA75D3" w:rsidP="00C86AEA">
      <w:pPr>
        <w:spacing w:after="240" w:line="480" w:lineRule="auto"/>
        <w:jc w:val="both"/>
        <w:rPr>
          <w:rFonts w:ascii="Times New Roman" w:eastAsia="MS Mincho" w:hAnsi="Times New Roman" w:cs="Times New Roman"/>
          <w:bCs/>
          <w:iCs/>
          <w:sz w:val="24"/>
          <w:szCs w:val="24"/>
        </w:rPr>
      </w:pPr>
      <w:r w:rsidRPr="000070B9">
        <w:rPr>
          <w:rFonts w:ascii="Times New Roman" w:eastAsia="MS Mincho" w:hAnsi="Times New Roman" w:cs="Times New Roman"/>
          <w:bCs/>
          <w:iCs/>
          <w:sz w:val="24"/>
          <w:szCs w:val="24"/>
          <w:lang w:val="en-GB"/>
        </w:rPr>
        <w:t xml:space="preserve">The first sample of a human being diagnosed with HIV was a male from Kinshasa in the Democratic Republic of Congo in 1959, but it was not until 1983 that scientists made the discovery that the HIV causes AIDS (AIDS Institute, 2019). Since then, the virus has gone on to be a global pandemic; in 2018, there were 37.9 million People Living with </w:t>
      </w:r>
      <w:r w:rsidRPr="000070B9">
        <w:rPr>
          <w:rFonts w:ascii="Times New Roman" w:eastAsia="MS Mincho" w:hAnsi="Times New Roman" w:cs="Times New Roman"/>
          <w:sz w:val="24"/>
          <w:szCs w:val="24"/>
          <w:lang w:val="en-GB"/>
        </w:rPr>
        <w:t xml:space="preserve">HIV </w:t>
      </w:r>
      <w:r w:rsidRPr="000070B9">
        <w:rPr>
          <w:rFonts w:ascii="Times New Roman" w:eastAsia="MS Mincho" w:hAnsi="Times New Roman" w:cs="Times New Roman"/>
          <w:bCs/>
          <w:iCs/>
          <w:sz w:val="24"/>
          <w:szCs w:val="24"/>
          <w:lang w:val="en-GB"/>
        </w:rPr>
        <w:t xml:space="preserve">(PLHIV) of which 68%, approximately 25.7 million are in Africa (United Nations AIDS Program, 2018). Almost two million people were infected with HIV in 2018, with about 800,000 deaths in 2018 alone (WHO, 2018). </w:t>
      </w:r>
      <w:r w:rsidRPr="000070B9">
        <w:rPr>
          <w:rFonts w:ascii="Times New Roman" w:eastAsia="MS Mincho" w:hAnsi="Times New Roman" w:cs="Times New Roman"/>
          <w:sz w:val="24"/>
          <w:szCs w:val="24"/>
        </w:rPr>
        <w:t xml:space="preserve">The first case of HIV in Kenya was discovered in 1984 and since then numerous campaigns have been undertaken </w:t>
      </w:r>
      <w:r w:rsidR="00E028D3" w:rsidRPr="000070B9">
        <w:rPr>
          <w:rFonts w:ascii="Times New Roman" w:eastAsia="MS Mincho" w:hAnsi="Times New Roman" w:cs="Times New Roman"/>
          <w:sz w:val="24"/>
          <w:szCs w:val="24"/>
        </w:rPr>
        <w:t>to</w:t>
      </w:r>
      <w:r w:rsidRPr="000070B9">
        <w:rPr>
          <w:rFonts w:ascii="Times New Roman" w:eastAsia="MS Mincho" w:hAnsi="Times New Roman" w:cs="Times New Roman"/>
          <w:sz w:val="24"/>
          <w:szCs w:val="24"/>
        </w:rPr>
        <w:t xml:space="preserve"> contain the spread o</w:t>
      </w:r>
      <w:r w:rsidR="0064254E">
        <w:rPr>
          <w:rFonts w:ascii="Times New Roman" w:eastAsia="MS Mincho" w:hAnsi="Times New Roman" w:cs="Times New Roman"/>
          <w:sz w:val="24"/>
          <w:szCs w:val="24"/>
        </w:rPr>
        <w:t xml:space="preserve">f </w:t>
      </w:r>
      <w:r w:rsidR="0064254E">
        <w:rPr>
          <w:rFonts w:ascii="Times New Roman" w:eastAsia="MS Mincho" w:hAnsi="Times New Roman" w:cs="Times New Roman"/>
          <w:sz w:val="24"/>
          <w:szCs w:val="24"/>
        </w:rPr>
        <w:lastRenderedPageBreak/>
        <w:t>the virus. Studies (KAIS, 2012</w:t>
      </w:r>
      <w:r w:rsidRPr="000070B9">
        <w:rPr>
          <w:rFonts w:ascii="Times New Roman" w:eastAsia="MS Mincho" w:hAnsi="Times New Roman" w:cs="Times New Roman"/>
          <w:sz w:val="24"/>
          <w:szCs w:val="24"/>
        </w:rPr>
        <w:t xml:space="preserve">; NASCOP, 2007) indicate that at the height of the epidemic in 1987, Kenya’s prevalence rates stood as high as 41% in some regions. As such governments, NGOs and other stakeholders have put up strategies to campaign against Sexually Transmitted Diseases (STDs) (Stallone, 2012). </w:t>
      </w:r>
    </w:p>
    <w:p w14:paraId="1CB890D0" w14:textId="710A75F6" w:rsidR="00DA75D3" w:rsidRPr="000070B9" w:rsidRDefault="00DA75D3" w:rsidP="00C86AEA">
      <w:pPr>
        <w:spacing w:after="240" w:line="480" w:lineRule="auto"/>
        <w:jc w:val="both"/>
        <w:rPr>
          <w:rFonts w:ascii="Times New Roman" w:eastAsia="MS Mincho" w:hAnsi="Times New Roman" w:cs="Times New Roman"/>
          <w:bCs/>
          <w:iCs/>
          <w:sz w:val="24"/>
          <w:szCs w:val="24"/>
        </w:rPr>
      </w:pPr>
      <w:r w:rsidRPr="000070B9">
        <w:rPr>
          <w:rFonts w:ascii="Times New Roman" w:eastAsia="MS Mincho" w:hAnsi="Times New Roman" w:cs="Times New Roman"/>
          <w:bCs/>
          <w:iCs/>
          <w:sz w:val="24"/>
          <w:szCs w:val="24"/>
        </w:rPr>
        <w:t xml:space="preserve">This study is a content analysis that seeks to </w:t>
      </w:r>
      <w:proofErr w:type="spellStart"/>
      <w:r w:rsidRPr="000070B9">
        <w:rPr>
          <w:rFonts w:ascii="Times New Roman" w:eastAsia="MS Mincho" w:hAnsi="Times New Roman" w:cs="Times New Roman"/>
          <w:bCs/>
          <w:iCs/>
          <w:sz w:val="24"/>
          <w:szCs w:val="24"/>
        </w:rPr>
        <w:t>analyse</w:t>
      </w:r>
      <w:proofErr w:type="spellEnd"/>
      <w:r w:rsidRPr="000070B9">
        <w:rPr>
          <w:rFonts w:ascii="Times New Roman" w:eastAsia="MS Mincho" w:hAnsi="Times New Roman" w:cs="Times New Roman"/>
          <w:bCs/>
          <w:iCs/>
          <w:sz w:val="24"/>
          <w:szCs w:val="24"/>
        </w:rPr>
        <w:t xml:space="preserve"> </w:t>
      </w:r>
      <w:r w:rsidRPr="000070B9">
        <w:rPr>
          <w:rFonts w:ascii="Times New Roman" w:eastAsia="MS Mincho" w:hAnsi="Times New Roman" w:cs="Times New Roman"/>
          <w:sz w:val="24"/>
          <w:szCs w:val="24"/>
        </w:rPr>
        <w:t xml:space="preserve">communication as a process </w:t>
      </w:r>
      <w:r w:rsidR="00E028D3" w:rsidRPr="000070B9">
        <w:rPr>
          <w:rFonts w:ascii="Times New Roman" w:eastAsia="MS Mincho" w:hAnsi="Times New Roman" w:cs="Times New Roman"/>
          <w:sz w:val="24"/>
          <w:szCs w:val="24"/>
        </w:rPr>
        <w:t>to</w:t>
      </w:r>
      <w:r w:rsidRPr="000070B9">
        <w:rPr>
          <w:rFonts w:ascii="Times New Roman" w:eastAsia="MS Mincho" w:hAnsi="Times New Roman" w:cs="Times New Roman"/>
          <w:sz w:val="24"/>
          <w:szCs w:val="24"/>
        </w:rPr>
        <w:t xml:space="preserve"> understand the messaging of the HIV/AIDS campaign as well as identify </w:t>
      </w:r>
      <w:r w:rsidRPr="000070B9">
        <w:rPr>
          <w:rFonts w:ascii="Times New Roman" w:eastAsia="MS Mincho" w:hAnsi="Times New Roman" w:cs="Times New Roman"/>
          <w:bCs/>
          <w:iCs/>
          <w:sz w:val="24"/>
          <w:szCs w:val="24"/>
        </w:rPr>
        <w:t xml:space="preserve">the unintended effects of the </w:t>
      </w:r>
      <w:r w:rsidRPr="000070B9">
        <w:rPr>
          <w:rFonts w:ascii="Times New Roman" w:eastAsia="MS Mincho" w:hAnsi="Times New Roman" w:cs="Times New Roman"/>
          <w:bCs/>
          <w:i/>
          <w:iCs/>
          <w:sz w:val="24"/>
          <w:szCs w:val="24"/>
        </w:rPr>
        <w:t>‘</w:t>
      </w:r>
      <w:r w:rsidR="00F45356">
        <w:rPr>
          <w:rFonts w:ascii="Times New Roman" w:eastAsia="MS Mincho" w:hAnsi="Times New Roman" w:cs="Times New Roman"/>
          <w:bCs/>
          <w:i/>
          <w:iCs/>
          <w:sz w:val="24"/>
          <w:szCs w:val="24"/>
        </w:rPr>
        <w:t xml:space="preserve">Weka Condom </w:t>
      </w:r>
      <w:proofErr w:type="spellStart"/>
      <w:r w:rsidR="00F45356">
        <w:rPr>
          <w:rFonts w:ascii="Times New Roman" w:eastAsia="MS Mincho" w:hAnsi="Times New Roman" w:cs="Times New Roman"/>
          <w:bCs/>
          <w:i/>
          <w:iCs/>
          <w:sz w:val="24"/>
          <w:szCs w:val="24"/>
        </w:rPr>
        <w:t>Mpangoni</w:t>
      </w:r>
      <w:proofErr w:type="spellEnd"/>
      <w:r w:rsidRPr="000070B9">
        <w:rPr>
          <w:rFonts w:ascii="Times New Roman" w:eastAsia="MS Mincho" w:hAnsi="Times New Roman" w:cs="Times New Roman"/>
          <w:bCs/>
          <w:i/>
          <w:iCs/>
          <w:sz w:val="24"/>
          <w:szCs w:val="24"/>
        </w:rPr>
        <w:t>’</w:t>
      </w:r>
      <w:r w:rsidRPr="000070B9">
        <w:rPr>
          <w:rFonts w:ascii="Times New Roman" w:eastAsia="MS Mincho" w:hAnsi="Times New Roman" w:cs="Times New Roman"/>
          <w:bCs/>
          <w:iCs/>
          <w:sz w:val="24"/>
          <w:szCs w:val="24"/>
        </w:rPr>
        <w:t xml:space="preserve"> campaign. This will help inform future communication interventions on health and </w:t>
      </w:r>
      <w:proofErr w:type="spellStart"/>
      <w:r w:rsidR="00410C8D">
        <w:rPr>
          <w:rFonts w:ascii="Times New Roman" w:eastAsia="MS Mincho" w:hAnsi="Times New Roman" w:cs="Times New Roman"/>
          <w:bCs/>
          <w:iCs/>
          <w:sz w:val="24"/>
          <w:szCs w:val="24"/>
        </w:rPr>
        <w:t>behaviour</w:t>
      </w:r>
      <w:proofErr w:type="spellEnd"/>
      <w:r w:rsidRPr="000070B9">
        <w:rPr>
          <w:rFonts w:ascii="Times New Roman" w:eastAsia="MS Mincho" w:hAnsi="Times New Roman" w:cs="Times New Roman"/>
          <w:bCs/>
          <w:iCs/>
          <w:sz w:val="24"/>
          <w:szCs w:val="24"/>
        </w:rPr>
        <w:t xml:space="preserve"> change communication. </w:t>
      </w:r>
      <w:bookmarkStart w:id="13" w:name="_Toc98064138"/>
    </w:p>
    <w:p w14:paraId="6F984FEE" w14:textId="77777777" w:rsidR="00DA75D3" w:rsidRPr="000070B9" w:rsidRDefault="00DA75D3" w:rsidP="00152A8E">
      <w:pPr>
        <w:pStyle w:val="Heading4"/>
        <w:rPr>
          <w:rFonts w:ascii="Times New Roman" w:eastAsia="MS Gothic" w:hAnsi="Times New Roman"/>
          <w:color w:val="auto"/>
          <w:sz w:val="24"/>
          <w:szCs w:val="24"/>
        </w:rPr>
      </w:pPr>
      <w:bookmarkStart w:id="14" w:name="_Toc523593719"/>
      <w:r w:rsidRPr="000070B9">
        <w:rPr>
          <w:rFonts w:ascii="Times New Roman" w:eastAsia="MS Gothic" w:hAnsi="Times New Roman"/>
          <w:color w:val="auto"/>
          <w:sz w:val="24"/>
          <w:szCs w:val="24"/>
        </w:rPr>
        <w:t>1.1</w:t>
      </w:r>
      <w:r w:rsidR="00152A8E">
        <w:rPr>
          <w:rFonts w:ascii="Times New Roman" w:eastAsia="MS Gothic" w:hAnsi="Times New Roman"/>
          <w:color w:val="auto"/>
          <w:sz w:val="24"/>
          <w:szCs w:val="24"/>
        </w:rPr>
        <w:t>.1</w:t>
      </w:r>
      <w:r w:rsidRPr="000070B9">
        <w:rPr>
          <w:rFonts w:ascii="Times New Roman" w:eastAsia="MS Gothic" w:hAnsi="Times New Roman"/>
          <w:color w:val="auto"/>
          <w:sz w:val="24"/>
          <w:szCs w:val="24"/>
        </w:rPr>
        <w:tab/>
      </w:r>
      <w:bookmarkEnd w:id="13"/>
      <w:r w:rsidRPr="000070B9">
        <w:rPr>
          <w:rFonts w:ascii="Times New Roman" w:eastAsia="MS Gothic" w:hAnsi="Times New Roman"/>
          <w:color w:val="auto"/>
          <w:sz w:val="24"/>
          <w:szCs w:val="24"/>
        </w:rPr>
        <w:t>HIV/AIDS</w:t>
      </w:r>
      <w:r w:rsidR="00152A8E">
        <w:rPr>
          <w:rFonts w:ascii="Times New Roman" w:eastAsia="MS Gothic" w:hAnsi="Times New Roman"/>
          <w:color w:val="auto"/>
          <w:sz w:val="24"/>
          <w:szCs w:val="24"/>
        </w:rPr>
        <w:t xml:space="preserve"> in Kenya</w:t>
      </w:r>
      <w:bookmarkEnd w:id="14"/>
    </w:p>
    <w:p w14:paraId="413F4B88" w14:textId="4888B261" w:rsidR="00DA75D3" w:rsidRPr="000070B9" w:rsidRDefault="00DA75D3" w:rsidP="00C86AEA">
      <w:pPr>
        <w:spacing w:after="240" w:line="480" w:lineRule="auto"/>
        <w:jc w:val="both"/>
        <w:rPr>
          <w:rFonts w:ascii="Times New Roman" w:eastAsia="MS Mincho" w:hAnsi="Times New Roman" w:cs="Times New Roman"/>
          <w:bCs/>
          <w:iCs/>
          <w:sz w:val="24"/>
          <w:szCs w:val="24"/>
        </w:rPr>
      </w:pPr>
      <w:r w:rsidRPr="000070B9">
        <w:rPr>
          <w:rFonts w:ascii="Times New Roman" w:eastAsia="MS Mincho" w:hAnsi="Times New Roman" w:cs="Times New Roman"/>
          <w:bCs/>
          <w:iCs/>
          <w:sz w:val="24"/>
          <w:szCs w:val="24"/>
        </w:rPr>
        <w:t xml:space="preserve">Sub-Saharan Africa has the highest prevalence and incidence of HIV infection worldwide, mostly attributable to heterosexual transmission (UNAIDS, 2008). In Africa, there is increasing evidence that a large proportion of new HIV infections occur in cohabitating couples (Guthrie B. et al., 2007; </w:t>
      </w:r>
      <w:proofErr w:type="spellStart"/>
      <w:r w:rsidRPr="000070B9">
        <w:rPr>
          <w:rFonts w:ascii="Times New Roman" w:eastAsia="MS Mincho" w:hAnsi="Times New Roman" w:cs="Times New Roman"/>
          <w:bCs/>
          <w:iCs/>
          <w:sz w:val="24"/>
          <w:szCs w:val="24"/>
        </w:rPr>
        <w:t>Dunkle</w:t>
      </w:r>
      <w:proofErr w:type="spellEnd"/>
      <w:r w:rsidRPr="000070B9">
        <w:rPr>
          <w:rFonts w:ascii="Times New Roman" w:eastAsia="MS Mincho" w:hAnsi="Times New Roman" w:cs="Times New Roman"/>
          <w:bCs/>
          <w:iCs/>
          <w:sz w:val="24"/>
          <w:szCs w:val="24"/>
        </w:rPr>
        <w:t xml:space="preserve"> K. et al., 2008), many of whom are unaware of both partners’ </w:t>
      </w:r>
      <w:proofErr w:type="spellStart"/>
      <w:r w:rsidRPr="000070B9">
        <w:rPr>
          <w:rFonts w:ascii="Times New Roman" w:eastAsia="MS Mincho" w:hAnsi="Times New Roman" w:cs="Times New Roman"/>
          <w:bCs/>
          <w:iCs/>
          <w:sz w:val="24"/>
          <w:szCs w:val="24"/>
        </w:rPr>
        <w:t>sero</w:t>
      </w:r>
      <w:proofErr w:type="spellEnd"/>
      <w:r w:rsidRPr="000070B9">
        <w:rPr>
          <w:rFonts w:ascii="Times New Roman" w:eastAsia="MS Mincho" w:hAnsi="Times New Roman" w:cs="Times New Roman"/>
          <w:bCs/>
          <w:iCs/>
          <w:sz w:val="24"/>
          <w:szCs w:val="24"/>
        </w:rPr>
        <w:t xml:space="preserve">-status. In East Africa, 40–50% of married or cohabitating HIV-infected persons are in an HIV-discordant partnership (Bunnell R, Mermin J &amp; De Cock K, 2006). In Kenya, </w:t>
      </w:r>
      <w:r w:rsidR="00E028D3" w:rsidRPr="000070B9">
        <w:rPr>
          <w:rFonts w:ascii="Times New Roman" w:eastAsia="MS Mincho" w:hAnsi="Times New Roman" w:cs="Times New Roman"/>
          <w:bCs/>
          <w:iCs/>
          <w:sz w:val="24"/>
          <w:szCs w:val="24"/>
        </w:rPr>
        <w:t>Uganda,</w:t>
      </w:r>
      <w:r w:rsidRPr="000070B9">
        <w:rPr>
          <w:rFonts w:ascii="Times New Roman" w:eastAsia="MS Mincho" w:hAnsi="Times New Roman" w:cs="Times New Roman"/>
          <w:bCs/>
          <w:iCs/>
          <w:sz w:val="24"/>
          <w:szCs w:val="24"/>
        </w:rPr>
        <w:t xml:space="preserve"> and Malawi, over 80% of all unprotected sex acts by HIV-infected persons occur with spouses or cohabitating partners (Anand et al., 2009). Consequently, a high proportion of incident HIV infections occur within married or cohabitating heterosexual couples, e.g., in Uganda 65% (Mermin et al., 2008) and in Zambia and Rwanda, an estimated 52 - 93% (</w:t>
      </w:r>
      <w:proofErr w:type="spellStart"/>
      <w:r w:rsidRPr="000070B9">
        <w:rPr>
          <w:rFonts w:ascii="Times New Roman" w:eastAsia="MS Mincho" w:hAnsi="Times New Roman" w:cs="Times New Roman"/>
          <w:bCs/>
          <w:iCs/>
          <w:sz w:val="24"/>
          <w:szCs w:val="24"/>
        </w:rPr>
        <w:t>Dunkle</w:t>
      </w:r>
      <w:proofErr w:type="spellEnd"/>
      <w:r w:rsidRPr="000070B9">
        <w:rPr>
          <w:rFonts w:ascii="Times New Roman" w:eastAsia="MS Mincho" w:hAnsi="Times New Roman" w:cs="Times New Roman"/>
          <w:bCs/>
          <w:iCs/>
          <w:sz w:val="24"/>
          <w:szCs w:val="24"/>
        </w:rPr>
        <w:t xml:space="preserve"> et al., 2008). HIV transmission in couples has been associated with high HIV viral load (Quinn T. et al., 2000), lack of male circumcision, low literacy (Guthrie et al., 2007), ignorance of self or partner’s HIV status (Bunnell et al., 2008), limited understanding that HIV discordance can exist within couples (</w:t>
      </w:r>
      <w:proofErr w:type="spellStart"/>
      <w:r w:rsidRPr="000070B9">
        <w:rPr>
          <w:rFonts w:ascii="Times New Roman" w:eastAsia="MS Mincho" w:hAnsi="Times New Roman" w:cs="Times New Roman"/>
          <w:bCs/>
          <w:iCs/>
          <w:sz w:val="24"/>
          <w:szCs w:val="24"/>
        </w:rPr>
        <w:t>Olley</w:t>
      </w:r>
      <w:proofErr w:type="spellEnd"/>
      <w:r w:rsidRPr="000070B9">
        <w:rPr>
          <w:rFonts w:ascii="Times New Roman" w:eastAsia="MS Mincho" w:hAnsi="Times New Roman" w:cs="Times New Roman"/>
          <w:bCs/>
          <w:iCs/>
          <w:sz w:val="24"/>
          <w:szCs w:val="24"/>
        </w:rPr>
        <w:t xml:space="preserve"> et al., 2005), and other sexually transmitted infections. Transmission among couples has been reduced by 80% with effective interventions, including couple-specific counseling, testing and condom provision (WHO </w:t>
      </w:r>
      <w:r w:rsidRPr="000070B9">
        <w:rPr>
          <w:rFonts w:ascii="Times New Roman" w:eastAsia="MS Mincho" w:hAnsi="Times New Roman" w:cs="Times New Roman"/>
          <w:bCs/>
          <w:iCs/>
          <w:sz w:val="24"/>
          <w:szCs w:val="24"/>
        </w:rPr>
        <w:lastRenderedPageBreak/>
        <w:t xml:space="preserve">(2007). In addition, modeling suggests that HIV transmission in heterosexual partnerships is reduced by antiretroviral treatment (ART) (Wilson D., 2008). </w:t>
      </w:r>
    </w:p>
    <w:p w14:paraId="344173CD" w14:textId="0E14EE6A" w:rsidR="00DA75D3" w:rsidRPr="000070B9" w:rsidRDefault="00DA75D3" w:rsidP="00C86AEA">
      <w:pPr>
        <w:spacing w:after="240" w:line="480" w:lineRule="auto"/>
        <w:jc w:val="both"/>
        <w:rPr>
          <w:rFonts w:ascii="Times New Roman" w:eastAsia="MS Mincho" w:hAnsi="Times New Roman" w:cs="Times New Roman"/>
          <w:bCs/>
          <w:iCs/>
          <w:sz w:val="24"/>
          <w:szCs w:val="24"/>
          <w:lang w:val="en-GB"/>
        </w:rPr>
      </w:pPr>
      <w:r w:rsidRPr="000070B9">
        <w:rPr>
          <w:rFonts w:ascii="Times New Roman" w:eastAsia="MS Mincho" w:hAnsi="Times New Roman" w:cs="Times New Roman"/>
          <w:bCs/>
          <w:iCs/>
          <w:sz w:val="24"/>
          <w:szCs w:val="24"/>
          <w:lang w:val="en-GB"/>
        </w:rPr>
        <w:t xml:space="preserve">In Kenya, The Ministry of Health (MOH) statistics indicate that 1.5 million Kenyans </w:t>
      </w:r>
      <w:r w:rsidR="00E028D3" w:rsidRPr="000070B9">
        <w:rPr>
          <w:rFonts w:ascii="Times New Roman" w:eastAsia="MS Mincho" w:hAnsi="Times New Roman" w:cs="Times New Roman"/>
          <w:bCs/>
          <w:iCs/>
          <w:sz w:val="24"/>
          <w:szCs w:val="24"/>
          <w:lang w:val="en-GB"/>
        </w:rPr>
        <w:t>are</w:t>
      </w:r>
      <w:r w:rsidRPr="000070B9">
        <w:rPr>
          <w:rFonts w:ascii="Times New Roman" w:eastAsia="MS Mincho" w:hAnsi="Times New Roman" w:cs="Times New Roman"/>
          <w:bCs/>
          <w:iCs/>
          <w:sz w:val="24"/>
          <w:szCs w:val="24"/>
          <w:lang w:val="en-GB"/>
        </w:rPr>
        <w:t xml:space="preserve"> PLHIV, with women shouldering more of the disease burden than men (MOH, 2018). Deaths from AIDS related cases in 2017 were about 28,200 representing a 48% decrease since 2010 when the country started giving out free Anti-Retroviral Therapy (ART) </w:t>
      </w:r>
      <w:r w:rsidR="00E028D3" w:rsidRPr="000070B9">
        <w:rPr>
          <w:rFonts w:ascii="Times New Roman" w:eastAsia="MS Mincho" w:hAnsi="Times New Roman" w:cs="Times New Roman"/>
          <w:bCs/>
          <w:iCs/>
          <w:sz w:val="24"/>
          <w:szCs w:val="24"/>
          <w:lang w:val="en-GB"/>
        </w:rPr>
        <w:t>to</w:t>
      </w:r>
      <w:r w:rsidRPr="000070B9">
        <w:rPr>
          <w:rFonts w:ascii="Times New Roman" w:eastAsia="MS Mincho" w:hAnsi="Times New Roman" w:cs="Times New Roman"/>
          <w:bCs/>
          <w:iCs/>
          <w:sz w:val="24"/>
          <w:szCs w:val="24"/>
          <w:lang w:val="en-GB"/>
        </w:rPr>
        <w:t xml:space="preserve"> bring down HIV related deaths, </w:t>
      </w:r>
      <w:proofErr w:type="gramStart"/>
      <w:r w:rsidRPr="000070B9">
        <w:rPr>
          <w:rFonts w:ascii="Times New Roman" w:eastAsia="MS Mincho" w:hAnsi="Times New Roman" w:cs="Times New Roman"/>
          <w:bCs/>
          <w:iCs/>
          <w:sz w:val="24"/>
          <w:szCs w:val="24"/>
          <w:lang w:val="en-GB"/>
        </w:rPr>
        <w:t>and also</w:t>
      </w:r>
      <w:proofErr w:type="gramEnd"/>
      <w:r w:rsidRPr="000070B9">
        <w:rPr>
          <w:rFonts w:ascii="Times New Roman" w:eastAsia="MS Mincho" w:hAnsi="Times New Roman" w:cs="Times New Roman"/>
          <w:bCs/>
          <w:iCs/>
          <w:sz w:val="24"/>
          <w:szCs w:val="24"/>
          <w:lang w:val="en-GB"/>
        </w:rPr>
        <w:t xml:space="preserve"> reduce incidences of the disease (MOH, 2018). The large numbers of PLHIV means that Kenya, </w:t>
      </w:r>
      <w:r w:rsidR="00E028D3" w:rsidRPr="000070B9">
        <w:rPr>
          <w:rFonts w:ascii="Times New Roman" w:eastAsia="MS Mincho" w:hAnsi="Times New Roman" w:cs="Times New Roman"/>
          <w:bCs/>
          <w:iCs/>
          <w:sz w:val="24"/>
          <w:szCs w:val="24"/>
          <w:lang w:val="en-GB"/>
        </w:rPr>
        <w:t>Uganda,</w:t>
      </w:r>
      <w:r w:rsidRPr="000070B9">
        <w:rPr>
          <w:rFonts w:ascii="Times New Roman" w:eastAsia="MS Mincho" w:hAnsi="Times New Roman" w:cs="Times New Roman"/>
          <w:bCs/>
          <w:iCs/>
          <w:sz w:val="24"/>
          <w:szCs w:val="24"/>
          <w:lang w:val="en-GB"/>
        </w:rPr>
        <w:t xml:space="preserve"> and Mozambique have the third highest HIV epidemics in the world (AVERT, 2018). </w:t>
      </w:r>
    </w:p>
    <w:p w14:paraId="4E045FAE" w14:textId="40A91C74" w:rsidR="00DA75D3" w:rsidRPr="000070B9" w:rsidRDefault="00DA75D3" w:rsidP="00C86AEA">
      <w:pPr>
        <w:spacing w:after="240" w:line="480" w:lineRule="auto"/>
        <w:jc w:val="both"/>
        <w:rPr>
          <w:rFonts w:ascii="Times New Roman" w:eastAsia="MS Mincho" w:hAnsi="Times New Roman" w:cs="Times New Roman"/>
          <w:bCs/>
          <w:iCs/>
          <w:sz w:val="24"/>
          <w:szCs w:val="24"/>
          <w:lang w:val="en-GB"/>
        </w:rPr>
      </w:pPr>
      <w:r w:rsidRPr="000070B9">
        <w:rPr>
          <w:rFonts w:ascii="Times New Roman" w:eastAsia="MS Mincho" w:hAnsi="Times New Roman" w:cs="Times New Roman"/>
          <w:bCs/>
          <w:iCs/>
          <w:sz w:val="24"/>
          <w:szCs w:val="24"/>
          <w:lang w:val="en-GB"/>
        </w:rPr>
        <w:t xml:space="preserve">The social and economic costs of the HIV pandemic are heavy. Research put forward by the Kenya National AIDS Control Council (KNACC) prior to the commencement of PSI-Kenya’s HIV prevention campaigns on Concurrent Sexual Partnerships (CSP) painted a grim picture; with the HIV virus not only affecting the genders disproportionately, with women bearing more of the burden, but it negatively impacting the lower occupational categories such as the self-employed more than those in more prestigious occupations (Kenya National AIDS Control Council, (KNACC), 2006). The impact of HIV/AIDS was more severe among low-income groups headed by men with little to no formal education with 79% of all affected households falling under this category (KNACC, 2006). Children also being </w:t>
      </w:r>
      <w:r w:rsidR="00410C8D">
        <w:rPr>
          <w:rFonts w:ascii="Times New Roman" w:eastAsia="MS Mincho" w:hAnsi="Times New Roman" w:cs="Times New Roman"/>
          <w:bCs/>
          <w:iCs/>
          <w:sz w:val="24"/>
          <w:szCs w:val="24"/>
          <w:lang w:val="en-GB"/>
        </w:rPr>
        <w:t>had</w:t>
      </w:r>
      <w:r w:rsidRPr="000070B9">
        <w:rPr>
          <w:rFonts w:ascii="Times New Roman" w:eastAsia="MS Mincho" w:hAnsi="Times New Roman" w:cs="Times New Roman"/>
          <w:bCs/>
          <w:iCs/>
          <w:sz w:val="24"/>
          <w:szCs w:val="24"/>
          <w:lang w:val="en-GB"/>
        </w:rPr>
        <w:t xml:space="preserve"> by HIV/AIDS, with those from affected households less likely to complete their schooling, and more than 1.6 million children orphaned due to the pandemic (KNACC, 2006). </w:t>
      </w:r>
    </w:p>
    <w:p w14:paraId="18D778BF" w14:textId="6A137B07" w:rsidR="00DA75D3" w:rsidRPr="000070B9" w:rsidRDefault="00DA75D3" w:rsidP="00C86AEA">
      <w:pPr>
        <w:spacing w:after="240" w:line="480" w:lineRule="auto"/>
        <w:jc w:val="both"/>
        <w:rPr>
          <w:rFonts w:ascii="Times New Roman" w:eastAsia="MS Mincho" w:hAnsi="Times New Roman" w:cs="Times New Roman"/>
          <w:bCs/>
          <w:iCs/>
          <w:sz w:val="24"/>
          <w:szCs w:val="24"/>
        </w:rPr>
      </w:pPr>
      <w:r w:rsidRPr="000070B9">
        <w:rPr>
          <w:rFonts w:ascii="Times New Roman" w:eastAsia="MS Mincho" w:hAnsi="Times New Roman" w:cs="Times New Roman"/>
          <w:bCs/>
          <w:iCs/>
          <w:sz w:val="24"/>
          <w:szCs w:val="24"/>
        </w:rPr>
        <w:t xml:space="preserve">A strategy widely </w:t>
      </w:r>
      <w:proofErr w:type="spellStart"/>
      <w:r w:rsidRPr="000070B9">
        <w:rPr>
          <w:rFonts w:ascii="Times New Roman" w:eastAsia="MS Mincho" w:hAnsi="Times New Roman" w:cs="Times New Roman"/>
          <w:bCs/>
          <w:iCs/>
          <w:sz w:val="24"/>
          <w:szCs w:val="24"/>
        </w:rPr>
        <w:t>utili</w:t>
      </w:r>
      <w:r w:rsidR="00410C8D">
        <w:rPr>
          <w:rFonts w:ascii="Times New Roman" w:eastAsia="MS Mincho" w:hAnsi="Times New Roman" w:cs="Times New Roman"/>
          <w:bCs/>
          <w:iCs/>
          <w:sz w:val="24"/>
          <w:szCs w:val="24"/>
        </w:rPr>
        <w:t>s</w:t>
      </w:r>
      <w:r w:rsidRPr="000070B9">
        <w:rPr>
          <w:rFonts w:ascii="Times New Roman" w:eastAsia="MS Mincho" w:hAnsi="Times New Roman" w:cs="Times New Roman"/>
          <w:bCs/>
          <w:iCs/>
          <w:sz w:val="24"/>
          <w:szCs w:val="24"/>
        </w:rPr>
        <w:t>ed</w:t>
      </w:r>
      <w:proofErr w:type="spellEnd"/>
      <w:r w:rsidRPr="000070B9">
        <w:rPr>
          <w:rFonts w:ascii="Times New Roman" w:eastAsia="MS Mincho" w:hAnsi="Times New Roman" w:cs="Times New Roman"/>
          <w:bCs/>
          <w:iCs/>
          <w:sz w:val="24"/>
          <w:szCs w:val="24"/>
        </w:rPr>
        <w:t xml:space="preserve"> to fulfill such a purpose in the HIV/AIDS area is the mass communication campaign (Bertrand et al., 2006; The Henry J. Kaiser Family Foundation, 2006; </w:t>
      </w:r>
      <w:proofErr w:type="spellStart"/>
      <w:r w:rsidRPr="000070B9">
        <w:rPr>
          <w:rFonts w:ascii="Times New Roman" w:eastAsia="MS Mincho" w:hAnsi="Times New Roman" w:cs="Times New Roman"/>
          <w:bCs/>
          <w:iCs/>
          <w:sz w:val="24"/>
          <w:szCs w:val="24"/>
        </w:rPr>
        <w:t>Liskin</w:t>
      </w:r>
      <w:proofErr w:type="spellEnd"/>
      <w:r w:rsidRPr="000070B9">
        <w:rPr>
          <w:rFonts w:ascii="Times New Roman" w:eastAsia="MS Mincho" w:hAnsi="Times New Roman" w:cs="Times New Roman"/>
          <w:bCs/>
          <w:iCs/>
          <w:sz w:val="24"/>
          <w:szCs w:val="24"/>
        </w:rPr>
        <w:t xml:space="preserve">, 1990; </w:t>
      </w:r>
      <w:proofErr w:type="spellStart"/>
      <w:r w:rsidRPr="000070B9">
        <w:rPr>
          <w:rFonts w:ascii="Times New Roman" w:eastAsia="MS Mincho" w:hAnsi="Times New Roman" w:cs="Times New Roman"/>
          <w:bCs/>
          <w:iCs/>
          <w:sz w:val="24"/>
          <w:szCs w:val="24"/>
        </w:rPr>
        <w:t>Maibach</w:t>
      </w:r>
      <w:proofErr w:type="spellEnd"/>
      <w:r w:rsidRPr="000070B9">
        <w:rPr>
          <w:rFonts w:ascii="Times New Roman" w:eastAsia="MS Mincho" w:hAnsi="Times New Roman" w:cs="Times New Roman"/>
          <w:bCs/>
          <w:iCs/>
          <w:sz w:val="24"/>
          <w:szCs w:val="24"/>
        </w:rPr>
        <w:t xml:space="preserve">, Kreps, &amp; </w:t>
      </w:r>
      <w:proofErr w:type="spellStart"/>
      <w:r w:rsidRPr="000070B9">
        <w:rPr>
          <w:rFonts w:ascii="Times New Roman" w:eastAsia="MS Mincho" w:hAnsi="Times New Roman" w:cs="Times New Roman"/>
          <w:bCs/>
          <w:iCs/>
          <w:sz w:val="24"/>
          <w:szCs w:val="24"/>
        </w:rPr>
        <w:t>Bonaguro</w:t>
      </w:r>
      <w:proofErr w:type="spellEnd"/>
      <w:r w:rsidRPr="000070B9">
        <w:rPr>
          <w:rFonts w:ascii="Times New Roman" w:eastAsia="MS Mincho" w:hAnsi="Times New Roman" w:cs="Times New Roman"/>
          <w:bCs/>
          <w:iCs/>
          <w:sz w:val="24"/>
          <w:szCs w:val="24"/>
        </w:rPr>
        <w:t xml:space="preserve">, 1993; </w:t>
      </w:r>
      <w:proofErr w:type="spellStart"/>
      <w:r w:rsidRPr="000070B9">
        <w:rPr>
          <w:rFonts w:ascii="Times New Roman" w:eastAsia="MS Mincho" w:hAnsi="Times New Roman" w:cs="Times New Roman"/>
          <w:bCs/>
          <w:iCs/>
          <w:sz w:val="24"/>
          <w:szCs w:val="24"/>
        </w:rPr>
        <w:t>Palmgreen</w:t>
      </w:r>
      <w:proofErr w:type="spellEnd"/>
      <w:r w:rsidRPr="000070B9">
        <w:rPr>
          <w:rFonts w:ascii="Times New Roman" w:eastAsia="MS Mincho" w:hAnsi="Times New Roman" w:cs="Times New Roman"/>
          <w:bCs/>
          <w:iCs/>
          <w:sz w:val="24"/>
          <w:szCs w:val="24"/>
        </w:rPr>
        <w:t xml:space="preserve">, </w:t>
      </w:r>
      <w:proofErr w:type="spellStart"/>
      <w:r w:rsidRPr="000070B9">
        <w:rPr>
          <w:rFonts w:ascii="Times New Roman" w:eastAsia="MS Mincho" w:hAnsi="Times New Roman" w:cs="Times New Roman"/>
          <w:bCs/>
          <w:iCs/>
          <w:sz w:val="24"/>
          <w:szCs w:val="24"/>
        </w:rPr>
        <w:t>Noar</w:t>
      </w:r>
      <w:proofErr w:type="spellEnd"/>
      <w:r w:rsidRPr="000070B9">
        <w:rPr>
          <w:rFonts w:ascii="Times New Roman" w:eastAsia="MS Mincho" w:hAnsi="Times New Roman" w:cs="Times New Roman"/>
          <w:bCs/>
          <w:iCs/>
          <w:sz w:val="24"/>
          <w:szCs w:val="24"/>
        </w:rPr>
        <w:t xml:space="preserve">, &amp; Zimmerman, 2008) as cited in </w:t>
      </w:r>
      <w:proofErr w:type="spellStart"/>
      <w:r w:rsidRPr="000070B9">
        <w:rPr>
          <w:rFonts w:ascii="Times New Roman" w:eastAsia="MS Mincho" w:hAnsi="Times New Roman" w:cs="Times New Roman"/>
          <w:bCs/>
          <w:iCs/>
          <w:sz w:val="24"/>
          <w:szCs w:val="24"/>
        </w:rPr>
        <w:t>Noar</w:t>
      </w:r>
      <w:proofErr w:type="spellEnd"/>
      <w:r w:rsidRPr="000070B9">
        <w:rPr>
          <w:rFonts w:ascii="Times New Roman" w:eastAsia="MS Mincho" w:hAnsi="Times New Roman" w:cs="Times New Roman"/>
          <w:bCs/>
          <w:iCs/>
          <w:sz w:val="24"/>
          <w:szCs w:val="24"/>
        </w:rPr>
        <w:t xml:space="preserve"> et al (2009). </w:t>
      </w:r>
    </w:p>
    <w:p w14:paraId="1D3FE565" w14:textId="77777777" w:rsidR="00DA75D3" w:rsidRPr="00152A8E" w:rsidRDefault="00152A8E" w:rsidP="00152A8E">
      <w:pPr>
        <w:pStyle w:val="Heading4"/>
        <w:rPr>
          <w:rFonts w:ascii="Times New Roman" w:eastAsia="MS Gothic" w:hAnsi="Times New Roman"/>
          <w:color w:val="auto"/>
          <w:sz w:val="24"/>
          <w:szCs w:val="24"/>
        </w:rPr>
      </w:pPr>
      <w:bookmarkStart w:id="15" w:name="_Toc98064139"/>
      <w:bookmarkStart w:id="16" w:name="_Toc523593720"/>
      <w:r w:rsidRPr="00152A8E">
        <w:rPr>
          <w:rFonts w:ascii="Times New Roman" w:eastAsia="MS Gothic" w:hAnsi="Times New Roman"/>
          <w:color w:val="auto"/>
          <w:sz w:val="24"/>
          <w:szCs w:val="24"/>
        </w:rPr>
        <w:lastRenderedPageBreak/>
        <w:t>1.</w:t>
      </w:r>
      <w:r>
        <w:rPr>
          <w:rFonts w:ascii="Times New Roman" w:eastAsia="MS Gothic" w:hAnsi="Times New Roman"/>
          <w:color w:val="auto"/>
          <w:sz w:val="24"/>
          <w:szCs w:val="24"/>
        </w:rPr>
        <w:t>1.2</w:t>
      </w:r>
      <w:r w:rsidR="00DA75D3" w:rsidRPr="00152A8E">
        <w:rPr>
          <w:rFonts w:ascii="Times New Roman" w:eastAsia="MS Gothic" w:hAnsi="Times New Roman"/>
          <w:color w:val="auto"/>
          <w:sz w:val="24"/>
          <w:szCs w:val="24"/>
        </w:rPr>
        <w:tab/>
        <w:t>Health communication and HIV/AIDS</w:t>
      </w:r>
      <w:bookmarkEnd w:id="15"/>
      <w:r w:rsidR="00DA75D3" w:rsidRPr="00152A8E">
        <w:rPr>
          <w:rFonts w:ascii="Times New Roman" w:eastAsia="MS Gothic" w:hAnsi="Times New Roman"/>
          <w:color w:val="auto"/>
          <w:sz w:val="24"/>
          <w:szCs w:val="24"/>
        </w:rPr>
        <w:t xml:space="preserve"> Campaigns in Kenya</w:t>
      </w:r>
      <w:bookmarkEnd w:id="16"/>
    </w:p>
    <w:p w14:paraId="37501B66" w14:textId="30305C29" w:rsidR="00DA75D3" w:rsidRPr="000070B9" w:rsidRDefault="00DA75D3" w:rsidP="00C86AEA">
      <w:pPr>
        <w:spacing w:after="240" w:line="480" w:lineRule="auto"/>
        <w:jc w:val="both"/>
        <w:rPr>
          <w:rFonts w:ascii="Times New Roman" w:eastAsia="MS Mincho" w:hAnsi="Times New Roman" w:cs="Times New Roman"/>
          <w:bCs/>
          <w:iCs/>
          <w:sz w:val="24"/>
          <w:szCs w:val="24"/>
          <w:lang w:val="en-GB"/>
        </w:rPr>
      </w:pPr>
      <w:r w:rsidRPr="000070B9">
        <w:rPr>
          <w:rFonts w:ascii="Times New Roman" w:eastAsia="MS Mincho" w:hAnsi="Times New Roman" w:cs="Times New Roman"/>
          <w:bCs/>
          <w:iCs/>
          <w:sz w:val="24"/>
          <w:szCs w:val="24"/>
        </w:rPr>
        <w:t>Communication involves encoding and decoding acts, as well as formalistic or ritualistic elements that take into consideration human beings as belonging to social systems (</w:t>
      </w:r>
      <w:proofErr w:type="spellStart"/>
      <w:r w:rsidRPr="000070B9">
        <w:rPr>
          <w:rFonts w:ascii="Times New Roman" w:eastAsia="MS Mincho" w:hAnsi="Times New Roman" w:cs="Times New Roman"/>
          <w:bCs/>
          <w:iCs/>
          <w:sz w:val="24"/>
          <w:szCs w:val="24"/>
        </w:rPr>
        <w:t>Rimal</w:t>
      </w:r>
      <w:proofErr w:type="spellEnd"/>
      <w:r w:rsidRPr="000070B9">
        <w:rPr>
          <w:rFonts w:ascii="Times New Roman" w:eastAsia="MS Mincho" w:hAnsi="Times New Roman" w:cs="Times New Roman"/>
          <w:bCs/>
          <w:iCs/>
          <w:sz w:val="24"/>
          <w:szCs w:val="24"/>
        </w:rPr>
        <w:t xml:space="preserve"> &amp; </w:t>
      </w:r>
      <w:proofErr w:type="spellStart"/>
      <w:r w:rsidRPr="000070B9">
        <w:rPr>
          <w:rFonts w:ascii="Times New Roman" w:eastAsia="MS Mincho" w:hAnsi="Times New Roman" w:cs="Times New Roman"/>
          <w:bCs/>
          <w:iCs/>
          <w:sz w:val="24"/>
          <w:szCs w:val="24"/>
        </w:rPr>
        <w:t>Lapinski</w:t>
      </w:r>
      <w:proofErr w:type="spellEnd"/>
      <w:r w:rsidRPr="000070B9">
        <w:rPr>
          <w:rFonts w:ascii="Times New Roman" w:eastAsia="MS Mincho" w:hAnsi="Times New Roman" w:cs="Times New Roman"/>
          <w:bCs/>
          <w:iCs/>
          <w:sz w:val="24"/>
          <w:szCs w:val="24"/>
        </w:rPr>
        <w:t xml:space="preserve">, 2009). </w:t>
      </w:r>
      <w:r w:rsidRPr="000070B9">
        <w:rPr>
          <w:rFonts w:ascii="Times New Roman" w:eastAsia="MS Mincho" w:hAnsi="Times New Roman" w:cs="Times New Roman"/>
          <w:bCs/>
          <w:iCs/>
          <w:sz w:val="24"/>
          <w:szCs w:val="24"/>
          <w:lang w:val="en-GB"/>
        </w:rPr>
        <w:t>Health communication refers to any communication related to health, aimed at improving the health of audiences through the sharing of health-related information (</w:t>
      </w:r>
      <w:proofErr w:type="spellStart"/>
      <w:r w:rsidRPr="000070B9">
        <w:rPr>
          <w:rFonts w:ascii="Times New Roman" w:eastAsia="MS Mincho" w:hAnsi="Times New Roman" w:cs="Times New Roman"/>
          <w:bCs/>
          <w:iCs/>
          <w:sz w:val="24"/>
          <w:szCs w:val="24"/>
          <w:lang w:val="en-GB"/>
        </w:rPr>
        <w:t>Shiavo</w:t>
      </w:r>
      <w:proofErr w:type="spellEnd"/>
      <w:r w:rsidRPr="000070B9">
        <w:rPr>
          <w:rFonts w:ascii="Times New Roman" w:eastAsia="MS Mincho" w:hAnsi="Times New Roman" w:cs="Times New Roman"/>
          <w:bCs/>
          <w:iCs/>
          <w:sz w:val="24"/>
          <w:szCs w:val="24"/>
          <w:lang w:val="en-GB"/>
        </w:rPr>
        <w:t xml:space="preserve">, 2014), and is central to HIV/AIDS prevention efforts. </w:t>
      </w:r>
      <w:r w:rsidRPr="000070B9">
        <w:rPr>
          <w:rFonts w:ascii="Times New Roman" w:eastAsia="MS Mincho" w:hAnsi="Times New Roman" w:cs="Times New Roman"/>
          <w:bCs/>
          <w:iCs/>
          <w:sz w:val="24"/>
          <w:szCs w:val="24"/>
        </w:rPr>
        <w:t xml:space="preserve">Campaigns aim to produce effects that are specific in a large group of individuals within a specified </w:t>
      </w:r>
      <w:r w:rsidR="00410C8D" w:rsidRPr="000070B9">
        <w:rPr>
          <w:rFonts w:ascii="Times New Roman" w:eastAsia="MS Mincho" w:hAnsi="Times New Roman" w:cs="Times New Roman"/>
          <w:bCs/>
          <w:iCs/>
          <w:sz w:val="24"/>
          <w:szCs w:val="24"/>
        </w:rPr>
        <w:t>period</w:t>
      </w:r>
      <w:r w:rsidRPr="000070B9">
        <w:rPr>
          <w:rFonts w:ascii="Times New Roman" w:eastAsia="MS Mincho" w:hAnsi="Times New Roman" w:cs="Times New Roman"/>
          <w:bCs/>
          <w:iCs/>
          <w:sz w:val="24"/>
          <w:szCs w:val="24"/>
        </w:rPr>
        <w:t>, and through a coordinated set of communica</w:t>
      </w:r>
      <w:r w:rsidR="00C41A07">
        <w:rPr>
          <w:rFonts w:ascii="Times New Roman" w:eastAsia="MS Mincho" w:hAnsi="Times New Roman" w:cs="Times New Roman"/>
          <w:bCs/>
          <w:iCs/>
          <w:sz w:val="24"/>
          <w:szCs w:val="24"/>
        </w:rPr>
        <w:t>tion activities (Rogers, 2003</w:t>
      </w:r>
      <w:r w:rsidRPr="000070B9">
        <w:rPr>
          <w:rFonts w:ascii="Times New Roman" w:eastAsia="MS Mincho" w:hAnsi="Times New Roman" w:cs="Times New Roman"/>
          <w:bCs/>
          <w:iCs/>
          <w:sz w:val="24"/>
          <w:szCs w:val="24"/>
        </w:rPr>
        <w:t>). They employ single or multiple media at the national, regional, and local levels, either as stand-alone efforts or as part of multi-component program</w:t>
      </w:r>
      <w:r w:rsidR="009B3D82">
        <w:rPr>
          <w:rFonts w:ascii="Times New Roman" w:eastAsia="MS Mincho" w:hAnsi="Times New Roman" w:cs="Times New Roman"/>
          <w:bCs/>
          <w:iCs/>
          <w:sz w:val="24"/>
          <w:szCs w:val="24"/>
        </w:rPr>
        <w:t>me</w:t>
      </w:r>
      <w:r w:rsidRPr="000070B9">
        <w:rPr>
          <w:rFonts w:ascii="Times New Roman" w:eastAsia="MS Mincho" w:hAnsi="Times New Roman" w:cs="Times New Roman"/>
          <w:bCs/>
          <w:iCs/>
          <w:sz w:val="24"/>
          <w:szCs w:val="24"/>
        </w:rPr>
        <w:t xml:space="preserve">s. This is under the assumption that the public health impact of a </w:t>
      </w:r>
      <w:proofErr w:type="spellStart"/>
      <w:r w:rsidRPr="000070B9">
        <w:rPr>
          <w:rFonts w:ascii="Times New Roman" w:eastAsia="MS Mincho" w:hAnsi="Times New Roman" w:cs="Times New Roman"/>
          <w:bCs/>
          <w:iCs/>
          <w:sz w:val="24"/>
          <w:szCs w:val="24"/>
        </w:rPr>
        <w:t>program</w:t>
      </w:r>
      <w:r w:rsidR="009B3D82">
        <w:rPr>
          <w:rFonts w:ascii="Times New Roman" w:eastAsia="MS Mincho" w:hAnsi="Times New Roman" w:cs="Times New Roman"/>
          <w:bCs/>
          <w:iCs/>
          <w:sz w:val="24"/>
          <w:szCs w:val="24"/>
        </w:rPr>
        <w:t>me</w:t>
      </w:r>
      <w:proofErr w:type="spellEnd"/>
      <w:r w:rsidRPr="000070B9">
        <w:rPr>
          <w:rFonts w:ascii="Times New Roman" w:eastAsia="MS Mincho" w:hAnsi="Times New Roman" w:cs="Times New Roman"/>
          <w:bCs/>
          <w:iCs/>
          <w:sz w:val="24"/>
          <w:szCs w:val="24"/>
        </w:rPr>
        <w:t xml:space="preserve"> is a function of both its efficacy and reach (Abrams et al., 1996). </w:t>
      </w:r>
    </w:p>
    <w:p w14:paraId="1737EB61" w14:textId="77777777" w:rsidR="00DA75D3" w:rsidRPr="000070B9" w:rsidRDefault="00DA75D3" w:rsidP="00C86AEA">
      <w:pPr>
        <w:spacing w:after="240" w:line="480" w:lineRule="auto"/>
        <w:jc w:val="both"/>
        <w:rPr>
          <w:rFonts w:ascii="Times New Roman" w:eastAsia="MS Mincho" w:hAnsi="Times New Roman" w:cs="Times New Roman"/>
          <w:bCs/>
          <w:iCs/>
          <w:sz w:val="24"/>
          <w:szCs w:val="24"/>
          <w:lang w:val="en-GB"/>
        </w:rPr>
      </w:pPr>
      <w:r w:rsidRPr="000070B9">
        <w:rPr>
          <w:rFonts w:ascii="Times New Roman" w:eastAsia="MS Mincho" w:hAnsi="Times New Roman" w:cs="Times New Roman"/>
          <w:bCs/>
          <w:iCs/>
          <w:sz w:val="24"/>
          <w:szCs w:val="24"/>
          <w:lang w:val="en-GB"/>
        </w:rPr>
        <w:t>In Kenya, health communication for HIV/AIDS take place in challenging circumstances due to strong religious and cultural beliefs and practices that oppose some interventions, stigma, as well political and economic factors (</w:t>
      </w:r>
      <w:proofErr w:type="spellStart"/>
      <w:r w:rsidRPr="000070B9">
        <w:rPr>
          <w:rFonts w:ascii="Times New Roman" w:eastAsia="MS Mincho" w:hAnsi="Times New Roman" w:cs="Times New Roman"/>
          <w:bCs/>
          <w:iCs/>
          <w:sz w:val="24"/>
          <w:szCs w:val="24"/>
          <w:lang w:val="en-GB"/>
        </w:rPr>
        <w:t>Korongo</w:t>
      </w:r>
      <w:proofErr w:type="spellEnd"/>
      <w:r w:rsidRPr="000070B9">
        <w:rPr>
          <w:rFonts w:ascii="Times New Roman" w:eastAsia="MS Mincho" w:hAnsi="Times New Roman" w:cs="Times New Roman"/>
          <w:bCs/>
          <w:iCs/>
          <w:sz w:val="24"/>
          <w:szCs w:val="24"/>
          <w:lang w:val="en-GB"/>
        </w:rPr>
        <w:t xml:space="preserve"> et al., 2014). Since the ritualistic or emblematic components of communication are spontaneously activated with each communication act, communicators should carefully consider the channels through which the messages will be disseminated, the audiences’ reactions, and which parts of the messages are likely to have the biggest impact (</w:t>
      </w:r>
      <w:proofErr w:type="spellStart"/>
      <w:r w:rsidRPr="000070B9">
        <w:rPr>
          <w:rFonts w:ascii="Times New Roman" w:eastAsia="MS Mincho" w:hAnsi="Times New Roman" w:cs="Times New Roman"/>
          <w:bCs/>
          <w:iCs/>
          <w:sz w:val="24"/>
          <w:szCs w:val="24"/>
          <w:lang w:val="en-GB"/>
        </w:rPr>
        <w:t>Rimal</w:t>
      </w:r>
      <w:proofErr w:type="spellEnd"/>
      <w:r w:rsidRPr="000070B9">
        <w:rPr>
          <w:rFonts w:ascii="Times New Roman" w:eastAsia="MS Mincho" w:hAnsi="Times New Roman" w:cs="Times New Roman"/>
          <w:bCs/>
          <w:iCs/>
          <w:sz w:val="24"/>
          <w:szCs w:val="24"/>
          <w:lang w:val="en-GB"/>
        </w:rPr>
        <w:t xml:space="preserve"> &amp; </w:t>
      </w:r>
      <w:proofErr w:type="spellStart"/>
      <w:r w:rsidRPr="000070B9">
        <w:rPr>
          <w:rFonts w:ascii="Times New Roman" w:eastAsia="MS Mincho" w:hAnsi="Times New Roman" w:cs="Times New Roman"/>
          <w:bCs/>
          <w:iCs/>
          <w:sz w:val="24"/>
          <w:szCs w:val="24"/>
          <w:lang w:val="en-GB"/>
        </w:rPr>
        <w:t>Lapinski</w:t>
      </w:r>
      <w:proofErr w:type="spellEnd"/>
      <w:r w:rsidRPr="000070B9">
        <w:rPr>
          <w:rFonts w:ascii="Times New Roman" w:eastAsia="MS Mincho" w:hAnsi="Times New Roman" w:cs="Times New Roman"/>
          <w:bCs/>
          <w:iCs/>
          <w:sz w:val="24"/>
          <w:szCs w:val="24"/>
          <w:lang w:val="en-GB"/>
        </w:rPr>
        <w:t>, 2009). If not carefully considered and catered for, these factors can increase the possibility that unintended effects for HIV/AIDS communications campaigns can happen in Kenyan interventions.</w:t>
      </w:r>
    </w:p>
    <w:p w14:paraId="574D9B1D" w14:textId="0360D26C" w:rsidR="00DA75D3" w:rsidRPr="000070B9" w:rsidRDefault="00DA75D3" w:rsidP="00C86AEA">
      <w:pPr>
        <w:spacing w:after="240" w:line="480" w:lineRule="auto"/>
        <w:jc w:val="both"/>
        <w:rPr>
          <w:rFonts w:ascii="Times New Roman" w:eastAsia="MS Mincho" w:hAnsi="Times New Roman" w:cs="Times New Roman"/>
          <w:bCs/>
          <w:iCs/>
          <w:sz w:val="24"/>
          <w:szCs w:val="24"/>
          <w:lang w:val="en-GB"/>
        </w:rPr>
      </w:pPr>
      <w:r w:rsidRPr="000070B9">
        <w:rPr>
          <w:rFonts w:ascii="Times New Roman" w:eastAsia="MS Mincho" w:hAnsi="Times New Roman" w:cs="Times New Roman"/>
          <w:bCs/>
          <w:iCs/>
          <w:sz w:val="24"/>
          <w:szCs w:val="24"/>
          <w:lang w:val="en-GB"/>
        </w:rPr>
        <w:t xml:space="preserve">One popular approach in health communication is the use of social marketing which harnesses conventional marketing techniques with other disciplines </w:t>
      </w:r>
      <w:r w:rsidR="009B3D82" w:rsidRPr="000070B9">
        <w:rPr>
          <w:rFonts w:ascii="Times New Roman" w:eastAsia="MS Mincho" w:hAnsi="Times New Roman" w:cs="Times New Roman"/>
          <w:bCs/>
          <w:iCs/>
          <w:sz w:val="24"/>
          <w:szCs w:val="24"/>
          <w:lang w:val="en-GB"/>
        </w:rPr>
        <w:t>to</w:t>
      </w:r>
      <w:r w:rsidRPr="000070B9">
        <w:rPr>
          <w:rFonts w:ascii="Times New Roman" w:eastAsia="MS Mincho" w:hAnsi="Times New Roman" w:cs="Times New Roman"/>
          <w:bCs/>
          <w:iCs/>
          <w:sz w:val="24"/>
          <w:szCs w:val="24"/>
          <w:lang w:val="en-GB"/>
        </w:rPr>
        <w:t xml:space="preserve"> influence and change behaviours for social good (French, 2017). Social action is the attempt by an individual or groups</w:t>
      </w:r>
      <w:r w:rsidRPr="000070B9">
        <w:rPr>
          <w:rFonts w:ascii="Times New Roman" w:eastAsia="MS Mincho" w:hAnsi="Times New Roman" w:cs="Times New Roman"/>
          <w:sz w:val="24"/>
          <w:szCs w:val="24"/>
        </w:rPr>
        <w:t xml:space="preserve"> </w:t>
      </w:r>
      <w:r w:rsidRPr="000070B9">
        <w:rPr>
          <w:rFonts w:ascii="Times New Roman" w:eastAsia="MS Mincho" w:hAnsi="Times New Roman" w:cs="Times New Roman"/>
          <w:bCs/>
          <w:iCs/>
          <w:sz w:val="24"/>
          <w:szCs w:val="24"/>
        </w:rPr>
        <w:t xml:space="preserve">to harness their information, mastery and strength to ameliorate living or social conditions by convincing other members of a society through techniques such as social marketing, to </w:t>
      </w:r>
      <w:r w:rsidRPr="000070B9">
        <w:rPr>
          <w:rFonts w:ascii="Times New Roman" w:eastAsia="MS Mincho" w:hAnsi="Times New Roman" w:cs="Times New Roman"/>
          <w:bCs/>
          <w:iCs/>
          <w:sz w:val="24"/>
          <w:szCs w:val="24"/>
          <w:lang w:val="en-GB"/>
        </w:rPr>
        <w:t>choose one course or direction over another (</w:t>
      </w:r>
      <w:proofErr w:type="spellStart"/>
      <w:r w:rsidRPr="000070B9">
        <w:rPr>
          <w:rFonts w:ascii="Times New Roman" w:eastAsia="MS Mincho" w:hAnsi="Times New Roman" w:cs="Times New Roman"/>
          <w:bCs/>
          <w:iCs/>
          <w:sz w:val="24"/>
          <w:szCs w:val="24"/>
          <w:lang w:val="en-GB"/>
        </w:rPr>
        <w:t>Dibb</w:t>
      </w:r>
      <w:proofErr w:type="spellEnd"/>
      <w:r w:rsidRPr="000070B9">
        <w:rPr>
          <w:rFonts w:ascii="Times New Roman" w:eastAsia="MS Mincho" w:hAnsi="Times New Roman" w:cs="Times New Roman"/>
          <w:bCs/>
          <w:iCs/>
          <w:sz w:val="24"/>
          <w:szCs w:val="24"/>
          <w:lang w:val="en-GB"/>
        </w:rPr>
        <w:t xml:space="preserve"> &amp; </w:t>
      </w:r>
      <w:r w:rsidRPr="000070B9">
        <w:rPr>
          <w:rFonts w:ascii="Times New Roman" w:eastAsia="MS Mincho" w:hAnsi="Times New Roman" w:cs="Times New Roman"/>
          <w:bCs/>
          <w:iCs/>
          <w:sz w:val="24"/>
          <w:szCs w:val="24"/>
          <w:lang w:val="en-GB"/>
        </w:rPr>
        <w:lastRenderedPageBreak/>
        <w:t xml:space="preserve">Carrigan, 2013). Social marketing </w:t>
      </w:r>
      <w:r w:rsidR="00410C8D" w:rsidRPr="000070B9">
        <w:rPr>
          <w:rFonts w:ascii="Times New Roman" w:eastAsia="MS Mincho" w:hAnsi="Times New Roman" w:cs="Times New Roman"/>
          <w:bCs/>
          <w:iCs/>
          <w:sz w:val="24"/>
          <w:szCs w:val="24"/>
          <w:lang w:val="en-GB"/>
        </w:rPr>
        <w:t>seeks</w:t>
      </w:r>
      <w:r w:rsidRPr="000070B9">
        <w:rPr>
          <w:rFonts w:ascii="Times New Roman" w:eastAsia="MS Mincho" w:hAnsi="Times New Roman" w:cs="Times New Roman"/>
          <w:bCs/>
          <w:iCs/>
          <w:sz w:val="24"/>
          <w:szCs w:val="24"/>
          <w:lang w:val="en-GB"/>
        </w:rPr>
        <w:t xml:space="preserve"> to instigate social action through social action, by influencing the attitudes and beliefs of a society towards certain behaviours or issues with media-based campaigns favoured and appears to be effective in health communication efforts. </w:t>
      </w:r>
    </w:p>
    <w:p w14:paraId="57448E30" w14:textId="734095E9" w:rsidR="00DA75D3" w:rsidRPr="000070B9" w:rsidRDefault="00410C8D" w:rsidP="00C86AEA">
      <w:pPr>
        <w:spacing w:after="240" w:line="480" w:lineRule="auto"/>
        <w:jc w:val="both"/>
        <w:rPr>
          <w:rFonts w:ascii="Times New Roman" w:eastAsia="MS Mincho" w:hAnsi="Times New Roman" w:cs="Times New Roman"/>
          <w:bCs/>
          <w:iCs/>
          <w:sz w:val="24"/>
          <w:szCs w:val="24"/>
        </w:rPr>
      </w:pPr>
      <w:r w:rsidRPr="000070B9">
        <w:rPr>
          <w:rFonts w:ascii="Times New Roman" w:eastAsia="MS Mincho" w:hAnsi="Times New Roman" w:cs="Times New Roman"/>
          <w:bCs/>
          <w:iCs/>
          <w:sz w:val="24"/>
          <w:szCs w:val="24"/>
          <w:lang w:val="en-GB"/>
        </w:rPr>
        <w:t>Since</w:t>
      </w:r>
      <w:r w:rsidR="00DA75D3" w:rsidRPr="000070B9">
        <w:rPr>
          <w:rFonts w:ascii="Times New Roman" w:eastAsia="MS Mincho" w:hAnsi="Times New Roman" w:cs="Times New Roman"/>
          <w:bCs/>
          <w:iCs/>
          <w:sz w:val="24"/>
          <w:szCs w:val="24"/>
          <w:lang w:val="en-GB"/>
        </w:rPr>
        <w:t xml:space="preserve"> mass media campaigns are often carried out at the population level, it means that social marketing campaigns can achieve significant health impacts. Despite this, when it comes to condom social marketing (CSM) and its effectiveness, the data is not so forthcoming. A systematic review update of CSM effectiveness in low- and middle-income countries between 1990-2019 concluded there is a dearth of studies over the past decade (Sweat, et al., 2019). Despite this shortage of studies, the possibilities of unintended effects arising from </w:t>
      </w:r>
      <w:r w:rsidRPr="000070B9">
        <w:rPr>
          <w:rFonts w:ascii="Times New Roman" w:eastAsia="MS Mincho" w:hAnsi="Times New Roman" w:cs="Times New Roman"/>
          <w:bCs/>
          <w:iCs/>
          <w:sz w:val="24"/>
          <w:szCs w:val="24"/>
          <w:lang w:val="en-GB"/>
        </w:rPr>
        <w:t>CSM,</w:t>
      </w:r>
      <w:r w:rsidR="00DA75D3" w:rsidRPr="000070B9">
        <w:rPr>
          <w:rFonts w:ascii="Times New Roman" w:eastAsia="MS Mincho" w:hAnsi="Times New Roman" w:cs="Times New Roman"/>
          <w:bCs/>
          <w:iCs/>
          <w:sz w:val="24"/>
          <w:szCs w:val="24"/>
          <w:lang w:val="en-GB"/>
        </w:rPr>
        <w:t xml:space="preserve"> and related health communication are high. This is due to </w:t>
      </w:r>
      <w:r w:rsidR="00DA75D3" w:rsidRPr="000070B9">
        <w:rPr>
          <w:rFonts w:ascii="Times New Roman" w:eastAsia="MS Mincho" w:hAnsi="Times New Roman" w:cs="Times New Roman"/>
          <w:bCs/>
          <w:iCs/>
          <w:sz w:val="24"/>
          <w:szCs w:val="24"/>
        </w:rPr>
        <w:t xml:space="preserve">the real-world adaptations that often involve budget </w:t>
      </w:r>
      <w:r w:rsidRPr="000070B9">
        <w:rPr>
          <w:rFonts w:ascii="Times New Roman" w:eastAsia="MS Mincho" w:hAnsi="Times New Roman" w:cs="Times New Roman"/>
          <w:bCs/>
          <w:iCs/>
          <w:sz w:val="24"/>
          <w:szCs w:val="24"/>
        </w:rPr>
        <w:t>limitations and</w:t>
      </w:r>
      <w:r w:rsidR="00DA75D3" w:rsidRPr="000070B9">
        <w:rPr>
          <w:rFonts w:ascii="Times New Roman" w:eastAsia="MS Mincho" w:hAnsi="Times New Roman" w:cs="Times New Roman"/>
          <w:bCs/>
          <w:iCs/>
          <w:sz w:val="24"/>
          <w:szCs w:val="24"/>
        </w:rPr>
        <w:t xml:space="preserve"> incorporating of social and political views in developing the campaigns. (</w:t>
      </w:r>
      <w:proofErr w:type="spellStart"/>
      <w:r w:rsidR="00DA75D3" w:rsidRPr="000070B9">
        <w:rPr>
          <w:rFonts w:ascii="Times New Roman" w:eastAsia="MS Mincho" w:hAnsi="Times New Roman" w:cs="Times New Roman"/>
          <w:bCs/>
          <w:iCs/>
          <w:sz w:val="24"/>
          <w:szCs w:val="24"/>
        </w:rPr>
        <w:t>Stibe</w:t>
      </w:r>
      <w:proofErr w:type="spellEnd"/>
      <w:r w:rsidR="00DA75D3" w:rsidRPr="000070B9">
        <w:rPr>
          <w:rFonts w:ascii="Times New Roman" w:eastAsia="MS Mincho" w:hAnsi="Times New Roman" w:cs="Times New Roman"/>
          <w:bCs/>
          <w:iCs/>
          <w:sz w:val="24"/>
          <w:szCs w:val="24"/>
        </w:rPr>
        <w:t xml:space="preserve"> &amp; </w:t>
      </w:r>
      <w:proofErr w:type="spellStart"/>
      <w:r w:rsidR="00DA75D3" w:rsidRPr="000070B9">
        <w:rPr>
          <w:rFonts w:ascii="Times New Roman" w:eastAsia="MS Mincho" w:hAnsi="Times New Roman" w:cs="Times New Roman"/>
          <w:bCs/>
          <w:iCs/>
          <w:sz w:val="24"/>
          <w:szCs w:val="24"/>
        </w:rPr>
        <w:t>Cugelman</w:t>
      </w:r>
      <w:proofErr w:type="spellEnd"/>
      <w:r w:rsidR="00DA75D3" w:rsidRPr="000070B9">
        <w:rPr>
          <w:rFonts w:ascii="Times New Roman" w:eastAsia="MS Mincho" w:hAnsi="Times New Roman" w:cs="Times New Roman"/>
          <w:bCs/>
          <w:iCs/>
          <w:sz w:val="24"/>
          <w:szCs w:val="24"/>
        </w:rPr>
        <w:t xml:space="preserve">, 2016, p. 66). Thus, changes in execution of campaigns can result in unintended effects the </w:t>
      </w:r>
      <w:proofErr w:type="spellStart"/>
      <w:r w:rsidR="00DA75D3" w:rsidRPr="000070B9">
        <w:rPr>
          <w:rFonts w:ascii="Times New Roman" w:eastAsia="MS Mincho" w:hAnsi="Times New Roman" w:cs="Times New Roman"/>
          <w:bCs/>
          <w:iCs/>
          <w:sz w:val="24"/>
          <w:szCs w:val="24"/>
        </w:rPr>
        <w:t>organi</w:t>
      </w:r>
      <w:r>
        <w:rPr>
          <w:rFonts w:ascii="Times New Roman" w:eastAsia="MS Mincho" w:hAnsi="Times New Roman" w:cs="Times New Roman"/>
          <w:bCs/>
          <w:iCs/>
          <w:sz w:val="24"/>
          <w:szCs w:val="24"/>
        </w:rPr>
        <w:t>s</w:t>
      </w:r>
      <w:r w:rsidR="00DA75D3" w:rsidRPr="000070B9">
        <w:rPr>
          <w:rFonts w:ascii="Times New Roman" w:eastAsia="MS Mincho" w:hAnsi="Times New Roman" w:cs="Times New Roman"/>
          <w:bCs/>
          <w:iCs/>
          <w:sz w:val="24"/>
          <w:szCs w:val="24"/>
        </w:rPr>
        <w:t>ers</w:t>
      </w:r>
      <w:proofErr w:type="spellEnd"/>
      <w:r w:rsidR="00DA75D3" w:rsidRPr="000070B9">
        <w:rPr>
          <w:rFonts w:ascii="Times New Roman" w:eastAsia="MS Mincho" w:hAnsi="Times New Roman" w:cs="Times New Roman"/>
          <w:bCs/>
          <w:iCs/>
          <w:sz w:val="24"/>
          <w:szCs w:val="24"/>
        </w:rPr>
        <w:t xml:space="preserve"> might not have taken into consideration. </w:t>
      </w:r>
    </w:p>
    <w:p w14:paraId="7C0F9B6E" w14:textId="7A62F2A3" w:rsidR="00DA75D3" w:rsidRPr="000070B9" w:rsidRDefault="00DA75D3" w:rsidP="007F640A">
      <w:pPr>
        <w:spacing w:after="240" w:line="480" w:lineRule="auto"/>
        <w:jc w:val="both"/>
        <w:rPr>
          <w:rFonts w:ascii="Times New Roman" w:eastAsia="MS Mincho" w:hAnsi="Times New Roman" w:cs="Times New Roman"/>
          <w:bCs/>
          <w:iCs/>
          <w:sz w:val="24"/>
          <w:szCs w:val="24"/>
        </w:rPr>
      </w:pPr>
      <w:r w:rsidRPr="000070B9">
        <w:rPr>
          <w:rFonts w:ascii="Times New Roman" w:eastAsia="MS Mincho" w:hAnsi="Times New Roman" w:cs="Times New Roman"/>
          <w:bCs/>
          <w:iCs/>
          <w:sz w:val="24"/>
          <w:szCs w:val="24"/>
        </w:rPr>
        <w:t xml:space="preserve">NASCOP (2001) says that mass media campaigns have greatly reduced the stigma and the misconceptions associated with the condom hence increased its availability. A generic ‘condom efficacy’ has increased the Kenyans’ faith in the effectiveness of condoms in preventing disease from 50% to over 80, although social marketing contributes only to a relatively smaller share of the total condom supply, its promotion of condoms has resulted in a more active role by commercial-sector participants, as is evident by the fact that eight new brands appeared on the market in 2004. It was reported that Kenya was among the countries in the sub Saharan Africa that had noted a decline in new infections as a proportion to previously uninfected persons. Indications of significant </w:t>
      </w:r>
      <w:proofErr w:type="spellStart"/>
      <w:r w:rsidR="00410C8D">
        <w:rPr>
          <w:rFonts w:ascii="Times New Roman" w:eastAsia="MS Mincho" w:hAnsi="Times New Roman" w:cs="Times New Roman"/>
          <w:bCs/>
          <w:iCs/>
          <w:sz w:val="24"/>
          <w:szCs w:val="24"/>
        </w:rPr>
        <w:t>behaviour</w:t>
      </w:r>
      <w:proofErr w:type="spellEnd"/>
      <w:r w:rsidRPr="000070B9">
        <w:rPr>
          <w:rFonts w:ascii="Times New Roman" w:eastAsia="MS Mincho" w:hAnsi="Times New Roman" w:cs="Times New Roman"/>
          <w:bCs/>
          <w:iCs/>
          <w:sz w:val="24"/>
          <w:szCs w:val="24"/>
        </w:rPr>
        <w:t xml:space="preserve"> change have been noted in terms of increased condom use, fewer sexual partners and delayed sexual activity. This </w:t>
      </w:r>
      <w:proofErr w:type="spellStart"/>
      <w:r w:rsidRPr="000070B9">
        <w:rPr>
          <w:rFonts w:ascii="Times New Roman" w:eastAsia="MS Mincho" w:hAnsi="Times New Roman" w:cs="Times New Roman"/>
          <w:bCs/>
          <w:iCs/>
          <w:sz w:val="24"/>
          <w:szCs w:val="24"/>
        </w:rPr>
        <w:t>favo</w:t>
      </w:r>
      <w:r w:rsidR="009B3D82">
        <w:rPr>
          <w:rFonts w:ascii="Times New Roman" w:eastAsia="MS Mincho" w:hAnsi="Times New Roman" w:cs="Times New Roman"/>
          <w:bCs/>
          <w:iCs/>
          <w:sz w:val="24"/>
          <w:szCs w:val="24"/>
        </w:rPr>
        <w:t>u</w:t>
      </w:r>
      <w:r w:rsidRPr="000070B9">
        <w:rPr>
          <w:rFonts w:ascii="Times New Roman" w:eastAsia="MS Mincho" w:hAnsi="Times New Roman" w:cs="Times New Roman"/>
          <w:bCs/>
          <w:iCs/>
          <w:sz w:val="24"/>
          <w:szCs w:val="24"/>
        </w:rPr>
        <w:t>rable</w:t>
      </w:r>
      <w:proofErr w:type="spellEnd"/>
      <w:r w:rsidRPr="000070B9">
        <w:rPr>
          <w:rFonts w:ascii="Times New Roman" w:eastAsia="MS Mincho" w:hAnsi="Times New Roman" w:cs="Times New Roman"/>
          <w:bCs/>
          <w:iCs/>
          <w:sz w:val="24"/>
          <w:szCs w:val="24"/>
        </w:rPr>
        <w:t xml:space="preserve"> trend in </w:t>
      </w:r>
      <w:proofErr w:type="spellStart"/>
      <w:r w:rsidR="00410C8D">
        <w:rPr>
          <w:rFonts w:ascii="Times New Roman" w:eastAsia="MS Mincho" w:hAnsi="Times New Roman" w:cs="Times New Roman"/>
          <w:bCs/>
          <w:iCs/>
          <w:sz w:val="24"/>
          <w:szCs w:val="24"/>
        </w:rPr>
        <w:t>behaviour</w:t>
      </w:r>
      <w:proofErr w:type="spellEnd"/>
      <w:r w:rsidRPr="000070B9">
        <w:rPr>
          <w:rFonts w:ascii="Times New Roman" w:eastAsia="MS Mincho" w:hAnsi="Times New Roman" w:cs="Times New Roman"/>
          <w:bCs/>
          <w:iCs/>
          <w:sz w:val="24"/>
          <w:szCs w:val="24"/>
        </w:rPr>
        <w:t xml:space="preserve"> change was attributed to the mass media public campaigns (UNAIDS, 2006). Large numbers of public health prevention campaigns have been launched focused on </w:t>
      </w:r>
      <w:proofErr w:type="spellStart"/>
      <w:r w:rsidR="00410C8D">
        <w:rPr>
          <w:rFonts w:ascii="Times New Roman" w:eastAsia="MS Mincho" w:hAnsi="Times New Roman" w:cs="Times New Roman"/>
          <w:bCs/>
          <w:iCs/>
          <w:sz w:val="24"/>
          <w:szCs w:val="24"/>
        </w:rPr>
        <w:lastRenderedPageBreak/>
        <w:t>behaviour</w:t>
      </w:r>
      <w:proofErr w:type="spellEnd"/>
      <w:r w:rsidRPr="000070B9">
        <w:rPr>
          <w:rFonts w:ascii="Times New Roman" w:eastAsia="MS Mincho" w:hAnsi="Times New Roman" w:cs="Times New Roman"/>
          <w:bCs/>
          <w:iCs/>
          <w:sz w:val="24"/>
          <w:szCs w:val="24"/>
        </w:rPr>
        <w:t xml:space="preserve"> change in terms of condom use, abstinence, reduction of sexual partners, and monogamy (</w:t>
      </w:r>
      <w:proofErr w:type="spellStart"/>
      <w:r w:rsidRPr="000070B9">
        <w:rPr>
          <w:rFonts w:ascii="Times New Roman" w:eastAsia="MS Mincho" w:hAnsi="Times New Roman" w:cs="Times New Roman"/>
          <w:bCs/>
          <w:iCs/>
          <w:sz w:val="24"/>
          <w:szCs w:val="24"/>
        </w:rPr>
        <w:t>Akwara</w:t>
      </w:r>
      <w:proofErr w:type="spellEnd"/>
      <w:r w:rsidRPr="000070B9">
        <w:rPr>
          <w:rFonts w:ascii="Times New Roman" w:eastAsia="MS Mincho" w:hAnsi="Times New Roman" w:cs="Times New Roman"/>
          <w:bCs/>
          <w:iCs/>
          <w:sz w:val="24"/>
          <w:szCs w:val="24"/>
        </w:rPr>
        <w:t xml:space="preserve">, </w:t>
      </w:r>
      <w:proofErr w:type="spellStart"/>
      <w:r w:rsidRPr="000070B9">
        <w:rPr>
          <w:rFonts w:ascii="Times New Roman" w:eastAsia="MS Mincho" w:hAnsi="Times New Roman" w:cs="Times New Roman"/>
          <w:bCs/>
          <w:iCs/>
          <w:sz w:val="24"/>
          <w:szCs w:val="24"/>
        </w:rPr>
        <w:t>Madise</w:t>
      </w:r>
      <w:proofErr w:type="spellEnd"/>
      <w:r w:rsidRPr="000070B9">
        <w:rPr>
          <w:rFonts w:ascii="Times New Roman" w:eastAsia="MS Mincho" w:hAnsi="Times New Roman" w:cs="Times New Roman"/>
          <w:bCs/>
          <w:iCs/>
          <w:sz w:val="24"/>
          <w:szCs w:val="24"/>
        </w:rPr>
        <w:t xml:space="preserve"> &amp; Hinde, 2003; Witte et al., 1998).  </w:t>
      </w:r>
    </w:p>
    <w:p w14:paraId="7DCABC8C" w14:textId="77777777" w:rsidR="00DA75D3" w:rsidRPr="00152A8E" w:rsidRDefault="00152A8E" w:rsidP="00152A8E">
      <w:pPr>
        <w:pStyle w:val="Heading4"/>
        <w:rPr>
          <w:rFonts w:ascii="Times New Roman" w:eastAsia="MS Gothic" w:hAnsi="Times New Roman"/>
          <w:color w:val="auto"/>
          <w:sz w:val="24"/>
          <w:szCs w:val="24"/>
        </w:rPr>
      </w:pPr>
      <w:bookmarkStart w:id="17" w:name="_Toc98064142"/>
      <w:bookmarkStart w:id="18" w:name="_Toc523593721"/>
      <w:r>
        <w:rPr>
          <w:rFonts w:ascii="Times New Roman" w:eastAsia="MS Gothic" w:hAnsi="Times New Roman"/>
          <w:color w:val="auto"/>
          <w:sz w:val="24"/>
          <w:szCs w:val="24"/>
        </w:rPr>
        <w:t>1.1.3</w:t>
      </w:r>
      <w:r w:rsidR="00DA75D3" w:rsidRPr="000070B9">
        <w:rPr>
          <w:rFonts w:ascii="Times New Roman" w:eastAsia="MS Gothic" w:hAnsi="Times New Roman"/>
          <w:color w:val="auto"/>
          <w:sz w:val="24"/>
          <w:szCs w:val="24"/>
        </w:rPr>
        <w:tab/>
        <w:t>Effects of health campaigns executed through the media</w:t>
      </w:r>
      <w:bookmarkEnd w:id="17"/>
      <w:bookmarkEnd w:id="18"/>
    </w:p>
    <w:p w14:paraId="65B05525" w14:textId="4946AF8C" w:rsidR="00DA75D3" w:rsidRPr="000070B9" w:rsidRDefault="00DA75D3" w:rsidP="00C86AEA">
      <w:pPr>
        <w:spacing w:after="240" w:line="480" w:lineRule="auto"/>
        <w:jc w:val="both"/>
        <w:rPr>
          <w:rFonts w:ascii="Times New Roman" w:eastAsia="MS Mincho" w:hAnsi="Times New Roman" w:cs="Times New Roman"/>
          <w:sz w:val="24"/>
          <w:szCs w:val="24"/>
        </w:rPr>
      </w:pPr>
      <w:r w:rsidRPr="000070B9">
        <w:rPr>
          <w:rFonts w:ascii="Times New Roman" w:eastAsia="MS Mincho" w:hAnsi="Times New Roman" w:cs="Times New Roman"/>
          <w:sz w:val="24"/>
          <w:szCs w:val="24"/>
        </w:rPr>
        <w:t xml:space="preserve">Media effects are a consequence either fully or partly resulting from the influence of media upon individuals, the public, </w:t>
      </w:r>
      <w:r w:rsidR="00410C8D" w:rsidRPr="000070B9">
        <w:rPr>
          <w:rFonts w:ascii="Times New Roman" w:eastAsia="MS Mincho" w:hAnsi="Times New Roman" w:cs="Times New Roman"/>
          <w:sz w:val="24"/>
          <w:szCs w:val="24"/>
        </w:rPr>
        <w:t>institutions,</w:t>
      </w:r>
      <w:r w:rsidRPr="000070B9">
        <w:rPr>
          <w:rFonts w:ascii="Times New Roman" w:eastAsia="MS Mincho" w:hAnsi="Times New Roman" w:cs="Times New Roman"/>
          <w:sz w:val="24"/>
          <w:szCs w:val="24"/>
        </w:rPr>
        <w:t xml:space="preserve"> or society (Potter, 2012, p.35). It is thus advisable to broaden the scope of evaluation of a media campaign beyond the intended audiences </w:t>
      </w:r>
      <w:r w:rsidR="00410C8D" w:rsidRPr="000070B9">
        <w:rPr>
          <w:rFonts w:ascii="Times New Roman" w:eastAsia="MS Mincho" w:hAnsi="Times New Roman" w:cs="Times New Roman"/>
          <w:sz w:val="24"/>
          <w:szCs w:val="24"/>
        </w:rPr>
        <w:t>to</w:t>
      </w:r>
      <w:r w:rsidRPr="000070B9">
        <w:rPr>
          <w:rFonts w:ascii="Times New Roman" w:eastAsia="MS Mincho" w:hAnsi="Times New Roman" w:cs="Times New Roman"/>
          <w:sz w:val="24"/>
          <w:szCs w:val="24"/>
        </w:rPr>
        <w:t xml:space="preserve"> get a comprehensive picture</w:t>
      </w:r>
      <w:bookmarkStart w:id="19" w:name="_Hlk25918770"/>
      <w:r w:rsidRPr="000070B9">
        <w:rPr>
          <w:rFonts w:ascii="Times New Roman" w:eastAsia="MS Mincho" w:hAnsi="Times New Roman" w:cs="Times New Roman"/>
          <w:sz w:val="24"/>
          <w:szCs w:val="24"/>
        </w:rPr>
        <w:t xml:space="preserve"> of the effects from the media, as other audiences exposed to the media might misunderstand these messages (</w:t>
      </w:r>
      <w:bookmarkEnd w:id="19"/>
      <w:r w:rsidRPr="000070B9">
        <w:rPr>
          <w:rFonts w:ascii="Times New Roman" w:eastAsia="MS Mincho" w:hAnsi="Times New Roman" w:cs="Times New Roman"/>
          <w:sz w:val="24"/>
          <w:szCs w:val="24"/>
        </w:rPr>
        <w:t xml:space="preserve">Keller </w:t>
      </w:r>
      <w:r w:rsidR="00360AE1">
        <w:rPr>
          <w:rFonts w:ascii="Times New Roman" w:eastAsia="MS Mincho" w:hAnsi="Times New Roman" w:cs="Times New Roman"/>
          <w:sz w:val="24"/>
          <w:szCs w:val="24"/>
        </w:rPr>
        <w:t>et al., 2008</w:t>
      </w:r>
      <w:r w:rsidRPr="000070B9">
        <w:rPr>
          <w:rFonts w:ascii="Times New Roman" w:eastAsia="MS Mincho" w:hAnsi="Times New Roman" w:cs="Times New Roman"/>
          <w:sz w:val="24"/>
          <w:szCs w:val="24"/>
        </w:rPr>
        <w:t xml:space="preserve">). </w:t>
      </w:r>
    </w:p>
    <w:p w14:paraId="38BF6A3F" w14:textId="77777777" w:rsidR="00DA75D3" w:rsidRPr="000070B9" w:rsidRDefault="00DA75D3" w:rsidP="00C86AEA">
      <w:pPr>
        <w:spacing w:after="240" w:line="480" w:lineRule="auto"/>
        <w:jc w:val="both"/>
        <w:rPr>
          <w:rFonts w:ascii="Times New Roman" w:eastAsia="MS Mincho" w:hAnsi="Times New Roman" w:cs="Times New Roman"/>
          <w:sz w:val="24"/>
          <w:szCs w:val="24"/>
        </w:rPr>
      </w:pPr>
      <w:r w:rsidRPr="000070B9">
        <w:rPr>
          <w:rFonts w:ascii="Times New Roman" w:eastAsia="MS Mincho" w:hAnsi="Times New Roman" w:cs="Times New Roman"/>
          <w:sz w:val="24"/>
          <w:szCs w:val="24"/>
        </w:rPr>
        <w:t xml:space="preserve">Given that the communication process not only involves the sending and receiving of information, but also inherently enmeshes a ritualistic part, it is important to remember three things; that this process is not happening in a social vacuum as the information is being obtained and processed through individual and social lenses that determine what people encounter (selective exposure). Secondly, variations between what is sent out and what is received by audiences can happen due to differences in how the messages are interpreted and understood due to the audiences’ varied experiences, knowledge, beliefs, </w:t>
      </w:r>
      <w:proofErr w:type="gramStart"/>
      <w:r w:rsidRPr="000070B9">
        <w:rPr>
          <w:rFonts w:ascii="Times New Roman" w:eastAsia="MS Mincho" w:hAnsi="Times New Roman" w:cs="Times New Roman"/>
          <w:sz w:val="24"/>
          <w:szCs w:val="24"/>
        </w:rPr>
        <w:t>cultures</w:t>
      </w:r>
      <w:proofErr w:type="gramEnd"/>
      <w:r w:rsidRPr="000070B9">
        <w:rPr>
          <w:rFonts w:ascii="Times New Roman" w:eastAsia="MS Mincho" w:hAnsi="Times New Roman" w:cs="Times New Roman"/>
          <w:sz w:val="24"/>
          <w:szCs w:val="24"/>
        </w:rPr>
        <w:t xml:space="preserve"> and social norms, thus placing the onus on communicators to meticulously check the congruity of their messages with the communities’ feedback so as to avoid unintended effects or futile effects. </w:t>
      </w:r>
    </w:p>
    <w:p w14:paraId="225BCBC1" w14:textId="31779783" w:rsidR="00DA75D3" w:rsidRPr="000070B9" w:rsidRDefault="00DA75D3" w:rsidP="00C86AEA">
      <w:pPr>
        <w:spacing w:after="240" w:line="480" w:lineRule="auto"/>
        <w:jc w:val="both"/>
        <w:rPr>
          <w:rFonts w:ascii="Times New Roman" w:eastAsia="MS Mincho" w:hAnsi="Times New Roman" w:cs="Times New Roman"/>
          <w:sz w:val="24"/>
          <w:szCs w:val="24"/>
        </w:rPr>
      </w:pPr>
      <w:r w:rsidRPr="000070B9">
        <w:rPr>
          <w:rFonts w:ascii="Times New Roman" w:eastAsia="MS Mincho" w:hAnsi="Times New Roman" w:cs="Times New Roman"/>
          <w:sz w:val="24"/>
          <w:szCs w:val="24"/>
        </w:rPr>
        <w:t xml:space="preserve">Thirdly, communication is an ever-changing process where the communicators and audiences often change roles, which places an obligation on health communicators to consistently carry out thorough preliminary evaluations and pre-tests </w:t>
      </w:r>
      <w:proofErr w:type="gramStart"/>
      <w:r w:rsidRPr="000070B9">
        <w:rPr>
          <w:rFonts w:ascii="Times New Roman" w:eastAsia="MS Mincho" w:hAnsi="Times New Roman" w:cs="Times New Roman"/>
          <w:sz w:val="24"/>
          <w:szCs w:val="24"/>
        </w:rPr>
        <w:t>so as to</w:t>
      </w:r>
      <w:proofErr w:type="gramEnd"/>
      <w:r w:rsidRPr="000070B9">
        <w:rPr>
          <w:rFonts w:ascii="Times New Roman" w:eastAsia="MS Mincho" w:hAnsi="Times New Roman" w:cs="Times New Roman"/>
          <w:sz w:val="24"/>
          <w:szCs w:val="24"/>
        </w:rPr>
        <w:t xml:space="preserve"> gauge what are the likely effects of their campaigns (</w:t>
      </w:r>
      <w:proofErr w:type="spellStart"/>
      <w:r w:rsidRPr="000070B9">
        <w:rPr>
          <w:rFonts w:ascii="Times New Roman" w:eastAsia="MS Mincho" w:hAnsi="Times New Roman" w:cs="Times New Roman"/>
          <w:sz w:val="24"/>
          <w:szCs w:val="24"/>
        </w:rPr>
        <w:t>Rimal</w:t>
      </w:r>
      <w:proofErr w:type="spellEnd"/>
      <w:r w:rsidRPr="000070B9">
        <w:rPr>
          <w:rFonts w:ascii="Times New Roman" w:eastAsia="MS Mincho" w:hAnsi="Times New Roman" w:cs="Times New Roman"/>
          <w:sz w:val="24"/>
          <w:szCs w:val="24"/>
        </w:rPr>
        <w:t xml:space="preserve"> &amp; </w:t>
      </w:r>
      <w:proofErr w:type="spellStart"/>
      <w:r w:rsidRPr="000070B9">
        <w:rPr>
          <w:rFonts w:ascii="Times New Roman" w:eastAsia="MS Mincho" w:hAnsi="Times New Roman" w:cs="Times New Roman"/>
          <w:sz w:val="24"/>
          <w:szCs w:val="24"/>
        </w:rPr>
        <w:t>Lapinski</w:t>
      </w:r>
      <w:proofErr w:type="spellEnd"/>
      <w:r w:rsidRPr="000070B9">
        <w:rPr>
          <w:rFonts w:ascii="Times New Roman" w:eastAsia="MS Mincho" w:hAnsi="Times New Roman" w:cs="Times New Roman"/>
          <w:sz w:val="24"/>
          <w:szCs w:val="24"/>
        </w:rPr>
        <w:t>, 2009). Evaluation of the ‘</w:t>
      </w:r>
      <w:r w:rsidR="00F45356">
        <w:rPr>
          <w:rFonts w:ascii="Times New Roman" w:eastAsia="MS Mincho" w:hAnsi="Times New Roman" w:cs="Times New Roman"/>
          <w:i/>
          <w:iCs/>
          <w:sz w:val="24"/>
          <w:szCs w:val="24"/>
        </w:rPr>
        <w:t xml:space="preserve">Weka Condom </w:t>
      </w:r>
      <w:proofErr w:type="spellStart"/>
      <w:r w:rsidR="00F45356">
        <w:rPr>
          <w:rFonts w:ascii="Times New Roman" w:eastAsia="MS Mincho" w:hAnsi="Times New Roman" w:cs="Times New Roman"/>
          <w:i/>
          <w:iCs/>
          <w:sz w:val="24"/>
          <w:szCs w:val="24"/>
        </w:rPr>
        <w:t>Mpangoni</w:t>
      </w:r>
      <w:proofErr w:type="spellEnd"/>
      <w:r w:rsidRPr="000070B9">
        <w:rPr>
          <w:rFonts w:ascii="Times New Roman" w:eastAsia="MS Mincho" w:hAnsi="Times New Roman" w:cs="Times New Roman"/>
          <w:i/>
          <w:iCs/>
          <w:sz w:val="24"/>
          <w:szCs w:val="24"/>
        </w:rPr>
        <w:t>’</w:t>
      </w:r>
      <w:r w:rsidRPr="000070B9">
        <w:rPr>
          <w:rFonts w:ascii="Times New Roman" w:eastAsia="MS Mincho" w:hAnsi="Times New Roman" w:cs="Times New Roman"/>
          <w:sz w:val="24"/>
          <w:szCs w:val="24"/>
        </w:rPr>
        <w:t xml:space="preserve"> campaign, accordingly, should go beyond the stated audiences; that is men and women engaging in CSP, as the campaign was exposed to multiple audiences through as it was aired during prime time on television.</w:t>
      </w:r>
    </w:p>
    <w:p w14:paraId="36A46EED" w14:textId="60EFA404" w:rsidR="00DA75D3" w:rsidRPr="000070B9" w:rsidRDefault="00DA75D3" w:rsidP="00C86AEA">
      <w:pPr>
        <w:spacing w:after="240" w:line="480" w:lineRule="auto"/>
        <w:jc w:val="both"/>
        <w:rPr>
          <w:rFonts w:ascii="Times New Roman" w:eastAsia="MS Mincho" w:hAnsi="Times New Roman" w:cs="Times New Roman"/>
          <w:sz w:val="24"/>
          <w:szCs w:val="24"/>
        </w:rPr>
      </w:pPr>
      <w:r w:rsidRPr="000070B9">
        <w:rPr>
          <w:rFonts w:ascii="Times New Roman" w:eastAsia="MS Mincho" w:hAnsi="Times New Roman" w:cs="Times New Roman"/>
          <w:sz w:val="24"/>
          <w:szCs w:val="24"/>
        </w:rPr>
        <w:lastRenderedPageBreak/>
        <w:t xml:space="preserve">Media effects can also be felt either directly or indirectly, and be positive or negative (Potter, 2012, p.35). Since health campaigns are designed for social good, Media effects can also happen immediately, or be delayed following media exposure; and be directly observable or concealed (Potter, 2012, p.35). While it is possible to gauge the immediate reactions to the campaign through historical records that are available in the form of print articles from newspapers, journals, blogs, and social media blogs, observation of whether the campaign had direct impact on reducing CSP or increasing consistent condom use among persons engaging is harder. This is because sexual relations between people are culturally sensitive and done in </w:t>
      </w:r>
      <w:r w:rsidR="00410C8D" w:rsidRPr="000070B9">
        <w:rPr>
          <w:rFonts w:ascii="Times New Roman" w:eastAsia="MS Mincho" w:hAnsi="Times New Roman" w:cs="Times New Roman"/>
          <w:sz w:val="24"/>
          <w:szCs w:val="24"/>
        </w:rPr>
        <w:t>private,</w:t>
      </w:r>
      <w:r w:rsidRPr="000070B9">
        <w:rPr>
          <w:rFonts w:ascii="Times New Roman" w:eastAsia="MS Mincho" w:hAnsi="Times New Roman" w:cs="Times New Roman"/>
          <w:sz w:val="24"/>
          <w:szCs w:val="24"/>
        </w:rPr>
        <w:t xml:space="preserve"> so the behaviours are self-reported. </w:t>
      </w:r>
    </w:p>
    <w:p w14:paraId="07F9965E" w14:textId="1E4CE692" w:rsidR="00652978" w:rsidRDefault="00DA75D3" w:rsidP="00C86AEA">
      <w:pPr>
        <w:spacing w:after="240" w:line="480" w:lineRule="auto"/>
        <w:jc w:val="both"/>
        <w:rPr>
          <w:rFonts w:ascii="Times New Roman" w:eastAsia="MS Mincho" w:hAnsi="Times New Roman" w:cs="Times New Roman"/>
          <w:sz w:val="24"/>
          <w:szCs w:val="24"/>
        </w:rPr>
      </w:pPr>
      <w:r w:rsidRPr="000070B9">
        <w:rPr>
          <w:rFonts w:ascii="Times New Roman" w:eastAsia="MS Mincho" w:hAnsi="Times New Roman" w:cs="Times New Roman"/>
          <w:bCs/>
          <w:iCs/>
          <w:sz w:val="24"/>
          <w:szCs w:val="24"/>
          <w:lang w:val="en-GB"/>
        </w:rPr>
        <w:t xml:space="preserve">Newspapers can help showcase issues to the </w:t>
      </w:r>
      <w:r w:rsidR="00410C8D" w:rsidRPr="000070B9">
        <w:rPr>
          <w:rFonts w:ascii="Times New Roman" w:eastAsia="MS Mincho" w:hAnsi="Times New Roman" w:cs="Times New Roman"/>
          <w:bCs/>
          <w:iCs/>
          <w:sz w:val="24"/>
          <w:szCs w:val="24"/>
          <w:lang w:val="en-GB"/>
        </w:rPr>
        <w:t>public and</w:t>
      </w:r>
      <w:r w:rsidRPr="000070B9">
        <w:rPr>
          <w:rFonts w:ascii="Times New Roman" w:eastAsia="MS Mincho" w:hAnsi="Times New Roman" w:cs="Times New Roman"/>
          <w:bCs/>
          <w:iCs/>
          <w:sz w:val="24"/>
          <w:szCs w:val="24"/>
          <w:lang w:val="en-GB"/>
        </w:rPr>
        <w:t xml:space="preserve"> collect and mirror their opinions and support or otherwise on the issues, by affecting the public’s awareness of an issue and prioriti</w:t>
      </w:r>
      <w:r w:rsidR="00410C8D">
        <w:rPr>
          <w:rFonts w:ascii="Times New Roman" w:eastAsia="MS Mincho" w:hAnsi="Times New Roman" w:cs="Times New Roman"/>
          <w:bCs/>
          <w:iCs/>
          <w:sz w:val="24"/>
          <w:szCs w:val="24"/>
          <w:lang w:val="en-GB"/>
        </w:rPr>
        <w:t>s</w:t>
      </w:r>
      <w:r w:rsidRPr="000070B9">
        <w:rPr>
          <w:rFonts w:ascii="Times New Roman" w:eastAsia="MS Mincho" w:hAnsi="Times New Roman" w:cs="Times New Roman"/>
          <w:bCs/>
          <w:iCs/>
          <w:sz w:val="24"/>
          <w:szCs w:val="24"/>
          <w:lang w:val="en-GB"/>
        </w:rPr>
        <w:t>ing the issue in the public domain. Thus, including content analysis</w:t>
      </w:r>
      <w:r w:rsidRPr="000070B9">
        <w:rPr>
          <w:rFonts w:ascii="Times New Roman" w:eastAsia="MS Mincho" w:hAnsi="Times New Roman" w:cs="Times New Roman"/>
          <w:sz w:val="24"/>
          <w:szCs w:val="24"/>
          <w:lang w:val="en-GB"/>
        </w:rPr>
        <w:t xml:space="preserve"> of newspapers as part of a project’s evaluation can help in gauging attitudes and areas needed for improvement. (</w:t>
      </w:r>
      <w:proofErr w:type="spellStart"/>
      <w:r w:rsidRPr="000070B9">
        <w:rPr>
          <w:rFonts w:ascii="Times New Roman" w:eastAsia="MS Mincho" w:hAnsi="Times New Roman" w:cs="Times New Roman"/>
          <w:sz w:val="24"/>
          <w:szCs w:val="24"/>
          <w:lang w:val="en-GB"/>
        </w:rPr>
        <w:t>Granner</w:t>
      </w:r>
      <w:proofErr w:type="spellEnd"/>
      <w:r w:rsidRPr="000070B9">
        <w:rPr>
          <w:rFonts w:ascii="Times New Roman" w:eastAsia="MS Mincho" w:hAnsi="Times New Roman" w:cs="Times New Roman"/>
          <w:sz w:val="24"/>
          <w:szCs w:val="24"/>
          <w:lang w:val="en-GB"/>
        </w:rPr>
        <w:t xml:space="preserve"> et al, 2010).  </w:t>
      </w:r>
      <w:r w:rsidRPr="000070B9">
        <w:rPr>
          <w:rFonts w:ascii="Times New Roman" w:eastAsia="MS Mincho" w:hAnsi="Times New Roman" w:cs="Times New Roman"/>
          <w:sz w:val="24"/>
          <w:szCs w:val="24"/>
        </w:rPr>
        <w:t xml:space="preserve">This study will accordingly </w:t>
      </w:r>
      <w:proofErr w:type="spellStart"/>
      <w:r w:rsidRPr="000070B9">
        <w:rPr>
          <w:rFonts w:ascii="Times New Roman" w:eastAsia="MS Mincho" w:hAnsi="Times New Roman" w:cs="Times New Roman"/>
          <w:sz w:val="24"/>
          <w:szCs w:val="24"/>
        </w:rPr>
        <w:t>scrutini</w:t>
      </w:r>
      <w:r w:rsidR="00410C8D">
        <w:rPr>
          <w:rFonts w:ascii="Times New Roman" w:eastAsia="MS Mincho" w:hAnsi="Times New Roman" w:cs="Times New Roman"/>
          <w:sz w:val="24"/>
          <w:szCs w:val="24"/>
        </w:rPr>
        <w:t>s</w:t>
      </w:r>
      <w:r w:rsidRPr="000070B9">
        <w:rPr>
          <w:rFonts w:ascii="Times New Roman" w:eastAsia="MS Mincho" w:hAnsi="Times New Roman" w:cs="Times New Roman"/>
          <w:sz w:val="24"/>
          <w:szCs w:val="24"/>
        </w:rPr>
        <w:t>e</w:t>
      </w:r>
      <w:proofErr w:type="spellEnd"/>
      <w:r w:rsidRPr="000070B9">
        <w:rPr>
          <w:rFonts w:ascii="Times New Roman" w:eastAsia="MS Mincho" w:hAnsi="Times New Roman" w:cs="Times New Roman"/>
          <w:sz w:val="24"/>
          <w:szCs w:val="24"/>
        </w:rPr>
        <w:t xml:space="preserve"> newspaper articles that were penned about the ‘</w:t>
      </w:r>
      <w:r w:rsidR="00F45356">
        <w:rPr>
          <w:rFonts w:ascii="Times New Roman" w:eastAsia="MS Mincho" w:hAnsi="Times New Roman" w:cs="Times New Roman"/>
          <w:i/>
          <w:iCs/>
          <w:sz w:val="24"/>
          <w:szCs w:val="24"/>
        </w:rPr>
        <w:t xml:space="preserve">Weka Condom </w:t>
      </w:r>
      <w:proofErr w:type="spellStart"/>
      <w:r w:rsidR="00F45356">
        <w:rPr>
          <w:rFonts w:ascii="Times New Roman" w:eastAsia="MS Mincho" w:hAnsi="Times New Roman" w:cs="Times New Roman"/>
          <w:i/>
          <w:iCs/>
          <w:sz w:val="24"/>
          <w:szCs w:val="24"/>
        </w:rPr>
        <w:t>Mpangoni</w:t>
      </w:r>
      <w:proofErr w:type="spellEnd"/>
      <w:r w:rsidRPr="000070B9">
        <w:rPr>
          <w:rFonts w:ascii="Times New Roman" w:eastAsia="MS Mincho" w:hAnsi="Times New Roman" w:cs="Times New Roman"/>
          <w:sz w:val="24"/>
          <w:szCs w:val="24"/>
        </w:rPr>
        <w:t xml:space="preserve">’ campaign </w:t>
      </w:r>
      <w:proofErr w:type="gramStart"/>
      <w:r w:rsidRPr="000070B9">
        <w:rPr>
          <w:rFonts w:ascii="Times New Roman" w:eastAsia="MS Mincho" w:hAnsi="Times New Roman" w:cs="Times New Roman"/>
          <w:sz w:val="24"/>
          <w:szCs w:val="24"/>
        </w:rPr>
        <w:t>so as to</w:t>
      </w:r>
      <w:proofErr w:type="gramEnd"/>
      <w:r w:rsidRPr="000070B9">
        <w:rPr>
          <w:rFonts w:ascii="Times New Roman" w:eastAsia="MS Mincho" w:hAnsi="Times New Roman" w:cs="Times New Roman"/>
          <w:sz w:val="24"/>
          <w:szCs w:val="24"/>
        </w:rPr>
        <w:t xml:space="preserve"> gauge reactions to the campaign by readers, journalists’ reports and opinion pieces by various columnists. </w:t>
      </w:r>
    </w:p>
    <w:p w14:paraId="5D403C55" w14:textId="7E796B5F" w:rsidR="00DA75D3" w:rsidRPr="000070B9" w:rsidRDefault="00DA75D3" w:rsidP="00C86AEA">
      <w:pPr>
        <w:spacing w:after="240" w:line="480" w:lineRule="auto"/>
        <w:jc w:val="both"/>
        <w:rPr>
          <w:rFonts w:ascii="Times New Roman" w:eastAsia="MS Mincho" w:hAnsi="Times New Roman" w:cs="Times New Roman"/>
          <w:bCs/>
          <w:iCs/>
          <w:sz w:val="24"/>
          <w:szCs w:val="24"/>
        </w:rPr>
      </w:pPr>
      <w:r w:rsidRPr="000070B9">
        <w:rPr>
          <w:rFonts w:ascii="Times New Roman" w:eastAsia="MS Mincho" w:hAnsi="Times New Roman" w:cs="Times New Roman"/>
          <w:bCs/>
          <w:iCs/>
          <w:sz w:val="24"/>
          <w:szCs w:val="24"/>
        </w:rPr>
        <w:t xml:space="preserve">This paper represents an initial conceptual treatment of the effects of health communication campaigns. It begins with a brief overview of perspectives on effects advanced by scholars in both communication and other sciences. Next, the major dimensions of unintended effects will be distinguished. </w:t>
      </w:r>
      <w:r w:rsidR="00652978" w:rsidRPr="000070B9">
        <w:rPr>
          <w:rFonts w:ascii="Times New Roman" w:eastAsia="Times New Roman" w:hAnsi="Times New Roman" w:cs="Times New Roman"/>
          <w:sz w:val="24"/>
          <w:szCs w:val="24"/>
        </w:rPr>
        <w:t xml:space="preserve">Understanding the importance of the intended and unintended effects of health communication is crucial for communicators, designers, the government </w:t>
      </w:r>
      <w:r w:rsidR="00410C8D" w:rsidRPr="000070B9">
        <w:rPr>
          <w:rFonts w:ascii="Times New Roman" w:eastAsia="Times New Roman" w:hAnsi="Times New Roman" w:cs="Times New Roman"/>
          <w:sz w:val="24"/>
          <w:szCs w:val="24"/>
        </w:rPr>
        <w:t>agencies,</w:t>
      </w:r>
      <w:r w:rsidR="00652978" w:rsidRPr="000070B9">
        <w:rPr>
          <w:rFonts w:ascii="Times New Roman" w:eastAsia="Times New Roman" w:hAnsi="Times New Roman" w:cs="Times New Roman"/>
          <w:sz w:val="24"/>
          <w:szCs w:val="24"/>
        </w:rPr>
        <w:t xml:space="preserve"> and policy makers. In that respect studying communication outcomes may greatly benefit </w:t>
      </w:r>
      <w:proofErr w:type="spellStart"/>
      <w:r w:rsidR="00410C8D">
        <w:rPr>
          <w:rFonts w:ascii="Times New Roman" w:eastAsia="Times New Roman" w:hAnsi="Times New Roman" w:cs="Times New Roman"/>
          <w:sz w:val="24"/>
          <w:szCs w:val="24"/>
        </w:rPr>
        <w:t>behaviour</w:t>
      </w:r>
      <w:r w:rsidR="00652978" w:rsidRPr="000070B9">
        <w:rPr>
          <w:rFonts w:ascii="Times New Roman" w:eastAsia="Times New Roman" w:hAnsi="Times New Roman" w:cs="Times New Roman"/>
          <w:sz w:val="24"/>
          <w:szCs w:val="24"/>
        </w:rPr>
        <w:t>al</w:t>
      </w:r>
      <w:proofErr w:type="spellEnd"/>
      <w:r w:rsidR="00652978" w:rsidRPr="000070B9">
        <w:rPr>
          <w:rFonts w:ascii="Times New Roman" w:eastAsia="Times New Roman" w:hAnsi="Times New Roman" w:cs="Times New Roman"/>
          <w:sz w:val="24"/>
          <w:szCs w:val="24"/>
        </w:rPr>
        <w:t xml:space="preserve"> scientists, advertisers and the media in contextual elements that enable a better understanding of social </w:t>
      </w:r>
      <w:proofErr w:type="spellStart"/>
      <w:r w:rsidR="00410C8D">
        <w:rPr>
          <w:rFonts w:ascii="Times New Roman" w:eastAsia="Times New Roman" w:hAnsi="Times New Roman" w:cs="Times New Roman"/>
          <w:sz w:val="24"/>
          <w:szCs w:val="24"/>
        </w:rPr>
        <w:t>behaviour</w:t>
      </w:r>
      <w:proofErr w:type="spellEnd"/>
      <w:r w:rsidR="00652978" w:rsidRPr="000070B9">
        <w:rPr>
          <w:rFonts w:ascii="Times New Roman" w:eastAsia="Times New Roman" w:hAnsi="Times New Roman" w:cs="Times New Roman"/>
          <w:sz w:val="24"/>
          <w:szCs w:val="24"/>
        </w:rPr>
        <w:t xml:space="preserve"> change.</w:t>
      </w:r>
    </w:p>
    <w:p w14:paraId="0457789A" w14:textId="77777777" w:rsidR="00DA75D3" w:rsidRPr="000070B9" w:rsidRDefault="00152A8E" w:rsidP="00C86AEA">
      <w:pPr>
        <w:pStyle w:val="Heading3"/>
        <w:spacing w:line="480" w:lineRule="auto"/>
        <w:rPr>
          <w:rFonts w:ascii="Times New Roman" w:eastAsia="MS Gothic" w:hAnsi="Times New Roman"/>
          <w:color w:val="auto"/>
          <w:sz w:val="24"/>
          <w:szCs w:val="24"/>
        </w:rPr>
      </w:pPr>
      <w:bookmarkStart w:id="20" w:name="_Toc98064143"/>
      <w:bookmarkStart w:id="21" w:name="_Toc523593722"/>
      <w:r>
        <w:rPr>
          <w:rFonts w:ascii="Times New Roman" w:eastAsia="MS Gothic" w:hAnsi="Times New Roman"/>
          <w:color w:val="auto"/>
          <w:sz w:val="24"/>
          <w:szCs w:val="24"/>
        </w:rPr>
        <w:lastRenderedPageBreak/>
        <w:t>1.2</w:t>
      </w:r>
      <w:r w:rsidR="00DA75D3" w:rsidRPr="000070B9">
        <w:rPr>
          <w:rFonts w:ascii="Times New Roman" w:eastAsia="MS Gothic" w:hAnsi="Times New Roman"/>
          <w:color w:val="auto"/>
          <w:sz w:val="24"/>
          <w:szCs w:val="24"/>
        </w:rPr>
        <w:tab/>
        <w:t>Statement of the problem</w:t>
      </w:r>
      <w:bookmarkEnd w:id="20"/>
      <w:bookmarkEnd w:id="21"/>
    </w:p>
    <w:p w14:paraId="2ABA58C1" w14:textId="10B62CD2" w:rsidR="00DA75D3" w:rsidRPr="000070B9" w:rsidRDefault="00DA75D3" w:rsidP="00C86AEA">
      <w:pPr>
        <w:spacing w:after="240" w:line="480" w:lineRule="auto"/>
        <w:jc w:val="both"/>
        <w:rPr>
          <w:rFonts w:ascii="Times New Roman" w:eastAsia="MS Mincho" w:hAnsi="Times New Roman" w:cs="Times New Roman"/>
          <w:sz w:val="24"/>
          <w:szCs w:val="24"/>
        </w:rPr>
      </w:pPr>
      <w:proofErr w:type="gramStart"/>
      <w:r w:rsidRPr="000070B9">
        <w:rPr>
          <w:rFonts w:ascii="Times New Roman" w:eastAsia="MS Mincho" w:hAnsi="Times New Roman" w:cs="Times New Roman"/>
          <w:sz w:val="24"/>
          <w:szCs w:val="24"/>
        </w:rPr>
        <w:t>Despite the fact that</w:t>
      </w:r>
      <w:proofErr w:type="gramEnd"/>
      <w:r w:rsidRPr="000070B9">
        <w:rPr>
          <w:rFonts w:ascii="Times New Roman" w:eastAsia="MS Mincho" w:hAnsi="Times New Roman" w:cs="Times New Roman"/>
          <w:sz w:val="24"/>
          <w:szCs w:val="24"/>
        </w:rPr>
        <w:t xml:space="preserve"> health campaigns are designed for social good, their intended and unintended effects may </w:t>
      </w:r>
      <w:r w:rsidR="00410C8D" w:rsidRPr="000070B9">
        <w:rPr>
          <w:rFonts w:ascii="Times New Roman" w:eastAsia="MS Mincho" w:hAnsi="Times New Roman" w:cs="Times New Roman"/>
          <w:sz w:val="24"/>
          <w:szCs w:val="24"/>
        </w:rPr>
        <w:t>result</w:t>
      </w:r>
      <w:r w:rsidRPr="000070B9">
        <w:rPr>
          <w:rFonts w:ascii="Times New Roman" w:eastAsia="MS Mincho" w:hAnsi="Times New Roman" w:cs="Times New Roman"/>
          <w:sz w:val="24"/>
          <w:szCs w:val="24"/>
        </w:rPr>
        <w:t xml:space="preserve"> to largely negative outcomes, but usually the unintended effects remain under examined, (Cho and Salmon, 2007). Thus, although the ‘</w:t>
      </w:r>
      <w:r w:rsidR="00F45356">
        <w:rPr>
          <w:rFonts w:ascii="Times New Roman" w:eastAsia="MS Mincho" w:hAnsi="Times New Roman" w:cs="Times New Roman"/>
          <w:i/>
          <w:iCs/>
          <w:sz w:val="24"/>
          <w:szCs w:val="24"/>
        </w:rPr>
        <w:t xml:space="preserve">Weka Condom </w:t>
      </w:r>
      <w:proofErr w:type="spellStart"/>
      <w:r w:rsidR="00F45356">
        <w:rPr>
          <w:rFonts w:ascii="Times New Roman" w:eastAsia="MS Mincho" w:hAnsi="Times New Roman" w:cs="Times New Roman"/>
          <w:i/>
          <w:iCs/>
          <w:sz w:val="24"/>
          <w:szCs w:val="24"/>
        </w:rPr>
        <w:t>Mpangoni</w:t>
      </w:r>
      <w:proofErr w:type="spellEnd"/>
      <w:r w:rsidRPr="000070B9">
        <w:rPr>
          <w:rFonts w:ascii="Times New Roman" w:eastAsia="MS Mincho" w:hAnsi="Times New Roman" w:cs="Times New Roman"/>
          <w:i/>
          <w:iCs/>
          <w:sz w:val="24"/>
          <w:szCs w:val="24"/>
        </w:rPr>
        <w:t>’</w:t>
      </w:r>
      <w:r w:rsidRPr="000070B9">
        <w:rPr>
          <w:rFonts w:ascii="Times New Roman" w:eastAsia="MS Mincho" w:hAnsi="Times New Roman" w:cs="Times New Roman"/>
          <w:sz w:val="24"/>
          <w:szCs w:val="24"/>
        </w:rPr>
        <w:t xml:space="preserve"> campaign was designed to respond to a public health crisis, the possibility that it might have contributed to some unforeseen consequences and caused public uproar from the society needs to be studied, to inform future campaigns.</w:t>
      </w:r>
    </w:p>
    <w:p w14:paraId="49EBAF6A" w14:textId="23B4459F" w:rsidR="00DA75D3" w:rsidRPr="000070B9" w:rsidRDefault="00DA75D3" w:rsidP="00C86AEA">
      <w:pPr>
        <w:spacing w:after="240" w:line="480" w:lineRule="auto"/>
        <w:jc w:val="both"/>
        <w:rPr>
          <w:rFonts w:ascii="Times New Roman" w:eastAsia="MS Mincho" w:hAnsi="Times New Roman" w:cs="Times New Roman"/>
          <w:bCs/>
          <w:sz w:val="24"/>
          <w:szCs w:val="24"/>
          <w:lang w:val="en-GB"/>
        </w:rPr>
      </w:pPr>
      <w:r w:rsidRPr="000070B9">
        <w:rPr>
          <w:rFonts w:ascii="Times New Roman" w:eastAsia="MS Mincho" w:hAnsi="Times New Roman" w:cs="Times New Roman"/>
          <w:sz w:val="24"/>
          <w:szCs w:val="24"/>
          <w:lang w:val="en-GB"/>
        </w:rPr>
        <w:t>Despite media researchers being aware that communication can produce unintended effects since the advent of the first communication theories such as the 1947 Shannon and Weaver model that alludes to the concept of ‘noise’ in the communication process (</w:t>
      </w:r>
      <w:proofErr w:type="spellStart"/>
      <w:r w:rsidRPr="000070B9">
        <w:rPr>
          <w:rFonts w:ascii="Times New Roman" w:eastAsia="MS Mincho" w:hAnsi="Times New Roman" w:cs="Times New Roman"/>
          <w:sz w:val="24"/>
          <w:szCs w:val="24"/>
          <w:lang w:val="en-GB"/>
        </w:rPr>
        <w:t>Krippendorf</w:t>
      </w:r>
      <w:proofErr w:type="spellEnd"/>
      <w:r w:rsidRPr="000070B9">
        <w:rPr>
          <w:rFonts w:ascii="Times New Roman" w:eastAsia="MS Mincho" w:hAnsi="Times New Roman" w:cs="Times New Roman"/>
          <w:sz w:val="24"/>
          <w:szCs w:val="24"/>
          <w:lang w:val="en-GB"/>
        </w:rPr>
        <w:t>, K., 2009), media research and theori</w:t>
      </w:r>
      <w:r w:rsidR="009B3D82">
        <w:rPr>
          <w:rFonts w:ascii="Times New Roman" w:eastAsia="MS Mincho" w:hAnsi="Times New Roman" w:cs="Times New Roman"/>
          <w:sz w:val="24"/>
          <w:szCs w:val="24"/>
          <w:lang w:val="en-GB"/>
        </w:rPr>
        <w:t>s</w:t>
      </w:r>
      <w:r w:rsidRPr="000070B9">
        <w:rPr>
          <w:rFonts w:ascii="Times New Roman" w:eastAsia="MS Mincho" w:hAnsi="Times New Roman" w:cs="Times New Roman"/>
          <w:sz w:val="24"/>
          <w:szCs w:val="24"/>
          <w:lang w:val="en-GB"/>
        </w:rPr>
        <w:t xml:space="preserve">ation into unwanted effects remains scanty, yet objective assessment cannot be arrived at simply by looking at the intended effects of health campaigns or advertising (Cho &amp; Salmon, 2007; Xu, 2020). </w:t>
      </w:r>
      <w:r w:rsidRPr="000070B9">
        <w:rPr>
          <w:rFonts w:ascii="Times New Roman" w:eastAsia="MS Mincho" w:hAnsi="Times New Roman" w:cs="Times New Roman"/>
          <w:bCs/>
          <w:sz w:val="24"/>
          <w:szCs w:val="24"/>
          <w:lang w:val="en-GB"/>
        </w:rPr>
        <w:t>This study will find out if campaigns such as ‘</w:t>
      </w:r>
      <w:r w:rsidR="00F45356">
        <w:rPr>
          <w:rFonts w:ascii="Times New Roman" w:eastAsia="MS Mincho" w:hAnsi="Times New Roman" w:cs="Times New Roman"/>
          <w:bCs/>
          <w:i/>
          <w:iCs/>
          <w:sz w:val="24"/>
          <w:szCs w:val="24"/>
          <w:lang w:val="en-GB"/>
        </w:rPr>
        <w:t xml:space="preserve">Weka Condom </w:t>
      </w:r>
      <w:proofErr w:type="spellStart"/>
      <w:r w:rsidR="00F45356">
        <w:rPr>
          <w:rFonts w:ascii="Times New Roman" w:eastAsia="MS Mincho" w:hAnsi="Times New Roman" w:cs="Times New Roman"/>
          <w:bCs/>
          <w:i/>
          <w:iCs/>
          <w:sz w:val="24"/>
          <w:szCs w:val="24"/>
          <w:lang w:val="en-GB"/>
        </w:rPr>
        <w:t>Mpangoni</w:t>
      </w:r>
      <w:proofErr w:type="spellEnd"/>
      <w:r w:rsidRPr="000070B9">
        <w:rPr>
          <w:rFonts w:ascii="Times New Roman" w:eastAsia="MS Mincho" w:hAnsi="Times New Roman" w:cs="Times New Roman"/>
          <w:bCs/>
          <w:i/>
          <w:iCs/>
          <w:sz w:val="24"/>
          <w:szCs w:val="24"/>
          <w:lang w:val="en-GB"/>
        </w:rPr>
        <w:t>’</w:t>
      </w:r>
      <w:r w:rsidRPr="000070B9">
        <w:rPr>
          <w:rFonts w:ascii="Times New Roman" w:eastAsia="MS Mincho" w:hAnsi="Times New Roman" w:cs="Times New Roman"/>
          <w:bCs/>
          <w:sz w:val="24"/>
          <w:szCs w:val="24"/>
          <w:lang w:val="en-GB"/>
        </w:rPr>
        <w:t xml:space="preserve"> are achieving intended health outcomes or if they inadvertently introducing barriers to audiences’ acceptance of the health communications. </w:t>
      </w:r>
    </w:p>
    <w:p w14:paraId="71B56466" w14:textId="0D964FE4" w:rsidR="00DA75D3" w:rsidRPr="000070B9" w:rsidRDefault="0064254E" w:rsidP="00C86AEA">
      <w:pPr>
        <w:spacing w:after="240" w:line="480" w:lineRule="auto"/>
        <w:jc w:val="both"/>
        <w:rPr>
          <w:rFonts w:ascii="Times New Roman" w:eastAsia="MS Mincho" w:hAnsi="Times New Roman" w:cs="Times New Roman"/>
          <w:bCs/>
          <w:sz w:val="24"/>
          <w:szCs w:val="24"/>
          <w:lang w:val="en-GB"/>
        </w:rPr>
      </w:pPr>
      <w:r>
        <w:rPr>
          <w:rFonts w:ascii="Times New Roman" w:eastAsia="MS Mincho" w:hAnsi="Times New Roman" w:cs="Times New Roman"/>
          <w:color w:val="000000"/>
          <w:sz w:val="24"/>
          <w:szCs w:val="24"/>
        </w:rPr>
        <w:t>KAIS 2012</w:t>
      </w:r>
      <w:r w:rsidR="00DA75D3" w:rsidRPr="000070B9">
        <w:rPr>
          <w:rFonts w:ascii="Times New Roman" w:eastAsia="MS Mincho" w:hAnsi="Times New Roman" w:cs="Times New Roman"/>
          <w:color w:val="000000"/>
          <w:sz w:val="24"/>
          <w:szCs w:val="24"/>
        </w:rPr>
        <w:t xml:space="preserve">, reports that despite multiple health communication interventions on HIV/AIDS, the rate of new infections among married people and those in long-term relationships remains high at 44%, there is limited knowhow on whether the current HIV communication campaigns are adequately addressing the contextual factors underpinning multiple concurrent partnerships (Were, 2015). This study will </w:t>
      </w:r>
      <w:proofErr w:type="spellStart"/>
      <w:r w:rsidR="00DA75D3" w:rsidRPr="000070B9">
        <w:rPr>
          <w:rFonts w:ascii="Times New Roman" w:eastAsia="MS Mincho" w:hAnsi="Times New Roman" w:cs="Times New Roman"/>
          <w:color w:val="000000"/>
          <w:sz w:val="24"/>
          <w:szCs w:val="24"/>
        </w:rPr>
        <w:t>analyse</w:t>
      </w:r>
      <w:proofErr w:type="spellEnd"/>
      <w:r w:rsidR="00DA75D3" w:rsidRPr="000070B9">
        <w:rPr>
          <w:rFonts w:ascii="Times New Roman" w:eastAsia="MS Mincho" w:hAnsi="Times New Roman" w:cs="Times New Roman"/>
          <w:color w:val="000000"/>
          <w:sz w:val="24"/>
          <w:szCs w:val="24"/>
        </w:rPr>
        <w:t xml:space="preserve"> the </w:t>
      </w:r>
      <w:r w:rsidR="00DA75D3" w:rsidRPr="000070B9">
        <w:rPr>
          <w:rFonts w:ascii="Times New Roman" w:eastAsia="MS Mincho" w:hAnsi="Times New Roman" w:cs="Times New Roman"/>
          <w:sz w:val="24"/>
          <w:szCs w:val="24"/>
          <w:lang w:val="en-GB"/>
        </w:rPr>
        <w:t>‘</w:t>
      </w:r>
      <w:r w:rsidR="00F45356">
        <w:rPr>
          <w:rFonts w:ascii="Times New Roman" w:eastAsia="MS Mincho" w:hAnsi="Times New Roman" w:cs="Times New Roman"/>
          <w:i/>
          <w:sz w:val="24"/>
          <w:szCs w:val="24"/>
          <w:lang w:val="en-GB"/>
        </w:rPr>
        <w:t xml:space="preserve">Weka Condom </w:t>
      </w:r>
      <w:proofErr w:type="spellStart"/>
      <w:r w:rsidR="00F45356">
        <w:rPr>
          <w:rFonts w:ascii="Times New Roman" w:eastAsia="MS Mincho" w:hAnsi="Times New Roman" w:cs="Times New Roman"/>
          <w:i/>
          <w:sz w:val="24"/>
          <w:szCs w:val="24"/>
          <w:lang w:val="en-GB"/>
        </w:rPr>
        <w:t>Mpangoni</w:t>
      </w:r>
      <w:proofErr w:type="spellEnd"/>
      <w:r w:rsidR="00DA75D3" w:rsidRPr="000070B9">
        <w:rPr>
          <w:rFonts w:ascii="Times New Roman" w:eastAsia="MS Mincho" w:hAnsi="Times New Roman" w:cs="Times New Roman"/>
          <w:sz w:val="24"/>
          <w:szCs w:val="24"/>
          <w:lang w:val="en-GB"/>
        </w:rPr>
        <w:t xml:space="preserve">’ campaigns design, </w:t>
      </w:r>
      <w:r w:rsidR="00410C8D" w:rsidRPr="000070B9">
        <w:rPr>
          <w:rFonts w:ascii="Times New Roman" w:eastAsia="MS Mincho" w:hAnsi="Times New Roman" w:cs="Times New Roman"/>
          <w:sz w:val="24"/>
          <w:szCs w:val="24"/>
          <w:lang w:val="en-GB"/>
        </w:rPr>
        <w:t>context,</w:t>
      </w:r>
      <w:r w:rsidR="00DA75D3" w:rsidRPr="000070B9">
        <w:rPr>
          <w:rFonts w:ascii="Times New Roman" w:eastAsia="MS Mincho" w:hAnsi="Times New Roman" w:cs="Times New Roman"/>
          <w:sz w:val="24"/>
          <w:szCs w:val="24"/>
          <w:lang w:val="en-GB"/>
        </w:rPr>
        <w:t xml:space="preserve"> and message to determine factors that may have contributed to the unintended effects on the audiences. </w:t>
      </w:r>
    </w:p>
    <w:p w14:paraId="56D996AA" w14:textId="77777777" w:rsidR="00DA75D3" w:rsidRPr="000070B9" w:rsidRDefault="00152A8E" w:rsidP="00C86AEA">
      <w:pPr>
        <w:pStyle w:val="Heading3"/>
        <w:spacing w:line="480" w:lineRule="auto"/>
        <w:rPr>
          <w:rFonts w:ascii="Times New Roman" w:eastAsia="MS Gothic" w:hAnsi="Times New Roman"/>
          <w:color w:val="auto"/>
          <w:sz w:val="24"/>
          <w:szCs w:val="24"/>
        </w:rPr>
      </w:pPr>
      <w:bookmarkStart w:id="22" w:name="_Toc98064144"/>
      <w:bookmarkStart w:id="23" w:name="_Toc523593723"/>
      <w:r>
        <w:rPr>
          <w:rFonts w:ascii="Times New Roman" w:eastAsia="MS Gothic" w:hAnsi="Times New Roman"/>
          <w:color w:val="auto"/>
          <w:sz w:val="24"/>
          <w:szCs w:val="24"/>
        </w:rPr>
        <w:lastRenderedPageBreak/>
        <w:t>1.3</w:t>
      </w:r>
      <w:r w:rsidR="00DA75D3" w:rsidRPr="000070B9">
        <w:rPr>
          <w:rFonts w:ascii="Times New Roman" w:eastAsia="MS Gothic" w:hAnsi="Times New Roman"/>
          <w:color w:val="auto"/>
          <w:sz w:val="24"/>
          <w:szCs w:val="24"/>
        </w:rPr>
        <w:tab/>
        <w:t>Purpose of the Study</w:t>
      </w:r>
      <w:bookmarkEnd w:id="22"/>
      <w:bookmarkEnd w:id="23"/>
    </w:p>
    <w:p w14:paraId="7475CA1A" w14:textId="4309015F" w:rsidR="00DA75D3" w:rsidRPr="000070B9" w:rsidRDefault="00DA75D3" w:rsidP="00C02AC0">
      <w:pPr>
        <w:spacing w:after="240" w:line="480" w:lineRule="auto"/>
        <w:jc w:val="both"/>
        <w:rPr>
          <w:rFonts w:ascii="Times New Roman" w:eastAsia="MS Mincho" w:hAnsi="Times New Roman" w:cs="Times New Roman"/>
          <w:sz w:val="24"/>
          <w:szCs w:val="24"/>
          <w:lang w:val="en-GB"/>
        </w:rPr>
      </w:pPr>
      <w:r w:rsidRPr="000070B9">
        <w:rPr>
          <w:rFonts w:ascii="Times New Roman" w:eastAsia="MS Mincho" w:hAnsi="Times New Roman" w:cs="Times New Roman"/>
          <w:sz w:val="24"/>
          <w:szCs w:val="24"/>
          <w:lang w:val="en-GB"/>
        </w:rPr>
        <w:t>Explore the unintended effects of health communication through a qualitative analysing of the ‘</w:t>
      </w:r>
      <w:r w:rsidR="00F45356">
        <w:rPr>
          <w:rFonts w:ascii="Times New Roman" w:eastAsia="MS Mincho" w:hAnsi="Times New Roman" w:cs="Times New Roman"/>
          <w:i/>
          <w:sz w:val="24"/>
          <w:szCs w:val="24"/>
          <w:lang w:val="en-GB"/>
        </w:rPr>
        <w:t xml:space="preserve">Weka Condom </w:t>
      </w:r>
      <w:proofErr w:type="spellStart"/>
      <w:r w:rsidR="00F45356">
        <w:rPr>
          <w:rFonts w:ascii="Times New Roman" w:eastAsia="MS Mincho" w:hAnsi="Times New Roman" w:cs="Times New Roman"/>
          <w:i/>
          <w:sz w:val="24"/>
          <w:szCs w:val="24"/>
          <w:lang w:val="en-GB"/>
        </w:rPr>
        <w:t>Mpangoni</w:t>
      </w:r>
      <w:proofErr w:type="spellEnd"/>
      <w:r w:rsidRPr="000070B9">
        <w:rPr>
          <w:rFonts w:ascii="Times New Roman" w:eastAsia="MS Mincho" w:hAnsi="Times New Roman" w:cs="Times New Roman"/>
          <w:sz w:val="24"/>
          <w:szCs w:val="24"/>
          <w:lang w:val="en-GB"/>
        </w:rPr>
        <w:t xml:space="preserve">’ campaign. </w:t>
      </w:r>
    </w:p>
    <w:p w14:paraId="65D7392F" w14:textId="77777777" w:rsidR="00DA75D3" w:rsidRPr="000070B9" w:rsidRDefault="00152A8E" w:rsidP="00C86AEA">
      <w:pPr>
        <w:pStyle w:val="Heading3"/>
        <w:spacing w:line="480" w:lineRule="auto"/>
        <w:rPr>
          <w:rFonts w:ascii="Times New Roman" w:eastAsia="MS Gothic" w:hAnsi="Times New Roman"/>
          <w:color w:val="auto"/>
          <w:sz w:val="24"/>
          <w:szCs w:val="24"/>
        </w:rPr>
      </w:pPr>
      <w:bookmarkStart w:id="24" w:name="_Toc98064145"/>
      <w:bookmarkStart w:id="25" w:name="_Toc523593724"/>
      <w:r>
        <w:rPr>
          <w:rFonts w:ascii="Times New Roman" w:eastAsia="MS Gothic" w:hAnsi="Times New Roman"/>
          <w:color w:val="auto"/>
          <w:sz w:val="24"/>
          <w:szCs w:val="24"/>
        </w:rPr>
        <w:t>1.4</w:t>
      </w:r>
      <w:r w:rsidR="00DA75D3" w:rsidRPr="000070B9">
        <w:rPr>
          <w:rFonts w:ascii="Times New Roman" w:eastAsia="MS Gothic" w:hAnsi="Times New Roman"/>
          <w:color w:val="auto"/>
          <w:sz w:val="24"/>
          <w:szCs w:val="24"/>
        </w:rPr>
        <w:tab/>
        <w:t>Objectives of the Study</w:t>
      </w:r>
      <w:bookmarkEnd w:id="24"/>
      <w:bookmarkEnd w:id="25"/>
    </w:p>
    <w:p w14:paraId="0CB9B617" w14:textId="120E7C97" w:rsidR="00152A8E" w:rsidRPr="00152A8E" w:rsidRDefault="00152A8E" w:rsidP="00152A8E">
      <w:pPr>
        <w:numPr>
          <w:ilvl w:val="0"/>
          <w:numId w:val="26"/>
        </w:numPr>
        <w:spacing w:after="0" w:line="480" w:lineRule="auto"/>
        <w:ind w:left="714" w:hanging="357"/>
        <w:jc w:val="both"/>
        <w:rPr>
          <w:rFonts w:ascii="Times New Roman" w:eastAsia="MS Mincho" w:hAnsi="Times New Roman" w:cs="Times New Roman"/>
          <w:sz w:val="24"/>
          <w:szCs w:val="24"/>
          <w:lang w:val="en-GB"/>
        </w:rPr>
      </w:pPr>
      <w:bookmarkStart w:id="26" w:name="_Toc98064146"/>
      <w:r w:rsidRPr="00152A8E">
        <w:rPr>
          <w:rFonts w:ascii="Times New Roman" w:eastAsia="MS Mincho" w:hAnsi="Times New Roman" w:cs="Times New Roman"/>
          <w:sz w:val="24"/>
          <w:szCs w:val="24"/>
          <w:lang w:val="en-GB"/>
        </w:rPr>
        <w:t xml:space="preserve">To analyse the design, </w:t>
      </w:r>
      <w:r w:rsidR="00410C8D" w:rsidRPr="00152A8E">
        <w:rPr>
          <w:rFonts w:ascii="Times New Roman" w:eastAsia="MS Mincho" w:hAnsi="Times New Roman" w:cs="Times New Roman"/>
          <w:sz w:val="24"/>
          <w:szCs w:val="24"/>
          <w:lang w:val="en-GB"/>
        </w:rPr>
        <w:t>context,</w:t>
      </w:r>
      <w:r w:rsidRPr="00152A8E">
        <w:rPr>
          <w:rFonts w:ascii="Times New Roman" w:eastAsia="MS Mincho" w:hAnsi="Times New Roman" w:cs="Times New Roman"/>
          <w:sz w:val="24"/>
          <w:szCs w:val="24"/>
          <w:lang w:val="en-GB"/>
        </w:rPr>
        <w:t xml:space="preserve"> and message of the ‘</w:t>
      </w:r>
      <w:r w:rsidR="00F45356">
        <w:rPr>
          <w:rFonts w:ascii="Times New Roman" w:eastAsia="MS Mincho" w:hAnsi="Times New Roman" w:cs="Times New Roman"/>
          <w:sz w:val="24"/>
          <w:szCs w:val="24"/>
          <w:lang w:val="en-GB"/>
        </w:rPr>
        <w:t xml:space="preserve">Weka Condom </w:t>
      </w:r>
      <w:proofErr w:type="spellStart"/>
      <w:r w:rsidR="00F45356">
        <w:rPr>
          <w:rFonts w:ascii="Times New Roman" w:eastAsia="MS Mincho" w:hAnsi="Times New Roman" w:cs="Times New Roman"/>
          <w:sz w:val="24"/>
          <w:szCs w:val="24"/>
          <w:lang w:val="en-GB"/>
        </w:rPr>
        <w:t>Mpangoni</w:t>
      </w:r>
      <w:proofErr w:type="spellEnd"/>
      <w:r w:rsidRPr="00152A8E">
        <w:rPr>
          <w:rFonts w:ascii="Times New Roman" w:eastAsia="MS Mincho" w:hAnsi="Times New Roman" w:cs="Times New Roman"/>
          <w:sz w:val="24"/>
          <w:szCs w:val="24"/>
          <w:lang w:val="en-GB"/>
        </w:rPr>
        <w:t xml:space="preserve">’ campaign. </w:t>
      </w:r>
    </w:p>
    <w:p w14:paraId="4B8B470E" w14:textId="1954341B" w:rsidR="00152A8E" w:rsidRPr="00152A8E" w:rsidRDefault="00152A8E" w:rsidP="00152A8E">
      <w:pPr>
        <w:numPr>
          <w:ilvl w:val="0"/>
          <w:numId w:val="26"/>
        </w:numPr>
        <w:spacing w:after="0" w:line="480" w:lineRule="auto"/>
        <w:ind w:left="714" w:hanging="357"/>
        <w:jc w:val="both"/>
        <w:rPr>
          <w:rFonts w:ascii="Times New Roman" w:eastAsia="MS Mincho" w:hAnsi="Times New Roman" w:cs="Times New Roman"/>
          <w:sz w:val="24"/>
          <w:szCs w:val="24"/>
          <w:lang w:val="en-GB"/>
        </w:rPr>
      </w:pPr>
      <w:r w:rsidRPr="00152A8E">
        <w:rPr>
          <w:rFonts w:ascii="Times New Roman" w:eastAsia="MS Mincho" w:hAnsi="Times New Roman" w:cs="Times New Roman"/>
          <w:sz w:val="24"/>
          <w:szCs w:val="24"/>
          <w:lang w:val="en-GB"/>
        </w:rPr>
        <w:t>To examine the attitudes and behaviours of the audiences towards the ‘</w:t>
      </w:r>
      <w:r w:rsidR="00F45356">
        <w:rPr>
          <w:rFonts w:ascii="Times New Roman" w:eastAsia="MS Mincho" w:hAnsi="Times New Roman" w:cs="Times New Roman"/>
          <w:sz w:val="24"/>
          <w:szCs w:val="24"/>
          <w:lang w:val="en-GB"/>
        </w:rPr>
        <w:t xml:space="preserve">Weka Condom </w:t>
      </w:r>
      <w:proofErr w:type="spellStart"/>
      <w:r w:rsidR="00F45356">
        <w:rPr>
          <w:rFonts w:ascii="Times New Roman" w:eastAsia="MS Mincho" w:hAnsi="Times New Roman" w:cs="Times New Roman"/>
          <w:sz w:val="24"/>
          <w:szCs w:val="24"/>
          <w:lang w:val="en-GB"/>
        </w:rPr>
        <w:t>Mpangoni</w:t>
      </w:r>
      <w:proofErr w:type="spellEnd"/>
      <w:r w:rsidRPr="00152A8E">
        <w:rPr>
          <w:rFonts w:ascii="Times New Roman" w:eastAsia="MS Mincho" w:hAnsi="Times New Roman" w:cs="Times New Roman"/>
          <w:sz w:val="24"/>
          <w:szCs w:val="24"/>
          <w:lang w:val="en-GB"/>
        </w:rPr>
        <w:t xml:space="preserve">’ campaign. </w:t>
      </w:r>
    </w:p>
    <w:p w14:paraId="3931AE7E" w14:textId="450DE471" w:rsidR="00152A8E" w:rsidRPr="00152A8E" w:rsidRDefault="00152A8E" w:rsidP="00152A8E">
      <w:pPr>
        <w:numPr>
          <w:ilvl w:val="0"/>
          <w:numId w:val="26"/>
        </w:numPr>
        <w:spacing w:after="0" w:line="480" w:lineRule="auto"/>
        <w:ind w:left="714" w:hanging="357"/>
        <w:jc w:val="both"/>
        <w:rPr>
          <w:rFonts w:ascii="Times New Roman" w:eastAsia="MS Mincho" w:hAnsi="Times New Roman" w:cs="Times New Roman"/>
          <w:sz w:val="24"/>
          <w:szCs w:val="24"/>
          <w:lang w:val="en-GB"/>
        </w:rPr>
      </w:pPr>
      <w:r w:rsidRPr="00152A8E">
        <w:rPr>
          <w:rFonts w:ascii="Times New Roman" w:eastAsia="MS Mincho" w:hAnsi="Times New Roman" w:cs="Times New Roman"/>
          <w:sz w:val="24"/>
          <w:szCs w:val="24"/>
          <w:lang w:val="en-GB"/>
        </w:rPr>
        <w:t>To explore the unintended effects of the ‘</w:t>
      </w:r>
      <w:r w:rsidR="00F45356">
        <w:rPr>
          <w:rFonts w:ascii="Times New Roman" w:eastAsia="MS Mincho" w:hAnsi="Times New Roman" w:cs="Times New Roman"/>
          <w:sz w:val="24"/>
          <w:szCs w:val="24"/>
          <w:lang w:val="en-GB"/>
        </w:rPr>
        <w:t xml:space="preserve">Weka Condom </w:t>
      </w:r>
      <w:proofErr w:type="spellStart"/>
      <w:r w:rsidR="00F45356">
        <w:rPr>
          <w:rFonts w:ascii="Times New Roman" w:eastAsia="MS Mincho" w:hAnsi="Times New Roman" w:cs="Times New Roman"/>
          <w:sz w:val="24"/>
          <w:szCs w:val="24"/>
          <w:lang w:val="en-GB"/>
        </w:rPr>
        <w:t>Mpangoni</w:t>
      </w:r>
      <w:proofErr w:type="spellEnd"/>
      <w:r w:rsidRPr="00152A8E">
        <w:rPr>
          <w:rFonts w:ascii="Times New Roman" w:eastAsia="MS Mincho" w:hAnsi="Times New Roman" w:cs="Times New Roman"/>
          <w:sz w:val="24"/>
          <w:szCs w:val="24"/>
          <w:lang w:val="en-GB"/>
        </w:rPr>
        <w:t xml:space="preserve">’ campaign on the audiences. </w:t>
      </w:r>
    </w:p>
    <w:p w14:paraId="41FFD969" w14:textId="77777777" w:rsidR="00152A8E" w:rsidRDefault="00152A8E" w:rsidP="00152A8E">
      <w:pPr>
        <w:pStyle w:val="Heading3"/>
        <w:spacing w:line="480" w:lineRule="auto"/>
        <w:rPr>
          <w:rFonts w:ascii="Times New Roman" w:eastAsia="MS Gothic" w:hAnsi="Times New Roman"/>
          <w:color w:val="auto"/>
          <w:sz w:val="24"/>
          <w:szCs w:val="24"/>
        </w:rPr>
      </w:pPr>
      <w:bookmarkStart w:id="27" w:name="_Toc523593725"/>
      <w:r>
        <w:rPr>
          <w:rFonts w:ascii="Times New Roman" w:eastAsia="MS Gothic" w:hAnsi="Times New Roman"/>
          <w:color w:val="auto"/>
          <w:sz w:val="24"/>
          <w:szCs w:val="24"/>
        </w:rPr>
        <w:t>1.5</w:t>
      </w:r>
      <w:r w:rsidR="00DA75D3" w:rsidRPr="000070B9">
        <w:rPr>
          <w:rFonts w:ascii="Times New Roman" w:eastAsia="MS Gothic" w:hAnsi="Times New Roman"/>
          <w:color w:val="auto"/>
          <w:sz w:val="24"/>
          <w:szCs w:val="24"/>
        </w:rPr>
        <w:tab/>
        <w:t>Research questions</w:t>
      </w:r>
      <w:bookmarkStart w:id="28" w:name="_Toc98064147"/>
      <w:bookmarkEnd w:id="26"/>
      <w:bookmarkEnd w:id="27"/>
    </w:p>
    <w:p w14:paraId="0F446F7C" w14:textId="680B24EA" w:rsidR="00152A8E" w:rsidRPr="00152A8E" w:rsidRDefault="00152A8E" w:rsidP="00C02AC0">
      <w:pPr>
        <w:numPr>
          <w:ilvl w:val="0"/>
          <w:numId w:val="28"/>
        </w:numPr>
        <w:spacing w:after="0" w:line="480" w:lineRule="auto"/>
        <w:jc w:val="both"/>
        <w:rPr>
          <w:rFonts w:ascii="Times New Roman" w:eastAsia="MS Mincho" w:hAnsi="Times New Roman" w:cs="Times New Roman"/>
          <w:sz w:val="24"/>
          <w:szCs w:val="24"/>
          <w:lang w:val="en-GB"/>
        </w:rPr>
      </w:pPr>
      <w:r w:rsidRPr="00152A8E">
        <w:rPr>
          <w:rFonts w:ascii="Times New Roman" w:eastAsia="MS Mincho" w:hAnsi="Times New Roman" w:cs="Times New Roman"/>
          <w:sz w:val="24"/>
          <w:szCs w:val="24"/>
          <w:lang w:val="en-GB"/>
        </w:rPr>
        <w:t xml:space="preserve">What were the design, </w:t>
      </w:r>
      <w:r w:rsidR="00410C8D" w:rsidRPr="00152A8E">
        <w:rPr>
          <w:rFonts w:ascii="Times New Roman" w:eastAsia="MS Mincho" w:hAnsi="Times New Roman" w:cs="Times New Roman"/>
          <w:sz w:val="24"/>
          <w:szCs w:val="24"/>
          <w:lang w:val="en-GB"/>
        </w:rPr>
        <w:t>context,</w:t>
      </w:r>
      <w:r w:rsidRPr="00152A8E">
        <w:rPr>
          <w:rFonts w:ascii="Times New Roman" w:eastAsia="MS Mincho" w:hAnsi="Times New Roman" w:cs="Times New Roman"/>
          <w:sz w:val="24"/>
          <w:szCs w:val="24"/>
          <w:lang w:val="en-GB"/>
        </w:rPr>
        <w:t xml:space="preserve"> and message of the ‘</w:t>
      </w:r>
      <w:r w:rsidR="00F45356">
        <w:rPr>
          <w:rFonts w:ascii="Times New Roman" w:eastAsia="MS Mincho" w:hAnsi="Times New Roman" w:cs="Times New Roman"/>
          <w:sz w:val="24"/>
          <w:szCs w:val="24"/>
          <w:lang w:val="en-GB"/>
        </w:rPr>
        <w:t xml:space="preserve">Weka Condom </w:t>
      </w:r>
      <w:proofErr w:type="spellStart"/>
      <w:r w:rsidR="00F45356">
        <w:rPr>
          <w:rFonts w:ascii="Times New Roman" w:eastAsia="MS Mincho" w:hAnsi="Times New Roman" w:cs="Times New Roman"/>
          <w:sz w:val="24"/>
          <w:szCs w:val="24"/>
          <w:lang w:val="en-GB"/>
        </w:rPr>
        <w:t>Mpangoni</w:t>
      </w:r>
      <w:proofErr w:type="spellEnd"/>
      <w:r w:rsidRPr="00152A8E">
        <w:rPr>
          <w:rFonts w:ascii="Times New Roman" w:eastAsia="MS Mincho" w:hAnsi="Times New Roman" w:cs="Times New Roman"/>
          <w:sz w:val="24"/>
          <w:szCs w:val="24"/>
          <w:lang w:val="en-GB"/>
        </w:rPr>
        <w:t>’ campaign?</w:t>
      </w:r>
    </w:p>
    <w:p w14:paraId="4F758F75" w14:textId="11ACFEBB" w:rsidR="00152A8E" w:rsidRPr="00152A8E" w:rsidRDefault="00152A8E" w:rsidP="00C02AC0">
      <w:pPr>
        <w:numPr>
          <w:ilvl w:val="0"/>
          <w:numId w:val="28"/>
        </w:numPr>
        <w:spacing w:after="0" w:line="480" w:lineRule="auto"/>
        <w:jc w:val="both"/>
        <w:rPr>
          <w:rFonts w:ascii="Times New Roman" w:eastAsia="MS Mincho" w:hAnsi="Times New Roman" w:cs="Times New Roman"/>
          <w:sz w:val="24"/>
          <w:szCs w:val="24"/>
          <w:lang w:val="en-GB"/>
        </w:rPr>
      </w:pPr>
      <w:r w:rsidRPr="00152A8E">
        <w:rPr>
          <w:rFonts w:ascii="Times New Roman" w:eastAsia="MS Mincho" w:hAnsi="Times New Roman" w:cs="Times New Roman"/>
          <w:sz w:val="24"/>
          <w:szCs w:val="24"/>
          <w:lang w:val="en-GB"/>
        </w:rPr>
        <w:t>What were the attitudes and behaviours of the audiences towards the ‘</w:t>
      </w:r>
      <w:r w:rsidR="00F45356">
        <w:rPr>
          <w:rFonts w:ascii="Times New Roman" w:eastAsia="MS Mincho" w:hAnsi="Times New Roman" w:cs="Times New Roman"/>
          <w:sz w:val="24"/>
          <w:szCs w:val="24"/>
          <w:lang w:val="en-GB"/>
        </w:rPr>
        <w:t xml:space="preserve">Weka Condom </w:t>
      </w:r>
      <w:proofErr w:type="spellStart"/>
      <w:r w:rsidR="00F45356">
        <w:rPr>
          <w:rFonts w:ascii="Times New Roman" w:eastAsia="MS Mincho" w:hAnsi="Times New Roman" w:cs="Times New Roman"/>
          <w:sz w:val="24"/>
          <w:szCs w:val="24"/>
          <w:lang w:val="en-GB"/>
        </w:rPr>
        <w:t>Mpangoni</w:t>
      </w:r>
      <w:proofErr w:type="spellEnd"/>
      <w:r w:rsidRPr="00152A8E">
        <w:rPr>
          <w:rFonts w:ascii="Times New Roman" w:eastAsia="MS Mincho" w:hAnsi="Times New Roman" w:cs="Times New Roman"/>
          <w:sz w:val="24"/>
          <w:szCs w:val="24"/>
          <w:lang w:val="en-GB"/>
        </w:rPr>
        <w:t xml:space="preserve">’ campaign? </w:t>
      </w:r>
    </w:p>
    <w:p w14:paraId="6C0D6A2C" w14:textId="1E585516" w:rsidR="00152A8E" w:rsidRPr="00152A8E" w:rsidRDefault="00152A8E" w:rsidP="00C02AC0">
      <w:pPr>
        <w:numPr>
          <w:ilvl w:val="0"/>
          <w:numId w:val="28"/>
        </w:numPr>
        <w:spacing w:after="0" w:line="480" w:lineRule="auto"/>
        <w:jc w:val="both"/>
        <w:rPr>
          <w:rFonts w:ascii="Times New Roman" w:eastAsia="MS Mincho" w:hAnsi="Times New Roman" w:cs="Times New Roman"/>
          <w:sz w:val="24"/>
          <w:szCs w:val="24"/>
          <w:lang w:val="en-GB"/>
        </w:rPr>
      </w:pPr>
      <w:r w:rsidRPr="00152A8E">
        <w:rPr>
          <w:rFonts w:ascii="Times New Roman" w:eastAsia="MS Mincho" w:hAnsi="Times New Roman" w:cs="Times New Roman"/>
          <w:sz w:val="24"/>
          <w:szCs w:val="24"/>
          <w:lang w:val="en-GB"/>
        </w:rPr>
        <w:t>What were the unintended effects of the ‘</w:t>
      </w:r>
      <w:r w:rsidR="00F45356">
        <w:rPr>
          <w:rFonts w:ascii="Times New Roman" w:eastAsia="MS Mincho" w:hAnsi="Times New Roman" w:cs="Times New Roman"/>
          <w:sz w:val="24"/>
          <w:szCs w:val="24"/>
          <w:lang w:val="en-GB"/>
        </w:rPr>
        <w:t xml:space="preserve">Weka Condom </w:t>
      </w:r>
      <w:proofErr w:type="spellStart"/>
      <w:r w:rsidR="00F45356">
        <w:rPr>
          <w:rFonts w:ascii="Times New Roman" w:eastAsia="MS Mincho" w:hAnsi="Times New Roman" w:cs="Times New Roman"/>
          <w:sz w:val="24"/>
          <w:szCs w:val="24"/>
          <w:lang w:val="en-GB"/>
        </w:rPr>
        <w:t>Mpangoni</w:t>
      </w:r>
      <w:proofErr w:type="spellEnd"/>
      <w:r w:rsidRPr="00152A8E">
        <w:rPr>
          <w:rFonts w:ascii="Times New Roman" w:eastAsia="MS Mincho" w:hAnsi="Times New Roman" w:cs="Times New Roman"/>
          <w:sz w:val="24"/>
          <w:szCs w:val="24"/>
          <w:lang w:val="en-GB"/>
        </w:rPr>
        <w:t xml:space="preserve">’ campaign on the audiences? </w:t>
      </w:r>
    </w:p>
    <w:p w14:paraId="59AEFEB0" w14:textId="77777777" w:rsidR="00DA75D3" w:rsidRPr="000070B9" w:rsidRDefault="002B50E6" w:rsidP="00C86AEA">
      <w:pPr>
        <w:pStyle w:val="Heading3"/>
        <w:spacing w:line="480" w:lineRule="auto"/>
        <w:rPr>
          <w:rFonts w:ascii="Times New Roman" w:eastAsia="MS Gothic" w:hAnsi="Times New Roman"/>
          <w:color w:val="auto"/>
          <w:sz w:val="24"/>
          <w:szCs w:val="24"/>
        </w:rPr>
      </w:pPr>
      <w:bookmarkStart w:id="29" w:name="_Toc523593726"/>
      <w:r>
        <w:rPr>
          <w:rFonts w:ascii="Times New Roman" w:eastAsia="MS Gothic" w:hAnsi="Times New Roman"/>
          <w:color w:val="auto"/>
          <w:sz w:val="24"/>
          <w:szCs w:val="24"/>
        </w:rPr>
        <w:t>1.6</w:t>
      </w:r>
      <w:r w:rsidR="00DA75D3" w:rsidRPr="000070B9">
        <w:rPr>
          <w:rFonts w:ascii="Times New Roman" w:eastAsia="MS Gothic" w:hAnsi="Times New Roman"/>
          <w:color w:val="auto"/>
          <w:sz w:val="24"/>
          <w:szCs w:val="24"/>
        </w:rPr>
        <w:tab/>
        <w:t>Rationale and Justification for the Study</w:t>
      </w:r>
      <w:bookmarkEnd w:id="29"/>
      <w:r w:rsidR="00DA75D3" w:rsidRPr="000070B9">
        <w:rPr>
          <w:rFonts w:ascii="Times New Roman" w:eastAsia="MS Gothic" w:hAnsi="Times New Roman"/>
          <w:color w:val="auto"/>
          <w:sz w:val="24"/>
          <w:szCs w:val="24"/>
        </w:rPr>
        <w:t xml:space="preserve"> </w:t>
      </w:r>
    </w:p>
    <w:p w14:paraId="296D8493" w14:textId="77777777" w:rsidR="00DA75D3" w:rsidRPr="000070B9" w:rsidRDefault="00DA75D3" w:rsidP="00C86AEA">
      <w:pPr>
        <w:spacing w:after="240" w:line="480" w:lineRule="auto"/>
        <w:jc w:val="both"/>
        <w:rPr>
          <w:rFonts w:ascii="Times New Roman" w:eastAsia="MS Mincho" w:hAnsi="Times New Roman" w:cs="Times New Roman"/>
          <w:bCs/>
          <w:iCs/>
          <w:sz w:val="24"/>
          <w:szCs w:val="24"/>
          <w:lang w:val="en-GB"/>
        </w:rPr>
      </w:pPr>
      <w:r w:rsidRPr="000070B9">
        <w:rPr>
          <w:rFonts w:ascii="Times New Roman" w:eastAsia="MS Mincho" w:hAnsi="Times New Roman" w:cs="Times New Roman"/>
          <w:color w:val="000000"/>
          <w:sz w:val="24"/>
          <w:szCs w:val="24"/>
        </w:rPr>
        <w:t>Rationale refers to the core reason one finds it necessary to conduct a study, it responds to the question of why</w:t>
      </w:r>
      <w:r w:rsidR="009450C0">
        <w:rPr>
          <w:rFonts w:ascii="Times New Roman" w:eastAsia="MS Mincho" w:hAnsi="Times New Roman" w:cs="Times New Roman"/>
          <w:color w:val="000000"/>
          <w:sz w:val="24"/>
          <w:szCs w:val="24"/>
        </w:rPr>
        <w:t xml:space="preserve"> the research is necessary (</w:t>
      </w:r>
      <w:proofErr w:type="spellStart"/>
      <w:r w:rsidR="009450C0">
        <w:rPr>
          <w:rFonts w:ascii="Times New Roman" w:eastAsia="MS Mincho" w:hAnsi="Times New Roman" w:cs="Times New Roman"/>
          <w:color w:val="000000"/>
          <w:sz w:val="24"/>
          <w:szCs w:val="24"/>
        </w:rPr>
        <w:t>Ond</w:t>
      </w:r>
      <w:r w:rsidRPr="000070B9">
        <w:rPr>
          <w:rFonts w:ascii="Times New Roman" w:eastAsia="MS Mincho" w:hAnsi="Times New Roman" w:cs="Times New Roman"/>
          <w:color w:val="000000"/>
          <w:sz w:val="24"/>
          <w:szCs w:val="24"/>
        </w:rPr>
        <w:t>ondo</w:t>
      </w:r>
      <w:proofErr w:type="spellEnd"/>
      <w:r w:rsidRPr="000070B9">
        <w:rPr>
          <w:rFonts w:ascii="Times New Roman" w:eastAsia="MS Mincho" w:hAnsi="Times New Roman" w:cs="Times New Roman"/>
          <w:color w:val="000000"/>
          <w:sz w:val="24"/>
          <w:szCs w:val="24"/>
        </w:rPr>
        <w:t xml:space="preserve">, 2014). Mugenda and Mugenda, 2003, assert that rationale is a statement made about the need and usefulness or benefits of the proposed project. </w:t>
      </w:r>
      <w:r w:rsidRPr="000070B9">
        <w:rPr>
          <w:rFonts w:ascii="Times New Roman" w:eastAsia="MS Mincho" w:hAnsi="Times New Roman" w:cs="Times New Roman"/>
          <w:sz w:val="24"/>
          <w:szCs w:val="24"/>
          <w:lang w:val="en-GB"/>
        </w:rPr>
        <w:t>Xu, 2020, suggest that communication efforts should untangle what triggers the receiver’s thinking and interpretive process to deviate from the intended effects, in situations when there is a disconnect between audiences and the communicators regarding the effects. Also, communication campaigns can inadvertently trigger social systems and consequently have unpredicted effects on individuals</w:t>
      </w:r>
      <w:r w:rsidRPr="000070B9">
        <w:rPr>
          <w:rFonts w:ascii="Times New Roman" w:eastAsia="MS Mincho" w:hAnsi="Times New Roman" w:cs="Times New Roman"/>
          <w:bCs/>
          <w:iCs/>
          <w:sz w:val="24"/>
          <w:szCs w:val="24"/>
          <w:lang w:val="en-GB"/>
        </w:rPr>
        <w:t xml:space="preserve">, meaning the mediating pathways of unintended effects need to be better understood (Sixsmith, Fox, Doyle, &amp; Barry, 2014). </w:t>
      </w:r>
    </w:p>
    <w:p w14:paraId="6983BEB0" w14:textId="2EE0DDCB" w:rsidR="00DA75D3" w:rsidRPr="000070B9" w:rsidRDefault="00DA75D3" w:rsidP="00C86AEA">
      <w:pPr>
        <w:spacing w:after="240" w:line="480" w:lineRule="auto"/>
        <w:jc w:val="both"/>
        <w:rPr>
          <w:rFonts w:ascii="Times New Roman" w:eastAsia="MS Mincho" w:hAnsi="Times New Roman" w:cs="Times New Roman"/>
          <w:sz w:val="24"/>
          <w:szCs w:val="24"/>
          <w:lang w:val="en-GB"/>
        </w:rPr>
      </w:pPr>
      <w:r w:rsidRPr="000070B9">
        <w:rPr>
          <w:rFonts w:ascii="Times New Roman" w:eastAsia="MS Mincho" w:hAnsi="Times New Roman" w:cs="Times New Roman"/>
          <w:color w:val="000000"/>
          <w:sz w:val="24"/>
          <w:szCs w:val="24"/>
        </w:rPr>
        <w:lastRenderedPageBreak/>
        <w:t xml:space="preserve">This study is necessary because of the importance and sensitivity of the issue of healthy communication campaigns in our society. </w:t>
      </w:r>
      <w:proofErr w:type="gramStart"/>
      <w:r w:rsidRPr="000070B9">
        <w:rPr>
          <w:rFonts w:ascii="Times New Roman" w:eastAsia="MS Mincho" w:hAnsi="Times New Roman" w:cs="Times New Roman"/>
          <w:color w:val="000000"/>
          <w:sz w:val="24"/>
          <w:szCs w:val="24"/>
        </w:rPr>
        <w:t>In order for</w:t>
      </w:r>
      <w:proofErr w:type="gramEnd"/>
      <w:r w:rsidRPr="000070B9">
        <w:rPr>
          <w:rFonts w:ascii="Times New Roman" w:eastAsia="MS Mincho" w:hAnsi="Times New Roman" w:cs="Times New Roman"/>
          <w:color w:val="000000"/>
          <w:sz w:val="24"/>
          <w:szCs w:val="24"/>
        </w:rPr>
        <w:t xml:space="preserve"> campaigns to educate the public about issues, such as the transmission of HIV/AIDS and how to protect oneself from infection research on design and context of these efforts are necessary for informing better practices. </w:t>
      </w:r>
      <w:r w:rsidRPr="000070B9">
        <w:rPr>
          <w:rFonts w:ascii="Times New Roman" w:eastAsia="MS Mincho" w:hAnsi="Times New Roman" w:cs="Times New Roman"/>
          <w:sz w:val="24"/>
          <w:szCs w:val="24"/>
          <w:lang w:val="en-GB"/>
        </w:rPr>
        <w:t>It will contribute towards HIV/AIDS policy in Kenya by informing policy makers on unintended effects of health communication campaigns such as CSM carried via the mass media, and consequently how to provide guidance/regulate the activities of health campaign organi</w:t>
      </w:r>
      <w:r w:rsidR="00410C8D">
        <w:rPr>
          <w:rFonts w:ascii="Times New Roman" w:eastAsia="MS Mincho" w:hAnsi="Times New Roman" w:cs="Times New Roman"/>
          <w:sz w:val="24"/>
          <w:szCs w:val="24"/>
          <w:lang w:val="en-GB"/>
        </w:rPr>
        <w:t>s</w:t>
      </w:r>
      <w:r w:rsidRPr="000070B9">
        <w:rPr>
          <w:rFonts w:ascii="Times New Roman" w:eastAsia="MS Mincho" w:hAnsi="Times New Roman" w:cs="Times New Roman"/>
          <w:sz w:val="24"/>
          <w:szCs w:val="24"/>
          <w:lang w:val="en-GB"/>
        </w:rPr>
        <w:t xml:space="preserve">ers </w:t>
      </w:r>
      <w:r w:rsidR="00410C8D" w:rsidRPr="000070B9">
        <w:rPr>
          <w:rFonts w:ascii="Times New Roman" w:eastAsia="MS Mincho" w:hAnsi="Times New Roman" w:cs="Times New Roman"/>
          <w:sz w:val="24"/>
          <w:szCs w:val="24"/>
          <w:lang w:val="en-GB"/>
        </w:rPr>
        <w:t>to</w:t>
      </w:r>
      <w:r w:rsidRPr="000070B9">
        <w:rPr>
          <w:rFonts w:ascii="Times New Roman" w:eastAsia="MS Mincho" w:hAnsi="Times New Roman" w:cs="Times New Roman"/>
          <w:sz w:val="24"/>
          <w:szCs w:val="24"/>
          <w:lang w:val="en-GB"/>
        </w:rPr>
        <w:t xml:space="preserve"> safeguard public confidence in health communication campaigns.</w:t>
      </w:r>
    </w:p>
    <w:p w14:paraId="7E37441E" w14:textId="597C0C4E" w:rsidR="00DA75D3" w:rsidRPr="000070B9" w:rsidRDefault="00DA75D3" w:rsidP="00C86AEA">
      <w:pPr>
        <w:widowControl w:val="0"/>
        <w:autoSpaceDE w:val="0"/>
        <w:autoSpaceDN w:val="0"/>
        <w:adjustRightInd w:val="0"/>
        <w:spacing w:after="240" w:line="480" w:lineRule="auto"/>
        <w:jc w:val="both"/>
        <w:rPr>
          <w:rFonts w:ascii="Times New Roman" w:eastAsia="MS Mincho" w:hAnsi="Times New Roman" w:cs="Times New Roman"/>
          <w:color w:val="000000"/>
          <w:sz w:val="24"/>
          <w:szCs w:val="24"/>
        </w:rPr>
      </w:pPr>
      <w:r w:rsidRPr="000070B9">
        <w:rPr>
          <w:rFonts w:ascii="Times New Roman" w:eastAsia="MS Mincho" w:hAnsi="Times New Roman" w:cs="Times New Roman"/>
          <w:sz w:val="24"/>
          <w:szCs w:val="24"/>
          <w:lang w:val="en-GB"/>
        </w:rPr>
        <w:t xml:space="preserve">The findings of the study will guide further research, </w:t>
      </w:r>
      <w:r w:rsidRPr="000070B9">
        <w:rPr>
          <w:rFonts w:ascii="Times New Roman" w:eastAsia="MS Mincho" w:hAnsi="Times New Roman" w:cs="Times New Roman"/>
          <w:color w:val="000000"/>
          <w:sz w:val="24"/>
          <w:szCs w:val="24"/>
        </w:rPr>
        <w:t xml:space="preserve">as there is no academic evidence on how the target audience of the </w:t>
      </w:r>
      <w:r w:rsidRPr="000070B9">
        <w:rPr>
          <w:rFonts w:ascii="Times New Roman" w:eastAsia="MS Mincho" w:hAnsi="Times New Roman" w:cs="Times New Roman"/>
          <w:i/>
          <w:color w:val="000000"/>
          <w:sz w:val="24"/>
          <w:szCs w:val="24"/>
        </w:rPr>
        <w:t>‘</w:t>
      </w:r>
      <w:r w:rsidR="00F45356">
        <w:rPr>
          <w:rFonts w:ascii="Times New Roman" w:eastAsia="MS Mincho" w:hAnsi="Times New Roman" w:cs="Times New Roman"/>
          <w:i/>
          <w:color w:val="000000"/>
          <w:sz w:val="24"/>
          <w:szCs w:val="24"/>
        </w:rPr>
        <w:t xml:space="preserve">Weka Condom </w:t>
      </w:r>
      <w:proofErr w:type="spellStart"/>
      <w:r w:rsidR="00F45356">
        <w:rPr>
          <w:rFonts w:ascii="Times New Roman" w:eastAsia="MS Mincho" w:hAnsi="Times New Roman" w:cs="Times New Roman"/>
          <w:i/>
          <w:color w:val="000000"/>
          <w:sz w:val="24"/>
          <w:szCs w:val="24"/>
        </w:rPr>
        <w:t>Mpangoni</w:t>
      </w:r>
      <w:proofErr w:type="spellEnd"/>
      <w:r w:rsidRPr="000070B9">
        <w:rPr>
          <w:rFonts w:ascii="Times New Roman" w:eastAsia="MS Mincho" w:hAnsi="Times New Roman" w:cs="Times New Roman"/>
          <w:i/>
          <w:color w:val="000000"/>
          <w:sz w:val="24"/>
          <w:szCs w:val="24"/>
        </w:rPr>
        <w:t xml:space="preserve">’ </w:t>
      </w:r>
      <w:r w:rsidRPr="000070B9">
        <w:rPr>
          <w:rFonts w:ascii="Times New Roman" w:eastAsia="MS Mincho" w:hAnsi="Times New Roman" w:cs="Times New Roman"/>
          <w:color w:val="000000"/>
          <w:sz w:val="24"/>
          <w:szCs w:val="24"/>
        </w:rPr>
        <w:t xml:space="preserve">campaign responded to the </w:t>
      </w:r>
      <w:r w:rsidR="00410C8D" w:rsidRPr="000070B9">
        <w:rPr>
          <w:rFonts w:ascii="Times New Roman" w:eastAsia="MS Mincho" w:hAnsi="Times New Roman" w:cs="Times New Roman"/>
          <w:color w:val="000000"/>
          <w:sz w:val="24"/>
          <w:szCs w:val="24"/>
        </w:rPr>
        <w:t>campaign,</w:t>
      </w:r>
      <w:r w:rsidRPr="000070B9">
        <w:rPr>
          <w:rFonts w:ascii="Times New Roman" w:eastAsia="MS Mincho" w:hAnsi="Times New Roman" w:cs="Times New Roman"/>
          <w:color w:val="000000"/>
          <w:sz w:val="24"/>
          <w:szCs w:val="24"/>
        </w:rPr>
        <w:t xml:space="preserve"> and it will contribute to the body of knowledge already available with its potential contribution to existing literature on sexual reproductive health campaign messaging for academic purposes. </w:t>
      </w:r>
    </w:p>
    <w:p w14:paraId="293D3F77" w14:textId="77777777" w:rsidR="00DA75D3" w:rsidRPr="000070B9" w:rsidRDefault="00DA75D3" w:rsidP="00C86AEA">
      <w:pPr>
        <w:spacing w:after="240" w:line="480" w:lineRule="auto"/>
        <w:jc w:val="both"/>
        <w:rPr>
          <w:rFonts w:ascii="Times New Roman" w:eastAsia="MS Mincho" w:hAnsi="Times New Roman" w:cs="Times New Roman"/>
          <w:sz w:val="24"/>
          <w:szCs w:val="24"/>
          <w:lang w:val="en-GB"/>
        </w:rPr>
      </w:pPr>
      <w:r w:rsidRPr="000070B9">
        <w:rPr>
          <w:rFonts w:ascii="Times New Roman" w:eastAsia="MS Mincho" w:hAnsi="Times New Roman" w:cs="Times New Roman"/>
          <w:bCs/>
          <w:iCs/>
          <w:sz w:val="24"/>
          <w:szCs w:val="24"/>
        </w:rPr>
        <w:t>To date, there are unfortunately few studies on the contribution of social marketing towards HIV prevention campaigns, with the limited evidence showing that although there are success stories,</w:t>
      </w:r>
      <w:r w:rsidRPr="000070B9">
        <w:rPr>
          <w:rFonts w:ascii="Times New Roman" w:eastAsia="Cambria" w:hAnsi="Times New Roman" w:cs="Times New Roman"/>
          <w:bCs/>
          <w:iCs/>
          <w:sz w:val="24"/>
          <w:szCs w:val="24"/>
        </w:rPr>
        <w:t xml:space="preserve"> </w:t>
      </w:r>
      <w:r w:rsidRPr="000070B9">
        <w:rPr>
          <w:rFonts w:ascii="Times New Roman" w:eastAsia="MS Mincho" w:hAnsi="Times New Roman" w:cs="Times New Roman"/>
          <w:bCs/>
          <w:iCs/>
          <w:sz w:val="24"/>
          <w:szCs w:val="24"/>
        </w:rPr>
        <w:t xml:space="preserve">significant socio-cultural and economic barriers can inhibit health communication campaigns (Awasthi &amp; Awasthi, 2019).  </w:t>
      </w:r>
      <w:r w:rsidRPr="000070B9">
        <w:rPr>
          <w:rFonts w:ascii="Times New Roman" w:eastAsia="MS Mincho" w:hAnsi="Times New Roman" w:cs="Times New Roman"/>
          <w:sz w:val="24"/>
          <w:szCs w:val="24"/>
          <w:lang w:val="en-GB"/>
        </w:rPr>
        <w:t xml:space="preserve">This study will seek to avail evidence and information on an area that is not well studied, that is, the unintended effects of health campaigns that rely on communication through mass media, </w:t>
      </w:r>
      <w:proofErr w:type="gramStart"/>
      <w:r w:rsidRPr="000070B9">
        <w:rPr>
          <w:rFonts w:ascii="Times New Roman" w:eastAsia="MS Mincho" w:hAnsi="Times New Roman" w:cs="Times New Roman"/>
          <w:sz w:val="24"/>
          <w:szCs w:val="24"/>
          <w:lang w:val="en-GB"/>
        </w:rPr>
        <w:t>so as to</w:t>
      </w:r>
      <w:proofErr w:type="gramEnd"/>
      <w:r w:rsidRPr="000070B9">
        <w:rPr>
          <w:rFonts w:ascii="Times New Roman" w:eastAsia="MS Mincho" w:hAnsi="Times New Roman" w:cs="Times New Roman"/>
          <w:sz w:val="24"/>
          <w:szCs w:val="24"/>
          <w:lang w:val="en-GB"/>
        </w:rPr>
        <w:t xml:space="preserve"> inform future designs of similar HIV prevention campaigns. </w:t>
      </w:r>
    </w:p>
    <w:p w14:paraId="2DB888C8" w14:textId="023B7BA8" w:rsidR="00DA75D3" w:rsidRPr="000070B9" w:rsidRDefault="00DA75D3" w:rsidP="00C86AEA">
      <w:pPr>
        <w:spacing w:after="240" w:line="480" w:lineRule="auto"/>
        <w:jc w:val="both"/>
        <w:rPr>
          <w:rFonts w:ascii="Times New Roman" w:eastAsia="MS Mincho" w:hAnsi="Times New Roman" w:cs="Times New Roman"/>
          <w:bCs/>
          <w:iCs/>
          <w:sz w:val="24"/>
          <w:szCs w:val="24"/>
        </w:rPr>
      </w:pPr>
      <w:r w:rsidRPr="000070B9">
        <w:rPr>
          <w:rFonts w:ascii="Times New Roman" w:eastAsia="MS Mincho" w:hAnsi="Times New Roman" w:cs="Times New Roman"/>
          <w:sz w:val="24"/>
          <w:szCs w:val="24"/>
        </w:rPr>
        <w:t xml:space="preserve">The study is significant to the various stakeholders, namely the HIV and AIDS NGOs with information on the new communication-based approach of dealing with condom use for HIV and AIDS prevention among the married and partners in long-term relationships. Its finding will assist both the county and national governments when developing policies to deal with the problem of low condom use in the prevention of HIV and AIDS. For HIV and AIDS researchers, the youth and health communication </w:t>
      </w:r>
      <w:r w:rsidRPr="000070B9">
        <w:rPr>
          <w:rFonts w:ascii="Times New Roman" w:eastAsia="MS Mincho" w:hAnsi="Times New Roman" w:cs="Times New Roman"/>
          <w:sz w:val="24"/>
          <w:szCs w:val="24"/>
        </w:rPr>
        <w:lastRenderedPageBreak/>
        <w:t xml:space="preserve">professionals, it will act as a guide to the development of more effective communication model used in promoting </w:t>
      </w:r>
      <w:proofErr w:type="spellStart"/>
      <w:r w:rsidR="00410C8D">
        <w:rPr>
          <w:rFonts w:ascii="Times New Roman" w:eastAsia="MS Mincho" w:hAnsi="Times New Roman" w:cs="Times New Roman"/>
          <w:sz w:val="24"/>
          <w:szCs w:val="24"/>
        </w:rPr>
        <w:t>behaviour</w:t>
      </w:r>
      <w:proofErr w:type="spellEnd"/>
      <w:r w:rsidRPr="000070B9">
        <w:rPr>
          <w:rFonts w:ascii="Times New Roman" w:eastAsia="MS Mincho" w:hAnsi="Times New Roman" w:cs="Times New Roman"/>
          <w:sz w:val="24"/>
          <w:szCs w:val="24"/>
        </w:rPr>
        <w:t xml:space="preserve"> change by various </w:t>
      </w:r>
      <w:proofErr w:type="spellStart"/>
      <w:r w:rsidRPr="000070B9">
        <w:rPr>
          <w:rFonts w:ascii="Times New Roman" w:eastAsia="MS Mincho" w:hAnsi="Times New Roman" w:cs="Times New Roman"/>
          <w:sz w:val="24"/>
          <w:szCs w:val="24"/>
        </w:rPr>
        <w:t>organi</w:t>
      </w:r>
      <w:r w:rsidR="009B3D82">
        <w:rPr>
          <w:rFonts w:ascii="Times New Roman" w:eastAsia="MS Mincho" w:hAnsi="Times New Roman" w:cs="Times New Roman"/>
          <w:sz w:val="24"/>
          <w:szCs w:val="24"/>
        </w:rPr>
        <w:t>s</w:t>
      </w:r>
      <w:r w:rsidRPr="000070B9">
        <w:rPr>
          <w:rFonts w:ascii="Times New Roman" w:eastAsia="MS Mincho" w:hAnsi="Times New Roman" w:cs="Times New Roman"/>
          <w:sz w:val="24"/>
          <w:szCs w:val="24"/>
        </w:rPr>
        <w:t>ations</w:t>
      </w:r>
      <w:proofErr w:type="spellEnd"/>
      <w:r w:rsidRPr="000070B9">
        <w:rPr>
          <w:rFonts w:ascii="Times New Roman" w:eastAsia="MS Mincho" w:hAnsi="Times New Roman" w:cs="Times New Roman"/>
          <w:sz w:val="24"/>
          <w:szCs w:val="24"/>
        </w:rPr>
        <w:t xml:space="preserve"> or institutions that are engaged in the provision of HIV and AIDS support services. </w:t>
      </w:r>
      <w:bookmarkEnd w:id="28"/>
    </w:p>
    <w:p w14:paraId="1B641E40" w14:textId="77777777" w:rsidR="00DA75D3" w:rsidRPr="000070B9" w:rsidRDefault="002B50E6" w:rsidP="00C86AEA">
      <w:pPr>
        <w:pStyle w:val="Heading3"/>
        <w:spacing w:line="480" w:lineRule="auto"/>
        <w:rPr>
          <w:rFonts w:ascii="Times New Roman" w:eastAsia="MS Gothic" w:hAnsi="Times New Roman"/>
          <w:color w:val="auto"/>
          <w:sz w:val="24"/>
          <w:szCs w:val="24"/>
        </w:rPr>
      </w:pPr>
      <w:bookmarkStart w:id="30" w:name="_Toc98064148"/>
      <w:bookmarkStart w:id="31" w:name="_Toc523593727"/>
      <w:r>
        <w:rPr>
          <w:rFonts w:ascii="Times New Roman" w:eastAsia="MS Gothic" w:hAnsi="Times New Roman"/>
          <w:color w:val="auto"/>
          <w:sz w:val="24"/>
          <w:szCs w:val="24"/>
        </w:rPr>
        <w:t>1.7</w:t>
      </w:r>
      <w:r w:rsidR="00DA75D3" w:rsidRPr="000070B9">
        <w:rPr>
          <w:rFonts w:ascii="Times New Roman" w:eastAsia="MS Gothic" w:hAnsi="Times New Roman"/>
          <w:color w:val="auto"/>
          <w:sz w:val="24"/>
          <w:szCs w:val="24"/>
        </w:rPr>
        <w:tab/>
        <w:t>Assumptions of the study</w:t>
      </w:r>
      <w:bookmarkEnd w:id="30"/>
      <w:bookmarkEnd w:id="31"/>
    </w:p>
    <w:p w14:paraId="6AE93C90" w14:textId="6741A0E7" w:rsidR="00DA75D3" w:rsidRPr="000070B9" w:rsidRDefault="00DA75D3" w:rsidP="00C86AEA">
      <w:pPr>
        <w:spacing w:after="240" w:line="480" w:lineRule="auto"/>
        <w:jc w:val="both"/>
        <w:rPr>
          <w:rFonts w:ascii="Times New Roman" w:eastAsia="MS Mincho" w:hAnsi="Times New Roman" w:cs="Times New Roman"/>
          <w:sz w:val="24"/>
          <w:szCs w:val="24"/>
          <w:lang w:val="en-GB"/>
        </w:rPr>
      </w:pPr>
      <w:r w:rsidRPr="000070B9">
        <w:rPr>
          <w:rFonts w:ascii="Times New Roman" w:eastAsia="MS Mincho" w:hAnsi="Times New Roman" w:cs="Times New Roman"/>
          <w:sz w:val="24"/>
          <w:szCs w:val="24"/>
          <w:lang w:val="en-GB"/>
        </w:rPr>
        <w:t>For this research to be successful, the researcher assumes that he will be able to generate an appropriate sample that can provide good quality data. If done correctly, analysis of newspaper texts can be a fountain of valuable data that can provide crucial insights about a campaign (</w:t>
      </w:r>
      <w:proofErr w:type="spellStart"/>
      <w:r w:rsidRPr="000070B9">
        <w:rPr>
          <w:rFonts w:ascii="Times New Roman" w:eastAsia="Times New Roman" w:hAnsi="Times New Roman" w:cs="Times New Roman"/>
          <w:sz w:val="24"/>
          <w:szCs w:val="24"/>
        </w:rPr>
        <w:t>Kleinheksel</w:t>
      </w:r>
      <w:proofErr w:type="spellEnd"/>
      <w:r w:rsidRPr="000070B9">
        <w:rPr>
          <w:rFonts w:ascii="Times New Roman" w:eastAsia="Times New Roman" w:hAnsi="Times New Roman" w:cs="Times New Roman"/>
          <w:sz w:val="24"/>
          <w:szCs w:val="24"/>
        </w:rPr>
        <w:t>, et al, 2020).</w:t>
      </w:r>
      <w:r w:rsidRPr="000070B9">
        <w:rPr>
          <w:rFonts w:ascii="Times New Roman" w:eastAsia="MS Mincho" w:hAnsi="Times New Roman" w:cs="Times New Roman"/>
          <w:sz w:val="24"/>
          <w:szCs w:val="24"/>
          <w:lang w:val="en-GB"/>
        </w:rPr>
        <w:t xml:space="preserve"> The researcher also assumes that additional themes or codes will emerge from </w:t>
      </w:r>
      <w:r w:rsidR="00410C8D" w:rsidRPr="000070B9">
        <w:rPr>
          <w:rFonts w:ascii="Times New Roman" w:eastAsia="MS Mincho" w:hAnsi="Times New Roman" w:cs="Times New Roman"/>
          <w:sz w:val="24"/>
          <w:szCs w:val="24"/>
          <w:lang w:val="en-GB"/>
        </w:rPr>
        <w:t>scrutiny</w:t>
      </w:r>
      <w:r w:rsidRPr="000070B9">
        <w:rPr>
          <w:rFonts w:ascii="Times New Roman" w:eastAsia="MS Mincho" w:hAnsi="Times New Roman" w:cs="Times New Roman"/>
          <w:sz w:val="24"/>
          <w:szCs w:val="24"/>
          <w:lang w:val="en-GB"/>
        </w:rPr>
        <w:t xml:space="preserve"> of the data since he will be using an inductive approach to examine the data, and that he will be able to explain his findings </w:t>
      </w:r>
      <w:proofErr w:type="gramStart"/>
      <w:r w:rsidRPr="000070B9">
        <w:rPr>
          <w:rFonts w:ascii="Times New Roman" w:eastAsia="MS Mincho" w:hAnsi="Times New Roman" w:cs="Times New Roman"/>
          <w:sz w:val="24"/>
          <w:szCs w:val="24"/>
          <w:lang w:val="en-GB"/>
        </w:rPr>
        <w:t>through the use of</w:t>
      </w:r>
      <w:proofErr w:type="gramEnd"/>
      <w:r w:rsidRPr="000070B9">
        <w:rPr>
          <w:rFonts w:ascii="Times New Roman" w:eastAsia="MS Mincho" w:hAnsi="Times New Roman" w:cs="Times New Roman"/>
          <w:sz w:val="24"/>
          <w:szCs w:val="24"/>
          <w:lang w:val="en-GB"/>
        </w:rPr>
        <w:t xml:space="preserve"> the Social Cognitive Theory. </w:t>
      </w:r>
    </w:p>
    <w:p w14:paraId="10C54CD0" w14:textId="77777777" w:rsidR="00DA75D3" w:rsidRPr="000070B9" w:rsidRDefault="002B50E6" w:rsidP="00C86AEA">
      <w:pPr>
        <w:pStyle w:val="Heading3"/>
        <w:spacing w:line="480" w:lineRule="auto"/>
        <w:rPr>
          <w:rFonts w:ascii="Times New Roman" w:eastAsia="MS Gothic" w:hAnsi="Times New Roman"/>
          <w:color w:val="auto"/>
          <w:sz w:val="24"/>
          <w:szCs w:val="24"/>
        </w:rPr>
      </w:pPr>
      <w:bookmarkStart w:id="32" w:name="_Toc98064149"/>
      <w:bookmarkStart w:id="33" w:name="_Toc523593728"/>
      <w:r>
        <w:rPr>
          <w:rFonts w:ascii="Times New Roman" w:eastAsia="MS Gothic" w:hAnsi="Times New Roman"/>
          <w:color w:val="auto"/>
          <w:sz w:val="24"/>
          <w:szCs w:val="24"/>
        </w:rPr>
        <w:t>1.8</w:t>
      </w:r>
      <w:r w:rsidR="00DA75D3" w:rsidRPr="000070B9">
        <w:rPr>
          <w:rFonts w:ascii="Times New Roman" w:eastAsia="MS Gothic" w:hAnsi="Times New Roman"/>
          <w:color w:val="auto"/>
          <w:sz w:val="24"/>
          <w:szCs w:val="24"/>
        </w:rPr>
        <w:tab/>
        <w:t>Scope of the Study</w:t>
      </w:r>
      <w:bookmarkEnd w:id="32"/>
      <w:bookmarkEnd w:id="33"/>
    </w:p>
    <w:p w14:paraId="7C207BA2" w14:textId="01ACE54E" w:rsidR="00DA75D3" w:rsidRPr="000070B9" w:rsidRDefault="00DA75D3" w:rsidP="00C86AEA">
      <w:pPr>
        <w:spacing w:after="240" w:line="480" w:lineRule="auto"/>
        <w:jc w:val="both"/>
        <w:rPr>
          <w:rFonts w:ascii="Times New Roman" w:eastAsia="MS Mincho" w:hAnsi="Times New Roman" w:cs="Times New Roman"/>
          <w:sz w:val="24"/>
          <w:szCs w:val="24"/>
          <w:lang w:val="en-GB"/>
        </w:rPr>
      </w:pPr>
      <w:r w:rsidRPr="000070B9">
        <w:rPr>
          <w:rFonts w:ascii="Times New Roman" w:eastAsia="MS Mincho" w:hAnsi="Times New Roman" w:cs="Times New Roman"/>
          <w:sz w:val="24"/>
          <w:szCs w:val="24"/>
          <w:lang w:val="en-GB"/>
        </w:rPr>
        <w:t>The Study will analyse newspaper articles concerning the ‘</w:t>
      </w:r>
      <w:r w:rsidR="00F45356">
        <w:rPr>
          <w:rFonts w:ascii="Times New Roman" w:eastAsia="MS Mincho" w:hAnsi="Times New Roman" w:cs="Times New Roman"/>
          <w:i/>
          <w:iCs/>
          <w:sz w:val="24"/>
          <w:szCs w:val="24"/>
          <w:lang w:val="en-GB"/>
        </w:rPr>
        <w:t xml:space="preserve">Weka Condom </w:t>
      </w:r>
      <w:proofErr w:type="spellStart"/>
      <w:r w:rsidR="00F45356">
        <w:rPr>
          <w:rFonts w:ascii="Times New Roman" w:eastAsia="MS Mincho" w:hAnsi="Times New Roman" w:cs="Times New Roman"/>
          <w:i/>
          <w:iCs/>
          <w:sz w:val="24"/>
          <w:szCs w:val="24"/>
          <w:lang w:val="en-GB"/>
        </w:rPr>
        <w:t>Mpangoni</w:t>
      </w:r>
      <w:proofErr w:type="spellEnd"/>
      <w:r w:rsidRPr="000070B9">
        <w:rPr>
          <w:rFonts w:ascii="Times New Roman" w:eastAsia="MS Mincho" w:hAnsi="Times New Roman" w:cs="Times New Roman"/>
          <w:i/>
          <w:iCs/>
          <w:sz w:val="24"/>
          <w:szCs w:val="24"/>
          <w:lang w:val="en-GB"/>
        </w:rPr>
        <w:t>’</w:t>
      </w:r>
      <w:r w:rsidRPr="000070B9">
        <w:rPr>
          <w:rFonts w:ascii="Times New Roman" w:eastAsia="MS Mincho" w:hAnsi="Times New Roman" w:cs="Times New Roman"/>
          <w:sz w:val="24"/>
          <w:szCs w:val="24"/>
          <w:lang w:val="en-GB"/>
        </w:rPr>
        <w:t xml:space="preserve"> campaign that will include letters to the editors, reports by journalists and opinion pieces by various columnists that were made to the leading Kenyan newspapers by circulation in 2013. These newspapers include the Nation, Standard, </w:t>
      </w:r>
      <w:proofErr w:type="spellStart"/>
      <w:r w:rsidRPr="000070B9">
        <w:rPr>
          <w:rFonts w:ascii="Times New Roman" w:eastAsia="MS Mincho" w:hAnsi="Times New Roman" w:cs="Times New Roman"/>
          <w:sz w:val="24"/>
          <w:szCs w:val="24"/>
          <w:lang w:val="en-GB"/>
        </w:rPr>
        <w:t>Taifa</w:t>
      </w:r>
      <w:proofErr w:type="spellEnd"/>
      <w:r w:rsidRPr="000070B9">
        <w:rPr>
          <w:rFonts w:ascii="Times New Roman" w:eastAsia="MS Mincho" w:hAnsi="Times New Roman" w:cs="Times New Roman"/>
          <w:sz w:val="24"/>
          <w:szCs w:val="24"/>
          <w:lang w:val="en-GB"/>
        </w:rPr>
        <w:t xml:space="preserve"> Leo, The Star and People Daily. Evaluation of newspapers is prudent as they often serve as forums for the public and their leadership to air their opinions, and through the large network of journalists’ newspapers employ, this enables newspapers to be able to provide indigenous contextualisation of issues and elevate them in the public’s priorities (</w:t>
      </w:r>
      <w:proofErr w:type="spellStart"/>
      <w:r w:rsidRPr="000070B9">
        <w:rPr>
          <w:rFonts w:ascii="Times New Roman" w:eastAsia="MS Mincho" w:hAnsi="Times New Roman" w:cs="Times New Roman"/>
          <w:sz w:val="24"/>
          <w:szCs w:val="24"/>
          <w:lang w:val="en-GB"/>
        </w:rPr>
        <w:t>Granner</w:t>
      </w:r>
      <w:proofErr w:type="spellEnd"/>
      <w:r w:rsidRPr="000070B9">
        <w:rPr>
          <w:rFonts w:ascii="Times New Roman" w:eastAsia="MS Mincho" w:hAnsi="Times New Roman" w:cs="Times New Roman"/>
          <w:sz w:val="24"/>
          <w:szCs w:val="24"/>
          <w:lang w:val="en-GB"/>
        </w:rPr>
        <w:t>, et. al, 2010).</w:t>
      </w:r>
    </w:p>
    <w:p w14:paraId="0533FF46" w14:textId="77777777" w:rsidR="00DA75D3" w:rsidRPr="000070B9" w:rsidRDefault="002B50E6" w:rsidP="00C86AEA">
      <w:pPr>
        <w:pStyle w:val="Heading3"/>
        <w:spacing w:line="480" w:lineRule="auto"/>
        <w:rPr>
          <w:rFonts w:ascii="Times New Roman" w:eastAsia="MS Gothic" w:hAnsi="Times New Roman"/>
          <w:color w:val="auto"/>
          <w:sz w:val="24"/>
          <w:szCs w:val="24"/>
        </w:rPr>
      </w:pPr>
      <w:bookmarkStart w:id="34" w:name="_Toc98064150"/>
      <w:bookmarkStart w:id="35" w:name="_Toc523593729"/>
      <w:r>
        <w:rPr>
          <w:rFonts w:ascii="Times New Roman" w:eastAsia="MS Gothic" w:hAnsi="Times New Roman"/>
          <w:color w:val="auto"/>
          <w:sz w:val="24"/>
          <w:szCs w:val="24"/>
        </w:rPr>
        <w:t>1.9</w:t>
      </w:r>
      <w:r w:rsidR="00DA75D3" w:rsidRPr="000070B9">
        <w:rPr>
          <w:rFonts w:ascii="Times New Roman" w:eastAsia="MS Gothic" w:hAnsi="Times New Roman"/>
          <w:color w:val="auto"/>
          <w:sz w:val="24"/>
          <w:szCs w:val="24"/>
        </w:rPr>
        <w:tab/>
        <w:t>Limitations and delimitations</w:t>
      </w:r>
      <w:bookmarkEnd w:id="34"/>
      <w:bookmarkEnd w:id="35"/>
    </w:p>
    <w:p w14:paraId="36D4D900" w14:textId="2F738C64" w:rsidR="00DA75D3" w:rsidRPr="000070B9" w:rsidRDefault="00DA75D3" w:rsidP="00C86AEA">
      <w:pPr>
        <w:spacing w:after="240" w:line="480" w:lineRule="auto"/>
        <w:jc w:val="both"/>
        <w:rPr>
          <w:rFonts w:ascii="Times New Roman" w:eastAsia="MS Mincho" w:hAnsi="Times New Roman" w:cs="Times New Roman"/>
          <w:sz w:val="24"/>
          <w:szCs w:val="24"/>
          <w:lang w:val="en-GB"/>
        </w:rPr>
      </w:pPr>
      <w:r w:rsidRPr="000070B9">
        <w:rPr>
          <w:rFonts w:ascii="Times New Roman" w:eastAsia="MS Mincho" w:hAnsi="Times New Roman" w:cs="Times New Roman"/>
          <w:sz w:val="24"/>
          <w:szCs w:val="24"/>
          <w:lang w:val="en-GB"/>
        </w:rPr>
        <w:t>The ‘</w:t>
      </w:r>
      <w:r w:rsidR="00F45356">
        <w:rPr>
          <w:rFonts w:ascii="Times New Roman" w:eastAsia="MS Mincho" w:hAnsi="Times New Roman" w:cs="Times New Roman"/>
          <w:i/>
          <w:iCs/>
          <w:sz w:val="24"/>
          <w:szCs w:val="24"/>
          <w:lang w:val="en-GB"/>
        </w:rPr>
        <w:t xml:space="preserve">Weka Condom </w:t>
      </w:r>
      <w:proofErr w:type="spellStart"/>
      <w:r w:rsidR="00F45356">
        <w:rPr>
          <w:rFonts w:ascii="Times New Roman" w:eastAsia="MS Mincho" w:hAnsi="Times New Roman" w:cs="Times New Roman"/>
          <w:i/>
          <w:iCs/>
          <w:sz w:val="24"/>
          <w:szCs w:val="24"/>
          <w:lang w:val="en-GB"/>
        </w:rPr>
        <w:t>Mpangoni</w:t>
      </w:r>
      <w:proofErr w:type="spellEnd"/>
      <w:r w:rsidRPr="000070B9">
        <w:rPr>
          <w:rFonts w:ascii="Times New Roman" w:eastAsia="MS Mincho" w:hAnsi="Times New Roman" w:cs="Times New Roman"/>
          <w:i/>
          <w:iCs/>
          <w:sz w:val="24"/>
          <w:szCs w:val="24"/>
          <w:lang w:val="en-GB"/>
        </w:rPr>
        <w:t>’</w:t>
      </w:r>
      <w:r w:rsidRPr="000070B9">
        <w:rPr>
          <w:rFonts w:ascii="Times New Roman" w:eastAsia="MS Mincho" w:hAnsi="Times New Roman" w:cs="Times New Roman"/>
          <w:sz w:val="24"/>
          <w:szCs w:val="24"/>
          <w:lang w:val="en-GB"/>
        </w:rPr>
        <w:t xml:space="preserve"> generated great interest and debates in different media including radio talk shows, television broadcasts within and out of the country, social media generated a huge of amount of data that would need to be obtained with the necessary permissions, </w:t>
      </w:r>
      <w:r w:rsidR="00410C8D" w:rsidRPr="000070B9">
        <w:rPr>
          <w:rFonts w:ascii="Times New Roman" w:eastAsia="MS Mincho" w:hAnsi="Times New Roman" w:cs="Times New Roman"/>
          <w:sz w:val="24"/>
          <w:szCs w:val="24"/>
          <w:lang w:val="en-GB"/>
        </w:rPr>
        <w:t>transcribed,</w:t>
      </w:r>
      <w:r w:rsidRPr="000070B9">
        <w:rPr>
          <w:rFonts w:ascii="Times New Roman" w:eastAsia="MS Mincho" w:hAnsi="Times New Roman" w:cs="Times New Roman"/>
          <w:sz w:val="24"/>
          <w:szCs w:val="24"/>
          <w:lang w:val="en-GB"/>
        </w:rPr>
        <w:t xml:space="preserve"> and analysed. To </w:t>
      </w:r>
      <w:r w:rsidRPr="000070B9">
        <w:rPr>
          <w:rFonts w:ascii="Times New Roman" w:eastAsia="MS Mincho" w:hAnsi="Times New Roman" w:cs="Times New Roman"/>
          <w:sz w:val="24"/>
          <w:szCs w:val="24"/>
          <w:lang w:val="en-GB"/>
        </w:rPr>
        <w:lastRenderedPageBreak/>
        <w:t xml:space="preserve">address this, the study will be confined to newspapers since their content is in the public domain. Selection bias refers to systematic inaccuracies brought into sampling or experiments through choosing or preferring one effect or solution to others (Merriam-Webster Dictionary, 2022). </w:t>
      </w:r>
    </w:p>
    <w:p w14:paraId="1E95B429" w14:textId="77777777" w:rsidR="00DA75D3" w:rsidRPr="000070B9" w:rsidRDefault="002B50E6" w:rsidP="00C86AEA">
      <w:pPr>
        <w:pStyle w:val="Heading3"/>
        <w:spacing w:line="480" w:lineRule="auto"/>
        <w:rPr>
          <w:rFonts w:ascii="Times New Roman" w:eastAsia="MS Gothic" w:hAnsi="Times New Roman"/>
          <w:color w:val="auto"/>
          <w:sz w:val="24"/>
          <w:szCs w:val="24"/>
        </w:rPr>
      </w:pPr>
      <w:bookmarkStart w:id="36" w:name="_Toc98064151"/>
      <w:bookmarkStart w:id="37" w:name="_Toc523593730"/>
      <w:r>
        <w:rPr>
          <w:rFonts w:ascii="Times New Roman" w:eastAsia="MS Gothic" w:hAnsi="Times New Roman"/>
          <w:color w:val="auto"/>
          <w:sz w:val="24"/>
          <w:szCs w:val="24"/>
        </w:rPr>
        <w:t>1.10</w:t>
      </w:r>
      <w:r w:rsidR="00DA75D3" w:rsidRPr="000070B9">
        <w:rPr>
          <w:rFonts w:ascii="Times New Roman" w:eastAsia="MS Gothic" w:hAnsi="Times New Roman"/>
          <w:color w:val="auto"/>
          <w:sz w:val="24"/>
          <w:szCs w:val="24"/>
        </w:rPr>
        <w:tab/>
        <w:t>Definition of terms</w:t>
      </w:r>
      <w:bookmarkEnd w:id="36"/>
      <w:bookmarkEnd w:id="37"/>
    </w:p>
    <w:p w14:paraId="702D5698" w14:textId="4011036B" w:rsidR="00DA75D3" w:rsidRPr="000070B9" w:rsidRDefault="00DA75D3" w:rsidP="00C86AEA">
      <w:pPr>
        <w:spacing w:after="240" w:line="480" w:lineRule="auto"/>
        <w:ind w:left="2835" w:hanging="2835"/>
        <w:jc w:val="both"/>
        <w:rPr>
          <w:rFonts w:ascii="Times New Roman" w:eastAsia="MS Mincho" w:hAnsi="Times New Roman" w:cs="Times New Roman"/>
          <w:iCs/>
          <w:sz w:val="24"/>
          <w:szCs w:val="24"/>
          <w:lang w:val="en-GB"/>
        </w:rPr>
      </w:pPr>
      <w:r w:rsidRPr="000070B9">
        <w:rPr>
          <w:rFonts w:ascii="Times New Roman" w:eastAsia="MS Mincho" w:hAnsi="Times New Roman" w:cs="Times New Roman"/>
          <w:b/>
          <w:iCs/>
          <w:sz w:val="24"/>
          <w:szCs w:val="24"/>
          <w:lang w:val="en-GB"/>
        </w:rPr>
        <w:t>Effects:</w:t>
      </w:r>
      <w:r w:rsidRPr="000070B9">
        <w:rPr>
          <w:rFonts w:ascii="Times New Roman" w:eastAsia="MS Mincho" w:hAnsi="Times New Roman" w:cs="Times New Roman"/>
          <w:iCs/>
          <w:sz w:val="24"/>
          <w:szCs w:val="24"/>
          <w:lang w:val="en-GB"/>
        </w:rPr>
        <w:t xml:space="preserve"> </w:t>
      </w:r>
      <w:r w:rsidRPr="000070B9">
        <w:rPr>
          <w:rFonts w:ascii="Times New Roman" w:eastAsia="MS Mincho" w:hAnsi="Times New Roman" w:cs="Times New Roman"/>
          <w:iCs/>
          <w:sz w:val="24"/>
          <w:szCs w:val="24"/>
          <w:lang w:val="en-GB"/>
        </w:rPr>
        <w:tab/>
      </w:r>
      <w:r w:rsidRPr="000070B9">
        <w:rPr>
          <w:rFonts w:ascii="Times New Roman" w:eastAsia="MS Mincho" w:hAnsi="Times New Roman" w:cs="Times New Roman"/>
          <w:iCs/>
          <w:sz w:val="24"/>
          <w:szCs w:val="24"/>
          <w:lang w:val="en-GB"/>
        </w:rPr>
        <w:tab/>
        <w:t>This is</w:t>
      </w:r>
      <w:r w:rsidRPr="000070B9" w:rsidDel="004A29D4">
        <w:rPr>
          <w:rFonts w:ascii="Times New Roman" w:eastAsia="MS Mincho" w:hAnsi="Times New Roman" w:cs="Times New Roman"/>
          <w:iCs/>
          <w:sz w:val="24"/>
          <w:szCs w:val="24"/>
          <w:vertAlign w:val="superscript"/>
          <w:lang w:val="en-GB"/>
        </w:rPr>
        <w:t>-</w:t>
      </w:r>
      <w:r w:rsidRPr="000070B9">
        <w:rPr>
          <w:rFonts w:ascii="Times New Roman" w:eastAsia="MS Mincho" w:hAnsi="Times New Roman" w:cs="Times New Roman"/>
          <w:iCs/>
          <w:sz w:val="24"/>
          <w:szCs w:val="24"/>
          <w:lang w:val="en-GB"/>
        </w:rPr>
        <w:t xml:space="preserve"> the results of a particular influence (Oxford dictionary, 2019). In this study, effects refer to the results of the </w:t>
      </w:r>
      <w:r w:rsidRPr="000070B9">
        <w:rPr>
          <w:rFonts w:ascii="Times New Roman" w:eastAsia="MS Mincho" w:hAnsi="Times New Roman" w:cs="Times New Roman"/>
          <w:i/>
          <w:sz w:val="24"/>
          <w:szCs w:val="24"/>
          <w:lang w:val="en-GB"/>
        </w:rPr>
        <w:t>‘</w:t>
      </w:r>
      <w:r w:rsidR="00F45356">
        <w:rPr>
          <w:rFonts w:ascii="Times New Roman" w:eastAsia="MS Mincho" w:hAnsi="Times New Roman" w:cs="Times New Roman"/>
          <w:i/>
          <w:sz w:val="24"/>
          <w:szCs w:val="24"/>
          <w:lang w:val="en-GB"/>
        </w:rPr>
        <w:t xml:space="preserve">Weka Condom </w:t>
      </w:r>
      <w:proofErr w:type="spellStart"/>
      <w:r w:rsidR="00F45356">
        <w:rPr>
          <w:rFonts w:ascii="Times New Roman" w:eastAsia="MS Mincho" w:hAnsi="Times New Roman" w:cs="Times New Roman"/>
          <w:i/>
          <w:sz w:val="24"/>
          <w:szCs w:val="24"/>
          <w:lang w:val="en-GB"/>
        </w:rPr>
        <w:t>Mpangoni</w:t>
      </w:r>
      <w:proofErr w:type="spellEnd"/>
      <w:r w:rsidRPr="000070B9">
        <w:rPr>
          <w:rFonts w:ascii="Times New Roman" w:eastAsia="MS Mincho" w:hAnsi="Times New Roman" w:cs="Times New Roman"/>
          <w:i/>
          <w:sz w:val="24"/>
          <w:szCs w:val="24"/>
          <w:lang w:val="en-GB"/>
        </w:rPr>
        <w:t>’</w:t>
      </w:r>
      <w:r w:rsidRPr="000070B9">
        <w:rPr>
          <w:rFonts w:ascii="Times New Roman" w:eastAsia="MS Mincho" w:hAnsi="Times New Roman" w:cs="Times New Roman"/>
          <w:iCs/>
          <w:sz w:val="24"/>
          <w:szCs w:val="24"/>
          <w:lang w:val="en-GB"/>
        </w:rPr>
        <w:t xml:space="preserve"> campaign on the audiences’ knowledge, attitudes, </w:t>
      </w:r>
      <w:r w:rsidR="00410C8D" w:rsidRPr="000070B9">
        <w:rPr>
          <w:rFonts w:ascii="Times New Roman" w:eastAsia="MS Mincho" w:hAnsi="Times New Roman" w:cs="Times New Roman"/>
          <w:iCs/>
          <w:sz w:val="24"/>
          <w:szCs w:val="24"/>
          <w:lang w:val="en-GB"/>
        </w:rPr>
        <w:t>perceptions,</w:t>
      </w:r>
      <w:r w:rsidRPr="000070B9">
        <w:rPr>
          <w:rFonts w:ascii="Times New Roman" w:eastAsia="MS Mincho" w:hAnsi="Times New Roman" w:cs="Times New Roman"/>
          <w:iCs/>
          <w:sz w:val="24"/>
          <w:szCs w:val="24"/>
          <w:lang w:val="en-GB"/>
        </w:rPr>
        <w:t xml:space="preserve"> and actions regarding CSP, HIV/AIDS and CSM.</w:t>
      </w:r>
    </w:p>
    <w:p w14:paraId="165FECEC" w14:textId="5623BF8A" w:rsidR="00DA75D3" w:rsidRPr="000070B9" w:rsidRDefault="00DA75D3" w:rsidP="00C86AEA">
      <w:pPr>
        <w:spacing w:after="240" w:line="480" w:lineRule="auto"/>
        <w:ind w:left="2880" w:hanging="2880"/>
        <w:jc w:val="both"/>
        <w:rPr>
          <w:rFonts w:ascii="Times New Roman" w:eastAsia="MS Mincho" w:hAnsi="Times New Roman" w:cs="Times New Roman"/>
          <w:iCs/>
          <w:sz w:val="24"/>
          <w:szCs w:val="24"/>
        </w:rPr>
      </w:pPr>
      <w:r w:rsidRPr="000070B9">
        <w:rPr>
          <w:rFonts w:ascii="Times New Roman" w:eastAsia="MS Mincho" w:hAnsi="Times New Roman" w:cs="Times New Roman"/>
          <w:b/>
          <w:iCs/>
          <w:sz w:val="24"/>
          <w:szCs w:val="24"/>
        </w:rPr>
        <w:t>Health communication:</w:t>
      </w:r>
      <w:r w:rsidRPr="000070B9">
        <w:rPr>
          <w:rFonts w:ascii="Times New Roman" w:eastAsia="MS Mincho" w:hAnsi="Times New Roman" w:cs="Times New Roman"/>
          <w:iCs/>
          <w:sz w:val="24"/>
          <w:szCs w:val="24"/>
        </w:rPr>
        <w:tab/>
        <w:t xml:space="preserve">Involves learning and deployment of communication tactics via different channels from mass media to interpersonal interactions, </w:t>
      </w:r>
      <w:r w:rsidR="00410C8D" w:rsidRPr="000070B9">
        <w:rPr>
          <w:rFonts w:ascii="Times New Roman" w:eastAsia="MS Mincho" w:hAnsi="Times New Roman" w:cs="Times New Roman"/>
          <w:iCs/>
          <w:sz w:val="24"/>
          <w:szCs w:val="24"/>
        </w:rPr>
        <w:t>to</w:t>
      </w:r>
      <w:r w:rsidRPr="000070B9">
        <w:rPr>
          <w:rFonts w:ascii="Times New Roman" w:eastAsia="MS Mincho" w:hAnsi="Times New Roman" w:cs="Times New Roman"/>
          <w:iCs/>
          <w:sz w:val="24"/>
          <w:szCs w:val="24"/>
        </w:rPr>
        <w:t xml:space="preserve"> increase knowledge and influence audiences’ decisions about their health (The Community Guide, 2020). In this study, health communication refers to the messages and channels used to promote consistent condom use amongst audiences for HIV prevention by the ‘</w:t>
      </w:r>
      <w:r w:rsidR="00F45356">
        <w:rPr>
          <w:rFonts w:ascii="Times New Roman" w:eastAsia="MS Mincho" w:hAnsi="Times New Roman" w:cs="Times New Roman"/>
          <w:i/>
          <w:sz w:val="24"/>
          <w:szCs w:val="24"/>
        </w:rPr>
        <w:t xml:space="preserve">Weka Condom </w:t>
      </w:r>
      <w:proofErr w:type="spellStart"/>
      <w:r w:rsidR="00F45356">
        <w:rPr>
          <w:rFonts w:ascii="Times New Roman" w:eastAsia="MS Mincho" w:hAnsi="Times New Roman" w:cs="Times New Roman"/>
          <w:i/>
          <w:sz w:val="24"/>
          <w:szCs w:val="24"/>
        </w:rPr>
        <w:t>Mpangoni</w:t>
      </w:r>
      <w:proofErr w:type="spellEnd"/>
      <w:r w:rsidRPr="000070B9">
        <w:rPr>
          <w:rFonts w:ascii="Times New Roman" w:eastAsia="MS Mincho" w:hAnsi="Times New Roman" w:cs="Times New Roman"/>
          <w:iCs/>
          <w:sz w:val="24"/>
          <w:szCs w:val="24"/>
        </w:rPr>
        <w:t>’ campaign.</w:t>
      </w:r>
    </w:p>
    <w:p w14:paraId="7910DC31" w14:textId="7ABCDEC0" w:rsidR="00DA75D3" w:rsidRPr="000070B9" w:rsidRDefault="00DA75D3" w:rsidP="00C86AEA">
      <w:pPr>
        <w:spacing w:after="240" w:line="480" w:lineRule="auto"/>
        <w:ind w:left="2880" w:hanging="2880"/>
        <w:jc w:val="both"/>
        <w:rPr>
          <w:rFonts w:ascii="Times New Roman" w:eastAsia="MS Mincho" w:hAnsi="Times New Roman" w:cs="Times New Roman"/>
          <w:iCs/>
          <w:sz w:val="24"/>
          <w:szCs w:val="24"/>
          <w:lang w:val="en-GB"/>
        </w:rPr>
      </w:pPr>
      <w:r w:rsidRPr="000070B9">
        <w:rPr>
          <w:rFonts w:ascii="Times New Roman" w:eastAsia="MS Mincho" w:hAnsi="Times New Roman" w:cs="Times New Roman"/>
          <w:b/>
          <w:iCs/>
          <w:sz w:val="24"/>
          <w:szCs w:val="24"/>
          <w:lang w:val="en-GB"/>
        </w:rPr>
        <w:t>Self-efficacy:</w:t>
      </w:r>
      <w:r w:rsidRPr="000070B9">
        <w:rPr>
          <w:rFonts w:ascii="Times New Roman" w:eastAsia="MS Mincho" w:hAnsi="Times New Roman" w:cs="Times New Roman"/>
          <w:iCs/>
          <w:sz w:val="24"/>
          <w:szCs w:val="24"/>
          <w:lang w:val="en-GB"/>
        </w:rPr>
        <w:tab/>
        <w:t>This is the notion an individual has that they can successfully carry out a behaviour (</w:t>
      </w:r>
      <w:proofErr w:type="spellStart"/>
      <w:r w:rsidRPr="000070B9">
        <w:rPr>
          <w:rFonts w:ascii="Times New Roman" w:eastAsia="MS Mincho" w:hAnsi="Times New Roman" w:cs="Times New Roman"/>
          <w:iCs/>
          <w:sz w:val="24"/>
          <w:szCs w:val="24"/>
          <w:lang w:val="en-GB"/>
        </w:rPr>
        <w:t>Pajares</w:t>
      </w:r>
      <w:proofErr w:type="spellEnd"/>
      <w:r w:rsidRPr="000070B9">
        <w:rPr>
          <w:rFonts w:ascii="Times New Roman" w:eastAsia="MS Mincho" w:hAnsi="Times New Roman" w:cs="Times New Roman"/>
          <w:iCs/>
          <w:sz w:val="24"/>
          <w:szCs w:val="24"/>
          <w:lang w:val="en-GB"/>
        </w:rPr>
        <w:t>, et al., 2009). In this study, self-efficacy will refer to the confidence the audiences had after being exposed to the ‘</w:t>
      </w:r>
      <w:r w:rsidR="00F45356">
        <w:rPr>
          <w:rFonts w:ascii="Times New Roman" w:eastAsia="MS Mincho" w:hAnsi="Times New Roman" w:cs="Times New Roman"/>
          <w:i/>
          <w:sz w:val="24"/>
          <w:szCs w:val="24"/>
          <w:lang w:val="en-GB"/>
        </w:rPr>
        <w:t xml:space="preserve">Weka Condom </w:t>
      </w:r>
      <w:proofErr w:type="spellStart"/>
      <w:r w:rsidR="00F45356">
        <w:rPr>
          <w:rFonts w:ascii="Times New Roman" w:eastAsia="MS Mincho" w:hAnsi="Times New Roman" w:cs="Times New Roman"/>
          <w:i/>
          <w:sz w:val="24"/>
          <w:szCs w:val="24"/>
          <w:lang w:val="en-GB"/>
        </w:rPr>
        <w:t>Mpangoni</w:t>
      </w:r>
      <w:proofErr w:type="spellEnd"/>
      <w:r w:rsidRPr="000070B9">
        <w:rPr>
          <w:rFonts w:ascii="Times New Roman" w:eastAsia="MS Mincho" w:hAnsi="Times New Roman" w:cs="Times New Roman"/>
          <w:i/>
          <w:sz w:val="24"/>
          <w:szCs w:val="24"/>
          <w:lang w:val="en-GB"/>
        </w:rPr>
        <w:t>’</w:t>
      </w:r>
      <w:r w:rsidRPr="000070B9">
        <w:rPr>
          <w:rFonts w:ascii="Times New Roman" w:eastAsia="MS Mincho" w:hAnsi="Times New Roman" w:cs="Times New Roman"/>
          <w:iCs/>
          <w:sz w:val="24"/>
          <w:szCs w:val="24"/>
          <w:lang w:val="en-GB"/>
        </w:rPr>
        <w:t xml:space="preserve"> campaign to reduce their risks of HIV infection by initiating and sustaining condom use with their </w:t>
      </w:r>
      <w:r w:rsidR="00410C8D" w:rsidRPr="000070B9">
        <w:rPr>
          <w:rFonts w:ascii="Times New Roman" w:eastAsia="MS Mincho" w:hAnsi="Times New Roman" w:cs="Times New Roman"/>
          <w:iCs/>
          <w:sz w:val="24"/>
          <w:szCs w:val="24"/>
          <w:lang w:val="en-GB"/>
        </w:rPr>
        <w:t>CSP or</w:t>
      </w:r>
      <w:r w:rsidRPr="000070B9">
        <w:rPr>
          <w:rFonts w:ascii="Times New Roman" w:eastAsia="MS Mincho" w:hAnsi="Times New Roman" w:cs="Times New Roman"/>
          <w:iCs/>
          <w:sz w:val="24"/>
          <w:szCs w:val="24"/>
          <w:lang w:val="en-GB"/>
        </w:rPr>
        <w:t xml:space="preserve"> stopping to have CSP.</w:t>
      </w:r>
    </w:p>
    <w:p w14:paraId="16DC486D" w14:textId="7647F197" w:rsidR="00DA75D3" w:rsidRPr="000070B9" w:rsidRDefault="00DA75D3" w:rsidP="00C86AEA">
      <w:pPr>
        <w:spacing w:after="240" w:line="480" w:lineRule="auto"/>
        <w:ind w:left="2880" w:hanging="2880"/>
        <w:jc w:val="both"/>
        <w:rPr>
          <w:rFonts w:ascii="Times New Roman" w:eastAsia="MS Mincho" w:hAnsi="Times New Roman" w:cs="Times New Roman"/>
          <w:iCs/>
          <w:sz w:val="24"/>
          <w:szCs w:val="24"/>
          <w:lang w:val="en-GB"/>
        </w:rPr>
      </w:pPr>
      <w:r w:rsidRPr="000070B9">
        <w:rPr>
          <w:rFonts w:ascii="Times New Roman" w:eastAsia="MS Mincho" w:hAnsi="Times New Roman" w:cs="Times New Roman"/>
          <w:b/>
          <w:iCs/>
          <w:sz w:val="24"/>
          <w:szCs w:val="24"/>
          <w:lang w:val="en-GB"/>
        </w:rPr>
        <w:lastRenderedPageBreak/>
        <w:t>Social context:</w:t>
      </w:r>
      <w:r w:rsidRPr="000070B9">
        <w:rPr>
          <w:rFonts w:ascii="Times New Roman" w:eastAsia="MS Mincho" w:hAnsi="Times New Roman" w:cs="Times New Roman"/>
          <w:iCs/>
          <w:sz w:val="24"/>
          <w:szCs w:val="24"/>
          <w:lang w:val="en-GB"/>
        </w:rPr>
        <w:t xml:space="preserve"> </w:t>
      </w:r>
      <w:r w:rsidRPr="000070B9">
        <w:rPr>
          <w:rFonts w:ascii="Times New Roman" w:eastAsia="MS Mincho" w:hAnsi="Times New Roman" w:cs="Times New Roman"/>
          <w:iCs/>
          <w:sz w:val="24"/>
          <w:szCs w:val="24"/>
          <w:lang w:val="en-GB"/>
        </w:rPr>
        <w:tab/>
        <w:t>This means the specific circumstances or general environment that serves as a social framework for individual or interpersonal behaviours (APA, 2020). In this study, social context will refer to the prevailing socio-cultural environment relating to sexual relationships outside of marriages and use of condoms under which the ‘</w:t>
      </w:r>
      <w:r w:rsidR="00F45356">
        <w:rPr>
          <w:rFonts w:ascii="Times New Roman" w:eastAsia="MS Mincho" w:hAnsi="Times New Roman" w:cs="Times New Roman"/>
          <w:i/>
          <w:sz w:val="24"/>
          <w:szCs w:val="24"/>
          <w:lang w:val="en-GB"/>
        </w:rPr>
        <w:t xml:space="preserve">Weka Condom </w:t>
      </w:r>
      <w:proofErr w:type="spellStart"/>
      <w:r w:rsidR="00F45356">
        <w:rPr>
          <w:rFonts w:ascii="Times New Roman" w:eastAsia="MS Mincho" w:hAnsi="Times New Roman" w:cs="Times New Roman"/>
          <w:i/>
          <w:sz w:val="24"/>
          <w:szCs w:val="24"/>
          <w:lang w:val="en-GB"/>
        </w:rPr>
        <w:t>Mpangoni</w:t>
      </w:r>
      <w:proofErr w:type="spellEnd"/>
      <w:r w:rsidRPr="000070B9">
        <w:rPr>
          <w:rFonts w:ascii="Times New Roman" w:eastAsia="MS Mincho" w:hAnsi="Times New Roman" w:cs="Times New Roman"/>
          <w:iCs/>
          <w:sz w:val="24"/>
          <w:szCs w:val="24"/>
          <w:lang w:val="en-GB"/>
        </w:rPr>
        <w:t>’ campaign took place.</w:t>
      </w:r>
    </w:p>
    <w:p w14:paraId="1BD3448F" w14:textId="075914ED" w:rsidR="00DA75D3" w:rsidRPr="000070B9" w:rsidRDefault="00DA75D3" w:rsidP="00C86AEA">
      <w:pPr>
        <w:spacing w:after="240" w:line="480" w:lineRule="auto"/>
        <w:ind w:left="2880" w:hanging="2880"/>
        <w:jc w:val="both"/>
        <w:rPr>
          <w:rFonts w:ascii="Times New Roman" w:eastAsia="MS Mincho" w:hAnsi="Times New Roman" w:cs="Times New Roman"/>
          <w:iCs/>
          <w:sz w:val="24"/>
          <w:szCs w:val="24"/>
          <w:lang w:val="en-GB"/>
        </w:rPr>
      </w:pPr>
      <w:r w:rsidRPr="000070B9">
        <w:rPr>
          <w:rFonts w:ascii="Times New Roman" w:eastAsia="MS Mincho" w:hAnsi="Times New Roman" w:cs="Times New Roman"/>
          <w:b/>
          <w:iCs/>
          <w:sz w:val="24"/>
          <w:szCs w:val="24"/>
          <w:lang w:val="en-GB"/>
        </w:rPr>
        <w:t>Unintended effects:</w:t>
      </w:r>
      <w:r w:rsidRPr="000070B9">
        <w:rPr>
          <w:rFonts w:ascii="Times New Roman" w:eastAsia="MS Mincho" w:hAnsi="Times New Roman" w:cs="Times New Roman"/>
          <w:iCs/>
          <w:sz w:val="24"/>
          <w:szCs w:val="24"/>
          <w:lang w:val="en-GB"/>
        </w:rPr>
        <w:t xml:space="preserve"> </w:t>
      </w:r>
      <w:r w:rsidRPr="000070B9">
        <w:rPr>
          <w:rFonts w:ascii="Times New Roman" w:eastAsia="MS Mincho" w:hAnsi="Times New Roman" w:cs="Times New Roman"/>
          <w:iCs/>
          <w:sz w:val="24"/>
          <w:szCs w:val="24"/>
          <w:lang w:val="en-GB"/>
        </w:rPr>
        <w:tab/>
        <w:t>Refer to any outcomes, whether positive or negative that the communicator did not set out to achieve when initiating an intervention ((</w:t>
      </w:r>
      <w:proofErr w:type="spellStart"/>
      <w:r w:rsidRPr="000070B9">
        <w:rPr>
          <w:rFonts w:ascii="Times New Roman" w:eastAsia="MS Mincho" w:hAnsi="Times New Roman" w:cs="Times New Roman"/>
          <w:iCs/>
          <w:sz w:val="24"/>
          <w:szCs w:val="24"/>
          <w:lang w:val="en-GB"/>
        </w:rPr>
        <w:t>Stibe</w:t>
      </w:r>
      <w:proofErr w:type="spellEnd"/>
      <w:r w:rsidRPr="000070B9">
        <w:rPr>
          <w:rFonts w:ascii="Times New Roman" w:eastAsia="MS Mincho" w:hAnsi="Times New Roman" w:cs="Times New Roman"/>
          <w:iCs/>
          <w:sz w:val="24"/>
          <w:szCs w:val="24"/>
          <w:lang w:val="en-GB"/>
        </w:rPr>
        <w:t xml:space="preserve">, &amp; </w:t>
      </w:r>
      <w:proofErr w:type="spellStart"/>
      <w:r w:rsidRPr="000070B9">
        <w:rPr>
          <w:rFonts w:ascii="Times New Roman" w:eastAsia="MS Mincho" w:hAnsi="Times New Roman" w:cs="Times New Roman"/>
          <w:iCs/>
          <w:sz w:val="24"/>
          <w:szCs w:val="24"/>
          <w:lang w:val="en-GB"/>
        </w:rPr>
        <w:t>Cugelman</w:t>
      </w:r>
      <w:proofErr w:type="spellEnd"/>
      <w:r w:rsidRPr="000070B9">
        <w:rPr>
          <w:rFonts w:ascii="Times New Roman" w:eastAsia="MS Mincho" w:hAnsi="Times New Roman" w:cs="Times New Roman"/>
          <w:iCs/>
          <w:sz w:val="24"/>
          <w:szCs w:val="24"/>
          <w:lang w:val="en-GB"/>
        </w:rPr>
        <w:t>, 2016). In this study, unintended effects will refer to any effects other than increasing consistent condom use amongst persons engaging in CSP, which arose from the ‘</w:t>
      </w:r>
      <w:r w:rsidR="00F45356">
        <w:rPr>
          <w:rFonts w:ascii="Times New Roman" w:eastAsia="MS Mincho" w:hAnsi="Times New Roman" w:cs="Times New Roman"/>
          <w:i/>
          <w:sz w:val="24"/>
          <w:szCs w:val="24"/>
          <w:lang w:val="en-GB"/>
        </w:rPr>
        <w:t xml:space="preserve">Weka Condom </w:t>
      </w:r>
      <w:proofErr w:type="spellStart"/>
      <w:r w:rsidR="00F45356">
        <w:rPr>
          <w:rFonts w:ascii="Times New Roman" w:eastAsia="MS Mincho" w:hAnsi="Times New Roman" w:cs="Times New Roman"/>
          <w:i/>
          <w:sz w:val="24"/>
          <w:szCs w:val="24"/>
          <w:lang w:val="en-GB"/>
        </w:rPr>
        <w:t>Mpangoni</w:t>
      </w:r>
      <w:proofErr w:type="spellEnd"/>
      <w:r w:rsidRPr="000070B9">
        <w:rPr>
          <w:rFonts w:ascii="Times New Roman" w:eastAsia="MS Mincho" w:hAnsi="Times New Roman" w:cs="Times New Roman"/>
          <w:i/>
          <w:sz w:val="24"/>
          <w:szCs w:val="24"/>
          <w:lang w:val="en-GB"/>
        </w:rPr>
        <w:t>’</w:t>
      </w:r>
      <w:r w:rsidRPr="000070B9">
        <w:rPr>
          <w:rFonts w:ascii="Times New Roman" w:eastAsia="MS Mincho" w:hAnsi="Times New Roman" w:cs="Times New Roman"/>
          <w:iCs/>
          <w:sz w:val="24"/>
          <w:szCs w:val="24"/>
          <w:lang w:val="en-GB"/>
        </w:rPr>
        <w:t xml:space="preserve"> campaign. </w:t>
      </w:r>
    </w:p>
    <w:p w14:paraId="12F9D5F4" w14:textId="1A15161A" w:rsidR="00DA75D3" w:rsidRPr="000070B9" w:rsidRDefault="00DA75D3" w:rsidP="00C86AEA">
      <w:pPr>
        <w:spacing w:after="240" w:line="480" w:lineRule="auto"/>
        <w:ind w:left="2880" w:hanging="2880"/>
        <w:jc w:val="both"/>
        <w:rPr>
          <w:rFonts w:ascii="Times New Roman" w:eastAsia="MS Mincho" w:hAnsi="Times New Roman" w:cs="Times New Roman"/>
          <w:iCs/>
          <w:sz w:val="24"/>
          <w:szCs w:val="24"/>
          <w:lang w:val="en-GB"/>
        </w:rPr>
      </w:pPr>
      <w:r w:rsidRPr="000070B9">
        <w:rPr>
          <w:rFonts w:ascii="Times New Roman" w:eastAsia="MS Mincho" w:hAnsi="Times New Roman" w:cs="Times New Roman"/>
          <w:b/>
          <w:iCs/>
          <w:sz w:val="24"/>
          <w:szCs w:val="24"/>
          <w:lang w:val="en-GB"/>
        </w:rPr>
        <w:t>Vicarious learning:</w:t>
      </w:r>
      <w:r w:rsidRPr="000070B9">
        <w:rPr>
          <w:rFonts w:ascii="Times New Roman" w:eastAsia="MS Mincho" w:hAnsi="Times New Roman" w:cs="Times New Roman"/>
          <w:iCs/>
          <w:sz w:val="24"/>
          <w:szCs w:val="24"/>
          <w:lang w:val="en-GB"/>
        </w:rPr>
        <w:t xml:space="preserve"> </w:t>
      </w:r>
      <w:r w:rsidRPr="000070B9">
        <w:rPr>
          <w:rFonts w:ascii="Times New Roman" w:eastAsia="MS Mincho" w:hAnsi="Times New Roman" w:cs="Times New Roman"/>
          <w:iCs/>
          <w:sz w:val="24"/>
          <w:szCs w:val="24"/>
          <w:lang w:val="en-GB"/>
        </w:rPr>
        <w:tab/>
        <w:t>This is the development of standards or rules for subsequent behaviour that an individual makes after scrutinizing the actions or behaviours of other people (</w:t>
      </w:r>
      <w:proofErr w:type="spellStart"/>
      <w:r w:rsidRPr="000070B9">
        <w:rPr>
          <w:rFonts w:ascii="Times New Roman" w:eastAsia="MS Mincho" w:hAnsi="Times New Roman" w:cs="Times New Roman"/>
          <w:iCs/>
          <w:sz w:val="24"/>
          <w:szCs w:val="24"/>
          <w:lang w:val="en-GB"/>
        </w:rPr>
        <w:t>Pajares</w:t>
      </w:r>
      <w:proofErr w:type="spellEnd"/>
      <w:r w:rsidRPr="000070B9">
        <w:rPr>
          <w:rFonts w:ascii="Times New Roman" w:eastAsia="MS Mincho" w:hAnsi="Times New Roman" w:cs="Times New Roman"/>
          <w:iCs/>
          <w:sz w:val="24"/>
          <w:szCs w:val="24"/>
          <w:lang w:val="en-GB"/>
        </w:rPr>
        <w:t>, et al., 2009). In this study, vicarious learning will mean the intentions or subsequent behaviours of the audiences as pronounced through their comments following the viewing or hearing of the actors’ positions and situations regarding CSP as depicted in the advertisements for the ‘</w:t>
      </w:r>
      <w:r w:rsidR="00F45356">
        <w:rPr>
          <w:rFonts w:ascii="Times New Roman" w:eastAsia="MS Mincho" w:hAnsi="Times New Roman" w:cs="Times New Roman"/>
          <w:i/>
          <w:sz w:val="24"/>
          <w:szCs w:val="24"/>
          <w:lang w:val="en-GB"/>
        </w:rPr>
        <w:t xml:space="preserve">Weka Condom </w:t>
      </w:r>
      <w:proofErr w:type="spellStart"/>
      <w:r w:rsidR="00F45356">
        <w:rPr>
          <w:rFonts w:ascii="Times New Roman" w:eastAsia="MS Mincho" w:hAnsi="Times New Roman" w:cs="Times New Roman"/>
          <w:i/>
          <w:sz w:val="24"/>
          <w:szCs w:val="24"/>
          <w:lang w:val="en-GB"/>
        </w:rPr>
        <w:t>Mpangoni</w:t>
      </w:r>
      <w:proofErr w:type="spellEnd"/>
      <w:r w:rsidRPr="000070B9">
        <w:rPr>
          <w:rFonts w:ascii="Times New Roman" w:eastAsia="MS Mincho" w:hAnsi="Times New Roman" w:cs="Times New Roman"/>
          <w:iCs/>
          <w:sz w:val="24"/>
          <w:szCs w:val="24"/>
          <w:lang w:val="en-GB"/>
        </w:rPr>
        <w:t xml:space="preserve">’ campaign. </w:t>
      </w:r>
    </w:p>
    <w:p w14:paraId="1591A75E" w14:textId="77777777" w:rsidR="00DA75D3" w:rsidRPr="000070B9" w:rsidRDefault="00DA75D3" w:rsidP="00C86AEA">
      <w:pPr>
        <w:spacing w:after="240" w:line="480" w:lineRule="auto"/>
        <w:ind w:left="2880" w:hanging="2880"/>
        <w:jc w:val="both"/>
        <w:rPr>
          <w:rFonts w:ascii="Times New Roman" w:eastAsia="MS Mincho" w:hAnsi="Times New Roman" w:cs="Times New Roman"/>
          <w:iCs/>
          <w:sz w:val="24"/>
          <w:szCs w:val="24"/>
        </w:rPr>
      </w:pPr>
      <w:proofErr w:type="spellStart"/>
      <w:r w:rsidRPr="000070B9">
        <w:rPr>
          <w:rFonts w:ascii="Times New Roman" w:eastAsia="MS Mincho" w:hAnsi="Times New Roman" w:cs="Times New Roman"/>
          <w:b/>
          <w:bCs/>
          <w:iCs/>
          <w:sz w:val="24"/>
          <w:szCs w:val="24"/>
        </w:rPr>
        <w:t>Mpango</w:t>
      </w:r>
      <w:proofErr w:type="spellEnd"/>
      <w:r w:rsidRPr="000070B9">
        <w:rPr>
          <w:rFonts w:ascii="Times New Roman" w:eastAsia="MS Mincho" w:hAnsi="Times New Roman" w:cs="Times New Roman"/>
          <w:b/>
          <w:bCs/>
          <w:iCs/>
          <w:sz w:val="24"/>
          <w:szCs w:val="24"/>
        </w:rPr>
        <w:t xml:space="preserve"> </w:t>
      </w:r>
      <w:proofErr w:type="spellStart"/>
      <w:r w:rsidRPr="000070B9">
        <w:rPr>
          <w:rFonts w:ascii="Times New Roman" w:eastAsia="MS Mincho" w:hAnsi="Times New Roman" w:cs="Times New Roman"/>
          <w:b/>
          <w:bCs/>
          <w:iCs/>
          <w:sz w:val="24"/>
          <w:szCs w:val="24"/>
        </w:rPr>
        <w:t>Wa</w:t>
      </w:r>
      <w:proofErr w:type="spellEnd"/>
      <w:r w:rsidRPr="000070B9">
        <w:rPr>
          <w:rFonts w:ascii="Times New Roman" w:eastAsia="MS Mincho" w:hAnsi="Times New Roman" w:cs="Times New Roman"/>
          <w:b/>
          <w:bCs/>
          <w:iCs/>
          <w:sz w:val="24"/>
          <w:szCs w:val="24"/>
        </w:rPr>
        <w:t xml:space="preserve"> </w:t>
      </w:r>
      <w:proofErr w:type="spellStart"/>
      <w:r w:rsidRPr="000070B9">
        <w:rPr>
          <w:rFonts w:ascii="Times New Roman" w:eastAsia="MS Mincho" w:hAnsi="Times New Roman" w:cs="Times New Roman"/>
          <w:b/>
          <w:bCs/>
          <w:iCs/>
          <w:sz w:val="24"/>
          <w:szCs w:val="24"/>
        </w:rPr>
        <w:t>Kando</w:t>
      </w:r>
      <w:proofErr w:type="spellEnd"/>
      <w:r w:rsidRPr="000070B9">
        <w:rPr>
          <w:rFonts w:ascii="Times New Roman" w:eastAsia="MS Mincho" w:hAnsi="Times New Roman" w:cs="Times New Roman"/>
          <w:iCs/>
          <w:sz w:val="24"/>
          <w:szCs w:val="24"/>
        </w:rPr>
        <w:t xml:space="preserve">: </w:t>
      </w:r>
      <w:r w:rsidRPr="000070B9">
        <w:rPr>
          <w:rFonts w:ascii="Times New Roman" w:eastAsia="MS Mincho" w:hAnsi="Times New Roman" w:cs="Times New Roman"/>
          <w:b/>
          <w:iCs/>
          <w:sz w:val="24"/>
          <w:szCs w:val="24"/>
        </w:rPr>
        <w:tab/>
      </w:r>
      <w:r w:rsidRPr="000070B9">
        <w:rPr>
          <w:rFonts w:ascii="Times New Roman" w:eastAsia="MS Mincho" w:hAnsi="Times New Roman" w:cs="Times New Roman"/>
          <w:iCs/>
          <w:sz w:val="24"/>
          <w:szCs w:val="24"/>
        </w:rPr>
        <w:t xml:space="preserve">It is a Kiswahili word meaning side arrangement. In Kenya, it is used to refer to Concurrent sexual partners and commonly refers to the married people. </w:t>
      </w:r>
    </w:p>
    <w:p w14:paraId="0FCE7DB2" w14:textId="77777777" w:rsidR="00DA75D3" w:rsidRPr="000070B9" w:rsidRDefault="00DA75D3" w:rsidP="00C86AEA">
      <w:pPr>
        <w:spacing w:after="240" w:line="480" w:lineRule="auto"/>
        <w:ind w:left="2835" w:hanging="2835"/>
        <w:jc w:val="both"/>
        <w:rPr>
          <w:rFonts w:ascii="Times New Roman" w:eastAsia="MS Mincho" w:hAnsi="Times New Roman" w:cs="Times New Roman"/>
          <w:iCs/>
          <w:sz w:val="24"/>
          <w:szCs w:val="24"/>
        </w:rPr>
      </w:pPr>
      <w:proofErr w:type="spellStart"/>
      <w:r w:rsidRPr="000070B9">
        <w:rPr>
          <w:rFonts w:ascii="Times New Roman" w:eastAsia="MS Mincho" w:hAnsi="Times New Roman" w:cs="Times New Roman"/>
          <w:b/>
          <w:bCs/>
          <w:iCs/>
          <w:sz w:val="24"/>
          <w:szCs w:val="24"/>
        </w:rPr>
        <w:lastRenderedPageBreak/>
        <w:t>Nimechill</w:t>
      </w:r>
      <w:proofErr w:type="spellEnd"/>
      <w:r w:rsidRPr="000070B9">
        <w:rPr>
          <w:rFonts w:ascii="Times New Roman" w:eastAsia="MS Mincho" w:hAnsi="Times New Roman" w:cs="Times New Roman"/>
          <w:b/>
          <w:bCs/>
          <w:iCs/>
          <w:sz w:val="24"/>
          <w:szCs w:val="24"/>
        </w:rPr>
        <w:t xml:space="preserve">: </w:t>
      </w:r>
      <w:r w:rsidRPr="000070B9">
        <w:rPr>
          <w:rFonts w:ascii="Times New Roman" w:eastAsia="MS Mincho" w:hAnsi="Times New Roman" w:cs="Times New Roman"/>
          <w:bCs/>
          <w:iCs/>
          <w:sz w:val="24"/>
          <w:szCs w:val="24"/>
        </w:rPr>
        <w:tab/>
      </w:r>
      <w:r w:rsidRPr="000070B9">
        <w:rPr>
          <w:rFonts w:ascii="Times New Roman" w:eastAsia="MS Mincho" w:hAnsi="Times New Roman" w:cs="Times New Roman"/>
          <w:bCs/>
          <w:iCs/>
          <w:sz w:val="24"/>
          <w:szCs w:val="24"/>
        </w:rPr>
        <w:tab/>
      </w:r>
      <w:r w:rsidRPr="000070B9">
        <w:rPr>
          <w:rFonts w:ascii="Times New Roman" w:eastAsia="MS Mincho" w:hAnsi="Times New Roman" w:cs="Times New Roman"/>
          <w:iCs/>
          <w:sz w:val="24"/>
          <w:szCs w:val="24"/>
        </w:rPr>
        <w:t>It is a ‘sheng’ word (a language that combines English and Kiswahili or any other Kenyan languages) It is a slogan commonly used by the youth to show abstinence visually illustrated by a two finger salute. The word is coined from the Kiswahili morpheme ‘</w:t>
      </w:r>
      <w:proofErr w:type="spellStart"/>
      <w:r w:rsidRPr="000070B9">
        <w:rPr>
          <w:rFonts w:ascii="Times New Roman" w:eastAsia="MS Mincho" w:hAnsi="Times New Roman" w:cs="Times New Roman"/>
          <w:iCs/>
          <w:sz w:val="24"/>
          <w:szCs w:val="24"/>
        </w:rPr>
        <w:t>nime</w:t>
      </w:r>
      <w:proofErr w:type="spellEnd"/>
      <w:r w:rsidRPr="000070B9">
        <w:rPr>
          <w:rFonts w:ascii="Times New Roman" w:eastAsia="MS Mincho" w:hAnsi="Times New Roman" w:cs="Times New Roman"/>
          <w:iCs/>
          <w:sz w:val="24"/>
          <w:szCs w:val="24"/>
        </w:rPr>
        <w:t xml:space="preserve">- ‘, which stands for I have, and the English word Chill. It is commonly used in the campaign against premarital sex targeting the Kenyan youth. </w:t>
      </w:r>
    </w:p>
    <w:p w14:paraId="7FB8C025" w14:textId="64FE345D" w:rsidR="00DA75D3" w:rsidRPr="000070B9" w:rsidRDefault="00DA75D3" w:rsidP="00C86AEA">
      <w:pPr>
        <w:spacing w:after="240" w:line="480" w:lineRule="auto"/>
        <w:ind w:left="2835" w:hanging="2835"/>
        <w:jc w:val="both"/>
        <w:rPr>
          <w:rFonts w:ascii="Times New Roman" w:eastAsia="MS Mincho" w:hAnsi="Times New Roman" w:cs="Times New Roman"/>
          <w:bCs/>
          <w:iCs/>
          <w:sz w:val="24"/>
          <w:szCs w:val="24"/>
        </w:rPr>
      </w:pPr>
      <w:r w:rsidRPr="000070B9">
        <w:rPr>
          <w:rFonts w:ascii="Times New Roman" w:eastAsia="MS Mincho" w:hAnsi="Times New Roman" w:cs="Times New Roman"/>
          <w:b/>
          <w:iCs/>
          <w:sz w:val="24"/>
          <w:szCs w:val="24"/>
        </w:rPr>
        <w:t>Condom social marketing:</w:t>
      </w:r>
      <w:r w:rsidRPr="000070B9">
        <w:rPr>
          <w:rFonts w:ascii="Times New Roman" w:eastAsia="MS Mincho" w:hAnsi="Times New Roman" w:cs="Times New Roman"/>
          <w:iCs/>
          <w:sz w:val="24"/>
          <w:szCs w:val="24"/>
        </w:rPr>
        <w:tab/>
      </w:r>
      <w:r w:rsidRPr="000070B9">
        <w:rPr>
          <w:rFonts w:ascii="Times New Roman" w:eastAsia="MS Mincho" w:hAnsi="Times New Roman" w:cs="Times New Roman"/>
          <w:bCs/>
          <w:iCs/>
          <w:sz w:val="24"/>
          <w:szCs w:val="24"/>
        </w:rPr>
        <w:t xml:space="preserve">Aims to enhance accessibility, </w:t>
      </w:r>
      <w:r w:rsidR="00410C8D" w:rsidRPr="000070B9">
        <w:rPr>
          <w:rFonts w:ascii="Times New Roman" w:eastAsia="MS Mincho" w:hAnsi="Times New Roman" w:cs="Times New Roman"/>
          <w:bCs/>
          <w:iCs/>
          <w:sz w:val="24"/>
          <w:szCs w:val="24"/>
        </w:rPr>
        <w:t>affordability,</w:t>
      </w:r>
      <w:r w:rsidRPr="000070B9">
        <w:rPr>
          <w:rFonts w:ascii="Times New Roman" w:eastAsia="MS Mincho" w:hAnsi="Times New Roman" w:cs="Times New Roman"/>
          <w:bCs/>
          <w:iCs/>
          <w:sz w:val="24"/>
          <w:szCs w:val="24"/>
        </w:rPr>
        <w:t xml:space="preserve"> and acceptability of condoms targeted audiences (National Research Council, 1996, p.156). In this study, CSM will refer to the ‘</w:t>
      </w:r>
      <w:r w:rsidR="00F45356">
        <w:rPr>
          <w:rFonts w:ascii="Times New Roman" w:eastAsia="MS Mincho" w:hAnsi="Times New Roman" w:cs="Times New Roman"/>
          <w:bCs/>
          <w:i/>
          <w:sz w:val="24"/>
          <w:szCs w:val="24"/>
        </w:rPr>
        <w:t xml:space="preserve">Weka Condom </w:t>
      </w:r>
      <w:proofErr w:type="spellStart"/>
      <w:r w:rsidR="00F45356">
        <w:rPr>
          <w:rFonts w:ascii="Times New Roman" w:eastAsia="MS Mincho" w:hAnsi="Times New Roman" w:cs="Times New Roman"/>
          <w:bCs/>
          <w:i/>
          <w:sz w:val="24"/>
          <w:szCs w:val="24"/>
        </w:rPr>
        <w:t>Mpangoni</w:t>
      </w:r>
      <w:proofErr w:type="spellEnd"/>
      <w:r w:rsidRPr="000070B9">
        <w:rPr>
          <w:rFonts w:ascii="Times New Roman" w:eastAsia="MS Mincho" w:hAnsi="Times New Roman" w:cs="Times New Roman"/>
          <w:bCs/>
          <w:i/>
          <w:sz w:val="24"/>
          <w:szCs w:val="24"/>
        </w:rPr>
        <w:t>’</w:t>
      </w:r>
      <w:r w:rsidRPr="000070B9">
        <w:rPr>
          <w:rFonts w:ascii="Times New Roman" w:eastAsia="MS Mincho" w:hAnsi="Times New Roman" w:cs="Times New Roman"/>
          <w:bCs/>
          <w:iCs/>
          <w:sz w:val="24"/>
          <w:szCs w:val="24"/>
        </w:rPr>
        <w:t xml:space="preserve"> campaign’s efforts to promote consistent condom use by persons engaging in Concurrent Sexual Partnerships (CSP) as a tool to reduce HIV infections within marriages.</w:t>
      </w:r>
    </w:p>
    <w:p w14:paraId="6DB04B44" w14:textId="77777777" w:rsidR="00DA75D3" w:rsidRPr="000070B9" w:rsidRDefault="002B50E6" w:rsidP="00C86AEA">
      <w:pPr>
        <w:pStyle w:val="Heading3"/>
        <w:spacing w:line="480" w:lineRule="auto"/>
        <w:rPr>
          <w:rFonts w:ascii="Times New Roman" w:eastAsia="MS Gothic" w:hAnsi="Times New Roman"/>
          <w:color w:val="auto"/>
          <w:sz w:val="24"/>
          <w:szCs w:val="24"/>
        </w:rPr>
      </w:pPr>
      <w:bookmarkStart w:id="38" w:name="_Toc523593731"/>
      <w:r>
        <w:rPr>
          <w:rFonts w:ascii="Times New Roman" w:eastAsia="MS Gothic" w:hAnsi="Times New Roman"/>
          <w:color w:val="auto"/>
          <w:sz w:val="24"/>
          <w:szCs w:val="24"/>
        </w:rPr>
        <w:t>1.11</w:t>
      </w:r>
      <w:r w:rsidR="00DA75D3" w:rsidRPr="000070B9">
        <w:rPr>
          <w:rFonts w:ascii="Times New Roman" w:eastAsia="MS Gothic" w:hAnsi="Times New Roman"/>
          <w:color w:val="auto"/>
          <w:sz w:val="24"/>
          <w:szCs w:val="24"/>
        </w:rPr>
        <w:tab/>
        <w:t>Summary</w:t>
      </w:r>
      <w:bookmarkEnd w:id="38"/>
      <w:r w:rsidR="00DA75D3" w:rsidRPr="000070B9">
        <w:rPr>
          <w:rFonts w:ascii="Times New Roman" w:eastAsia="MS Gothic" w:hAnsi="Times New Roman"/>
          <w:color w:val="auto"/>
          <w:sz w:val="24"/>
          <w:szCs w:val="24"/>
        </w:rPr>
        <w:t xml:space="preserve"> </w:t>
      </w:r>
    </w:p>
    <w:p w14:paraId="1ED970CA" w14:textId="16C510B9" w:rsidR="00DA75D3" w:rsidRPr="000070B9" w:rsidRDefault="00390405" w:rsidP="00C86AEA">
      <w:pPr>
        <w:spacing w:after="240" w:line="480" w:lineRule="auto"/>
        <w:jc w:val="both"/>
        <w:rPr>
          <w:rFonts w:ascii="Times New Roman" w:eastAsia="MS Mincho" w:hAnsi="Times New Roman" w:cs="Times New Roman"/>
          <w:sz w:val="24"/>
          <w:szCs w:val="24"/>
        </w:rPr>
      </w:pPr>
      <w:r w:rsidRPr="00390405">
        <w:rPr>
          <w:rFonts w:ascii="Times New Roman" w:eastAsia="MS Mincho" w:hAnsi="Times New Roman" w:cs="Times New Roman"/>
          <w:sz w:val="24"/>
          <w:szCs w:val="24"/>
        </w:rPr>
        <w:t>This chapter introduced the study and looked at its academic and social contexts. It</w:t>
      </w:r>
      <w:r>
        <w:rPr>
          <w:rFonts w:ascii="Times New Roman" w:eastAsia="MS Mincho" w:hAnsi="Times New Roman" w:cs="Times New Roman"/>
          <w:sz w:val="24"/>
          <w:szCs w:val="24"/>
        </w:rPr>
        <w:t xml:space="preserve"> </w:t>
      </w:r>
      <w:r w:rsidRPr="00390405">
        <w:rPr>
          <w:rFonts w:ascii="Times New Roman" w:eastAsia="MS Mincho" w:hAnsi="Times New Roman" w:cs="Times New Roman"/>
          <w:sz w:val="24"/>
          <w:szCs w:val="24"/>
        </w:rPr>
        <w:t xml:space="preserve">has also highlighted the research problem, stated the research </w:t>
      </w:r>
      <w:r w:rsidR="00410C8D" w:rsidRPr="00390405">
        <w:rPr>
          <w:rFonts w:ascii="Times New Roman" w:eastAsia="MS Mincho" w:hAnsi="Times New Roman" w:cs="Times New Roman"/>
          <w:sz w:val="24"/>
          <w:szCs w:val="24"/>
        </w:rPr>
        <w:t>questions,</w:t>
      </w:r>
      <w:r w:rsidRPr="00390405">
        <w:rPr>
          <w:rFonts w:ascii="Times New Roman" w:eastAsia="MS Mincho" w:hAnsi="Times New Roman" w:cs="Times New Roman"/>
          <w:sz w:val="24"/>
          <w:szCs w:val="24"/>
        </w:rPr>
        <w:t xml:space="preserve"> and presented the significance of the study. The key issues covered in this chapter are </w:t>
      </w:r>
      <w:proofErr w:type="spellStart"/>
      <w:r w:rsidRPr="00390405">
        <w:rPr>
          <w:rFonts w:ascii="Times New Roman" w:eastAsia="MS Mincho" w:hAnsi="Times New Roman" w:cs="Times New Roman"/>
          <w:sz w:val="24"/>
          <w:szCs w:val="24"/>
        </w:rPr>
        <w:t>summari</w:t>
      </w:r>
      <w:r w:rsidR="00410C8D">
        <w:rPr>
          <w:rFonts w:ascii="Times New Roman" w:eastAsia="MS Mincho" w:hAnsi="Times New Roman" w:cs="Times New Roman"/>
          <w:sz w:val="24"/>
          <w:szCs w:val="24"/>
        </w:rPr>
        <w:t>s</w:t>
      </w:r>
      <w:r w:rsidRPr="00390405">
        <w:rPr>
          <w:rFonts w:ascii="Times New Roman" w:eastAsia="MS Mincho" w:hAnsi="Times New Roman" w:cs="Times New Roman"/>
          <w:sz w:val="24"/>
          <w:szCs w:val="24"/>
        </w:rPr>
        <w:t>ed</w:t>
      </w:r>
      <w:proofErr w:type="spellEnd"/>
      <w:r w:rsidRPr="00390405">
        <w:rPr>
          <w:rFonts w:ascii="Times New Roman" w:eastAsia="MS Mincho" w:hAnsi="Times New Roman" w:cs="Times New Roman"/>
          <w:sz w:val="24"/>
          <w:szCs w:val="24"/>
        </w:rPr>
        <w:t xml:space="preserve"> as follows: Reproductive Health Campaigns is a core aspect of Health Communications that has gained currency in the study of Health Communication issues. Further, Reproductive Health Campaign Designers need a deeper understanding of the social and contextual </w:t>
      </w:r>
      <w:r>
        <w:rPr>
          <w:rFonts w:ascii="Times New Roman" w:eastAsia="MS Mincho" w:hAnsi="Times New Roman" w:cs="Times New Roman"/>
          <w:sz w:val="24"/>
          <w:szCs w:val="24"/>
        </w:rPr>
        <w:t>solutions to HIV/AIDs endemic and the adoption of Condoms</w:t>
      </w:r>
      <w:r w:rsidRPr="00390405">
        <w:rPr>
          <w:rFonts w:ascii="Times New Roman" w:eastAsia="MS Mincho" w:hAnsi="Times New Roman" w:cs="Times New Roman"/>
          <w:sz w:val="24"/>
          <w:szCs w:val="24"/>
        </w:rPr>
        <w:t>. It is also the case that different demographic audience segments may respond differently to the same message given that the social dynamics and culture play a k</w:t>
      </w:r>
      <w:r>
        <w:rPr>
          <w:rFonts w:ascii="Times New Roman" w:eastAsia="MS Mincho" w:hAnsi="Times New Roman" w:cs="Times New Roman"/>
          <w:sz w:val="24"/>
          <w:szCs w:val="24"/>
        </w:rPr>
        <w:t>ey role in influencing audience’</w:t>
      </w:r>
      <w:r w:rsidRPr="00390405">
        <w:rPr>
          <w:rFonts w:ascii="Times New Roman" w:eastAsia="MS Mincho" w:hAnsi="Times New Roman" w:cs="Times New Roman"/>
          <w:sz w:val="24"/>
          <w:szCs w:val="24"/>
        </w:rPr>
        <w:t xml:space="preserve">s response to campaign messages. The study has great potential to make critical contribution to both policy and practice in the field of Health Communication, Advocacy and Campaigns. </w:t>
      </w:r>
      <w:r w:rsidR="00794F16">
        <w:rPr>
          <w:rFonts w:ascii="Times New Roman" w:eastAsia="MS Mincho" w:hAnsi="Times New Roman" w:cs="Times New Roman"/>
          <w:sz w:val="24"/>
          <w:szCs w:val="24"/>
        </w:rPr>
        <w:t xml:space="preserve"> </w:t>
      </w:r>
    </w:p>
    <w:p w14:paraId="615B429E" w14:textId="77777777" w:rsidR="00CD0D7F" w:rsidRPr="00CD0D7F" w:rsidRDefault="005B050D" w:rsidP="00CD0D7F">
      <w:pPr>
        <w:pStyle w:val="Heading1"/>
        <w:spacing w:line="480" w:lineRule="auto"/>
        <w:jc w:val="center"/>
        <w:rPr>
          <w:sz w:val="24"/>
          <w:szCs w:val="24"/>
        </w:rPr>
      </w:pPr>
      <w:r w:rsidRPr="000070B9">
        <w:rPr>
          <w:sz w:val="24"/>
          <w:szCs w:val="24"/>
        </w:rPr>
        <w:br w:type="page"/>
      </w:r>
      <w:bookmarkStart w:id="39" w:name="_Toc14100836"/>
      <w:bookmarkStart w:id="40" w:name="_Toc523593732"/>
      <w:bookmarkStart w:id="41" w:name="_Toc14100848"/>
      <w:r w:rsidR="00CD0D7F" w:rsidRPr="00CD0D7F">
        <w:rPr>
          <w:sz w:val="24"/>
          <w:szCs w:val="24"/>
        </w:rPr>
        <w:lastRenderedPageBreak/>
        <w:t>CHAPTER TWO</w:t>
      </w:r>
      <w:bookmarkEnd w:id="39"/>
      <w:bookmarkEnd w:id="40"/>
    </w:p>
    <w:p w14:paraId="051797F2" w14:textId="77777777" w:rsidR="00CD0D7F" w:rsidRPr="00CD0D7F" w:rsidRDefault="00CD0D7F" w:rsidP="00CD0D7F">
      <w:pPr>
        <w:pStyle w:val="Heading2"/>
        <w:spacing w:line="480" w:lineRule="auto"/>
        <w:jc w:val="center"/>
        <w:rPr>
          <w:rFonts w:ascii="Times New Roman" w:eastAsia="MS Gothic" w:hAnsi="Times New Roman"/>
          <w:color w:val="auto"/>
          <w:sz w:val="24"/>
          <w:szCs w:val="24"/>
        </w:rPr>
      </w:pPr>
      <w:bookmarkStart w:id="42" w:name="_Toc14100837"/>
      <w:bookmarkStart w:id="43" w:name="_Toc523593733"/>
      <w:r w:rsidRPr="00CD0D7F">
        <w:rPr>
          <w:rFonts w:ascii="Times New Roman" w:eastAsia="MS Gothic" w:hAnsi="Times New Roman"/>
          <w:color w:val="auto"/>
          <w:sz w:val="24"/>
          <w:szCs w:val="24"/>
        </w:rPr>
        <w:t>LITERATURE REVIEW</w:t>
      </w:r>
      <w:bookmarkEnd w:id="42"/>
      <w:bookmarkEnd w:id="43"/>
    </w:p>
    <w:p w14:paraId="752CCBA5" w14:textId="77777777" w:rsidR="00CD0D7F" w:rsidRPr="00CD0D7F" w:rsidRDefault="00CD0D7F" w:rsidP="00CD0D7F">
      <w:pPr>
        <w:pStyle w:val="Heading3"/>
        <w:spacing w:line="480" w:lineRule="auto"/>
        <w:rPr>
          <w:rFonts w:ascii="Times New Roman" w:eastAsia="MS Gothic" w:hAnsi="Times New Roman"/>
          <w:color w:val="auto"/>
          <w:sz w:val="24"/>
          <w:szCs w:val="24"/>
        </w:rPr>
      </w:pPr>
      <w:bookmarkStart w:id="44" w:name="_Toc14100838"/>
      <w:bookmarkStart w:id="45" w:name="_Toc523593734"/>
      <w:r w:rsidRPr="00CD0D7F">
        <w:rPr>
          <w:rFonts w:ascii="Times New Roman" w:eastAsia="MS Gothic" w:hAnsi="Times New Roman"/>
          <w:color w:val="auto"/>
          <w:sz w:val="24"/>
          <w:szCs w:val="24"/>
        </w:rPr>
        <w:t>2.0</w:t>
      </w:r>
      <w:r w:rsidRPr="00CD0D7F">
        <w:rPr>
          <w:rFonts w:ascii="Times New Roman" w:eastAsia="MS Gothic" w:hAnsi="Times New Roman"/>
          <w:color w:val="auto"/>
          <w:sz w:val="24"/>
          <w:szCs w:val="24"/>
        </w:rPr>
        <w:tab/>
        <w:t>Overview</w:t>
      </w:r>
      <w:bookmarkEnd w:id="44"/>
      <w:bookmarkEnd w:id="45"/>
    </w:p>
    <w:p w14:paraId="528D63A3" w14:textId="77777777" w:rsidR="00CD0D7F" w:rsidRPr="00CD0D7F" w:rsidRDefault="00CD0D7F" w:rsidP="00CD0D7F">
      <w:pPr>
        <w:spacing w:after="0" w:line="480" w:lineRule="auto"/>
        <w:jc w:val="both"/>
        <w:rPr>
          <w:rFonts w:ascii="Times New Roman" w:eastAsia="Times New Roman" w:hAnsi="Times New Roman" w:cs="Times New Roman"/>
          <w:sz w:val="24"/>
          <w:szCs w:val="24"/>
        </w:rPr>
      </w:pPr>
      <w:r w:rsidRPr="00CD0D7F">
        <w:rPr>
          <w:rFonts w:ascii="Times New Roman" w:eastAsia="Times New Roman" w:hAnsi="Times New Roman" w:cs="Times New Roman"/>
          <w:sz w:val="24"/>
          <w:szCs w:val="24"/>
        </w:rPr>
        <w:t xml:space="preserve">This section reviews relevant previous researching on health communication, </w:t>
      </w:r>
      <w:r w:rsidRPr="00CD0D7F">
        <w:rPr>
          <w:rFonts w:ascii="Times New Roman" w:eastAsia="Times New Roman" w:hAnsi="Times New Roman" w:cs="Times New Roman"/>
          <w:bCs/>
          <w:sz w:val="24"/>
          <w:szCs w:val="24"/>
          <w:lang w:val="en-GB"/>
        </w:rPr>
        <w:t xml:space="preserve">of challenges caused by </w:t>
      </w:r>
      <w:r w:rsidRPr="00CD0D7F">
        <w:rPr>
          <w:rFonts w:ascii="Times New Roman" w:eastAsia="Times New Roman" w:hAnsi="Times New Roman" w:cs="Times New Roman"/>
          <w:sz w:val="24"/>
          <w:szCs w:val="24"/>
        </w:rPr>
        <w:t xml:space="preserve">HIV/AIDS and the condom adoption and effectiveness of campaign messages. </w:t>
      </w:r>
      <w:r w:rsidRPr="00CD0D7F">
        <w:rPr>
          <w:rFonts w:ascii="Times New Roman" w:eastAsia="Times New Roman" w:hAnsi="Times New Roman" w:cs="Times New Roman"/>
          <w:bCs/>
          <w:sz w:val="24"/>
          <w:szCs w:val="24"/>
          <w:lang w:val="en-GB"/>
        </w:rPr>
        <w:t>The theoretical framework is looked at in depth, and a conceptual framework for the proposed research is presented.</w:t>
      </w:r>
    </w:p>
    <w:p w14:paraId="1534573C" w14:textId="77777777" w:rsidR="00CD0D7F" w:rsidRPr="00CD0D7F" w:rsidRDefault="00CD0D7F" w:rsidP="00CD0D7F">
      <w:pPr>
        <w:spacing w:after="0" w:line="480" w:lineRule="auto"/>
        <w:jc w:val="both"/>
        <w:rPr>
          <w:rFonts w:ascii="Times New Roman" w:eastAsia="Times New Roman" w:hAnsi="Times New Roman" w:cs="Times New Roman"/>
          <w:bCs/>
          <w:sz w:val="24"/>
          <w:szCs w:val="24"/>
          <w:lang w:val="en-GB"/>
        </w:rPr>
      </w:pPr>
      <w:r w:rsidRPr="00CD0D7F">
        <w:rPr>
          <w:rFonts w:ascii="Times New Roman" w:eastAsia="Times New Roman" w:hAnsi="Times New Roman" w:cs="Times New Roman"/>
          <w:bCs/>
          <w:sz w:val="24"/>
          <w:szCs w:val="24"/>
          <w:lang w:val="en-GB"/>
        </w:rPr>
        <w:t xml:space="preserve">In this chapter, a literature review regarding the magnitude of challenges caused by HIV/AIDS is discussed, as well as various tactics health communicators employ to reduce new HIV infections, including social marketing. </w:t>
      </w:r>
    </w:p>
    <w:p w14:paraId="1403454F" w14:textId="77777777" w:rsidR="00CD0D7F" w:rsidRPr="00CD0D7F" w:rsidRDefault="00CD0D7F" w:rsidP="00CD0D7F">
      <w:pPr>
        <w:pStyle w:val="Heading3"/>
        <w:spacing w:line="480" w:lineRule="auto"/>
        <w:rPr>
          <w:rFonts w:ascii="Times New Roman" w:eastAsia="MS Gothic" w:hAnsi="Times New Roman"/>
          <w:color w:val="auto"/>
          <w:sz w:val="24"/>
          <w:szCs w:val="24"/>
        </w:rPr>
      </w:pPr>
      <w:bookmarkStart w:id="46" w:name="_Toc14100839"/>
      <w:bookmarkStart w:id="47" w:name="_Toc523593735"/>
      <w:r w:rsidRPr="00CD0D7F">
        <w:rPr>
          <w:rFonts w:ascii="Times New Roman" w:eastAsia="MS Gothic" w:hAnsi="Times New Roman"/>
          <w:color w:val="auto"/>
          <w:sz w:val="24"/>
          <w:szCs w:val="24"/>
        </w:rPr>
        <w:t>2.1</w:t>
      </w:r>
      <w:r w:rsidRPr="00CD0D7F">
        <w:rPr>
          <w:rFonts w:ascii="Times New Roman" w:eastAsia="MS Gothic" w:hAnsi="Times New Roman"/>
          <w:color w:val="auto"/>
          <w:sz w:val="24"/>
          <w:szCs w:val="24"/>
        </w:rPr>
        <w:tab/>
        <w:t>Background</w:t>
      </w:r>
      <w:bookmarkEnd w:id="46"/>
      <w:bookmarkEnd w:id="47"/>
      <w:r w:rsidRPr="00CD0D7F">
        <w:rPr>
          <w:rFonts w:ascii="Times New Roman" w:eastAsia="MS Gothic" w:hAnsi="Times New Roman"/>
          <w:color w:val="auto"/>
          <w:sz w:val="24"/>
          <w:szCs w:val="24"/>
        </w:rPr>
        <w:t xml:space="preserve"> </w:t>
      </w:r>
    </w:p>
    <w:p w14:paraId="5C869721" w14:textId="35EE3DF6" w:rsidR="00CD0D7F" w:rsidRPr="00CD0D7F" w:rsidRDefault="00CD0D7F" w:rsidP="00CD0D7F">
      <w:pPr>
        <w:spacing w:after="240" w:line="480" w:lineRule="auto"/>
        <w:jc w:val="both"/>
        <w:rPr>
          <w:rFonts w:ascii="Times New Roman" w:eastAsia="MS Mincho" w:hAnsi="Times New Roman" w:cs="Times New Roman"/>
          <w:bCs/>
          <w:iCs/>
          <w:sz w:val="24"/>
          <w:szCs w:val="24"/>
          <w:lang w:val="en-GB"/>
        </w:rPr>
      </w:pPr>
      <w:r w:rsidRPr="00CD0D7F">
        <w:rPr>
          <w:rFonts w:ascii="Times New Roman" w:eastAsia="Times New Roman" w:hAnsi="Times New Roman" w:cs="Times New Roman"/>
          <w:bCs/>
          <w:iCs/>
          <w:sz w:val="24"/>
          <w:szCs w:val="24"/>
          <w:lang w:val="en-GB"/>
        </w:rPr>
        <w:t xml:space="preserve">Health communication involves the use of various strategies and disciplines </w:t>
      </w:r>
      <w:r w:rsidR="00410C8D" w:rsidRPr="00CD0D7F">
        <w:rPr>
          <w:rFonts w:ascii="Times New Roman" w:eastAsia="Times New Roman" w:hAnsi="Times New Roman" w:cs="Times New Roman"/>
          <w:bCs/>
          <w:iCs/>
          <w:sz w:val="24"/>
          <w:szCs w:val="24"/>
          <w:lang w:val="en-GB"/>
        </w:rPr>
        <w:t>to</w:t>
      </w:r>
      <w:r w:rsidRPr="00CD0D7F">
        <w:rPr>
          <w:rFonts w:ascii="Times New Roman" w:eastAsia="Times New Roman" w:hAnsi="Times New Roman" w:cs="Times New Roman"/>
          <w:bCs/>
          <w:iCs/>
          <w:sz w:val="24"/>
          <w:szCs w:val="24"/>
          <w:lang w:val="en-GB"/>
        </w:rPr>
        <w:t xml:space="preserve"> reach individuals and societies with health information that stimulates the adoption and maintenance of behaviours that improve and safeguard their health (Schiavo, 2007). </w:t>
      </w:r>
      <w:r w:rsidRPr="00CD0D7F">
        <w:rPr>
          <w:rFonts w:ascii="Times New Roman" w:eastAsia="MS Mincho" w:hAnsi="Times New Roman" w:cs="Times New Roman"/>
          <w:bCs/>
          <w:iCs/>
          <w:sz w:val="24"/>
          <w:szCs w:val="24"/>
          <w:lang w:val="en-GB"/>
        </w:rPr>
        <w:t xml:space="preserve">Media effects include theories that explain how the mass media influence the attitudes and perceptions of audience members, and are central to communication research (Borah, 2016). Over the years, researchers have grappled on whether media have significant or minimal effects on audiences. Neuman &amp; Guggenheim (2011) explain that communication effects research has three distinct stages. The first is seen in the 1920s-1930s where early theories from scholars such as Harold Laswell attribute direct and significant effects to media and the first media effects theories of the hypodermic needle and magic bullet </w:t>
      </w:r>
      <w:proofErr w:type="spellStart"/>
      <w:r w:rsidRPr="00CD0D7F">
        <w:rPr>
          <w:rFonts w:ascii="Times New Roman" w:eastAsia="MS Mincho" w:hAnsi="Times New Roman" w:cs="Times New Roman"/>
          <w:bCs/>
          <w:iCs/>
          <w:sz w:val="24"/>
          <w:szCs w:val="24"/>
          <w:lang w:val="en-GB"/>
        </w:rPr>
        <w:t>armpangonie</w:t>
      </w:r>
      <w:proofErr w:type="spellEnd"/>
      <w:r w:rsidRPr="00CD0D7F">
        <w:rPr>
          <w:rFonts w:ascii="Times New Roman" w:eastAsia="MS Mincho" w:hAnsi="Times New Roman" w:cs="Times New Roman"/>
          <w:bCs/>
          <w:iCs/>
          <w:sz w:val="24"/>
          <w:szCs w:val="24"/>
          <w:lang w:val="en-GB"/>
        </w:rPr>
        <w:t xml:space="preserve"> developed. </w:t>
      </w:r>
    </w:p>
    <w:p w14:paraId="3260A601" w14:textId="58D1D816" w:rsidR="00CD0D7F" w:rsidRPr="00CD0D7F" w:rsidRDefault="00CD0D7F" w:rsidP="00CD0D7F">
      <w:pPr>
        <w:spacing w:after="240" w:line="480" w:lineRule="auto"/>
        <w:jc w:val="both"/>
        <w:rPr>
          <w:rFonts w:ascii="Times New Roman" w:eastAsia="MS Mincho" w:hAnsi="Times New Roman" w:cs="Times New Roman"/>
          <w:bCs/>
          <w:iCs/>
          <w:sz w:val="24"/>
          <w:szCs w:val="24"/>
          <w:lang w:val="en-GB"/>
        </w:rPr>
      </w:pPr>
      <w:r w:rsidRPr="00CD0D7F">
        <w:rPr>
          <w:rFonts w:ascii="Times New Roman" w:eastAsia="MS Mincho" w:hAnsi="Times New Roman" w:cs="Times New Roman"/>
          <w:bCs/>
          <w:iCs/>
          <w:sz w:val="24"/>
          <w:szCs w:val="24"/>
          <w:lang w:val="en-GB"/>
        </w:rPr>
        <w:t xml:space="preserve">In HIV/AIDS health communication, the use of mass media is </w:t>
      </w:r>
      <w:r w:rsidR="00410C8D" w:rsidRPr="00CD0D7F">
        <w:rPr>
          <w:rFonts w:ascii="Times New Roman" w:eastAsia="MS Mincho" w:hAnsi="Times New Roman" w:cs="Times New Roman"/>
          <w:bCs/>
          <w:iCs/>
          <w:sz w:val="24"/>
          <w:szCs w:val="24"/>
          <w:lang w:val="en-GB"/>
        </w:rPr>
        <w:t>common,</w:t>
      </w:r>
      <w:r w:rsidRPr="00CD0D7F">
        <w:rPr>
          <w:rFonts w:ascii="Times New Roman" w:eastAsia="MS Mincho" w:hAnsi="Times New Roman" w:cs="Times New Roman"/>
          <w:bCs/>
          <w:iCs/>
          <w:sz w:val="24"/>
          <w:szCs w:val="24"/>
          <w:lang w:val="en-GB"/>
        </w:rPr>
        <w:t xml:space="preserve"> and evidence suggests that it can be effective due to of their reach (Jessica, et al., 2014). TV is more effective than other mass media such as radio or newspapers when it comes to HIV/AIDS awareness, </w:t>
      </w:r>
      <w:r w:rsidR="00410C8D" w:rsidRPr="00CD0D7F">
        <w:rPr>
          <w:rFonts w:ascii="Times New Roman" w:eastAsia="MS Mincho" w:hAnsi="Times New Roman" w:cs="Times New Roman"/>
          <w:bCs/>
          <w:iCs/>
          <w:sz w:val="24"/>
          <w:szCs w:val="24"/>
          <w:lang w:val="en-GB"/>
        </w:rPr>
        <w:t>knowledge,</w:t>
      </w:r>
      <w:r w:rsidRPr="00CD0D7F">
        <w:rPr>
          <w:rFonts w:ascii="Times New Roman" w:eastAsia="MS Mincho" w:hAnsi="Times New Roman" w:cs="Times New Roman"/>
          <w:bCs/>
          <w:iCs/>
          <w:sz w:val="24"/>
          <w:szCs w:val="24"/>
          <w:lang w:val="en-GB"/>
        </w:rPr>
        <w:t xml:space="preserve"> and behaviour changes </w:t>
      </w:r>
      <w:r w:rsidRPr="00CD0D7F">
        <w:rPr>
          <w:rFonts w:ascii="Times New Roman" w:eastAsia="MS Mincho" w:hAnsi="Times New Roman" w:cs="Times New Roman"/>
          <w:bCs/>
          <w:iCs/>
          <w:sz w:val="24"/>
          <w:szCs w:val="24"/>
          <w:lang w:val="en-GB"/>
        </w:rPr>
        <w:lastRenderedPageBreak/>
        <w:t>(Li, et. al, 2009). Studies in South Africa and Kenya have also found a dose-response relationship between levels of media exposure and the impact of mass media for HIV/AIDS campaigns (</w:t>
      </w:r>
      <w:proofErr w:type="spellStart"/>
      <w:r w:rsidRPr="00CD0D7F">
        <w:rPr>
          <w:rFonts w:ascii="Times New Roman" w:eastAsia="MS Mincho" w:hAnsi="Times New Roman" w:cs="Times New Roman"/>
          <w:bCs/>
          <w:iCs/>
          <w:sz w:val="24"/>
          <w:szCs w:val="24"/>
          <w:lang w:val="en-GB"/>
        </w:rPr>
        <w:t>Peltzer</w:t>
      </w:r>
      <w:proofErr w:type="spellEnd"/>
      <w:r w:rsidRPr="00CD0D7F">
        <w:rPr>
          <w:rFonts w:ascii="Times New Roman" w:eastAsia="MS Mincho" w:hAnsi="Times New Roman" w:cs="Times New Roman"/>
          <w:bCs/>
          <w:iCs/>
          <w:sz w:val="24"/>
          <w:szCs w:val="24"/>
          <w:lang w:val="en-GB"/>
        </w:rPr>
        <w:t xml:space="preserve">, et al. 2012, Muli &amp; </w:t>
      </w:r>
      <w:proofErr w:type="spellStart"/>
      <w:r w:rsidRPr="00CD0D7F">
        <w:rPr>
          <w:rFonts w:ascii="Times New Roman" w:eastAsia="MS Mincho" w:hAnsi="Times New Roman" w:cs="Times New Roman"/>
          <w:bCs/>
          <w:iCs/>
          <w:sz w:val="24"/>
          <w:szCs w:val="24"/>
          <w:lang w:val="en-GB"/>
        </w:rPr>
        <w:t>Lawoko</w:t>
      </w:r>
      <w:proofErr w:type="spellEnd"/>
      <w:r w:rsidRPr="00CD0D7F">
        <w:rPr>
          <w:rFonts w:ascii="Times New Roman" w:eastAsia="MS Mincho" w:hAnsi="Times New Roman" w:cs="Times New Roman"/>
          <w:bCs/>
          <w:iCs/>
          <w:sz w:val="24"/>
          <w:szCs w:val="24"/>
          <w:lang w:val="en-GB"/>
        </w:rPr>
        <w:t xml:space="preserve">, 2014). </w:t>
      </w:r>
    </w:p>
    <w:p w14:paraId="40CD461C" w14:textId="6E34DC29" w:rsidR="00CD0D7F" w:rsidRPr="00CD0D7F" w:rsidRDefault="00CD0D7F" w:rsidP="00CD0D7F">
      <w:pPr>
        <w:spacing w:after="240" w:line="480" w:lineRule="auto"/>
        <w:jc w:val="both"/>
        <w:rPr>
          <w:rFonts w:ascii="Times New Roman" w:eastAsia="MS Mincho" w:hAnsi="Times New Roman" w:cs="Times New Roman"/>
          <w:bCs/>
          <w:iCs/>
          <w:sz w:val="24"/>
          <w:szCs w:val="24"/>
          <w:lang w:val="en-GB"/>
        </w:rPr>
      </w:pPr>
      <w:r w:rsidRPr="00CD0D7F">
        <w:rPr>
          <w:rFonts w:ascii="Times New Roman" w:eastAsia="MS Mincho" w:hAnsi="Times New Roman" w:cs="Times New Roman"/>
          <w:bCs/>
          <w:iCs/>
          <w:sz w:val="24"/>
          <w:szCs w:val="24"/>
          <w:lang w:val="en-GB"/>
        </w:rPr>
        <w:t xml:space="preserve">Social marketing combines marketing concepts with other disciplines such as research and theory, with the altruistic aim of influencing individuals and communities for the greater social good (French, 2017). Cho and Salmon, 2007 contend that the popularity of social marketing might </w:t>
      </w:r>
      <w:r w:rsidR="00410C8D" w:rsidRPr="00CD0D7F">
        <w:rPr>
          <w:rFonts w:ascii="Times New Roman" w:eastAsia="MS Mincho" w:hAnsi="Times New Roman" w:cs="Times New Roman"/>
          <w:bCs/>
          <w:iCs/>
          <w:sz w:val="24"/>
          <w:szCs w:val="24"/>
          <w:lang w:val="en-GB"/>
        </w:rPr>
        <w:t>be</w:t>
      </w:r>
      <w:r w:rsidRPr="00CD0D7F">
        <w:rPr>
          <w:rFonts w:ascii="Times New Roman" w:eastAsia="MS Mincho" w:hAnsi="Times New Roman" w:cs="Times New Roman"/>
          <w:bCs/>
          <w:iCs/>
          <w:sz w:val="24"/>
          <w:szCs w:val="24"/>
          <w:lang w:val="en-GB"/>
        </w:rPr>
        <w:t xml:space="preserve"> </w:t>
      </w:r>
      <w:proofErr w:type="gramStart"/>
      <w:r w:rsidRPr="00CD0D7F">
        <w:rPr>
          <w:rFonts w:ascii="Times New Roman" w:eastAsia="MS Mincho" w:hAnsi="Times New Roman" w:cs="Times New Roman"/>
          <w:bCs/>
          <w:iCs/>
          <w:sz w:val="24"/>
          <w:szCs w:val="24"/>
          <w:lang w:val="en-GB"/>
        </w:rPr>
        <w:t>as a result of</w:t>
      </w:r>
      <w:proofErr w:type="gramEnd"/>
      <w:r w:rsidRPr="00CD0D7F">
        <w:rPr>
          <w:rFonts w:ascii="Times New Roman" w:eastAsia="MS Mincho" w:hAnsi="Times New Roman" w:cs="Times New Roman"/>
          <w:bCs/>
          <w:iCs/>
          <w:sz w:val="24"/>
          <w:szCs w:val="24"/>
          <w:lang w:val="en-GB"/>
        </w:rPr>
        <w:t xml:space="preserve"> unintentional effects of health communication. The need for knowledge and skills in designing and delivering communication program</w:t>
      </w:r>
      <w:r w:rsidR="009B3D82">
        <w:rPr>
          <w:rFonts w:ascii="Times New Roman" w:eastAsia="MS Mincho" w:hAnsi="Times New Roman" w:cs="Times New Roman"/>
          <w:bCs/>
          <w:iCs/>
          <w:sz w:val="24"/>
          <w:szCs w:val="24"/>
          <w:lang w:val="en-GB"/>
        </w:rPr>
        <w:t>me</w:t>
      </w:r>
      <w:r w:rsidRPr="00CD0D7F">
        <w:rPr>
          <w:rFonts w:ascii="Times New Roman" w:eastAsia="MS Mincho" w:hAnsi="Times New Roman" w:cs="Times New Roman"/>
          <w:bCs/>
          <w:iCs/>
          <w:sz w:val="24"/>
          <w:szCs w:val="24"/>
          <w:lang w:val="en-GB"/>
        </w:rPr>
        <w:t>s for promoting personal health may correlate with the growth of th</w:t>
      </w:r>
      <w:bookmarkStart w:id="48" w:name="_Hlk26208314"/>
      <w:r w:rsidRPr="00CD0D7F">
        <w:rPr>
          <w:rFonts w:ascii="Times New Roman" w:eastAsia="MS Mincho" w:hAnsi="Times New Roman" w:cs="Times New Roman"/>
          <w:bCs/>
          <w:iCs/>
          <w:sz w:val="24"/>
          <w:szCs w:val="24"/>
          <w:lang w:val="en-GB"/>
        </w:rPr>
        <w:t xml:space="preserve">e industry of social marketing. Social marketing is effective in influencing behaviour changes; with a systematic review of 125 social marketing campaigns from 1995 to 2013 showing that more than half of them recorded measurable impact, although few had evidence to demonstrate they had applied behaviour change theories to achieve their results. </w:t>
      </w:r>
      <w:bookmarkEnd w:id="48"/>
      <w:r w:rsidRPr="00CD0D7F">
        <w:rPr>
          <w:rFonts w:ascii="Times New Roman" w:eastAsia="MS Mincho" w:hAnsi="Times New Roman" w:cs="Times New Roman"/>
          <w:bCs/>
          <w:iCs/>
          <w:sz w:val="24"/>
          <w:szCs w:val="24"/>
          <w:lang w:val="en-GB"/>
        </w:rPr>
        <w:t xml:space="preserve">(Firestone, et al., 2017). </w:t>
      </w:r>
    </w:p>
    <w:p w14:paraId="1E078088" w14:textId="4A078310" w:rsidR="00CD0D7F" w:rsidRPr="00CD0D7F" w:rsidRDefault="00CD0D7F" w:rsidP="00CD0D7F">
      <w:pPr>
        <w:spacing w:after="0" w:line="480" w:lineRule="auto"/>
        <w:jc w:val="both"/>
        <w:rPr>
          <w:rFonts w:ascii="Times New Roman" w:eastAsia="Times New Roman" w:hAnsi="Times New Roman" w:cs="Times New Roman"/>
          <w:sz w:val="24"/>
          <w:szCs w:val="24"/>
        </w:rPr>
      </w:pPr>
      <w:r w:rsidRPr="00CD0D7F">
        <w:rPr>
          <w:rFonts w:ascii="Times New Roman" w:eastAsia="Times New Roman" w:hAnsi="Times New Roman" w:cs="Times New Roman"/>
          <w:i/>
          <w:sz w:val="24"/>
          <w:szCs w:val="24"/>
        </w:rPr>
        <w:t>‘</w:t>
      </w:r>
      <w:proofErr w:type="spellStart"/>
      <w:r w:rsidRPr="00CD0D7F">
        <w:rPr>
          <w:rFonts w:ascii="Times New Roman" w:eastAsia="Times New Roman" w:hAnsi="Times New Roman" w:cs="Times New Roman"/>
          <w:i/>
          <w:sz w:val="24"/>
          <w:szCs w:val="24"/>
        </w:rPr>
        <w:t>Mpango</w:t>
      </w:r>
      <w:proofErr w:type="spellEnd"/>
      <w:r w:rsidRPr="00CD0D7F">
        <w:rPr>
          <w:rFonts w:ascii="Times New Roman" w:eastAsia="Times New Roman" w:hAnsi="Times New Roman" w:cs="Times New Roman"/>
          <w:i/>
          <w:sz w:val="24"/>
          <w:szCs w:val="24"/>
        </w:rPr>
        <w:t xml:space="preserve"> </w:t>
      </w:r>
      <w:proofErr w:type="spellStart"/>
      <w:r w:rsidRPr="00CD0D7F">
        <w:rPr>
          <w:rFonts w:ascii="Times New Roman" w:eastAsia="Times New Roman" w:hAnsi="Times New Roman" w:cs="Times New Roman"/>
          <w:i/>
          <w:sz w:val="24"/>
          <w:szCs w:val="24"/>
        </w:rPr>
        <w:t>wa</w:t>
      </w:r>
      <w:proofErr w:type="spellEnd"/>
      <w:r w:rsidRPr="00CD0D7F">
        <w:rPr>
          <w:rFonts w:ascii="Times New Roman" w:eastAsia="Times New Roman" w:hAnsi="Times New Roman" w:cs="Times New Roman"/>
          <w:i/>
          <w:sz w:val="24"/>
          <w:szCs w:val="24"/>
        </w:rPr>
        <w:t xml:space="preserve"> </w:t>
      </w:r>
      <w:proofErr w:type="spellStart"/>
      <w:r w:rsidRPr="00CD0D7F">
        <w:rPr>
          <w:rFonts w:ascii="Times New Roman" w:eastAsia="Times New Roman" w:hAnsi="Times New Roman" w:cs="Times New Roman"/>
          <w:i/>
          <w:sz w:val="24"/>
          <w:szCs w:val="24"/>
        </w:rPr>
        <w:t>Kando</w:t>
      </w:r>
      <w:proofErr w:type="spellEnd"/>
      <w:r w:rsidRPr="00CD0D7F">
        <w:rPr>
          <w:rFonts w:ascii="Times New Roman" w:eastAsia="Times New Roman" w:hAnsi="Times New Roman" w:cs="Times New Roman"/>
          <w:i/>
          <w:sz w:val="24"/>
          <w:szCs w:val="24"/>
        </w:rPr>
        <w:t>’</w:t>
      </w:r>
      <w:r w:rsidRPr="00CD0D7F">
        <w:rPr>
          <w:rFonts w:ascii="Times New Roman" w:eastAsia="Times New Roman" w:hAnsi="Times New Roman" w:cs="Times New Roman"/>
          <w:sz w:val="24"/>
          <w:szCs w:val="24"/>
        </w:rPr>
        <w:t xml:space="preserve"> (side chick) refers to multiple concurrent sexual relationships. </w:t>
      </w:r>
      <w:proofErr w:type="spellStart"/>
      <w:r w:rsidRPr="00CD0D7F">
        <w:rPr>
          <w:rFonts w:ascii="Times New Roman" w:eastAsia="Times New Roman" w:hAnsi="Times New Roman" w:cs="Times New Roman"/>
          <w:sz w:val="24"/>
          <w:szCs w:val="24"/>
        </w:rPr>
        <w:t>Mah</w:t>
      </w:r>
      <w:proofErr w:type="spellEnd"/>
      <w:r w:rsidRPr="00CD0D7F">
        <w:rPr>
          <w:rFonts w:ascii="Times New Roman" w:eastAsia="Times New Roman" w:hAnsi="Times New Roman" w:cs="Times New Roman"/>
          <w:sz w:val="24"/>
          <w:szCs w:val="24"/>
        </w:rPr>
        <w:t xml:space="preserve"> and Halperin (2008) define multiple concurrent </w:t>
      </w:r>
      <w:proofErr w:type="spellStart"/>
      <w:r w:rsidRPr="00CD0D7F">
        <w:rPr>
          <w:rFonts w:ascii="Times New Roman" w:eastAsia="Times New Roman" w:hAnsi="Times New Roman" w:cs="Times New Roman"/>
          <w:sz w:val="24"/>
          <w:szCs w:val="24"/>
        </w:rPr>
        <w:t>patnerships</w:t>
      </w:r>
      <w:proofErr w:type="spellEnd"/>
      <w:r w:rsidRPr="00CD0D7F">
        <w:rPr>
          <w:rFonts w:ascii="Times New Roman" w:eastAsia="Times New Roman" w:hAnsi="Times New Roman" w:cs="Times New Roman"/>
          <w:sz w:val="24"/>
          <w:szCs w:val="24"/>
        </w:rPr>
        <w:t xml:space="preserve"> as a situation where “an individual </w:t>
      </w:r>
      <w:proofErr w:type="gramStart"/>
      <w:r w:rsidR="009B3D82" w:rsidRPr="00CD0D7F">
        <w:rPr>
          <w:rFonts w:ascii="Times New Roman" w:eastAsia="Times New Roman" w:hAnsi="Times New Roman" w:cs="Times New Roman"/>
          <w:sz w:val="24"/>
          <w:szCs w:val="24"/>
        </w:rPr>
        <w:t>has</w:t>
      </w:r>
      <w:proofErr w:type="gramEnd"/>
      <w:r w:rsidRPr="00CD0D7F">
        <w:rPr>
          <w:rFonts w:ascii="Times New Roman" w:eastAsia="Times New Roman" w:hAnsi="Times New Roman" w:cs="Times New Roman"/>
          <w:sz w:val="24"/>
          <w:szCs w:val="24"/>
        </w:rPr>
        <w:t xml:space="preserve"> overlapping sexual relationships with more than one person. Since 2009, Population Services International (PSI), now PS-Kenya, has been using the slogan </w:t>
      </w:r>
      <w:r w:rsidRPr="00CD0D7F">
        <w:rPr>
          <w:rFonts w:ascii="Times New Roman" w:eastAsia="Times New Roman" w:hAnsi="Times New Roman" w:cs="Times New Roman"/>
          <w:i/>
          <w:sz w:val="24"/>
          <w:szCs w:val="24"/>
        </w:rPr>
        <w:t>‘</w:t>
      </w:r>
      <w:proofErr w:type="spellStart"/>
      <w:r w:rsidRPr="00CD0D7F">
        <w:rPr>
          <w:rFonts w:ascii="Times New Roman" w:eastAsia="Times New Roman" w:hAnsi="Times New Roman" w:cs="Times New Roman"/>
          <w:i/>
          <w:sz w:val="24"/>
          <w:szCs w:val="24"/>
        </w:rPr>
        <w:t>Wacha</w:t>
      </w:r>
      <w:proofErr w:type="spellEnd"/>
      <w:r w:rsidRPr="00CD0D7F">
        <w:rPr>
          <w:rFonts w:ascii="Times New Roman" w:eastAsia="Times New Roman" w:hAnsi="Times New Roman" w:cs="Times New Roman"/>
          <w:i/>
          <w:sz w:val="24"/>
          <w:szCs w:val="24"/>
        </w:rPr>
        <w:t xml:space="preserve"> </w:t>
      </w:r>
      <w:proofErr w:type="spellStart"/>
      <w:r w:rsidRPr="00CD0D7F">
        <w:rPr>
          <w:rFonts w:ascii="Times New Roman" w:eastAsia="Times New Roman" w:hAnsi="Times New Roman" w:cs="Times New Roman"/>
          <w:i/>
          <w:sz w:val="24"/>
          <w:szCs w:val="24"/>
        </w:rPr>
        <w:t>Mpango</w:t>
      </w:r>
      <w:proofErr w:type="spellEnd"/>
      <w:r w:rsidRPr="00CD0D7F">
        <w:rPr>
          <w:rFonts w:ascii="Times New Roman" w:eastAsia="Times New Roman" w:hAnsi="Times New Roman" w:cs="Times New Roman"/>
          <w:i/>
          <w:sz w:val="24"/>
          <w:szCs w:val="24"/>
        </w:rPr>
        <w:t xml:space="preserve"> </w:t>
      </w:r>
      <w:proofErr w:type="spellStart"/>
      <w:r w:rsidRPr="00CD0D7F">
        <w:rPr>
          <w:rFonts w:ascii="Times New Roman" w:eastAsia="Times New Roman" w:hAnsi="Times New Roman" w:cs="Times New Roman"/>
          <w:i/>
          <w:sz w:val="24"/>
          <w:szCs w:val="24"/>
        </w:rPr>
        <w:t>wa</w:t>
      </w:r>
      <w:proofErr w:type="spellEnd"/>
      <w:r w:rsidRPr="00CD0D7F">
        <w:rPr>
          <w:rFonts w:ascii="Times New Roman" w:eastAsia="Times New Roman" w:hAnsi="Times New Roman" w:cs="Times New Roman"/>
          <w:i/>
          <w:sz w:val="24"/>
          <w:szCs w:val="24"/>
        </w:rPr>
        <w:t xml:space="preserve"> </w:t>
      </w:r>
      <w:proofErr w:type="spellStart"/>
      <w:r w:rsidRPr="00CD0D7F">
        <w:rPr>
          <w:rFonts w:ascii="Times New Roman" w:eastAsia="Times New Roman" w:hAnsi="Times New Roman" w:cs="Times New Roman"/>
          <w:i/>
          <w:sz w:val="24"/>
          <w:szCs w:val="24"/>
        </w:rPr>
        <w:t>Kando</w:t>
      </w:r>
      <w:proofErr w:type="spellEnd"/>
      <w:r w:rsidRPr="00CD0D7F">
        <w:rPr>
          <w:rFonts w:ascii="Times New Roman" w:eastAsia="Times New Roman" w:hAnsi="Times New Roman" w:cs="Times New Roman"/>
          <w:i/>
          <w:sz w:val="24"/>
          <w:szCs w:val="24"/>
        </w:rPr>
        <w:t>’</w:t>
      </w:r>
      <w:r w:rsidRPr="00CD0D7F">
        <w:rPr>
          <w:rFonts w:ascii="Times New Roman" w:eastAsia="Times New Roman" w:hAnsi="Times New Roman" w:cs="Times New Roman"/>
          <w:sz w:val="24"/>
          <w:szCs w:val="24"/>
        </w:rPr>
        <w:t xml:space="preserve"> (stop the concurrent sexual relationships) in its efforts to highlight faithfulness, condom use and the negative consequences of concurrent sexual relationships. This phenomenon is not unique to Kenya and has been a subject of discussion, </w:t>
      </w:r>
      <w:proofErr w:type="gramStart"/>
      <w:r w:rsidRPr="00CD0D7F">
        <w:rPr>
          <w:rFonts w:ascii="Times New Roman" w:eastAsia="Times New Roman" w:hAnsi="Times New Roman" w:cs="Times New Roman"/>
          <w:sz w:val="24"/>
          <w:szCs w:val="24"/>
        </w:rPr>
        <w:t>study</w:t>
      </w:r>
      <w:proofErr w:type="gramEnd"/>
      <w:r w:rsidRPr="00CD0D7F">
        <w:rPr>
          <w:rFonts w:ascii="Times New Roman" w:eastAsia="Times New Roman" w:hAnsi="Times New Roman" w:cs="Times New Roman"/>
          <w:sz w:val="24"/>
          <w:szCs w:val="24"/>
        </w:rPr>
        <w:t xml:space="preserve"> and interventions across Sub-Saharan Africa, which can be attributed to a number of factors. A survey by </w:t>
      </w:r>
      <w:proofErr w:type="spellStart"/>
      <w:r w:rsidRPr="00CD0D7F">
        <w:rPr>
          <w:rFonts w:ascii="Times New Roman" w:eastAsia="Times New Roman" w:hAnsi="Times New Roman" w:cs="Times New Roman"/>
          <w:sz w:val="24"/>
          <w:szCs w:val="24"/>
        </w:rPr>
        <w:t>Infotrack</w:t>
      </w:r>
      <w:proofErr w:type="spellEnd"/>
      <w:r w:rsidRPr="00CD0D7F">
        <w:rPr>
          <w:rFonts w:ascii="Times New Roman" w:eastAsia="Times New Roman" w:hAnsi="Times New Roman" w:cs="Times New Roman"/>
          <w:sz w:val="24"/>
          <w:szCs w:val="24"/>
        </w:rPr>
        <w:t xml:space="preserve"> Research and Consulting (2013) suggests </w:t>
      </w:r>
      <w:proofErr w:type="gramStart"/>
      <w:r w:rsidRPr="00CD0D7F">
        <w:rPr>
          <w:rFonts w:ascii="Times New Roman" w:eastAsia="Times New Roman" w:hAnsi="Times New Roman" w:cs="Times New Roman"/>
          <w:sz w:val="24"/>
          <w:szCs w:val="24"/>
        </w:rPr>
        <w:t>a number of</w:t>
      </w:r>
      <w:proofErr w:type="gramEnd"/>
      <w:r w:rsidRPr="00CD0D7F">
        <w:rPr>
          <w:rFonts w:ascii="Times New Roman" w:eastAsia="Times New Roman" w:hAnsi="Times New Roman" w:cs="Times New Roman"/>
          <w:sz w:val="24"/>
          <w:szCs w:val="24"/>
        </w:rPr>
        <w:t xml:space="preserve"> possible reasons that lead to spouses engaging in concurrent sexual relationships. According to the survey, women could be driven by fears in their marriage such as conflicts, sexual </w:t>
      </w:r>
      <w:proofErr w:type="gramStart"/>
      <w:r w:rsidRPr="00CD0D7F">
        <w:rPr>
          <w:rFonts w:ascii="Times New Roman" w:eastAsia="Times New Roman" w:hAnsi="Times New Roman" w:cs="Times New Roman"/>
          <w:sz w:val="24"/>
          <w:szCs w:val="24"/>
        </w:rPr>
        <w:t>deprivation</w:t>
      </w:r>
      <w:proofErr w:type="gramEnd"/>
      <w:r w:rsidRPr="00CD0D7F">
        <w:rPr>
          <w:rFonts w:ascii="Times New Roman" w:eastAsia="Times New Roman" w:hAnsi="Times New Roman" w:cs="Times New Roman"/>
          <w:sz w:val="24"/>
          <w:szCs w:val="24"/>
        </w:rPr>
        <w:t xml:space="preserve"> or inadequate financial resources. Many psychologists and sociologists believe that marital problems are generally believed to occur </w:t>
      </w:r>
      <w:r w:rsidR="00410C8D" w:rsidRPr="00CD0D7F">
        <w:rPr>
          <w:rFonts w:ascii="Times New Roman" w:eastAsia="Times New Roman" w:hAnsi="Times New Roman" w:cs="Times New Roman"/>
          <w:sz w:val="24"/>
          <w:szCs w:val="24"/>
        </w:rPr>
        <w:t>because of</w:t>
      </w:r>
      <w:r w:rsidRPr="00CD0D7F">
        <w:rPr>
          <w:rFonts w:ascii="Times New Roman" w:eastAsia="Times New Roman" w:hAnsi="Times New Roman" w:cs="Times New Roman"/>
          <w:sz w:val="24"/>
          <w:szCs w:val="24"/>
        </w:rPr>
        <w:t xml:space="preserve"> </w:t>
      </w:r>
      <w:r w:rsidRPr="00CD0D7F">
        <w:rPr>
          <w:rFonts w:ascii="Times New Roman" w:eastAsia="Times New Roman" w:hAnsi="Times New Roman" w:cs="Times New Roman"/>
          <w:sz w:val="24"/>
          <w:szCs w:val="24"/>
        </w:rPr>
        <w:lastRenderedPageBreak/>
        <w:t xml:space="preserve">lack of or poor communication about sex or emotional issues. It is this </w:t>
      </w:r>
      <w:r w:rsidR="00410C8D" w:rsidRPr="00CD0D7F">
        <w:rPr>
          <w:rFonts w:ascii="Times New Roman" w:eastAsia="Times New Roman" w:hAnsi="Times New Roman" w:cs="Times New Roman"/>
          <w:sz w:val="24"/>
          <w:szCs w:val="24"/>
        </w:rPr>
        <w:t>situation</w:t>
      </w:r>
      <w:r w:rsidRPr="00CD0D7F">
        <w:rPr>
          <w:rFonts w:ascii="Times New Roman" w:eastAsia="Times New Roman" w:hAnsi="Times New Roman" w:cs="Times New Roman"/>
          <w:sz w:val="24"/>
          <w:szCs w:val="24"/>
        </w:rPr>
        <w:t xml:space="preserve"> that drove PSI Kenya, in conjunction with the government of Kenya, to initiate the '</w:t>
      </w:r>
      <w:proofErr w:type="spellStart"/>
      <w:r w:rsidRPr="00CD0D7F">
        <w:rPr>
          <w:rFonts w:ascii="Times New Roman" w:eastAsia="Times New Roman" w:hAnsi="Times New Roman" w:cs="Times New Roman"/>
          <w:i/>
          <w:sz w:val="24"/>
          <w:szCs w:val="24"/>
        </w:rPr>
        <w:t>Wacha</w:t>
      </w:r>
      <w:proofErr w:type="spellEnd"/>
      <w:r w:rsidRPr="00CD0D7F">
        <w:rPr>
          <w:rFonts w:ascii="Times New Roman" w:eastAsia="Times New Roman" w:hAnsi="Times New Roman" w:cs="Times New Roman"/>
          <w:i/>
          <w:sz w:val="24"/>
          <w:szCs w:val="24"/>
        </w:rPr>
        <w:t xml:space="preserve"> </w:t>
      </w:r>
      <w:proofErr w:type="spellStart"/>
      <w:r w:rsidRPr="00CD0D7F">
        <w:rPr>
          <w:rFonts w:ascii="Times New Roman" w:eastAsia="Times New Roman" w:hAnsi="Times New Roman" w:cs="Times New Roman"/>
          <w:i/>
          <w:sz w:val="24"/>
          <w:szCs w:val="24"/>
        </w:rPr>
        <w:t>Mpango</w:t>
      </w:r>
      <w:proofErr w:type="spellEnd"/>
      <w:r w:rsidRPr="00CD0D7F">
        <w:rPr>
          <w:rFonts w:ascii="Times New Roman" w:eastAsia="Times New Roman" w:hAnsi="Times New Roman" w:cs="Times New Roman"/>
          <w:i/>
          <w:sz w:val="24"/>
          <w:szCs w:val="24"/>
        </w:rPr>
        <w:t xml:space="preserve"> </w:t>
      </w:r>
      <w:proofErr w:type="spellStart"/>
      <w:r w:rsidRPr="00CD0D7F">
        <w:rPr>
          <w:rFonts w:ascii="Times New Roman" w:eastAsia="Times New Roman" w:hAnsi="Times New Roman" w:cs="Times New Roman"/>
          <w:i/>
          <w:sz w:val="24"/>
          <w:szCs w:val="24"/>
        </w:rPr>
        <w:t>wa</w:t>
      </w:r>
      <w:proofErr w:type="spellEnd"/>
      <w:r w:rsidRPr="00CD0D7F">
        <w:rPr>
          <w:rFonts w:ascii="Times New Roman" w:eastAsia="Times New Roman" w:hAnsi="Times New Roman" w:cs="Times New Roman"/>
          <w:i/>
          <w:sz w:val="24"/>
          <w:szCs w:val="24"/>
        </w:rPr>
        <w:t xml:space="preserve"> </w:t>
      </w:r>
      <w:proofErr w:type="spellStart"/>
      <w:r w:rsidRPr="00CD0D7F">
        <w:rPr>
          <w:rFonts w:ascii="Times New Roman" w:eastAsia="Times New Roman" w:hAnsi="Times New Roman" w:cs="Times New Roman"/>
          <w:i/>
          <w:sz w:val="24"/>
          <w:szCs w:val="24"/>
        </w:rPr>
        <w:t>Kando</w:t>
      </w:r>
      <w:proofErr w:type="spellEnd"/>
      <w:r w:rsidRPr="00CD0D7F">
        <w:rPr>
          <w:rFonts w:ascii="Times New Roman" w:eastAsia="Times New Roman" w:hAnsi="Times New Roman" w:cs="Times New Roman"/>
          <w:i/>
          <w:sz w:val="24"/>
          <w:szCs w:val="24"/>
        </w:rPr>
        <w:t>’</w:t>
      </w:r>
      <w:r w:rsidRPr="00CD0D7F">
        <w:rPr>
          <w:rFonts w:ascii="Times New Roman" w:eastAsia="Times New Roman" w:hAnsi="Times New Roman" w:cs="Times New Roman"/>
          <w:sz w:val="24"/>
          <w:szCs w:val="24"/>
        </w:rPr>
        <w:t xml:space="preserve"> health communication campaign </w:t>
      </w:r>
      <w:r w:rsidR="009B3D82" w:rsidRPr="00CD0D7F">
        <w:rPr>
          <w:rFonts w:ascii="Times New Roman" w:eastAsia="Times New Roman" w:hAnsi="Times New Roman" w:cs="Times New Roman"/>
          <w:sz w:val="24"/>
          <w:szCs w:val="24"/>
        </w:rPr>
        <w:t>to</w:t>
      </w:r>
      <w:r w:rsidRPr="00CD0D7F">
        <w:rPr>
          <w:rFonts w:ascii="Times New Roman" w:eastAsia="Times New Roman" w:hAnsi="Times New Roman" w:cs="Times New Roman"/>
          <w:sz w:val="24"/>
          <w:szCs w:val="24"/>
        </w:rPr>
        <w:t xml:space="preserve"> create a national discourse. It is the failure of this campaign that the </w:t>
      </w:r>
      <w:r w:rsidRPr="00CD0D7F">
        <w:rPr>
          <w:rFonts w:ascii="Times New Roman" w:eastAsia="Times New Roman" w:hAnsi="Times New Roman" w:cs="Times New Roman"/>
          <w:i/>
          <w:sz w:val="24"/>
          <w:szCs w:val="24"/>
        </w:rPr>
        <w:t xml:space="preserve">‘Weka Condom </w:t>
      </w:r>
      <w:proofErr w:type="spellStart"/>
      <w:r w:rsidRPr="00CD0D7F">
        <w:rPr>
          <w:rFonts w:ascii="Times New Roman" w:eastAsia="Times New Roman" w:hAnsi="Times New Roman" w:cs="Times New Roman"/>
          <w:i/>
          <w:sz w:val="24"/>
          <w:szCs w:val="24"/>
        </w:rPr>
        <w:t>Mpangoni</w:t>
      </w:r>
      <w:proofErr w:type="spellEnd"/>
      <w:r w:rsidRPr="00CD0D7F">
        <w:rPr>
          <w:rFonts w:ascii="Times New Roman" w:eastAsia="Times New Roman" w:hAnsi="Times New Roman" w:cs="Times New Roman"/>
          <w:i/>
          <w:sz w:val="24"/>
          <w:szCs w:val="24"/>
        </w:rPr>
        <w:t xml:space="preserve">’ </w:t>
      </w:r>
      <w:r w:rsidRPr="00CD0D7F">
        <w:rPr>
          <w:rFonts w:ascii="Times New Roman" w:eastAsia="Times New Roman" w:hAnsi="Times New Roman" w:cs="Times New Roman"/>
          <w:sz w:val="24"/>
          <w:szCs w:val="24"/>
        </w:rPr>
        <w:t xml:space="preserve">campaign was developed to then urge the people in marriage and relationships who have other partners to use condoms to protect themselves and their partners from HIV/AIDS. </w:t>
      </w:r>
    </w:p>
    <w:p w14:paraId="20DAAB83" w14:textId="77777777" w:rsidR="00CD0D7F" w:rsidRPr="00CD0D7F" w:rsidRDefault="00CD0D7F" w:rsidP="00B943B3">
      <w:pPr>
        <w:pStyle w:val="Heading4"/>
        <w:rPr>
          <w:rFonts w:ascii="Times New Roman" w:hAnsi="Times New Roman"/>
          <w:color w:val="auto"/>
          <w:sz w:val="24"/>
          <w:szCs w:val="24"/>
        </w:rPr>
      </w:pPr>
      <w:bookmarkStart w:id="49" w:name="_Toc523593736"/>
      <w:r w:rsidRPr="00CD0D7F">
        <w:rPr>
          <w:rFonts w:ascii="Times New Roman" w:hAnsi="Times New Roman"/>
          <w:color w:val="auto"/>
          <w:sz w:val="24"/>
          <w:szCs w:val="24"/>
        </w:rPr>
        <w:t>2.1.1</w:t>
      </w:r>
      <w:r w:rsidRPr="00CD0D7F">
        <w:rPr>
          <w:rFonts w:ascii="Times New Roman" w:hAnsi="Times New Roman"/>
          <w:color w:val="auto"/>
          <w:sz w:val="24"/>
          <w:szCs w:val="24"/>
        </w:rPr>
        <w:tab/>
        <w:t>The PSI HIV/AIDS Campaigns</w:t>
      </w:r>
      <w:bookmarkEnd w:id="49"/>
      <w:r w:rsidRPr="00CD0D7F">
        <w:rPr>
          <w:rFonts w:ascii="Times New Roman" w:hAnsi="Times New Roman"/>
          <w:color w:val="auto"/>
          <w:sz w:val="24"/>
          <w:szCs w:val="24"/>
        </w:rPr>
        <w:t xml:space="preserve"> </w:t>
      </w:r>
    </w:p>
    <w:p w14:paraId="7FF28CB7" w14:textId="4FC2B1D9" w:rsidR="00CD0D7F" w:rsidRPr="00CD0D7F" w:rsidRDefault="00CD0D7F" w:rsidP="00CD0D7F">
      <w:pPr>
        <w:spacing w:after="240" w:line="480" w:lineRule="auto"/>
        <w:jc w:val="both"/>
        <w:rPr>
          <w:rFonts w:ascii="Times New Roman" w:eastAsia="MS Mincho" w:hAnsi="Times New Roman" w:cs="Times New Roman"/>
          <w:bCs/>
          <w:iCs/>
          <w:sz w:val="24"/>
          <w:szCs w:val="24"/>
          <w:lang w:val="en-GB"/>
        </w:rPr>
      </w:pPr>
      <w:r w:rsidRPr="00CD0D7F">
        <w:rPr>
          <w:rFonts w:ascii="Times New Roman" w:eastAsia="MS Mincho" w:hAnsi="Times New Roman" w:cs="Times New Roman"/>
          <w:bCs/>
          <w:iCs/>
          <w:sz w:val="24"/>
          <w:szCs w:val="24"/>
        </w:rPr>
        <w:t>Population Service International Kenya (</w:t>
      </w:r>
      <w:r w:rsidRPr="00CD0D7F">
        <w:rPr>
          <w:rFonts w:ascii="Times New Roman" w:eastAsia="MS Mincho" w:hAnsi="Times New Roman" w:cs="Times New Roman"/>
          <w:bCs/>
          <w:iCs/>
          <w:sz w:val="24"/>
          <w:szCs w:val="24"/>
          <w:lang w:val="en-GB"/>
        </w:rPr>
        <w:t xml:space="preserve">PSI Kenya), which rebranded to </w:t>
      </w:r>
      <w:r w:rsidRPr="00CD0D7F">
        <w:rPr>
          <w:rFonts w:ascii="Times New Roman" w:eastAsia="MS Mincho" w:hAnsi="Times New Roman" w:cs="Times New Roman"/>
          <w:bCs/>
          <w:iCs/>
          <w:sz w:val="24"/>
          <w:szCs w:val="24"/>
        </w:rPr>
        <w:t>Population Service Kenya (</w:t>
      </w:r>
      <w:r w:rsidRPr="00CD0D7F">
        <w:rPr>
          <w:rFonts w:ascii="Times New Roman" w:eastAsia="MS Mincho" w:hAnsi="Times New Roman" w:cs="Times New Roman"/>
          <w:bCs/>
          <w:iCs/>
          <w:sz w:val="24"/>
          <w:szCs w:val="24"/>
          <w:lang w:val="en-GB"/>
        </w:rPr>
        <w:t xml:space="preserve">PS Kenya), is an NGO that uses social marketing to promote health services and products and has been in operation since 1989 (PSI-Kenya, 2019). As part of the private sector approaches, it uses, PSI Kenya has over the years become synonymous with media heavy communications campaigns on HIV/AIDS, malaria, </w:t>
      </w:r>
      <w:r w:rsidR="00410C8D" w:rsidRPr="00CD0D7F">
        <w:rPr>
          <w:rFonts w:ascii="Times New Roman" w:eastAsia="MS Mincho" w:hAnsi="Times New Roman" w:cs="Times New Roman"/>
          <w:bCs/>
          <w:iCs/>
          <w:sz w:val="24"/>
          <w:szCs w:val="24"/>
          <w:lang w:val="en-GB"/>
        </w:rPr>
        <w:t>diarrhoea,</w:t>
      </w:r>
      <w:r w:rsidRPr="00CD0D7F">
        <w:rPr>
          <w:rFonts w:ascii="Times New Roman" w:eastAsia="MS Mincho" w:hAnsi="Times New Roman" w:cs="Times New Roman"/>
          <w:bCs/>
          <w:iCs/>
          <w:sz w:val="24"/>
          <w:szCs w:val="24"/>
          <w:lang w:val="en-GB"/>
        </w:rPr>
        <w:t xml:space="preserve"> and Family Planning. PSI-Kenya’s well-developed adverts can rival any from the big companies such as Safaricom, EABL and Coca Cola in gaining the audiences’ attention. PSI-Kenya’s extensive use of media research and media placement companies also enables her to air her advertisements at the best times for wide viewership, increasing her reach and ostensibly her impact. In 2009, PSI Kenya’s ‘</w:t>
      </w:r>
      <w:proofErr w:type="spellStart"/>
      <w:r w:rsidRPr="00CD0D7F">
        <w:rPr>
          <w:rFonts w:ascii="Times New Roman" w:eastAsia="MS Mincho" w:hAnsi="Times New Roman" w:cs="Times New Roman"/>
          <w:bCs/>
          <w:i/>
          <w:iCs/>
          <w:sz w:val="24"/>
          <w:szCs w:val="24"/>
          <w:lang w:val="en-GB"/>
        </w:rPr>
        <w:t>Wacha</w:t>
      </w:r>
      <w:proofErr w:type="spellEnd"/>
      <w:r w:rsidRPr="00CD0D7F">
        <w:rPr>
          <w:rFonts w:ascii="Times New Roman" w:eastAsia="MS Mincho" w:hAnsi="Times New Roman" w:cs="Times New Roman"/>
          <w:bCs/>
          <w:i/>
          <w:iCs/>
          <w:sz w:val="24"/>
          <w:szCs w:val="24"/>
          <w:lang w:val="en-GB"/>
        </w:rPr>
        <w:t xml:space="preserve"> </w:t>
      </w:r>
      <w:proofErr w:type="spellStart"/>
      <w:r w:rsidRPr="00CD0D7F">
        <w:rPr>
          <w:rFonts w:ascii="Times New Roman" w:eastAsia="MS Mincho" w:hAnsi="Times New Roman" w:cs="Times New Roman"/>
          <w:bCs/>
          <w:i/>
          <w:iCs/>
          <w:sz w:val="24"/>
          <w:szCs w:val="24"/>
          <w:lang w:val="en-GB"/>
        </w:rPr>
        <w:t>Mpango</w:t>
      </w:r>
      <w:proofErr w:type="spellEnd"/>
      <w:r w:rsidRPr="00CD0D7F">
        <w:rPr>
          <w:rFonts w:ascii="Times New Roman" w:eastAsia="MS Mincho" w:hAnsi="Times New Roman" w:cs="Times New Roman"/>
          <w:bCs/>
          <w:i/>
          <w:iCs/>
          <w:sz w:val="24"/>
          <w:szCs w:val="24"/>
          <w:lang w:val="en-GB"/>
        </w:rPr>
        <w:t xml:space="preserve"> </w:t>
      </w:r>
      <w:proofErr w:type="spellStart"/>
      <w:r w:rsidRPr="00CD0D7F">
        <w:rPr>
          <w:rFonts w:ascii="Times New Roman" w:eastAsia="MS Mincho" w:hAnsi="Times New Roman" w:cs="Times New Roman"/>
          <w:bCs/>
          <w:i/>
          <w:iCs/>
          <w:sz w:val="24"/>
          <w:szCs w:val="24"/>
          <w:lang w:val="en-GB"/>
        </w:rPr>
        <w:t>wa</w:t>
      </w:r>
      <w:proofErr w:type="spellEnd"/>
      <w:r w:rsidRPr="00CD0D7F">
        <w:rPr>
          <w:rFonts w:ascii="Times New Roman" w:eastAsia="MS Mincho" w:hAnsi="Times New Roman" w:cs="Times New Roman"/>
          <w:bCs/>
          <w:i/>
          <w:iCs/>
          <w:sz w:val="24"/>
          <w:szCs w:val="24"/>
          <w:lang w:val="en-GB"/>
        </w:rPr>
        <w:t xml:space="preserve"> </w:t>
      </w:r>
      <w:proofErr w:type="spellStart"/>
      <w:r w:rsidRPr="00CD0D7F">
        <w:rPr>
          <w:rFonts w:ascii="Times New Roman" w:eastAsia="MS Mincho" w:hAnsi="Times New Roman" w:cs="Times New Roman"/>
          <w:bCs/>
          <w:i/>
          <w:iCs/>
          <w:sz w:val="24"/>
          <w:szCs w:val="24"/>
          <w:lang w:val="en-GB"/>
        </w:rPr>
        <w:t>Kando</w:t>
      </w:r>
      <w:proofErr w:type="spellEnd"/>
      <w:r w:rsidRPr="00CD0D7F">
        <w:rPr>
          <w:rFonts w:ascii="Times New Roman" w:eastAsia="MS Mincho" w:hAnsi="Times New Roman" w:cs="Times New Roman"/>
          <w:bCs/>
          <w:i/>
          <w:iCs/>
          <w:sz w:val="24"/>
          <w:szCs w:val="24"/>
          <w:lang w:val="en-GB"/>
        </w:rPr>
        <w:t>’</w:t>
      </w:r>
      <w:r w:rsidRPr="00CD0D7F">
        <w:rPr>
          <w:rFonts w:ascii="Times New Roman" w:eastAsia="MS Mincho" w:hAnsi="Times New Roman" w:cs="Times New Roman"/>
          <w:bCs/>
          <w:iCs/>
          <w:sz w:val="24"/>
          <w:szCs w:val="24"/>
          <w:lang w:val="en-GB"/>
        </w:rPr>
        <w:t xml:space="preserve"> (stop having extra-marital relationships) campaign targeting concurrent sexual partnerships, was awarded as the best campaign by the Marketing Society of Kenya (Mann Global Health, 2015). </w:t>
      </w:r>
    </w:p>
    <w:p w14:paraId="170D374D" w14:textId="6FF8364C" w:rsidR="00CD0D7F" w:rsidRPr="00CD0D7F" w:rsidRDefault="00CD0D7F" w:rsidP="00CD0D7F">
      <w:pPr>
        <w:spacing w:after="240" w:line="480" w:lineRule="auto"/>
        <w:jc w:val="both"/>
        <w:rPr>
          <w:rFonts w:ascii="Times New Roman" w:eastAsia="MS Mincho" w:hAnsi="Times New Roman" w:cs="Times New Roman"/>
          <w:sz w:val="24"/>
          <w:szCs w:val="24"/>
        </w:rPr>
      </w:pPr>
      <w:r w:rsidRPr="00CD0D7F">
        <w:rPr>
          <w:rFonts w:ascii="Times New Roman" w:eastAsia="MS Mincho" w:hAnsi="Times New Roman" w:cs="Times New Roman"/>
          <w:bCs/>
          <w:iCs/>
          <w:sz w:val="24"/>
          <w:szCs w:val="24"/>
        </w:rPr>
        <w:t xml:space="preserve">PSI-Kenya follows the </w:t>
      </w:r>
      <w:proofErr w:type="spellStart"/>
      <w:r w:rsidRPr="00CD0D7F">
        <w:rPr>
          <w:rFonts w:ascii="Times New Roman" w:eastAsia="MS Mincho" w:hAnsi="Times New Roman" w:cs="Times New Roman"/>
          <w:bCs/>
          <w:iCs/>
          <w:sz w:val="24"/>
          <w:szCs w:val="24"/>
        </w:rPr>
        <w:t>organi</w:t>
      </w:r>
      <w:r w:rsidR="009B3D82">
        <w:rPr>
          <w:rFonts w:ascii="Times New Roman" w:eastAsia="MS Mincho" w:hAnsi="Times New Roman" w:cs="Times New Roman"/>
          <w:bCs/>
          <w:iCs/>
          <w:sz w:val="24"/>
          <w:szCs w:val="24"/>
        </w:rPr>
        <w:t>sation</w:t>
      </w:r>
      <w:r w:rsidRPr="00CD0D7F">
        <w:rPr>
          <w:rFonts w:ascii="Times New Roman" w:eastAsia="MS Mincho" w:hAnsi="Times New Roman" w:cs="Times New Roman"/>
          <w:bCs/>
          <w:iCs/>
          <w:sz w:val="24"/>
          <w:szCs w:val="24"/>
        </w:rPr>
        <w:t>’s</w:t>
      </w:r>
      <w:proofErr w:type="spellEnd"/>
      <w:r w:rsidRPr="00CD0D7F">
        <w:rPr>
          <w:rFonts w:ascii="Times New Roman" w:eastAsia="MS Mincho" w:hAnsi="Times New Roman" w:cs="Times New Roman"/>
          <w:bCs/>
          <w:iCs/>
          <w:sz w:val="24"/>
          <w:szCs w:val="24"/>
        </w:rPr>
        <w:t xml:space="preserve"> social marketing formula of products such as condom use, services like HIV/AIDS testing that are similar across all countries (Bailey et al.2007). PSI has been at the core of prominent HIV/AIDS campaigns including Trust condom, Voluntary HIV/AIDS Counseling and Testing (VCT), and abstinence promotion. According to Agha (2003), PSI Kenya develops branded and generic mass media campaigns. </w:t>
      </w:r>
    </w:p>
    <w:p w14:paraId="710F5152" w14:textId="025AE6D0" w:rsidR="00CD0D7F" w:rsidRPr="00CD0D7F" w:rsidRDefault="00CD0D7F" w:rsidP="00CD0D7F">
      <w:pPr>
        <w:spacing w:after="240" w:line="480" w:lineRule="auto"/>
        <w:jc w:val="both"/>
        <w:rPr>
          <w:rFonts w:ascii="Times New Roman" w:eastAsia="MS Mincho" w:hAnsi="Times New Roman" w:cs="Times New Roman"/>
          <w:bCs/>
          <w:iCs/>
          <w:sz w:val="24"/>
          <w:szCs w:val="24"/>
        </w:rPr>
      </w:pPr>
      <w:r w:rsidRPr="00CD0D7F">
        <w:rPr>
          <w:rFonts w:ascii="Times New Roman" w:eastAsia="MS Mincho" w:hAnsi="Times New Roman" w:cs="Times New Roman"/>
          <w:bCs/>
          <w:iCs/>
          <w:sz w:val="24"/>
          <w:szCs w:val="24"/>
        </w:rPr>
        <w:lastRenderedPageBreak/>
        <w:t xml:space="preserve">According to Agha (2003), Trust condom mass media campaign was begun by PSI in 1997 </w:t>
      </w:r>
      <w:r w:rsidR="00410C8D" w:rsidRPr="00CD0D7F">
        <w:rPr>
          <w:rFonts w:ascii="Times New Roman" w:eastAsia="MS Mincho" w:hAnsi="Times New Roman" w:cs="Times New Roman"/>
          <w:bCs/>
          <w:iCs/>
          <w:sz w:val="24"/>
          <w:szCs w:val="24"/>
        </w:rPr>
        <w:t>because of</w:t>
      </w:r>
      <w:r w:rsidRPr="00CD0D7F">
        <w:rPr>
          <w:rFonts w:ascii="Times New Roman" w:eastAsia="MS Mincho" w:hAnsi="Times New Roman" w:cs="Times New Roman"/>
          <w:bCs/>
          <w:iCs/>
          <w:sz w:val="24"/>
          <w:szCs w:val="24"/>
        </w:rPr>
        <w:t xml:space="preserve"> reluctance on the part of Kenyans to freely discuss condom use with their sexual partners because of fear of losing trust and being accused of infidelity. As a result, a brand mass media communication was developed to address the issue of trust and encourage the use of condoms, resulting to aggressive campaigns in radio and television spots. The low level of condom use attributed to the fear of sexual partners to lose trust and being accused of infidelity compelled the PSI Kenya to launch a branded HIV/AIDS campaign to address the trust issue. The campaign was given the name </w:t>
      </w:r>
      <w:r w:rsidRPr="00CD0D7F">
        <w:rPr>
          <w:rFonts w:ascii="Times New Roman" w:eastAsia="MS Mincho" w:hAnsi="Times New Roman" w:cs="Times New Roman"/>
          <w:bCs/>
          <w:i/>
          <w:iCs/>
          <w:sz w:val="24"/>
          <w:szCs w:val="24"/>
        </w:rPr>
        <w:t xml:space="preserve">Trust </w:t>
      </w:r>
      <w:r w:rsidRPr="00CD0D7F">
        <w:rPr>
          <w:rFonts w:ascii="Times New Roman" w:eastAsia="MS Mincho" w:hAnsi="Times New Roman" w:cs="Times New Roman"/>
          <w:bCs/>
          <w:iCs/>
          <w:sz w:val="24"/>
          <w:szCs w:val="24"/>
        </w:rPr>
        <w:t xml:space="preserve">for the social marketing to mean condom as the condoms were called “Trust Condom” and the second meaning was to address the issue of trust between partners. People were encouraged to talk about condoms with openness on television and radio spots during 1997 and 1998. The double meaning in the campaign was to attain the maximum impact for the HIV/AIDS message on condom use. The branded campaign encouraged openness in the discussion about condom use with a partner </w:t>
      </w:r>
      <w:r w:rsidR="00410C8D" w:rsidRPr="00CD0D7F">
        <w:rPr>
          <w:rFonts w:ascii="Times New Roman" w:eastAsia="MS Mincho" w:hAnsi="Times New Roman" w:cs="Times New Roman"/>
          <w:bCs/>
          <w:iCs/>
          <w:sz w:val="24"/>
          <w:szCs w:val="24"/>
        </w:rPr>
        <w:t>to</w:t>
      </w:r>
      <w:r w:rsidRPr="00CD0D7F">
        <w:rPr>
          <w:rFonts w:ascii="Times New Roman" w:eastAsia="MS Mincho" w:hAnsi="Times New Roman" w:cs="Times New Roman"/>
          <w:bCs/>
          <w:iCs/>
          <w:sz w:val="24"/>
          <w:szCs w:val="24"/>
        </w:rPr>
        <w:t xml:space="preserve"> develop an image that condom is associated with trusting one’s partner. According to Agha &amp; Van (2002), similar lifestyle oriented approaches have been appropriate and successful in other marketing interaction in sub-Saharan Africa. </w:t>
      </w:r>
    </w:p>
    <w:p w14:paraId="73AFBA83" w14:textId="086B6B79" w:rsidR="00CD0D7F" w:rsidRPr="00CD0D7F" w:rsidRDefault="00CD0D7F" w:rsidP="00CD0D7F">
      <w:pPr>
        <w:spacing w:after="240" w:line="480" w:lineRule="auto"/>
        <w:jc w:val="both"/>
        <w:rPr>
          <w:rFonts w:ascii="Times New Roman" w:eastAsia="MS Mincho" w:hAnsi="Times New Roman" w:cs="Times New Roman"/>
          <w:bCs/>
          <w:iCs/>
          <w:sz w:val="24"/>
          <w:szCs w:val="24"/>
        </w:rPr>
      </w:pPr>
      <w:r w:rsidRPr="00CD0D7F">
        <w:rPr>
          <w:rFonts w:ascii="Times New Roman" w:eastAsia="MS Mincho" w:hAnsi="Times New Roman" w:cs="Times New Roman"/>
          <w:bCs/>
          <w:iCs/>
          <w:sz w:val="24"/>
          <w:szCs w:val="24"/>
        </w:rPr>
        <w:t xml:space="preserve">Since 2002, PSI has been dealing with campaigns on VCT promotion and general prevention of HIV/AIDS via mass media. It has created an alliance with churches to reduce </w:t>
      </w:r>
      <w:proofErr w:type="spellStart"/>
      <w:r w:rsidRPr="00CD0D7F">
        <w:rPr>
          <w:rFonts w:ascii="Times New Roman" w:eastAsia="MS Mincho" w:hAnsi="Times New Roman" w:cs="Times New Roman"/>
          <w:bCs/>
          <w:iCs/>
          <w:sz w:val="24"/>
          <w:szCs w:val="24"/>
        </w:rPr>
        <w:t>stigmati</w:t>
      </w:r>
      <w:r w:rsidR="009B3D82">
        <w:rPr>
          <w:rFonts w:ascii="Times New Roman" w:eastAsia="MS Mincho" w:hAnsi="Times New Roman" w:cs="Times New Roman"/>
          <w:bCs/>
          <w:iCs/>
          <w:sz w:val="24"/>
          <w:szCs w:val="24"/>
        </w:rPr>
        <w:t>sation</w:t>
      </w:r>
      <w:proofErr w:type="spellEnd"/>
      <w:r w:rsidRPr="00CD0D7F">
        <w:rPr>
          <w:rFonts w:ascii="Times New Roman" w:eastAsia="MS Mincho" w:hAnsi="Times New Roman" w:cs="Times New Roman"/>
          <w:bCs/>
          <w:iCs/>
          <w:sz w:val="24"/>
          <w:szCs w:val="24"/>
        </w:rPr>
        <w:t xml:space="preserve"> and pass HIV/AIDS message. The campaign on VCT was called </w:t>
      </w:r>
      <w:r w:rsidRPr="00CD0D7F">
        <w:rPr>
          <w:rFonts w:ascii="Times New Roman" w:eastAsia="MS Mincho" w:hAnsi="Times New Roman" w:cs="Times New Roman"/>
          <w:bCs/>
          <w:i/>
          <w:iCs/>
          <w:sz w:val="24"/>
          <w:szCs w:val="24"/>
        </w:rPr>
        <w:t>‘</w:t>
      </w:r>
      <w:proofErr w:type="spellStart"/>
      <w:r w:rsidRPr="00CD0D7F">
        <w:rPr>
          <w:rFonts w:ascii="Times New Roman" w:eastAsia="MS Mincho" w:hAnsi="Times New Roman" w:cs="Times New Roman"/>
          <w:bCs/>
          <w:i/>
          <w:iCs/>
          <w:sz w:val="24"/>
          <w:szCs w:val="24"/>
        </w:rPr>
        <w:t>Onyesha</w:t>
      </w:r>
      <w:proofErr w:type="spellEnd"/>
      <w:r w:rsidRPr="00CD0D7F">
        <w:rPr>
          <w:rFonts w:ascii="Times New Roman" w:eastAsia="MS Mincho" w:hAnsi="Times New Roman" w:cs="Times New Roman"/>
          <w:bCs/>
          <w:i/>
          <w:iCs/>
          <w:sz w:val="24"/>
          <w:szCs w:val="24"/>
        </w:rPr>
        <w:t xml:space="preserve"> </w:t>
      </w:r>
      <w:proofErr w:type="spellStart"/>
      <w:r w:rsidRPr="00CD0D7F">
        <w:rPr>
          <w:rFonts w:ascii="Times New Roman" w:eastAsia="MS Mincho" w:hAnsi="Times New Roman" w:cs="Times New Roman"/>
          <w:bCs/>
          <w:i/>
          <w:iCs/>
          <w:sz w:val="24"/>
          <w:szCs w:val="24"/>
        </w:rPr>
        <w:t>Mapenzi</w:t>
      </w:r>
      <w:proofErr w:type="spellEnd"/>
      <w:r w:rsidRPr="00CD0D7F">
        <w:rPr>
          <w:rFonts w:ascii="Times New Roman" w:eastAsia="MS Mincho" w:hAnsi="Times New Roman" w:cs="Times New Roman"/>
          <w:bCs/>
          <w:i/>
          <w:iCs/>
          <w:sz w:val="24"/>
          <w:szCs w:val="24"/>
        </w:rPr>
        <w:t xml:space="preserve"> </w:t>
      </w:r>
      <w:proofErr w:type="spellStart"/>
      <w:r w:rsidRPr="00CD0D7F">
        <w:rPr>
          <w:rFonts w:ascii="Times New Roman" w:eastAsia="MS Mincho" w:hAnsi="Times New Roman" w:cs="Times New Roman"/>
          <w:bCs/>
          <w:i/>
          <w:iCs/>
          <w:sz w:val="24"/>
          <w:szCs w:val="24"/>
        </w:rPr>
        <w:t>Yako</w:t>
      </w:r>
      <w:proofErr w:type="spellEnd"/>
      <w:r w:rsidRPr="00CD0D7F">
        <w:rPr>
          <w:rFonts w:ascii="Times New Roman" w:eastAsia="MS Mincho" w:hAnsi="Times New Roman" w:cs="Times New Roman"/>
          <w:bCs/>
          <w:i/>
          <w:iCs/>
          <w:sz w:val="24"/>
          <w:szCs w:val="24"/>
        </w:rPr>
        <w:t>’</w:t>
      </w:r>
      <w:r w:rsidR="00410C8D">
        <w:rPr>
          <w:rFonts w:ascii="Times New Roman" w:eastAsia="MS Mincho" w:hAnsi="Times New Roman" w:cs="Times New Roman"/>
          <w:bCs/>
          <w:i/>
          <w:iCs/>
          <w:sz w:val="24"/>
          <w:szCs w:val="24"/>
        </w:rPr>
        <w:t xml:space="preserve"> </w:t>
      </w:r>
      <w:r w:rsidRPr="00CD0D7F">
        <w:rPr>
          <w:rFonts w:ascii="Times New Roman" w:eastAsia="MS Mincho" w:hAnsi="Times New Roman" w:cs="Times New Roman"/>
          <w:bCs/>
          <w:iCs/>
          <w:sz w:val="24"/>
          <w:szCs w:val="24"/>
        </w:rPr>
        <w:t>(Show your love). This was an extension of ‘</w:t>
      </w:r>
      <w:proofErr w:type="spellStart"/>
      <w:r w:rsidRPr="00CD0D7F">
        <w:rPr>
          <w:rFonts w:ascii="Times New Roman" w:eastAsia="MS Mincho" w:hAnsi="Times New Roman" w:cs="Times New Roman"/>
          <w:bCs/>
          <w:i/>
          <w:iCs/>
          <w:sz w:val="24"/>
          <w:szCs w:val="24"/>
        </w:rPr>
        <w:t>Chanukeni</w:t>
      </w:r>
      <w:proofErr w:type="spellEnd"/>
      <w:r w:rsidRPr="00CD0D7F">
        <w:rPr>
          <w:rFonts w:ascii="Times New Roman" w:eastAsia="MS Mincho" w:hAnsi="Times New Roman" w:cs="Times New Roman"/>
          <w:bCs/>
          <w:i/>
          <w:iCs/>
          <w:sz w:val="24"/>
          <w:szCs w:val="24"/>
        </w:rPr>
        <w:t xml:space="preserve"> Pamoja</w:t>
      </w:r>
      <w:r w:rsidRPr="00CD0D7F">
        <w:rPr>
          <w:rFonts w:ascii="Times New Roman" w:eastAsia="MS Mincho" w:hAnsi="Times New Roman" w:cs="Times New Roman"/>
          <w:bCs/>
          <w:iCs/>
          <w:sz w:val="24"/>
          <w:szCs w:val="24"/>
        </w:rPr>
        <w:t xml:space="preserve">’ (get smarter together), this campaign encouraged the Kenyans to get tested and know their HIV status. Lack of national information management posed a challenge to collecting nationwide data </w:t>
      </w:r>
      <w:proofErr w:type="gramStart"/>
      <w:r w:rsidRPr="00CD0D7F">
        <w:rPr>
          <w:rFonts w:ascii="Times New Roman" w:eastAsia="MS Mincho" w:hAnsi="Times New Roman" w:cs="Times New Roman"/>
          <w:bCs/>
          <w:iCs/>
          <w:sz w:val="24"/>
          <w:szCs w:val="24"/>
        </w:rPr>
        <w:t>so as to</w:t>
      </w:r>
      <w:proofErr w:type="gramEnd"/>
      <w:r w:rsidRPr="00CD0D7F">
        <w:rPr>
          <w:rFonts w:ascii="Times New Roman" w:eastAsia="MS Mincho" w:hAnsi="Times New Roman" w:cs="Times New Roman"/>
          <w:bCs/>
          <w:iCs/>
          <w:sz w:val="24"/>
          <w:szCs w:val="24"/>
        </w:rPr>
        <w:t xml:space="preserve"> tell the impact of the campaigns, however, an evaluation indicated that the campaign achieved most of its goals (</w:t>
      </w:r>
      <w:proofErr w:type="spellStart"/>
      <w:r w:rsidRPr="00CD0D7F">
        <w:rPr>
          <w:rFonts w:ascii="Times New Roman" w:eastAsia="MS Mincho" w:hAnsi="Times New Roman" w:cs="Times New Roman"/>
          <w:bCs/>
          <w:iCs/>
          <w:sz w:val="24"/>
          <w:szCs w:val="24"/>
        </w:rPr>
        <w:t>Luchters</w:t>
      </w:r>
      <w:proofErr w:type="spellEnd"/>
      <w:r w:rsidRPr="00CD0D7F">
        <w:rPr>
          <w:rFonts w:ascii="Times New Roman" w:eastAsia="MS Mincho" w:hAnsi="Times New Roman" w:cs="Times New Roman"/>
          <w:bCs/>
          <w:iCs/>
          <w:sz w:val="24"/>
          <w:szCs w:val="24"/>
        </w:rPr>
        <w:t xml:space="preserve"> et al., 2007). </w:t>
      </w:r>
    </w:p>
    <w:p w14:paraId="37931A05" w14:textId="77777777" w:rsidR="00CD0D7F" w:rsidRPr="00CD0D7F" w:rsidRDefault="00CD0D7F" w:rsidP="00CD0D7F">
      <w:pPr>
        <w:spacing w:after="240" w:line="480" w:lineRule="auto"/>
        <w:jc w:val="both"/>
        <w:rPr>
          <w:rFonts w:ascii="Times New Roman" w:eastAsia="MS Mincho" w:hAnsi="Times New Roman" w:cs="Times New Roman"/>
          <w:bCs/>
          <w:iCs/>
          <w:sz w:val="24"/>
          <w:szCs w:val="24"/>
        </w:rPr>
      </w:pPr>
      <w:r w:rsidRPr="00CD0D7F">
        <w:rPr>
          <w:rFonts w:ascii="Times New Roman" w:eastAsia="MS Mincho" w:hAnsi="Times New Roman" w:cs="Times New Roman"/>
          <w:bCs/>
          <w:iCs/>
          <w:sz w:val="24"/>
          <w:szCs w:val="24"/>
        </w:rPr>
        <w:lastRenderedPageBreak/>
        <w:t>In 2004, PSI launched a campaign called “</w:t>
      </w:r>
      <w:proofErr w:type="spellStart"/>
      <w:r w:rsidRPr="00CD0D7F">
        <w:rPr>
          <w:rFonts w:ascii="Times New Roman" w:eastAsia="MS Mincho" w:hAnsi="Times New Roman" w:cs="Times New Roman"/>
          <w:bCs/>
          <w:iCs/>
          <w:sz w:val="24"/>
          <w:szCs w:val="24"/>
        </w:rPr>
        <w:t>Nimechill</w:t>
      </w:r>
      <w:proofErr w:type="spellEnd"/>
      <w:r w:rsidRPr="00CD0D7F">
        <w:rPr>
          <w:rFonts w:ascii="Times New Roman" w:eastAsia="MS Mincho" w:hAnsi="Times New Roman" w:cs="Times New Roman"/>
          <w:bCs/>
          <w:iCs/>
          <w:sz w:val="24"/>
          <w:szCs w:val="24"/>
        </w:rPr>
        <w:t xml:space="preserve">” (Kiswahili slang for “I have chilled” or “I have abstained”), </w:t>
      </w:r>
      <w:r w:rsidRPr="00CD0D7F">
        <w:rPr>
          <w:rFonts w:ascii="Times New Roman" w:eastAsia="MS Mincho" w:hAnsi="Times New Roman" w:cs="Times New Roman"/>
          <w:bCs/>
          <w:i/>
          <w:iCs/>
          <w:sz w:val="24"/>
          <w:szCs w:val="24"/>
        </w:rPr>
        <w:t xml:space="preserve">Ni Poa </w:t>
      </w:r>
      <w:proofErr w:type="spellStart"/>
      <w:r w:rsidRPr="00CD0D7F">
        <w:rPr>
          <w:rFonts w:ascii="Times New Roman" w:eastAsia="MS Mincho" w:hAnsi="Times New Roman" w:cs="Times New Roman"/>
          <w:bCs/>
          <w:i/>
          <w:iCs/>
          <w:sz w:val="24"/>
          <w:szCs w:val="24"/>
        </w:rPr>
        <w:t>Kuchill</w:t>
      </w:r>
      <w:proofErr w:type="spellEnd"/>
      <w:r w:rsidRPr="00CD0D7F">
        <w:rPr>
          <w:rFonts w:ascii="Times New Roman" w:eastAsia="MS Mincho" w:hAnsi="Times New Roman" w:cs="Times New Roman"/>
          <w:bCs/>
          <w:i/>
          <w:iCs/>
          <w:sz w:val="24"/>
          <w:szCs w:val="24"/>
        </w:rPr>
        <w:t xml:space="preserve">! </w:t>
      </w:r>
      <w:r w:rsidRPr="00CD0D7F">
        <w:rPr>
          <w:rFonts w:ascii="Times New Roman" w:eastAsia="MS Mincho" w:hAnsi="Times New Roman" w:cs="Times New Roman"/>
          <w:bCs/>
          <w:iCs/>
          <w:sz w:val="24"/>
          <w:szCs w:val="24"/>
        </w:rPr>
        <w:t>(It’s Cool to Abstain). The youth-oriented campaign used a cartoon logo of a yellow hand giving a "V" or a "peace" sign as its brand and the phrase "</w:t>
      </w:r>
      <w:proofErr w:type="spellStart"/>
      <w:r w:rsidRPr="00CD0D7F">
        <w:rPr>
          <w:rFonts w:ascii="Times New Roman" w:eastAsia="MS Mincho" w:hAnsi="Times New Roman" w:cs="Times New Roman"/>
          <w:bCs/>
          <w:iCs/>
          <w:sz w:val="24"/>
          <w:szCs w:val="24"/>
        </w:rPr>
        <w:t>Nimechill</w:t>
      </w:r>
      <w:proofErr w:type="spellEnd"/>
      <w:r w:rsidRPr="00CD0D7F">
        <w:rPr>
          <w:rFonts w:ascii="Times New Roman" w:eastAsia="MS Mincho" w:hAnsi="Times New Roman" w:cs="Times New Roman"/>
          <w:bCs/>
          <w:iCs/>
          <w:sz w:val="24"/>
          <w:szCs w:val="24"/>
        </w:rPr>
        <w:t xml:space="preserve">". The campaigns persuasion strategy was based on positive affect (the messages were positive and encouraging rather than risk based) and positive deviance as the youths were portrayed to be defying early sexual norms. </w:t>
      </w:r>
    </w:p>
    <w:p w14:paraId="2159F0FC" w14:textId="460E9179" w:rsidR="00CD0D7F" w:rsidRPr="00CD0D7F" w:rsidRDefault="00CD0D7F" w:rsidP="00CD0D7F">
      <w:pPr>
        <w:spacing w:after="240" w:line="480" w:lineRule="auto"/>
        <w:jc w:val="both"/>
        <w:rPr>
          <w:rFonts w:ascii="Times New Roman" w:eastAsia="MS Mincho" w:hAnsi="Times New Roman" w:cs="Times New Roman"/>
          <w:bCs/>
          <w:iCs/>
          <w:sz w:val="24"/>
          <w:szCs w:val="24"/>
        </w:rPr>
      </w:pPr>
      <w:r w:rsidRPr="00CD0D7F">
        <w:rPr>
          <w:rFonts w:ascii="Times New Roman" w:eastAsia="MS Mincho" w:hAnsi="Times New Roman" w:cs="Times New Roman"/>
          <w:bCs/>
          <w:iCs/>
          <w:sz w:val="24"/>
          <w:szCs w:val="24"/>
        </w:rPr>
        <w:t xml:space="preserve">In 2007, the World Health </w:t>
      </w:r>
      <w:proofErr w:type="spellStart"/>
      <w:r w:rsidRPr="00CD0D7F">
        <w:rPr>
          <w:rFonts w:ascii="Times New Roman" w:eastAsia="MS Mincho" w:hAnsi="Times New Roman" w:cs="Times New Roman"/>
          <w:bCs/>
          <w:iCs/>
          <w:sz w:val="24"/>
          <w:szCs w:val="24"/>
        </w:rPr>
        <w:t>Organi</w:t>
      </w:r>
      <w:r w:rsidR="009B3D82">
        <w:rPr>
          <w:rFonts w:ascii="Times New Roman" w:eastAsia="MS Mincho" w:hAnsi="Times New Roman" w:cs="Times New Roman"/>
          <w:bCs/>
          <w:iCs/>
          <w:sz w:val="24"/>
          <w:szCs w:val="24"/>
        </w:rPr>
        <w:t>sation</w:t>
      </w:r>
      <w:proofErr w:type="spellEnd"/>
      <w:r w:rsidRPr="00CD0D7F">
        <w:rPr>
          <w:rFonts w:ascii="Times New Roman" w:eastAsia="MS Mincho" w:hAnsi="Times New Roman" w:cs="Times New Roman"/>
          <w:bCs/>
          <w:iCs/>
          <w:sz w:val="24"/>
          <w:szCs w:val="24"/>
        </w:rPr>
        <w:t xml:space="preserve"> (WHO) endorsed male circumcision as an effective strategy of HIV/AIDS prevention. In response to consistent research findings and the WHO/UNAIDS policy statement, in 2008, the government of Kenya launched the Voluntary Medical Male Circumcision (VMMC) </w:t>
      </w:r>
      <w:proofErr w:type="spellStart"/>
      <w:r w:rsidRPr="00CD0D7F">
        <w:rPr>
          <w:rFonts w:ascii="Times New Roman" w:eastAsia="MS Mincho" w:hAnsi="Times New Roman" w:cs="Times New Roman"/>
          <w:bCs/>
          <w:iCs/>
          <w:sz w:val="24"/>
          <w:szCs w:val="24"/>
        </w:rPr>
        <w:t>Programme</w:t>
      </w:r>
      <w:proofErr w:type="spellEnd"/>
      <w:r w:rsidRPr="00CD0D7F">
        <w:rPr>
          <w:rFonts w:ascii="Times New Roman" w:eastAsia="MS Mincho" w:hAnsi="Times New Roman" w:cs="Times New Roman"/>
          <w:bCs/>
          <w:iCs/>
          <w:sz w:val="24"/>
          <w:szCs w:val="24"/>
        </w:rPr>
        <w:t xml:space="preserve"> in Nyanza province.  This is because there was low male circumcision but high prevalence of HIV/AIDS rate as heterosexual sex is the primary mode of transmission. The circumcision was not meant to replace other preventive measures like abstinence, faithfulness among others and cultural neutrality was </w:t>
      </w:r>
      <w:proofErr w:type="spellStart"/>
      <w:r w:rsidRPr="00CD0D7F">
        <w:rPr>
          <w:rFonts w:ascii="Times New Roman" w:eastAsia="MS Mincho" w:hAnsi="Times New Roman" w:cs="Times New Roman"/>
          <w:bCs/>
          <w:iCs/>
          <w:sz w:val="24"/>
          <w:szCs w:val="24"/>
        </w:rPr>
        <w:t>emphasi</w:t>
      </w:r>
      <w:r w:rsidR="00410C8D">
        <w:rPr>
          <w:rFonts w:ascii="Times New Roman" w:eastAsia="MS Mincho" w:hAnsi="Times New Roman" w:cs="Times New Roman"/>
          <w:bCs/>
          <w:iCs/>
          <w:sz w:val="24"/>
          <w:szCs w:val="24"/>
        </w:rPr>
        <w:t>s</w:t>
      </w:r>
      <w:r w:rsidRPr="00CD0D7F">
        <w:rPr>
          <w:rFonts w:ascii="Times New Roman" w:eastAsia="MS Mincho" w:hAnsi="Times New Roman" w:cs="Times New Roman"/>
          <w:bCs/>
          <w:iCs/>
          <w:sz w:val="24"/>
          <w:szCs w:val="24"/>
        </w:rPr>
        <w:t>ed</w:t>
      </w:r>
      <w:proofErr w:type="spellEnd"/>
      <w:r w:rsidRPr="00CD0D7F">
        <w:rPr>
          <w:rFonts w:ascii="Times New Roman" w:eastAsia="MS Mincho" w:hAnsi="Times New Roman" w:cs="Times New Roman"/>
          <w:bCs/>
          <w:iCs/>
          <w:sz w:val="24"/>
          <w:szCs w:val="24"/>
        </w:rPr>
        <w:t xml:space="preserve">: circumcision was a medical strategy and nothing to do with identity and culture. According to Change (2011), there was use of </w:t>
      </w:r>
      <w:r w:rsidR="00410C8D" w:rsidRPr="00CD0D7F">
        <w:rPr>
          <w:rFonts w:ascii="Times New Roman" w:eastAsia="MS Mincho" w:hAnsi="Times New Roman" w:cs="Times New Roman"/>
          <w:bCs/>
          <w:iCs/>
          <w:sz w:val="24"/>
          <w:szCs w:val="24"/>
        </w:rPr>
        <w:t>posters,</w:t>
      </w:r>
      <w:r w:rsidRPr="00CD0D7F">
        <w:rPr>
          <w:rFonts w:ascii="Times New Roman" w:eastAsia="MS Mincho" w:hAnsi="Times New Roman" w:cs="Times New Roman"/>
          <w:bCs/>
          <w:iCs/>
          <w:sz w:val="24"/>
          <w:szCs w:val="24"/>
        </w:rPr>
        <w:t xml:space="preserve"> radio spots leaflets, handbooks, and flipcharts. For </w:t>
      </w:r>
      <w:r w:rsidR="00410C8D" w:rsidRPr="00CD0D7F">
        <w:rPr>
          <w:rFonts w:ascii="Times New Roman" w:eastAsia="MS Mincho" w:hAnsi="Times New Roman" w:cs="Times New Roman"/>
          <w:bCs/>
          <w:iCs/>
          <w:sz w:val="24"/>
          <w:szCs w:val="24"/>
        </w:rPr>
        <w:t>example,</w:t>
      </w:r>
      <w:r w:rsidRPr="00CD0D7F">
        <w:rPr>
          <w:rFonts w:ascii="Times New Roman" w:eastAsia="MS Mincho" w:hAnsi="Times New Roman" w:cs="Times New Roman"/>
          <w:bCs/>
          <w:iCs/>
          <w:sz w:val="24"/>
          <w:szCs w:val="24"/>
        </w:rPr>
        <w:t xml:space="preserve"> the message on post card was “It’s a question of Health. Help Reduce HIV by getting circumcised today.” “A message to the Faith Leaders in Nyanza: Help </w:t>
      </w:r>
      <w:r w:rsidR="00410C8D" w:rsidRPr="00CD0D7F">
        <w:rPr>
          <w:rFonts w:ascii="Times New Roman" w:eastAsia="MS Mincho" w:hAnsi="Times New Roman" w:cs="Times New Roman"/>
          <w:bCs/>
          <w:iCs/>
          <w:sz w:val="24"/>
          <w:szCs w:val="24"/>
        </w:rPr>
        <w:t>reduces</w:t>
      </w:r>
      <w:r w:rsidRPr="00CD0D7F">
        <w:rPr>
          <w:rFonts w:ascii="Times New Roman" w:eastAsia="MS Mincho" w:hAnsi="Times New Roman" w:cs="Times New Roman"/>
          <w:bCs/>
          <w:iCs/>
          <w:sz w:val="24"/>
          <w:szCs w:val="24"/>
        </w:rPr>
        <w:t xml:space="preserve"> HIV by encouraging Voluntary Medical Male Circumcision (VMMC) Today” The campaign materials were also available in Luo, </w:t>
      </w:r>
      <w:proofErr w:type="spellStart"/>
      <w:r w:rsidRPr="00CD0D7F">
        <w:rPr>
          <w:rFonts w:ascii="Times New Roman" w:eastAsia="MS Mincho" w:hAnsi="Times New Roman" w:cs="Times New Roman"/>
          <w:bCs/>
          <w:iCs/>
          <w:sz w:val="24"/>
          <w:szCs w:val="24"/>
        </w:rPr>
        <w:t>Teso</w:t>
      </w:r>
      <w:proofErr w:type="spellEnd"/>
      <w:r w:rsidRPr="00CD0D7F">
        <w:rPr>
          <w:rFonts w:ascii="Times New Roman" w:eastAsia="MS Mincho" w:hAnsi="Times New Roman" w:cs="Times New Roman"/>
          <w:bCs/>
          <w:iCs/>
          <w:sz w:val="24"/>
          <w:szCs w:val="24"/>
        </w:rPr>
        <w:t xml:space="preserve"> and Turkana languages. Since October 2008, more than 290,000 males have been circumcised in Nyanza with the support of Rapid Response Initiative (RRI) in 2009 and 2010 that boosted the overall number of VMMCs allover Kenya (NASCOP, 2010). </w:t>
      </w:r>
    </w:p>
    <w:p w14:paraId="127EABBF" w14:textId="7631078D" w:rsidR="00CD0D7F" w:rsidRPr="00CD0D7F" w:rsidRDefault="00CD0D7F" w:rsidP="00CD0D7F">
      <w:pPr>
        <w:spacing w:after="240" w:line="480" w:lineRule="auto"/>
        <w:jc w:val="both"/>
        <w:rPr>
          <w:rFonts w:ascii="Times New Roman" w:eastAsia="MS Mincho" w:hAnsi="Times New Roman" w:cs="Times New Roman"/>
          <w:bCs/>
          <w:iCs/>
          <w:sz w:val="24"/>
          <w:szCs w:val="24"/>
          <w:lang w:val="sw-KE"/>
        </w:rPr>
      </w:pPr>
      <w:r w:rsidRPr="00CD0D7F">
        <w:rPr>
          <w:rFonts w:ascii="Times New Roman" w:eastAsia="MS Mincho" w:hAnsi="Times New Roman" w:cs="Times New Roman"/>
          <w:bCs/>
          <w:iCs/>
          <w:sz w:val="24"/>
          <w:szCs w:val="24"/>
          <w:lang w:val="en-GB"/>
        </w:rPr>
        <w:t>In 2009, the government of Kenya took the cue from the Southern Africa Development Corporation (SADC) to recogni</w:t>
      </w:r>
      <w:r w:rsidR="00410C8D">
        <w:rPr>
          <w:rFonts w:ascii="Times New Roman" w:eastAsia="MS Mincho" w:hAnsi="Times New Roman" w:cs="Times New Roman"/>
          <w:bCs/>
          <w:iCs/>
          <w:sz w:val="24"/>
          <w:szCs w:val="24"/>
          <w:lang w:val="en-GB"/>
        </w:rPr>
        <w:t>s</w:t>
      </w:r>
      <w:r w:rsidRPr="00CD0D7F">
        <w:rPr>
          <w:rFonts w:ascii="Times New Roman" w:eastAsia="MS Mincho" w:hAnsi="Times New Roman" w:cs="Times New Roman"/>
          <w:bCs/>
          <w:iCs/>
          <w:sz w:val="24"/>
          <w:szCs w:val="24"/>
          <w:lang w:val="en-GB"/>
        </w:rPr>
        <w:t>e CSP as a major contributor towards the HIV epidemic in the country (Knopf, 2014) and PSI Kenya launched the ‘</w:t>
      </w:r>
      <w:proofErr w:type="spellStart"/>
      <w:r w:rsidRPr="00CD0D7F">
        <w:rPr>
          <w:rFonts w:ascii="Times New Roman" w:eastAsia="MS Mincho" w:hAnsi="Times New Roman" w:cs="Times New Roman"/>
          <w:bCs/>
          <w:i/>
          <w:sz w:val="24"/>
          <w:szCs w:val="24"/>
          <w:lang w:val="en-GB"/>
        </w:rPr>
        <w:t>Wacha</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Mpango</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wa</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Kando</w:t>
      </w:r>
      <w:proofErr w:type="spellEnd"/>
      <w:r w:rsidRPr="00CD0D7F">
        <w:rPr>
          <w:rFonts w:ascii="Times New Roman" w:eastAsia="MS Mincho" w:hAnsi="Times New Roman" w:cs="Times New Roman"/>
          <w:bCs/>
          <w:i/>
          <w:sz w:val="24"/>
          <w:szCs w:val="24"/>
          <w:lang w:val="en-GB"/>
        </w:rPr>
        <w:t>’</w:t>
      </w:r>
      <w:r w:rsidRPr="00CD0D7F">
        <w:rPr>
          <w:rFonts w:ascii="Times New Roman" w:eastAsia="MS Mincho" w:hAnsi="Times New Roman" w:cs="Times New Roman"/>
          <w:bCs/>
          <w:iCs/>
          <w:sz w:val="24"/>
          <w:szCs w:val="24"/>
          <w:lang w:val="en-GB"/>
        </w:rPr>
        <w:t xml:space="preserve"> (stop having side plans) targeting married men </w:t>
      </w:r>
      <w:r w:rsidR="00410C8D" w:rsidRPr="00CD0D7F">
        <w:rPr>
          <w:rFonts w:ascii="Times New Roman" w:eastAsia="MS Mincho" w:hAnsi="Times New Roman" w:cs="Times New Roman"/>
          <w:bCs/>
          <w:iCs/>
          <w:sz w:val="24"/>
          <w:szCs w:val="24"/>
          <w:lang w:val="sw-KE"/>
        </w:rPr>
        <w:t>and</w:t>
      </w:r>
      <w:r w:rsidRPr="00CD0D7F">
        <w:rPr>
          <w:rFonts w:ascii="Times New Roman" w:eastAsia="MS Mincho" w:hAnsi="Times New Roman" w:cs="Times New Roman"/>
          <w:bCs/>
          <w:iCs/>
          <w:sz w:val="24"/>
          <w:szCs w:val="24"/>
          <w:lang w:val="sw-KE"/>
        </w:rPr>
        <w:t xml:space="preserve"> single women who have CSPs. </w:t>
      </w:r>
      <w:r w:rsidRPr="00CD0D7F">
        <w:rPr>
          <w:rFonts w:ascii="Times New Roman" w:eastAsia="MS Mincho" w:hAnsi="Times New Roman" w:cs="Times New Roman"/>
          <w:bCs/>
          <w:iCs/>
          <w:sz w:val="24"/>
          <w:szCs w:val="24"/>
          <w:lang w:val="en-GB"/>
        </w:rPr>
        <w:t xml:space="preserve">This campaign was developed together with the </w:t>
      </w:r>
      <w:r w:rsidRPr="00CD0D7F">
        <w:rPr>
          <w:rFonts w:ascii="Times New Roman" w:eastAsia="MS Mincho" w:hAnsi="Times New Roman" w:cs="Times New Roman"/>
          <w:bCs/>
          <w:iCs/>
          <w:sz w:val="24"/>
          <w:szCs w:val="24"/>
          <w:lang w:val="en-GB"/>
        </w:rPr>
        <w:lastRenderedPageBreak/>
        <w:t xml:space="preserve">Ministry of Health (MOH), National AIDS and Sexually Transmitted Diseases Program (NASCOP) and the Kenya National AIDS Control Council (KNACC); and according to the PSI-Kenya Deputy Director of HIV, Lucy </w:t>
      </w:r>
      <w:proofErr w:type="spellStart"/>
      <w:r w:rsidRPr="00CD0D7F">
        <w:rPr>
          <w:rFonts w:ascii="Times New Roman" w:eastAsia="MS Mincho" w:hAnsi="Times New Roman" w:cs="Times New Roman"/>
          <w:bCs/>
          <w:iCs/>
          <w:sz w:val="24"/>
          <w:szCs w:val="24"/>
          <w:lang w:val="en-GB"/>
        </w:rPr>
        <w:t>Maikweki</w:t>
      </w:r>
      <w:proofErr w:type="spellEnd"/>
      <w:r w:rsidRPr="00CD0D7F">
        <w:rPr>
          <w:rFonts w:ascii="Times New Roman" w:eastAsia="MS Mincho" w:hAnsi="Times New Roman" w:cs="Times New Roman"/>
          <w:bCs/>
          <w:iCs/>
          <w:sz w:val="24"/>
          <w:szCs w:val="24"/>
          <w:lang w:val="en-GB"/>
        </w:rPr>
        <w:t xml:space="preserve">, was necessitated by the increasing numbers of infections in marriages (The New Humanitarian, 2020). The </w:t>
      </w:r>
      <w:r w:rsidRPr="00CD0D7F">
        <w:rPr>
          <w:rFonts w:ascii="Times New Roman" w:eastAsia="MS Mincho" w:hAnsi="Times New Roman" w:cs="Times New Roman"/>
          <w:bCs/>
          <w:i/>
          <w:sz w:val="24"/>
          <w:szCs w:val="24"/>
          <w:lang w:val="en-GB"/>
        </w:rPr>
        <w:t>‘</w:t>
      </w:r>
      <w:proofErr w:type="spellStart"/>
      <w:r w:rsidRPr="00CD0D7F">
        <w:rPr>
          <w:rFonts w:ascii="Times New Roman" w:eastAsia="MS Mincho" w:hAnsi="Times New Roman" w:cs="Times New Roman"/>
          <w:bCs/>
          <w:i/>
          <w:sz w:val="24"/>
          <w:szCs w:val="24"/>
          <w:lang w:val="en-GB"/>
        </w:rPr>
        <w:t>Wacha</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Mpango</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wa</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Kando</w:t>
      </w:r>
      <w:proofErr w:type="spellEnd"/>
      <w:r w:rsidRPr="00CD0D7F">
        <w:rPr>
          <w:rFonts w:ascii="Times New Roman" w:eastAsia="MS Mincho" w:hAnsi="Times New Roman" w:cs="Times New Roman"/>
          <w:bCs/>
          <w:i/>
          <w:sz w:val="24"/>
          <w:szCs w:val="24"/>
          <w:lang w:val="en-GB"/>
        </w:rPr>
        <w:t>’</w:t>
      </w:r>
      <w:r w:rsidRPr="00CD0D7F">
        <w:rPr>
          <w:rFonts w:ascii="Times New Roman" w:eastAsia="MS Mincho" w:hAnsi="Times New Roman" w:cs="Times New Roman"/>
          <w:bCs/>
          <w:iCs/>
          <w:sz w:val="24"/>
          <w:szCs w:val="24"/>
          <w:lang w:val="en-GB"/>
        </w:rPr>
        <w:t xml:space="preserve"> campaign ran over a period of two years on television, radio, daily newspapers, and monthly publications like ‘</w:t>
      </w:r>
      <w:r w:rsidRPr="00CD0D7F">
        <w:rPr>
          <w:rFonts w:ascii="Times New Roman" w:eastAsia="MS Mincho" w:hAnsi="Times New Roman" w:cs="Times New Roman"/>
          <w:bCs/>
          <w:i/>
          <w:sz w:val="24"/>
          <w:szCs w:val="24"/>
          <w:lang w:val="en-GB"/>
        </w:rPr>
        <w:t>Parents’</w:t>
      </w:r>
      <w:r w:rsidRPr="00CD0D7F">
        <w:rPr>
          <w:rFonts w:ascii="Times New Roman" w:eastAsia="MS Mincho" w:hAnsi="Times New Roman" w:cs="Times New Roman"/>
          <w:bCs/>
          <w:iCs/>
          <w:sz w:val="24"/>
          <w:szCs w:val="24"/>
          <w:lang w:val="en-GB"/>
        </w:rPr>
        <w:t xml:space="preserve"> and ‘</w:t>
      </w:r>
      <w:r w:rsidRPr="00CD0D7F">
        <w:rPr>
          <w:rFonts w:ascii="Times New Roman" w:eastAsia="MS Mincho" w:hAnsi="Times New Roman" w:cs="Times New Roman"/>
          <w:bCs/>
          <w:i/>
          <w:sz w:val="24"/>
          <w:szCs w:val="24"/>
          <w:lang w:val="en-GB"/>
        </w:rPr>
        <w:t>True love’</w:t>
      </w:r>
      <w:r w:rsidRPr="00CD0D7F">
        <w:rPr>
          <w:rFonts w:ascii="Times New Roman" w:eastAsia="MS Mincho" w:hAnsi="Times New Roman" w:cs="Times New Roman"/>
          <w:bCs/>
          <w:iCs/>
          <w:sz w:val="24"/>
          <w:szCs w:val="24"/>
          <w:lang w:val="en-GB"/>
        </w:rPr>
        <w:t xml:space="preserve"> magazines until 2011 when it was refreshed using a new tactical approach (</w:t>
      </w:r>
      <w:proofErr w:type="spellStart"/>
      <w:r w:rsidRPr="00CD0D7F">
        <w:rPr>
          <w:rFonts w:ascii="Times New Roman" w:eastAsia="MS Mincho" w:hAnsi="Times New Roman" w:cs="Times New Roman"/>
          <w:bCs/>
          <w:iCs/>
          <w:sz w:val="24"/>
          <w:szCs w:val="24"/>
          <w:lang w:val="en-GB"/>
        </w:rPr>
        <w:t>Maikweki</w:t>
      </w:r>
      <w:proofErr w:type="spellEnd"/>
      <w:r w:rsidRPr="00CD0D7F">
        <w:rPr>
          <w:rFonts w:ascii="Times New Roman" w:eastAsia="MS Mincho" w:hAnsi="Times New Roman" w:cs="Times New Roman"/>
          <w:bCs/>
          <w:iCs/>
          <w:sz w:val="24"/>
          <w:szCs w:val="24"/>
          <w:lang w:val="en-GB"/>
        </w:rPr>
        <w:t>, 2020). Overall, the ‘</w:t>
      </w:r>
      <w:proofErr w:type="spellStart"/>
      <w:r w:rsidRPr="00CD0D7F">
        <w:rPr>
          <w:rFonts w:ascii="Times New Roman" w:eastAsia="MS Mincho" w:hAnsi="Times New Roman" w:cs="Times New Roman"/>
          <w:bCs/>
          <w:i/>
          <w:sz w:val="24"/>
          <w:szCs w:val="24"/>
          <w:lang w:val="en-GB"/>
        </w:rPr>
        <w:t>Wacha</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Mpango</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wa</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Kando</w:t>
      </w:r>
      <w:proofErr w:type="spellEnd"/>
      <w:r w:rsidRPr="00CD0D7F">
        <w:rPr>
          <w:rFonts w:ascii="Times New Roman" w:eastAsia="MS Mincho" w:hAnsi="Times New Roman" w:cs="Times New Roman"/>
          <w:bCs/>
          <w:i/>
          <w:sz w:val="24"/>
          <w:szCs w:val="24"/>
          <w:lang w:val="en-GB"/>
        </w:rPr>
        <w:t>’</w:t>
      </w:r>
      <w:r w:rsidRPr="00CD0D7F">
        <w:rPr>
          <w:rFonts w:ascii="Times New Roman" w:eastAsia="MS Mincho" w:hAnsi="Times New Roman" w:cs="Times New Roman"/>
          <w:bCs/>
          <w:iCs/>
          <w:sz w:val="24"/>
          <w:szCs w:val="24"/>
          <w:lang w:val="en-GB"/>
        </w:rPr>
        <w:t xml:space="preserve"> campaign aimed at increasing awareness amongst persons engaged in CSP that their secret lovers probably had other secret lovers and consequently they were at higher risk of HIV infection from these unwitting networks (Thomson Reuters Foundation News, 2011).</w:t>
      </w:r>
      <w:r w:rsidR="00410C8D">
        <w:rPr>
          <w:rFonts w:ascii="Times New Roman" w:eastAsia="MS Mincho" w:hAnsi="Times New Roman" w:cs="Times New Roman"/>
          <w:bCs/>
          <w:iCs/>
          <w:sz w:val="24"/>
          <w:szCs w:val="24"/>
          <w:lang w:val="en-GB"/>
        </w:rPr>
        <w:t xml:space="preserve"> </w:t>
      </w:r>
    </w:p>
    <w:p w14:paraId="208F7AB5" w14:textId="182B7EBF" w:rsidR="00CD0D7F" w:rsidRPr="00CD0D7F" w:rsidRDefault="00CD0D7F" w:rsidP="00CD0D7F">
      <w:pPr>
        <w:spacing w:after="240" w:line="480" w:lineRule="auto"/>
        <w:jc w:val="both"/>
        <w:rPr>
          <w:rFonts w:ascii="Times New Roman" w:eastAsia="MS Mincho" w:hAnsi="Times New Roman" w:cs="Times New Roman"/>
          <w:bCs/>
          <w:iCs/>
          <w:sz w:val="24"/>
          <w:szCs w:val="24"/>
          <w:lang w:val="en-GB"/>
        </w:rPr>
      </w:pPr>
      <w:r w:rsidRPr="00CD0D7F">
        <w:rPr>
          <w:rFonts w:ascii="Times New Roman" w:eastAsia="MS Mincho" w:hAnsi="Times New Roman" w:cs="Times New Roman"/>
          <w:bCs/>
          <w:iCs/>
          <w:sz w:val="24"/>
          <w:szCs w:val="24"/>
          <w:lang w:val="en-GB"/>
        </w:rPr>
        <w:t>In 2011, PSI-Kenya launched ‘</w:t>
      </w:r>
      <w:proofErr w:type="spellStart"/>
      <w:r w:rsidRPr="00CD0D7F">
        <w:rPr>
          <w:rFonts w:ascii="Times New Roman" w:eastAsia="MS Mincho" w:hAnsi="Times New Roman" w:cs="Times New Roman"/>
          <w:bCs/>
          <w:i/>
          <w:sz w:val="24"/>
          <w:szCs w:val="24"/>
          <w:lang w:val="en-GB"/>
        </w:rPr>
        <w:t>fanya</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hesabu</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Wacha</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Mpango</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wa</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Kando</w:t>
      </w:r>
      <w:proofErr w:type="spellEnd"/>
      <w:r w:rsidRPr="00CD0D7F">
        <w:rPr>
          <w:rFonts w:ascii="Times New Roman" w:eastAsia="MS Mincho" w:hAnsi="Times New Roman" w:cs="Times New Roman"/>
          <w:bCs/>
          <w:i/>
          <w:sz w:val="24"/>
          <w:szCs w:val="24"/>
          <w:lang w:val="en-GB"/>
        </w:rPr>
        <w:t>’</w:t>
      </w:r>
      <w:r w:rsidRPr="00CD0D7F">
        <w:rPr>
          <w:rFonts w:ascii="Times New Roman" w:eastAsia="MS Mincho" w:hAnsi="Times New Roman" w:cs="Times New Roman"/>
          <w:bCs/>
          <w:iCs/>
          <w:sz w:val="24"/>
          <w:szCs w:val="24"/>
          <w:lang w:val="en-GB"/>
        </w:rPr>
        <w:t xml:space="preserve"> (do the maths, stop having side plans), as a continuation of the efforts to reduce CSP; and continued to air adverts on television, </w:t>
      </w:r>
      <w:r w:rsidR="00410C8D" w:rsidRPr="00CD0D7F">
        <w:rPr>
          <w:rFonts w:ascii="Times New Roman" w:eastAsia="MS Mincho" w:hAnsi="Times New Roman" w:cs="Times New Roman"/>
          <w:bCs/>
          <w:iCs/>
          <w:sz w:val="24"/>
          <w:szCs w:val="24"/>
          <w:lang w:val="en-GB"/>
        </w:rPr>
        <w:t>radio,</w:t>
      </w:r>
      <w:r w:rsidRPr="00CD0D7F">
        <w:rPr>
          <w:rFonts w:ascii="Times New Roman" w:eastAsia="MS Mincho" w:hAnsi="Times New Roman" w:cs="Times New Roman"/>
          <w:bCs/>
          <w:iCs/>
          <w:sz w:val="24"/>
          <w:szCs w:val="24"/>
          <w:lang w:val="en-GB"/>
        </w:rPr>
        <w:t xml:space="preserve"> and print mediums (</w:t>
      </w:r>
      <w:proofErr w:type="spellStart"/>
      <w:r w:rsidRPr="00CD0D7F">
        <w:rPr>
          <w:rFonts w:ascii="Times New Roman" w:eastAsia="MS Mincho" w:hAnsi="Times New Roman" w:cs="Times New Roman"/>
          <w:bCs/>
          <w:iCs/>
          <w:sz w:val="24"/>
          <w:szCs w:val="24"/>
          <w:lang w:val="en-GB"/>
        </w:rPr>
        <w:t>Maikweki</w:t>
      </w:r>
      <w:proofErr w:type="spellEnd"/>
      <w:r w:rsidRPr="00CD0D7F">
        <w:rPr>
          <w:rFonts w:ascii="Times New Roman" w:eastAsia="MS Mincho" w:hAnsi="Times New Roman" w:cs="Times New Roman"/>
          <w:bCs/>
          <w:iCs/>
          <w:sz w:val="24"/>
          <w:szCs w:val="24"/>
          <w:lang w:val="en-GB"/>
        </w:rPr>
        <w:t xml:space="preserve">, 2020). The insight PSI-Kenya was trying to exploit was that extra-marital affairs were costing those involved in them so much in terms of finances, emotional </w:t>
      </w:r>
      <w:r w:rsidR="00410C8D" w:rsidRPr="00CD0D7F">
        <w:rPr>
          <w:rFonts w:ascii="Times New Roman" w:eastAsia="MS Mincho" w:hAnsi="Times New Roman" w:cs="Times New Roman"/>
          <w:bCs/>
          <w:iCs/>
          <w:sz w:val="24"/>
          <w:szCs w:val="24"/>
          <w:lang w:val="en-GB"/>
        </w:rPr>
        <w:t>toll,</w:t>
      </w:r>
      <w:r w:rsidRPr="00CD0D7F">
        <w:rPr>
          <w:rFonts w:ascii="Times New Roman" w:eastAsia="MS Mincho" w:hAnsi="Times New Roman" w:cs="Times New Roman"/>
          <w:bCs/>
          <w:iCs/>
          <w:sz w:val="24"/>
          <w:szCs w:val="24"/>
          <w:lang w:val="en-GB"/>
        </w:rPr>
        <w:t xml:space="preserve"> and the increased risk of getting infected with HIV, thus if the audiences could engage in some introspection, they would see these affairs were </w:t>
      </w:r>
      <w:proofErr w:type="gramStart"/>
      <w:r w:rsidRPr="00CD0D7F">
        <w:rPr>
          <w:rFonts w:ascii="Times New Roman" w:eastAsia="MS Mincho" w:hAnsi="Times New Roman" w:cs="Times New Roman"/>
          <w:bCs/>
          <w:iCs/>
          <w:sz w:val="24"/>
          <w:szCs w:val="24"/>
          <w:lang w:val="en-GB"/>
        </w:rPr>
        <w:t>really not</w:t>
      </w:r>
      <w:proofErr w:type="gramEnd"/>
      <w:r w:rsidRPr="00CD0D7F">
        <w:rPr>
          <w:rFonts w:ascii="Times New Roman" w:eastAsia="MS Mincho" w:hAnsi="Times New Roman" w:cs="Times New Roman"/>
          <w:bCs/>
          <w:iCs/>
          <w:sz w:val="24"/>
          <w:szCs w:val="24"/>
          <w:lang w:val="en-GB"/>
        </w:rPr>
        <w:t xml:space="preserve"> worth it. Just like in the preceding campaign for ‘</w:t>
      </w:r>
      <w:proofErr w:type="spellStart"/>
      <w:r w:rsidRPr="00CD0D7F">
        <w:rPr>
          <w:rFonts w:ascii="Times New Roman" w:eastAsia="MS Mincho" w:hAnsi="Times New Roman" w:cs="Times New Roman"/>
          <w:bCs/>
          <w:i/>
          <w:sz w:val="24"/>
          <w:szCs w:val="24"/>
          <w:lang w:val="en-GB"/>
        </w:rPr>
        <w:t>Wacha</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Mpango</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wa</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Kando</w:t>
      </w:r>
      <w:proofErr w:type="spellEnd"/>
      <w:r w:rsidRPr="00CD0D7F">
        <w:rPr>
          <w:rFonts w:ascii="Times New Roman" w:eastAsia="MS Mincho" w:hAnsi="Times New Roman" w:cs="Times New Roman"/>
          <w:bCs/>
          <w:i/>
          <w:sz w:val="24"/>
          <w:szCs w:val="24"/>
          <w:lang w:val="en-GB"/>
        </w:rPr>
        <w:t>’</w:t>
      </w:r>
      <w:r w:rsidRPr="00CD0D7F">
        <w:rPr>
          <w:rFonts w:ascii="Times New Roman" w:eastAsia="MS Mincho" w:hAnsi="Times New Roman" w:cs="Times New Roman"/>
          <w:bCs/>
          <w:iCs/>
          <w:sz w:val="24"/>
          <w:szCs w:val="24"/>
          <w:lang w:val="en-GB"/>
        </w:rPr>
        <w:t>, the ‘</w:t>
      </w:r>
      <w:proofErr w:type="spellStart"/>
      <w:r w:rsidRPr="00CD0D7F">
        <w:rPr>
          <w:rFonts w:ascii="Times New Roman" w:eastAsia="MS Mincho" w:hAnsi="Times New Roman" w:cs="Times New Roman"/>
          <w:bCs/>
          <w:i/>
          <w:sz w:val="24"/>
          <w:szCs w:val="24"/>
          <w:lang w:val="en-GB"/>
        </w:rPr>
        <w:t>fanya</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hesabu</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Wacha</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Mpango</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wa</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Kando</w:t>
      </w:r>
      <w:proofErr w:type="spellEnd"/>
      <w:r w:rsidRPr="00CD0D7F">
        <w:rPr>
          <w:rFonts w:ascii="Times New Roman" w:eastAsia="MS Mincho" w:hAnsi="Times New Roman" w:cs="Times New Roman"/>
          <w:bCs/>
          <w:iCs/>
          <w:sz w:val="24"/>
          <w:szCs w:val="24"/>
          <w:lang w:val="en-GB"/>
        </w:rPr>
        <w:t xml:space="preserve">’ campaigns were spearheaded by Jimmy </w:t>
      </w:r>
      <w:proofErr w:type="spellStart"/>
      <w:r w:rsidRPr="00CD0D7F">
        <w:rPr>
          <w:rFonts w:ascii="Times New Roman" w:eastAsia="MS Mincho" w:hAnsi="Times New Roman" w:cs="Times New Roman"/>
          <w:bCs/>
          <w:iCs/>
          <w:sz w:val="24"/>
          <w:szCs w:val="24"/>
          <w:lang w:val="en-GB"/>
        </w:rPr>
        <w:t>Gathu</w:t>
      </w:r>
      <w:proofErr w:type="spellEnd"/>
      <w:r w:rsidRPr="00CD0D7F">
        <w:rPr>
          <w:rFonts w:ascii="Times New Roman" w:eastAsia="MS Mincho" w:hAnsi="Times New Roman" w:cs="Times New Roman"/>
          <w:bCs/>
          <w:iCs/>
          <w:sz w:val="24"/>
          <w:szCs w:val="24"/>
          <w:lang w:val="en-GB"/>
        </w:rPr>
        <w:t>, a well-known media personality who hosted news and music shows on KTN, Kenya’s most popular independent television station at the time, who was selected as the face of the campaign due to his wide appeal as a media personality and his status as family man (</w:t>
      </w:r>
      <w:proofErr w:type="spellStart"/>
      <w:r w:rsidRPr="00CD0D7F">
        <w:rPr>
          <w:rFonts w:ascii="Times New Roman" w:eastAsia="MS Mincho" w:hAnsi="Times New Roman" w:cs="Times New Roman"/>
          <w:bCs/>
          <w:iCs/>
          <w:sz w:val="24"/>
          <w:szCs w:val="24"/>
          <w:lang w:val="en-GB"/>
        </w:rPr>
        <w:t>Maikweki</w:t>
      </w:r>
      <w:proofErr w:type="spellEnd"/>
      <w:r w:rsidRPr="00CD0D7F">
        <w:rPr>
          <w:rFonts w:ascii="Times New Roman" w:eastAsia="MS Mincho" w:hAnsi="Times New Roman" w:cs="Times New Roman"/>
          <w:bCs/>
          <w:iCs/>
          <w:sz w:val="24"/>
          <w:szCs w:val="24"/>
          <w:lang w:val="en-GB"/>
        </w:rPr>
        <w:t xml:space="preserve"> , 2020). </w:t>
      </w:r>
    </w:p>
    <w:p w14:paraId="3B632DB2" w14:textId="77777777" w:rsidR="00CD0D7F" w:rsidRPr="00CD0D7F" w:rsidRDefault="00CD0D7F" w:rsidP="00CD0D7F">
      <w:pPr>
        <w:spacing w:after="240" w:line="480" w:lineRule="auto"/>
        <w:jc w:val="both"/>
        <w:rPr>
          <w:rFonts w:ascii="Times New Roman" w:eastAsia="MS Mincho" w:hAnsi="Times New Roman" w:cs="Times New Roman"/>
          <w:bCs/>
          <w:iCs/>
          <w:sz w:val="24"/>
          <w:szCs w:val="24"/>
          <w:lang w:val="en-GB"/>
        </w:rPr>
      </w:pPr>
      <w:r w:rsidRPr="00CD0D7F">
        <w:rPr>
          <w:rFonts w:ascii="Times New Roman" w:eastAsia="MS Mincho" w:hAnsi="Times New Roman" w:cs="Times New Roman"/>
          <w:bCs/>
          <w:iCs/>
          <w:sz w:val="24"/>
          <w:szCs w:val="24"/>
          <w:lang w:val="en-GB"/>
        </w:rPr>
        <w:t>In 2013, PSI-Kenya continued collaborating with then Ministry of Public Health and Sanitation through NASCOP and KNACC with funding from United States Agency for International Development (USAID) and the United Kingdom (UK) through UK AID to launch the third and last of the CSP campaigns dubbed ‘</w:t>
      </w:r>
      <w:r w:rsidRPr="00CD0D7F">
        <w:rPr>
          <w:rFonts w:ascii="Times New Roman" w:eastAsia="MS Mincho" w:hAnsi="Times New Roman" w:cs="Times New Roman"/>
          <w:bCs/>
          <w:i/>
          <w:iCs/>
          <w:sz w:val="24"/>
          <w:szCs w:val="24"/>
          <w:lang w:val="en-GB"/>
        </w:rPr>
        <w:t xml:space="preserve">Weka Condom </w:t>
      </w:r>
      <w:proofErr w:type="spellStart"/>
      <w:r w:rsidRPr="00CD0D7F">
        <w:rPr>
          <w:rFonts w:ascii="Times New Roman" w:eastAsia="MS Mincho" w:hAnsi="Times New Roman" w:cs="Times New Roman"/>
          <w:bCs/>
          <w:i/>
          <w:iCs/>
          <w:sz w:val="24"/>
          <w:szCs w:val="24"/>
          <w:lang w:val="en-GB"/>
        </w:rPr>
        <w:t>Mpangoni</w:t>
      </w:r>
      <w:proofErr w:type="spellEnd"/>
      <w:r w:rsidRPr="00CD0D7F">
        <w:rPr>
          <w:rFonts w:ascii="Times New Roman" w:eastAsia="MS Mincho" w:hAnsi="Times New Roman" w:cs="Times New Roman"/>
          <w:bCs/>
          <w:iCs/>
          <w:sz w:val="24"/>
          <w:szCs w:val="24"/>
          <w:lang w:val="en-GB"/>
        </w:rPr>
        <w:t xml:space="preserve">’ (put a condom in that plan). </w:t>
      </w:r>
    </w:p>
    <w:p w14:paraId="66DCEB7D" w14:textId="77777777" w:rsidR="00CD0D7F" w:rsidRPr="00CD0D7F" w:rsidRDefault="00CD0D7F" w:rsidP="00B943B3">
      <w:pPr>
        <w:pStyle w:val="Heading4"/>
        <w:rPr>
          <w:rFonts w:ascii="Times New Roman" w:hAnsi="Times New Roman"/>
          <w:color w:val="auto"/>
          <w:sz w:val="24"/>
          <w:szCs w:val="24"/>
        </w:rPr>
      </w:pPr>
      <w:bookmarkStart w:id="50" w:name="_Toc98064140"/>
      <w:bookmarkStart w:id="51" w:name="_Toc523593737"/>
      <w:r w:rsidRPr="00CD0D7F">
        <w:rPr>
          <w:rFonts w:ascii="Times New Roman" w:hAnsi="Times New Roman"/>
          <w:color w:val="auto"/>
          <w:sz w:val="24"/>
          <w:szCs w:val="24"/>
        </w:rPr>
        <w:lastRenderedPageBreak/>
        <w:t>2.1.2</w:t>
      </w:r>
      <w:r w:rsidRPr="00CD0D7F">
        <w:rPr>
          <w:rFonts w:ascii="Times New Roman" w:hAnsi="Times New Roman"/>
          <w:color w:val="auto"/>
          <w:sz w:val="24"/>
          <w:szCs w:val="24"/>
        </w:rPr>
        <w:tab/>
        <w:t xml:space="preserve">The ‘Weka Condom </w:t>
      </w:r>
      <w:proofErr w:type="spellStart"/>
      <w:r w:rsidRPr="00CD0D7F">
        <w:rPr>
          <w:rFonts w:ascii="Times New Roman" w:hAnsi="Times New Roman"/>
          <w:color w:val="auto"/>
          <w:sz w:val="24"/>
          <w:szCs w:val="24"/>
        </w:rPr>
        <w:t>Mpangoni</w:t>
      </w:r>
      <w:proofErr w:type="spellEnd"/>
      <w:r w:rsidRPr="00CD0D7F">
        <w:rPr>
          <w:rFonts w:ascii="Times New Roman" w:hAnsi="Times New Roman"/>
          <w:color w:val="auto"/>
          <w:sz w:val="24"/>
          <w:szCs w:val="24"/>
        </w:rPr>
        <w:t>’ (put condoms in the plan) Campaign</w:t>
      </w:r>
      <w:bookmarkEnd w:id="50"/>
      <w:bookmarkEnd w:id="51"/>
    </w:p>
    <w:p w14:paraId="444314D8" w14:textId="43C212A2" w:rsidR="00CD0D7F" w:rsidRPr="00CD0D7F" w:rsidRDefault="00CD0D7F" w:rsidP="00CD0D7F">
      <w:pPr>
        <w:spacing w:after="240" w:line="480" w:lineRule="auto"/>
        <w:jc w:val="both"/>
        <w:rPr>
          <w:rFonts w:ascii="Times New Roman" w:eastAsia="MS Mincho" w:hAnsi="Times New Roman" w:cs="Times New Roman"/>
          <w:bCs/>
          <w:iCs/>
          <w:sz w:val="24"/>
          <w:szCs w:val="24"/>
          <w:lang w:val="en-GB"/>
        </w:rPr>
      </w:pPr>
      <w:r w:rsidRPr="00CD0D7F">
        <w:rPr>
          <w:rFonts w:ascii="Times New Roman" w:eastAsia="MS Mincho" w:hAnsi="Times New Roman" w:cs="Times New Roman"/>
          <w:bCs/>
          <w:iCs/>
          <w:sz w:val="24"/>
          <w:szCs w:val="24"/>
          <w:lang w:val="en-GB"/>
        </w:rPr>
        <w:t>The ‘</w:t>
      </w:r>
      <w:r w:rsidRPr="00CD0D7F">
        <w:rPr>
          <w:rFonts w:ascii="Times New Roman" w:eastAsia="MS Mincho" w:hAnsi="Times New Roman" w:cs="Times New Roman"/>
          <w:bCs/>
          <w:i/>
          <w:sz w:val="24"/>
          <w:szCs w:val="24"/>
          <w:lang w:val="en-GB"/>
        </w:rPr>
        <w:t xml:space="preserve">Weka Condom </w:t>
      </w:r>
      <w:proofErr w:type="spellStart"/>
      <w:r w:rsidRPr="00CD0D7F">
        <w:rPr>
          <w:rFonts w:ascii="Times New Roman" w:eastAsia="MS Mincho" w:hAnsi="Times New Roman" w:cs="Times New Roman"/>
          <w:bCs/>
          <w:i/>
          <w:sz w:val="24"/>
          <w:szCs w:val="24"/>
          <w:lang w:val="en-GB"/>
        </w:rPr>
        <w:t>Mpangoni</w:t>
      </w:r>
      <w:proofErr w:type="spellEnd"/>
      <w:r w:rsidRPr="00CD0D7F">
        <w:rPr>
          <w:rFonts w:ascii="Times New Roman" w:eastAsia="MS Mincho" w:hAnsi="Times New Roman" w:cs="Times New Roman"/>
          <w:bCs/>
          <w:i/>
          <w:sz w:val="24"/>
          <w:szCs w:val="24"/>
          <w:lang w:val="en-GB"/>
        </w:rPr>
        <w:t>’</w:t>
      </w:r>
      <w:r w:rsidRPr="00CD0D7F">
        <w:rPr>
          <w:rFonts w:ascii="Times New Roman" w:eastAsia="MS Mincho" w:hAnsi="Times New Roman" w:cs="Times New Roman"/>
          <w:bCs/>
          <w:iCs/>
          <w:sz w:val="24"/>
          <w:szCs w:val="24"/>
          <w:lang w:val="en-GB"/>
        </w:rPr>
        <w:t xml:space="preserve"> campaign was </w:t>
      </w:r>
      <w:r w:rsidRPr="00CD0D7F">
        <w:rPr>
          <w:rFonts w:ascii="Times New Roman" w:eastAsia="MS Mincho" w:hAnsi="Times New Roman" w:cs="Times New Roman"/>
          <w:bCs/>
          <w:iCs/>
          <w:sz w:val="24"/>
          <w:szCs w:val="24"/>
          <w:lang w:val="sw-KE"/>
        </w:rPr>
        <w:t xml:space="preserve">developed to promote consistent condom use among married men and women with their CSP </w:t>
      </w:r>
      <w:r w:rsidR="00410C8D" w:rsidRPr="00CD0D7F">
        <w:rPr>
          <w:rFonts w:ascii="Times New Roman" w:eastAsia="MS Mincho" w:hAnsi="Times New Roman" w:cs="Times New Roman"/>
          <w:bCs/>
          <w:iCs/>
          <w:sz w:val="24"/>
          <w:szCs w:val="24"/>
          <w:lang w:val="sw-KE"/>
        </w:rPr>
        <w:t>and</w:t>
      </w:r>
      <w:r w:rsidRPr="00CD0D7F">
        <w:rPr>
          <w:rFonts w:ascii="Times New Roman" w:eastAsia="MS Mincho" w:hAnsi="Times New Roman" w:cs="Times New Roman"/>
          <w:bCs/>
          <w:iCs/>
          <w:sz w:val="24"/>
          <w:szCs w:val="24"/>
          <w:lang w:val="sw-KE"/>
        </w:rPr>
        <w:t xml:space="preserve"> among single women who have CSP regardless of marital status and to increase condom use in these relationships (Maikweki, 2020).</w:t>
      </w:r>
      <w:r w:rsidRPr="00CD0D7F">
        <w:rPr>
          <w:rFonts w:ascii="Times New Roman" w:eastAsia="MS Mincho" w:hAnsi="Times New Roman" w:cs="Times New Roman"/>
          <w:bCs/>
          <w:iCs/>
          <w:sz w:val="24"/>
          <w:szCs w:val="24"/>
          <w:lang w:val="en-GB"/>
        </w:rPr>
        <w:t xml:space="preserve"> The ‘</w:t>
      </w:r>
      <w:r w:rsidRPr="00CD0D7F">
        <w:rPr>
          <w:rFonts w:ascii="Times New Roman" w:eastAsia="MS Mincho" w:hAnsi="Times New Roman" w:cs="Times New Roman"/>
          <w:bCs/>
          <w:i/>
          <w:sz w:val="24"/>
          <w:szCs w:val="24"/>
          <w:lang w:val="en-GB"/>
        </w:rPr>
        <w:t xml:space="preserve">Weka Condom </w:t>
      </w:r>
      <w:proofErr w:type="spellStart"/>
      <w:r w:rsidRPr="00CD0D7F">
        <w:rPr>
          <w:rFonts w:ascii="Times New Roman" w:eastAsia="MS Mincho" w:hAnsi="Times New Roman" w:cs="Times New Roman"/>
          <w:bCs/>
          <w:i/>
          <w:sz w:val="24"/>
          <w:szCs w:val="24"/>
          <w:lang w:val="en-GB"/>
        </w:rPr>
        <w:t>Mpangoni</w:t>
      </w:r>
      <w:proofErr w:type="spellEnd"/>
      <w:r w:rsidRPr="00CD0D7F">
        <w:rPr>
          <w:rFonts w:ascii="Times New Roman" w:eastAsia="MS Mincho" w:hAnsi="Times New Roman" w:cs="Times New Roman"/>
          <w:bCs/>
          <w:i/>
          <w:sz w:val="24"/>
          <w:szCs w:val="24"/>
          <w:lang w:val="en-GB"/>
        </w:rPr>
        <w:t>’</w:t>
      </w:r>
      <w:r w:rsidRPr="00CD0D7F">
        <w:rPr>
          <w:rFonts w:ascii="Times New Roman" w:eastAsia="MS Mincho" w:hAnsi="Times New Roman" w:cs="Times New Roman"/>
          <w:bCs/>
          <w:iCs/>
          <w:sz w:val="24"/>
          <w:szCs w:val="24"/>
          <w:lang w:val="en-GB"/>
        </w:rPr>
        <w:t xml:space="preserve"> campaign was launched during a period when Kenya sadly was witnessing a surge in PLHIV, with numbers increasing from 1.4 million in 2009 to 1.6 million in 2013 (KNACC, 2014). Worryingly, other statistics showed that 44% of the new infections were occurring in marriages against a backdrop of only thirty five percent of women and forty nine percent of men reporting using condoms with casual/non-marital sexual partners (NASCOP, 2012).</w:t>
      </w:r>
    </w:p>
    <w:p w14:paraId="5C8374AA" w14:textId="77777777" w:rsidR="00CD0D7F" w:rsidRPr="00CD0D7F" w:rsidRDefault="00CD0D7F" w:rsidP="00CD0D7F">
      <w:pPr>
        <w:spacing w:after="240" w:line="480" w:lineRule="auto"/>
        <w:jc w:val="both"/>
        <w:rPr>
          <w:rFonts w:ascii="Times New Roman" w:eastAsia="MS Mincho" w:hAnsi="Times New Roman" w:cs="Times New Roman"/>
          <w:bCs/>
          <w:iCs/>
          <w:sz w:val="24"/>
          <w:szCs w:val="24"/>
        </w:rPr>
      </w:pPr>
      <w:r w:rsidRPr="00CD0D7F">
        <w:rPr>
          <w:rFonts w:ascii="Times New Roman" w:eastAsia="MS Mincho" w:hAnsi="Times New Roman" w:cs="Times New Roman"/>
          <w:bCs/>
          <w:iCs/>
          <w:sz w:val="24"/>
          <w:szCs w:val="24"/>
        </w:rPr>
        <w:t xml:space="preserve">The </w:t>
      </w:r>
      <w:r w:rsidRPr="00CD0D7F">
        <w:rPr>
          <w:rFonts w:ascii="Times New Roman" w:eastAsia="MS Mincho" w:hAnsi="Times New Roman" w:cs="Times New Roman"/>
          <w:bCs/>
          <w:iCs/>
          <w:sz w:val="24"/>
          <w:szCs w:val="24"/>
          <w:lang w:val="en-GB"/>
        </w:rPr>
        <w:t>‘</w:t>
      </w:r>
      <w:r w:rsidRPr="00CD0D7F">
        <w:rPr>
          <w:rFonts w:ascii="Times New Roman" w:eastAsia="MS Mincho" w:hAnsi="Times New Roman" w:cs="Times New Roman"/>
          <w:bCs/>
          <w:i/>
          <w:sz w:val="24"/>
          <w:szCs w:val="24"/>
          <w:lang w:val="en-GB"/>
        </w:rPr>
        <w:t xml:space="preserve">Weka Condom </w:t>
      </w:r>
      <w:proofErr w:type="spellStart"/>
      <w:r w:rsidRPr="00CD0D7F">
        <w:rPr>
          <w:rFonts w:ascii="Times New Roman" w:eastAsia="MS Mincho" w:hAnsi="Times New Roman" w:cs="Times New Roman"/>
          <w:bCs/>
          <w:i/>
          <w:sz w:val="24"/>
          <w:szCs w:val="24"/>
          <w:lang w:val="en-GB"/>
        </w:rPr>
        <w:t>Mpangoni</w:t>
      </w:r>
      <w:proofErr w:type="spellEnd"/>
      <w:r w:rsidRPr="00CD0D7F">
        <w:rPr>
          <w:rFonts w:ascii="Times New Roman" w:eastAsia="MS Mincho" w:hAnsi="Times New Roman" w:cs="Times New Roman"/>
          <w:bCs/>
          <w:i/>
          <w:sz w:val="24"/>
          <w:szCs w:val="24"/>
          <w:lang w:val="en-GB"/>
        </w:rPr>
        <w:t>’</w:t>
      </w:r>
      <w:r w:rsidRPr="00CD0D7F">
        <w:rPr>
          <w:rFonts w:ascii="Times New Roman" w:eastAsia="MS Mincho" w:hAnsi="Times New Roman" w:cs="Times New Roman"/>
          <w:bCs/>
          <w:iCs/>
          <w:sz w:val="24"/>
          <w:szCs w:val="24"/>
          <w:lang w:val="en-GB"/>
        </w:rPr>
        <w:t xml:space="preserve"> </w:t>
      </w:r>
      <w:r w:rsidRPr="00CD0D7F">
        <w:rPr>
          <w:rFonts w:ascii="Times New Roman" w:eastAsia="MS Mincho" w:hAnsi="Times New Roman" w:cs="Times New Roman"/>
          <w:bCs/>
          <w:iCs/>
          <w:sz w:val="24"/>
          <w:szCs w:val="24"/>
        </w:rPr>
        <w:t xml:space="preserve">campaign that features two women discussing the affair one is having with a younger man created a lot of controversy leading to the withdrawal, albeit temporarily, of the campaign. Some have argued that the major contention was that it featured an African woman openly cheating on her spouse, something unacceptable in the African culture. This claim is perhaps supported by the fact that the campaign featuring two men discussing their 'side dishes‟ did not attract any controversy or condemnation. These are among the gender and cultural issues that this section of the study addressed. Gender issues and their influences on various social issues have been extensively studied (Jana et al, 2007; </w:t>
      </w:r>
      <w:proofErr w:type="spellStart"/>
      <w:r w:rsidRPr="00CD0D7F">
        <w:rPr>
          <w:rFonts w:ascii="Times New Roman" w:eastAsia="MS Mincho" w:hAnsi="Times New Roman" w:cs="Times New Roman"/>
          <w:bCs/>
          <w:iCs/>
          <w:sz w:val="24"/>
          <w:szCs w:val="24"/>
        </w:rPr>
        <w:t>Rweyemamu</w:t>
      </w:r>
      <w:proofErr w:type="spellEnd"/>
      <w:r w:rsidRPr="00CD0D7F">
        <w:rPr>
          <w:rFonts w:ascii="Times New Roman" w:eastAsia="MS Mincho" w:hAnsi="Times New Roman" w:cs="Times New Roman"/>
          <w:bCs/>
          <w:iCs/>
          <w:sz w:val="24"/>
          <w:szCs w:val="24"/>
        </w:rPr>
        <w:t xml:space="preserve"> &amp; </w:t>
      </w:r>
      <w:proofErr w:type="spellStart"/>
      <w:r w:rsidRPr="00CD0D7F">
        <w:rPr>
          <w:rFonts w:ascii="Times New Roman" w:eastAsia="MS Mincho" w:hAnsi="Times New Roman" w:cs="Times New Roman"/>
          <w:bCs/>
          <w:iCs/>
          <w:sz w:val="24"/>
          <w:szCs w:val="24"/>
        </w:rPr>
        <w:t>Fuglesang</w:t>
      </w:r>
      <w:proofErr w:type="spellEnd"/>
      <w:r w:rsidRPr="00CD0D7F">
        <w:rPr>
          <w:rFonts w:ascii="Times New Roman" w:eastAsia="MS Mincho" w:hAnsi="Times New Roman" w:cs="Times New Roman"/>
          <w:bCs/>
          <w:iCs/>
          <w:sz w:val="24"/>
          <w:szCs w:val="24"/>
        </w:rPr>
        <w:t xml:space="preserve">, 2008; </w:t>
      </w:r>
      <w:proofErr w:type="spellStart"/>
      <w:r w:rsidRPr="00CD0D7F">
        <w:rPr>
          <w:rFonts w:ascii="Times New Roman" w:eastAsia="MS Mincho" w:hAnsi="Times New Roman" w:cs="Times New Roman"/>
          <w:bCs/>
          <w:iCs/>
          <w:sz w:val="24"/>
          <w:szCs w:val="24"/>
        </w:rPr>
        <w:t>Shisanya</w:t>
      </w:r>
      <w:proofErr w:type="spellEnd"/>
      <w:r w:rsidRPr="00CD0D7F">
        <w:rPr>
          <w:rFonts w:ascii="Times New Roman" w:eastAsia="MS Mincho" w:hAnsi="Times New Roman" w:cs="Times New Roman"/>
          <w:bCs/>
          <w:iCs/>
          <w:sz w:val="24"/>
          <w:szCs w:val="24"/>
        </w:rPr>
        <w:t xml:space="preserve">, 2007). </w:t>
      </w:r>
    </w:p>
    <w:p w14:paraId="3A1F8190" w14:textId="77777777" w:rsidR="00CD0D7F" w:rsidRPr="00CD0D7F" w:rsidRDefault="00CD0D7F" w:rsidP="00CD0D7F">
      <w:pPr>
        <w:spacing w:after="240" w:line="480" w:lineRule="auto"/>
        <w:jc w:val="both"/>
        <w:rPr>
          <w:rFonts w:ascii="Times New Roman" w:eastAsia="MS Mincho" w:hAnsi="Times New Roman" w:cs="Times New Roman"/>
          <w:bCs/>
          <w:iCs/>
          <w:sz w:val="24"/>
          <w:szCs w:val="24"/>
        </w:rPr>
      </w:pPr>
      <w:r w:rsidRPr="00CD0D7F">
        <w:rPr>
          <w:rFonts w:ascii="Times New Roman" w:eastAsia="MS Mincho" w:hAnsi="Times New Roman" w:cs="Times New Roman"/>
          <w:bCs/>
          <w:iCs/>
          <w:sz w:val="24"/>
          <w:szCs w:val="24"/>
        </w:rPr>
        <w:t xml:space="preserve">Studies of this phenomenon have showed that the issue of gender portrayal and representation cannot be ignored (Gordon, 2005). According to </w:t>
      </w:r>
      <w:proofErr w:type="spellStart"/>
      <w:r w:rsidRPr="00CD0D7F">
        <w:rPr>
          <w:rFonts w:ascii="Times New Roman" w:eastAsia="MS Mincho" w:hAnsi="Times New Roman" w:cs="Times New Roman"/>
          <w:bCs/>
          <w:iCs/>
          <w:sz w:val="24"/>
          <w:szCs w:val="24"/>
        </w:rPr>
        <w:t>Kyeremeh</w:t>
      </w:r>
      <w:proofErr w:type="spellEnd"/>
      <w:r w:rsidRPr="00CD0D7F">
        <w:rPr>
          <w:rFonts w:ascii="Times New Roman" w:eastAsia="MS Mincho" w:hAnsi="Times New Roman" w:cs="Times New Roman"/>
          <w:bCs/>
          <w:iCs/>
          <w:sz w:val="24"/>
          <w:szCs w:val="24"/>
        </w:rPr>
        <w:t xml:space="preserve"> (2009), the difference in sexually risky </w:t>
      </w:r>
      <w:proofErr w:type="spellStart"/>
      <w:r w:rsidRPr="00CD0D7F">
        <w:rPr>
          <w:rFonts w:ascii="Times New Roman" w:eastAsia="MS Mincho" w:hAnsi="Times New Roman" w:cs="Times New Roman"/>
          <w:bCs/>
          <w:iCs/>
          <w:sz w:val="24"/>
          <w:szCs w:val="24"/>
        </w:rPr>
        <w:t>behaviour</w:t>
      </w:r>
      <w:proofErr w:type="spellEnd"/>
      <w:r w:rsidRPr="00CD0D7F">
        <w:rPr>
          <w:rFonts w:ascii="Times New Roman" w:eastAsia="MS Mincho" w:hAnsi="Times New Roman" w:cs="Times New Roman"/>
          <w:bCs/>
          <w:iCs/>
          <w:sz w:val="24"/>
          <w:szCs w:val="24"/>
        </w:rPr>
        <w:t xml:space="preserve"> between men and women, does not only stem from differences in negotiating power based on money, but also on the social construction of masculinity and femininity. He posits that men and women learn from different scripts when it comes to sexual matters. The typical sexual script of the male includes active pursuit of sexual partners, peer validation of sexual activity and sex undertaken solely for the </w:t>
      </w:r>
      <w:r w:rsidRPr="00CD0D7F">
        <w:rPr>
          <w:rFonts w:ascii="Times New Roman" w:eastAsia="MS Mincho" w:hAnsi="Times New Roman" w:cs="Times New Roman"/>
          <w:bCs/>
          <w:iCs/>
          <w:sz w:val="24"/>
          <w:szCs w:val="24"/>
        </w:rPr>
        <w:lastRenderedPageBreak/>
        <w:t xml:space="preserve">purpose of pleasure. This contrast the female script in which she is expected to wait to be chosen instead of pursuing a partner and being submissive in the act of sexual intercourse. This explains the uproar that accompanied the Weka Condom </w:t>
      </w:r>
      <w:proofErr w:type="spellStart"/>
      <w:r w:rsidRPr="00CD0D7F">
        <w:rPr>
          <w:rFonts w:ascii="Times New Roman" w:eastAsia="MS Mincho" w:hAnsi="Times New Roman" w:cs="Times New Roman"/>
          <w:bCs/>
          <w:iCs/>
          <w:sz w:val="24"/>
          <w:szCs w:val="24"/>
        </w:rPr>
        <w:t>Mpangoni</w:t>
      </w:r>
      <w:proofErr w:type="spellEnd"/>
      <w:r w:rsidRPr="00CD0D7F">
        <w:rPr>
          <w:rFonts w:ascii="Times New Roman" w:eastAsia="MS Mincho" w:hAnsi="Times New Roman" w:cs="Times New Roman"/>
          <w:bCs/>
          <w:iCs/>
          <w:sz w:val="24"/>
          <w:szCs w:val="24"/>
        </w:rPr>
        <w:t xml:space="preserve"> message that featured two women discussing the affair one of them was having with a younger man. One of the complains about the message was that it was „immoral and un-African‟. This position is supported by a team of researchers from the Kenya Medical Research Institute (KEMRI), who conducted a study entitled Transactional sex in Fishing Communities along Lake Victoria, Kenya: a catalyst for the spread of HIV. </w:t>
      </w:r>
    </w:p>
    <w:p w14:paraId="65BA490D" w14:textId="0751AB4B" w:rsidR="00CD0D7F" w:rsidRPr="00CD0D7F" w:rsidRDefault="00CD0D7F" w:rsidP="00CD0D7F">
      <w:pPr>
        <w:spacing w:after="240" w:line="480" w:lineRule="auto"/>
        <w:jc w:val="both"/>
        <w:rPr>
          <w:rFonts w:ascii="Times New Roman" w:eastAsia="MS Mincho" w:hAnsi="Times New Roman" w:cs="Times New Roman"/>
          <w:bCs/>
          <w:iCs/>
          <w:sz w:val="24"/>
          <w:szCs w:val="24"/>
        </w:rPr>
      </w:pPr>
      <w:r w:rsidRPr="00CD0D7F">
        <w:rPr>
          <w:rFonts w:ascii="Times New Roman" w:eastAsia="MS Mincho" w:hAnsi="Times New Roman" w:cs="Times New Roman"/>
          <w:bCs/>
          <w:iCs/>
          <w:sz w:val="24"/>
          <w:szCs w:val="24"/>
        </w:rPr>
        <w:t xml:space="preserve">Another aspect of the social context is the stigma that many in the African culture attach to condoms, its impact on how people adopt condom use as advocated by the campaigns under study. In their studies, </w:t>
      </w:r>
      <w:proofErr w:type="spellStart"/>
      <w:r w:rsidRPr="00CD0D7F">
        <w:rPr>
          <w:rFonts w:ascii="Times New Roman" w:eastAsia="MS Mincho" w:hAnsi="Times New Roman" w:cs="Times New Roman"/>
          <w:bCs/>
          <w:iCs/>
          <w:sz w:val="24"/>
          <w:szCs w:val="24"/>
        </w:rPr>
        <w:t>Mulwo</w:t>
      </w:r>
      <w:proofErr w:type="spellEnd"/>
      <w:r w:rsidRPr="00CD0D7F">
        <w:rPr>
          <w:rFonts w:ascii="Times New Roman" w:eastAsia="MS Mincho" w:hAnsi="Times New Roman" w:cs="Times New Roman"/>
          <w:bCs/>
          <w:iCs/>
          <w:sz w:val="24"/>
          <w:szCs w:val="24"/>
        </w:rPr>
        <w:t xml:space="preserve"> (2008)</w:t>
      </w:r>
      <w:r w:rsidR="00410C8D">
        <w:rPr>
          <w:rFonts w:ascii="Times New Roman" w:eastAsia="MS Mincho" w:hAnsi="Times New Roman" w:cs="Times New Roman"/>
          <w:bCs/>
          <w:iCs/>
          <w:sz w:val="24"/>
          <w:szCs w:val="24"/>
        </w:rPr>
        <w:t xml:space="preserve"> </w:t>
      </w:r>
      <w:r w:rsidRPr="00CD0D7F">
        <w:rPr>
          <w:rFonts w:ascii="Times New Roman" w:eastAsia="MS Mincho" w:hAnsi="Times New Roman" w:cs="Times New Roman"/>
          <w:bCs/>
          <w:iCs/>
          <w:sz w:val="24"/>
          <w:szCs w:val="24"/>
        </w:rPr>
        <w:t xml:space="preserve">&amp; Sakar (2008) cite religious and social factors as some of the reasons people avoid </w:t>
      </w:r>
      <w:proofErr w:type="spellStart"/>
      <w:r w:rsidRPr="00CD0D7F">
        <w:rPr>
          <w:rFonts w:ascii="Times New Roman" w:eastAsia="MS Mincho" w:hAnsi="Times New Roman" w:cs="Times New Roman"/>
          <w:bCs/>
          <w:iCs/>
          <w:sz w:val="24"/>
          <w:szCs w:val="24"/>
        </w:rPr>
        <w:t>condomising</w:t>
      </w:r>
      <w:proofErr w:type="spellEnd"/>
      <w:r w:rsidRPr="00CD0D7F">
        <w:rPr>
          <w:rFonts w:ascii="Times New Roman" w:eastAsia="MS Mincho" w:hAnsi="Times New Roman" w:cs="Times New Roman"/>
          <w:bCs/>
          <w:iCs/>
          <w:sz w:val="24"/>
          <w:szCs w:val="24"/>
        </w:rPr>
        <w:t xml:space="preserve">. As it were, society considers people who are seen buying or carrying condoms to be of loose morals and </w:t>
      </w:r>
      <w:proofErr w:type="spellStart"/>
      <w:r w:rsidRPr="00CD0D7F">
        <w:rPr>
          <w:rFonts w:ascii="Times New Roman" w:eastAsia="MS Mincho" w:hAnsi="Times New Roman" w:cs="Times New Roman"/>
          <w:bCs/>
          <w:iCs/>
          <w:sz w:val="24"/>
          <w:szCs w:val="24"/>
        </w:rPr>
        <w:t>promiscous</w:t>
      </w:r>
      <w:proofErr w:type="spellEnd"/>
      <w:r w:rsidRPr="00CD0D7F">
        <w:rPr>
          <w:rFonts w:ascii="Times New Roman" w:eastAsia="MS Mincho" w:hAnsi="Times New Roman" w:cs="Times New Roman"/>
          <w:bCs/>
          <w:iCs/>
          <w:sz w:val="24"/>
          <w:szCs w:val="24"/>
        </w:rPr>
        <w:t xml:space="preserve">. In Sakar’s study (2008), both men and women argued that it would be difficult to introduce condoms in their relationship due the stigma attached to the condom. Similarly, Rondini &amp; </w:t>
      </w:r>
      <w:proofErr w:type="spellStart"/>
      <w:r w:rsidRPr="00CD0D7F">
        <w:rPr>
          <w:rFonts w:ascii="Times New Roman" w:eastAsia="MS Mincho" w:hAnsi="Times New Roman" w:cs="Times New Roman"/>
          <w:bCs/>
          <w:iCs/>
          <w:sz w:val="24"/>
          <w:szCs w:val="24"/>
        </w:rPr>
        <w:t>Krugu</w:t>
      </w:r>
      <w:proofErr w:type="spellEnd"/>
      <w:r w:rsidRPr="00CD0D7F">
        <w:rPr>
          <w:rFonts w:ascii="Times New Roman" w:eastAsia="MS Mincho" w:hAnsi="Times New Roman" w:cs="Times New Roman"/>
          <w:bCs/>
          <w:iCs/>
          <w:sz w:val="24"/>
          <w:szCs w:val="24"/>
        </w:rPr>
        <w:t xml:space="preserve"> (2009) argue that women carrying condoms are often perceived as “bad,” “ruined,” or “loose,” and are referred to as “whores” and “prostitutes,” discouraging women from carrying or using condoms in many countries. The stigma associated with condom use, therefore, remains a barrier in condom use advocacy. </w:t>
      </w:r>
    </w:p>
    <w:p w14:paraId="36916C76" w14:textId="632518F0" w:rsidR="00CD0D7F" w:rsidRPr="00CD0D7F" w:rsidRDefault="00CD0D7F" w:rsidP="00CD0D7F">
      <w:pPr>
        <w:spacing w:after="240" w:line="480" w:lineRule="auto"/>
        <w:jc w:val="both"/>
        <w:rPr>
          <w:rFonts w:ascii="Times New Roman" w:eastAsia="MS Mincho" w:hAnsi="Times New Roman" w:cs="Times New Roman"/>
          <w:bCs/>
          <w:iCs/>
          <w:sz w:val="24"/>
          <w:szCs w:val="24"/>
          <w:lang w:val="en-GB"/>
        </w:rPr>
      </w:pPr>
      <w:r w:rsidRPr="00CD0D7F">
        <w:rPr>
          <w:rFonts w:ascii="Times New Roman" w:eastAsia="MS Mincho" w:hAnsi="Times New Roman" w:cs="Times New Roman"/>
          <w:bCs/>
          <w:iCs/>
          <w:sz w:val="24"/>
          <w:szCs w:val="24"/>
          <w:lang w:val="en-GB"/>
        </w:rPr>
        <w:t>The ‘</w:t>
      </w:r>
      <w:r w:rsidRPr="00CD0D7F">
        <w:rPr>
          <w:rFonts w:ascii="Times New Roman" w:eastAsia="MS Mincho" w:hAnsi="Times New Roman" w:cs="Times New Roman"/>
          <w:bCs/>
          <w:i/>
          <w:sz w:val="24"/>
          <w:szCs w:val="24"/>
          <w:lang w:val="en-GB"/>
        </w:rPr>
        <w:t xml:space="preserve">Weka Condom </w:t>
      </w:r>
      <w:proofErr w:type="spellStart"/>
      <w:r w:rsidRPr="00CD0D7F">
        <w:rPr>
          <w:rFonts w:ascii="Times New Roman" w:eastAsia="MS Mincho" w:hAnsi="Times New Roman" w:cs="Times New Roman"/>
          <w:bCs/>
          <w:i/>
          <w:sz w:val="24"/>
          <w:szCs w:val="24"/>
          <w:lang w:val="en-GB"/>
        </w:rPr>
        <w:t>Mpangoni</w:t>
      </w:r>
      <w:proofErr w:type="spellEnd"/>
      <w:r w:rsidRPr="00CD0D7F">
        <w:rPr>
          <w:rFonts w:ascii="Times New Roman" w:eastAsia="MS Mincho" w:hAnsi="Times New Roman" w:cs="Times New Roman"/>
          <w:bCs/>
          <w:i/>
          <w:sz w:val="24"/>
          <w:szCs w:val="24"/>
          <w:lang w:val="en-GB"/>
        </w:rPr>
        <w:t>’</w:t>
      </w:r>
      <w:r w:rsidRPr="00CD0D7F">
        <w:rPr>
          <w:rFonts w:ascii="Times New Roman" w:eastAsia="MS Mincho" w:hAnsi="Times New Roman" w:cs="Times New Roman"/>
          <w:bCs/>
          <w:iCs/>
          <w:sz w:val="24"/>
          <w:szCs w:val="24"/>
          <w:lang w:val="en-GB"/>
        </w:rPr>
        <w:t xml:space="preserve"> was to be the most controversial and talked about of PSI-Kenya’s CSP campaigns featuring as a talking point on local and international media such as the Cable News Network (CNN) questioning the campaign (CNN, March 22, 2013). The British Broadcasting Corporation (BBC), and Aljazeera. Eventually, PSI-Kenya suspended the airing of the adverts in early March 2013 due to public outcries that necessitated a crisis meeting of the KNACC board (Daily Nation, March 24, 2013). The ‘</w:t>
      </w:r>
      <w:r w:rsidRPr="00CD0D7F">
        <w:rPr>
          <w:rFonts w:ascii="Times New Roman" w:eastAsia="MS Mincho" w:hAnsi="Times New Roman" w:cs="Times New Roman"/>
          <w:bCs/>
          <w:i/>
          <w:iCs/>
          <w:sz w:val="24"/>
          <w:szCs w:val="24"/>
          <w:lang w:val="en-GB"/>
        </w:rPr>
        <w:t xml:space="preserve">Weka Condom </w:t>
      </w:r>
      <w:proofErr w:type="spellStart"/>
      <w:r w:rsidRPr="00CD0D7F">
        <w:rPr>
          <w:rFonts w:ascii="Times New Roman" w:eastAsia="MS Mincho" w:hAnsi="Times New Roman" w:cs="Times New Roman"/>
          <w:bCs/>
          <w:i/>
          <w:iCs/>
          <w:sz w:val="24"/>
          <w:szCs w:val="24"/>
          <w:lang w:val="en-GB"/>
        </w:rPr>
        <w:t>Mpangoni</w:t>
      </w:r>
      <w:proofErr w:type="spellEnd"/>
      <w:r w:rsidRPr="00CD0D7F">
        <w:rPr>
          <w:rFonts w:ascii="Times New Roman" w:eastAsia="MS Mincho" w:hAnsi="Times New Roman" w:cs="Times New Roman"/>
          <w:bCs/>
          <w:iCs/>
          <w:sz w:val="24"/>
          <w:szCs w:val="24"/>
          <w:lang w:val="en-GB"/>
        </w:rPr>
        <w:t xml:space="preserve">’ campaign was a marked departure from PSI-Kenya’s previous </w:t>
      </w:r>
      <w:r w:rsidRPr="00CD0D7F">
        <w:rPr>
          <w:rFonts w:ascii="Times New Roman" w:eastAsia="MS Mincho" w:hAnsi="Times New Roman" w:cs="Times New Roman"/>
          <w:bCs/>
          <w:iCs/>
          <w:sz w:val="24"/>
          <w:szCs w:val="24"/>
          <w:lang w:val="en-GB"/>
        </w:rPr>
        <w:lastRenderedPageBreak/>
        <w:t>campaigns ‘</w:t>
      </w:r>
      <w:proofErr w:type="spellStart"/>
      <w:r w:rsidRPr="00CD0D7F">
        <w:rPr>
          <w:rFonts w:ascii="Times New Roman" w:eastAsia="MS Mincho" w:hAnsi="Times New Roman" w:cs="Times New Roman"/>
          <w:bCs/>
          <w:i/>
          <w:iCs/>
          <w:sz w:val="24"/>
          <w:szCs w:val="24"/>
          <w:lang w:val="en-GB"/>
        </w:rPr>
        <w:t>Wacha</w:t>
      </w:r>
      <w:proofErr w:type="spellEnd"/>
      <w:r w:rsidRPr="00CD0D7F">
        <w:rPr>
          <w:rFonts w:ascii="Times New Roman" w:eastAsia="MS Mincho" w:hAnsi="Times New Roman" w:cs="Times New Roman"/>
          <w:bCs/>
          <w:i/>
          <w:iCs/>
          <w:sz w:val="24"/>
          <w:szCs w:val="24"/>
          <w:lang w:val="en-GB"/>
        </w:rPr>
        <w:t xml:space="preserve"> </w:t>
      </w:r>
      <w:proofErr w:type="spellStart"/>
      <w:r w:rsidRPr="00CD0D7F">
        <w:rPr>
          <w:rFonts w:ascii="Times New Roman" w:eastAsia="MS Mincho" w:hAnsi="Times New Roman" w:cs="Times New Roman"/>
          <w:bCs/>
          <w:i/>
          <w:iCs/>
          <w:sz w:val="24"/>
          <w:szCs w:val="24"/>
          <w:lang w:val="en-GB"/>
        </w:rPr>
        <w:t>Mpango</w:t>
      </w:r>
      <w:proofErr w:type="spellEnd"/>
      <w:r w:rsidRPr="00CD0D7F">
        <w:rPr>
          <w:rFonts w:ascii="Times New Roman" w:eastAsia="MS Mincho" w:hAnsi="Times New Roman" w:cs="Times New Roman"/>
          <w:bCs/>
          <w:i/>
          <w:iCs/>
          <w:sz w:val="24"/>
          <w:szCs w:val="24"/>
          <w:lang w:val="en-GB"/>
        </w:rPr>
        <w:t xml:space="preserve"> </w:t>
      </w:r>
      <w:proofErr w:type="spellStart"/>
      <w:r w:rsidRPr="00CD0D7F">
        <w:rPr>
          <w:rFonts w:ascii="Times New Roman" w:eastAsia="MS Mincho" w:hAnsi="Times New Roman" w:cs="Times New Roman"/>
          <w:bCs/>
          <w:i/>
          <w:iCs/>
          <w:sz w:val="24"/>
          <w:szCs w:val="24"/>
          <w:lang w:val="en-GB"/>
        </w:rPr>
        <w:t>wa</w:t>
      </w:r>
      <w:proofErr w:type="spellEnd"/>
      <w:r w:rsidRPr="00CD0D7F">
        <w:rPr>
          <w:rFonts w:ascii="Times New Roman" w:eastAsia="MS Mincho" w:hAnsi="Times New Roman" w:cs="Times New Roman"/>
          <w:bCs/>
          <w:i/>
          <w:iCs/>
          <w:sz w:val="24"/>
          <w:szCs w:val="24"/>
          <w:lang w:val="en-GB"/>
        </w:rPr>
        <w:t xml:space="preserve"> </w:t>
      </w:r>
      <w:proofErr w:type="spellStart"/>
      <w:r w:rsidRPr="00CD0D7F">
        <w:rPr>
          <w:rFonts w:ascii="Times New Roman" w:eastAsia="MS Mincho" w:hAnsi="Times New Roman" w:cs="Times New Roman"/>
          <w:bCs/>
          <w:i/>
          <w:iCs/>
          <w:sz w:val="24"/>
          <w:szCs w:val="24"/>
          <w:lang w:val="en-GB"/>
        </w:rPr>
        <w:t>Kando</w:t>
      </w:r>
      <w:proofErr w:type="spellEnd"/>
      <w:r w:rsidRPr="00CD0D7F">
        <w:rPr>
          <w:rFonts w:ascii="Times New Roman" w:eastAsia="MS Mincho" w:hAnsi="Times New Roman" w:cs="Times New Roman"/>
          <w:bCs/>
          <w:i/>
          <w:iCs/>
          <w:sz w:val="24"/>
          <w:szCs w:val="24"/>
          <w:lang w:val="en-GB"/>
        </w:rPr>
        <w:t>’</w:t>
      </w:r>
      <w:r w:rsidRPr="00CD0D7F">
        <w:rPr>
          <w:rFonts w:ascii="Times New Roman" w:eastAsia="MS Mincho" w:hAnsi="Times New Roman" w:cs="Times New Roman"/>
          <w:bCs/>
          <w:iCs/>
          <w:sz w:val="24"/>
          <w:szCs w:val="24"/>
          <w:lang w:val="en-GB"/>
        </w:rPr>
        <w:t xml:space="preserve"> (stop having extra marital relationships) and ‘</w:t>
      </w:r>
      <w:proofErr w:type="spellStart"/>
      <w:r w:rsidRPr="00CD0D7F">
        <w:rPr>
          <w:rFonts w:ascii="Times New Roman" w:eastAsia="MS Mincho" w:hAnsi="Times New Roman" w:cs="Times New Roman"/>
          <w:bCs/>
          <w:i/>
          <w:iCs/>
          <w:sz w:val="24"/>
          <w:szCs w:val="24"/>
          <w:lang w:val="en-GB"/>
        </w:rPr>
        <w:t>fanya</w:t>
      </w:r>
      <w:proofErr w:type="spellEnd"/>
      <w:r w:rsidRPr="00CD0D7F">
        <w:rPr>
          <w:rFonts w:ascii="Times New Roman" w:eastAsia="MS Mincho" w:hAnsi="Times New Roman" w:cs="Times New Roman"/>
          <w:bCs/>
          <w:i/>
          <w:iCs/>
          <w:sz w:val="24"/>
          <w:szCs w:val="24"/>
          <w:lang w:val="en-GB"/>
        </w:rPr>
        <w:t xml:space="preserve"> </w:t>
      </w:r>
      <w:proofErr w:type="spellStart"/>
      <w:r w:rsidRPr="00CD0D7F">
        <w:rPr>
          <w:rFonts w:ascii="Times New Roman" w:eastAsia="MS Mincho" w:hAnsi="Times New Roman" w:cs="Times New Roman"/>
          <w:bCs/>
          <w:i/>
          <w:iCs/>
          <w:sz w:val="24"/>
          <w:szCs w:val="24"/>
          <w:lang w:val="en-GB"/>
        </w:rPr>
        <w:t>hesabu</w:t>
      </w:r>
      <w:proofErr w:type="spellEnd"/>
      <w:r w:rsidRPr="00CD0D7F">
        <w:rPr>
          <w:rFonts w:ascii="Times New Roman" w:eastAsia="MS Mincho" w:hAnsi="Times New Roman" w:cs="Times New Roman"/>
          <w:bCs/>
          <w:i/>
          <w:iCs/>
          <w:sz w:val="24"/>
          <w:szCs w:val="24"/>
          <w:lang w:val="en-GB"/>
        </w:rPr>
        <w:t xml:space="preserve">, </w:t>
      </w:r>
      <w:proofErr w:type="spellStart"/>
      <w:r w:rsidRPr="00CD0D7F">
        <w:rPr>
          <w:rFonts w:ascii="Times New Roman" w:eastAsia="MS Mincho" w:hAnsi="Times New Roman" w:cs="Times New Roman"/>
          <w:bCs/>
          <w:i/>
          <w:iCs/>
          <w:sz w:val="24"/>
          <w:szCs w:val="24"/>
          <w:lang w:val="en-GB"/>
        </w:rPr>
        <w:t>wanya</w:t>
      </w:r>
      <w:proofErr w:type="spellEnd"/>
      <w:r w:rsidRPr="00CD0D7F">
        <w:rPr>
          <w:rFonts w:ascii="Times New Roman" w:eastAsia="MS Mincho" w:hAnsi="Times New Roman" w:cs="Times New Roman"/>
          <w:bCs/>
          <w:i/>
          <w:iCs/>
          <w:sz w:val="24"/>
          <w:szCs w:val="24"/>
          <w:lang w:val="en-GB"/>
        </w:rPr>
        <w:t xml:space="preserve"> </w:t>
      </w:r>
      <w:proofErr w:type="spellStart"/>
      <w:r w:rsidRPr="00CD0D7F">
        <w:rPr>
          <w:rFonts w:ascii="Times New Roman" w:eastAsia="MS Mincho" w:hAnsi="Times New Roman" w:cs="Times New Roman"/>
          <w:bCs/>
          <w:i/>
          <w:iCs/>
          <w:sz w:val="24"/>
          <w:szCs w:val="24"/>
          <w:lang w:val="en-GB"/>
        </w:rPr>
        <w:t>mpango</w:t>
      </w:r>
      <w:proofErr w:type="spellEnd"/>
      <w:r w:rsidRPr="00CD0D7F">
        <w:rPr>
          <w:rFonts w:ascii="Times New Roman" w:eastAsia="MS Mincho" w:hAnsi="Times New Roman" w:cs="Times New Roman"/>
          <w:bCs/>
          <w:i/>
          <w:iCs/>
          <w:sz w:val="24"/>
          <w:szCs w:val="24"/>
          <w:lang w:val="en-GB"/>
        </w:rPr>
        <w:t xml:space="preserve"> </w:t>
      </w:r>
      <w:proofErr w:type="spellStart"/>
      <w:r w:rsidRPr="00CD0D7F">
        <w:rPr>
          <w:rFonts w:ascii="Times New Roman" w:eastAsia="MS Mincho" w:hAnsi="Times New Roman" w:cs="Times New Roman"/>
          <w:bCs/>
          <w:i/>
          <w:iCs/>
          <w:sz w:val="24"/>
          <w:szCs w:val="24"/>
          <w:lang w:val="en-GB"/>
        </w:rPr>
        <w:t>wa</w:t>
      </w:r>
      <w:proofErr w:type="spellEnd"/>
      <w:r w:rsidRPr="00CD0D7F">
        <w:rPr>
          <w:rFonts w:ascii="Times New Roman" w:eastAsia="MS Mincho" w:hAnsi="Times New Roman" w:cs="Times New Roman"/>
          <w:bCs/>
          <w:i/>
          <w:iCs/>
          <w:sz w:val="24"/>
          <w:szCs w:val="24"/>
          <w:lang w:val="en-GB"/>
        </w:rPr>
        <w:t xml:space="preserve"> </w:t>
      </w:r>
      <w:proofErr w:type="spellStart"/>
      <w:r w:rsidRPr="00CD0D7F">
        <w:rPr>
          <w:rFonts w:ascii="Times New Roman" w:eastAsia="MS Mincho" w:hAnsi="Times New Roman" w:cs="Times New Roman"/>
          <w:bCs/>
          <w:i/>
          <w:iCs/>
          <w:sz w:val="24"/>
          <w:szCs w:val="24"/>
          <w:lang w:val="en-GB"/>
        </w:rPr>
        <w:t>kando</w:t>
      </w:r>
      <w:proofErr w:type="spellEnd"/>
      <w:r w:rsidRPr="00CD0D7F">
        <w:rPr>
          <w:rFonts w:ascii="Times New Roman" w:eastAsia="MS Mincho" w:hAnsi="Times New Roman" w:cs="Times New Roman"/>
          <w:bCs/>
          <w:iCs/>
          <w:sz w:val="24"/>
          <w:szCs w:val="24"/>
          <w:lang w:val="en-GB"/>
        </w:rPr>
        <w:t>’ (do the maths, stop having extra marital relationships) in that it only explicitly implored persons engaging in CSP to use condoms as the previous two campaigns had not achieved much in reducing CSP (</w:t>
      </w:r>
      <w:proofErr w:type="spellStart"/>
      <w:r w:rsidRPr="00CD0D7F">
        <w:rPr>
          <w:rFonts w:ascii="Times New Roman" w:eastAsia="MS Mincho" w:hAnsi="Times New Roman" w:cs="Times New Roman"/>
          <w:bCs/>
          <w:iCs/>
          <w:sz w:val="24"/>
          <w:szCs w:val="24"/>
          <w:lang w:val="en-GB"/>
        </w:rPr>
        <w:t>Maikweki</w:t>
      </w:r>
      <w:proofErr w:type="spellEnd"/>
      <w:r w:rsidRPr="00CD0D7F">
        <w:rPr>
          <w:rFonts w:ascii="Times New Roman" w:eastAsia="MS Mincho" w:hAnsi="Times New Roman" w:cs="Times New Roman"/>
          <w:bCs/>
          <w:iCs/>
          <w:sz w:val="24"/>
          <w:szCs w:val="24"/>
          <w:lang w:val="en-GB"/>
        </w:rPr>
        <w:t>, 2020). An evaluation conducted in 2012 showed that the previous campaigns of ‘</w:t>
      </w:r>
      <w:proofErr w:type="spellStart"/>
      <w:r w:rsidRPr="00CD0D7F">
        <w:rPr>
          <w:rFonts w:ascii="Times New Roman" w:eastAsia="MS Mincho" w:hAnsi="Times New Roman" w:cs="Times New Roman"/>
          <w:bCs/>
          <w:i/>
          <w:sz w:val="24"/>
          <w:szCs w:val="24"/>
          <w:lang w:val="en-GB"/>
        </w:rPr>
        <w:t>Wacha</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Mpango</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wa</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Kando</w:t>
      </w:r>
      <w:proofErr w:type="spellEnd"/>
      <w:r w:rsidRPr="00CD0D7F">
        <w:rPr>
          <w:rFonts w:ascii="Times New Roman" w:eastAsia="MS Mincho" w:hAnsi="Times New Roman" w:cs="Times New Roman"/>
          <w:bCs/>
          <w:i/>
          <w:sz w:val="24"/>
          <w:szCs w:val="24"/>
          <w:lang w:val="en-GB"/>
        </w:rPr>
        <w:t>’</w:t>
      </w:r>
      <w:r w:rsidRPr="00CD0D7F">
        <w:rPr>
          <w:rFonts w:ascii="Times New Roman" w:eastAsia="MS Mincho" w:hAnsi="Times New Roman" w:cs="Times New Roman"/>
          <w:bCs/>
          <w:iCs/>
          <w:sz w:val="24"/>
          <w:szCs w:val="24"/>
          <w:lang w:val="en-GB"/>
        </w:rPr>
        <w:t xml:space="preserve"> and ‘</w:t>
      </w:r>
      <w:proofErr w:type="spellStart"/>
      <w:r w:rsidRPr="00CD0D7F">
        <w:rPr>
          <w:rFonts w:ascii="Times New Roman" w:eastAsia="MS Mincho" w:hAnsi="Times New Roman" w:cs="Times New Roman"/>
          <w:bCs/>
          <w:i/>
          <w:sz w:val="24"/>
          <w:szCs w:val="24"/>
          <w:lang w:val="en-GB"/>
        </w:rPr>
        <w:t>fanya</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hesabu</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Wacha</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Mpango</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wa</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Kando</w:t>
      </w:r>
      <w:proofErr w:type="spellEnd"/>
      <w:r w:rsidRPr="00CD0D7F">
        <w:rPr>
          <w:rFonts w:ascii="Times New Roman" w:eastAsia="MS Mincho" w:hAnsi="Times New Roman" w:cs="Times New Roman"/>
          <w:bCs/>
          <w:i/>
          <w:sz w:val="24"/>
          <w:szCs w:val="24"/>
          <w:lang w:val="en-GB"/>
        </w:rPr>
        <w:t>’</w:t>
      </w:r>
      <w:r w:rsidRPr="00CD0D7F">
        <w:rPr>
          <w:rFonts w:ascii="Times New Roman" w:eastAsia="MS Mincho" w:hAnsi="Times New Roman" w:cs="Times New Roman"/>
          <w:bCs/>
          <w:iCs/>
          <w:sz w:val="24"/>
          <w:szCs w:val="24"/>
          <w:lang w:val="en-GB"/>
        </w:rPr>
        <w:t xml:space="preserve"> were not successful in reducing the numbers of men and women reporting to be engaged in CSP (Daily Nation, 2013).</w:t>
      </w:r>
      <w:r w:rsidR="00410C8D">
        <w:rPr>
          <w:rFonts w:ascii="Times New Roman" w:eastAsia="MS Mincho" w:hAnsi="Times New Roman" w:cs="Times New Roman"/>
          <w:bCs/>
          <w:iCs/>
          <w:sz w:val="24"/>
          <w:szCs w:val="24"/>
          <w:lang w:val="en-GB"/>
        </w:rPr>
        <w:t xml:space="preserve"> </w:t>
      </w:r>
    </w:p>
    <w:p w14:paraId="03FAC48F" w14:textId="024F8C0C" w:rsidR="00CD0D7F" w:rsidRPr="00CD0D7F" w:rsidRDefault="00CD0D7F" w:rsidP="00CD0D7F">
      <w:pPr>
        <w:spacing w:after="240" w:line="480" w:lineRule="auto"/>
        <w:jc w:val="both"/>
        <w:rPr>
          <w:rFonts w:ascii="Times New Roman" w:eastAsia="MS Mincho" w:hAnsi="Times New Roman" w:cs="Times New Roman"/>
          <w:bCs/>
          <w:iCs/>
          <w:sz w:val="24"/>
          <w:szCs w:val="24"/>
          <w:lang w:val="en-GB"/>
        </w:rPr>
      </w:pPr>
      <w:r w:rsidRPr="00CD0D7F">
        <w:rPr>
          <w:rFonts w:ascii="Times New Roman" w:eastAsia="MS Mincho" w:hAnsi="Times New Roman" w:cs="Times New Roman"/>
          <w:bCs/>
          <w:iCs/>
          <w:sz w:val="24"/>
          <w:szCs w:val="24"/>
        </w:rPr>
        <w:t xml:space="preserve">The </w:t>
      </w:r>
      <w:r w:rsidRPr="00CD0D7F">
        <w:rPr>
          <w:rFonts w:ascii="Times New Roman" w:eastAsia="MS Mincho" w:hAnsi="Times New Roman" w:cs="Times New Roman"/>
          <w:bCs/>
          <w:i/>
          <w:iCs/>
          <w:sz w:val="24"/>
          <w:szCs w:val="24"/>
        </w:rPr>
        <w:t xml:space="preserve">‘Weka Condom </w:t>
      </w:r>
      <w:proofErr w:type="spellStart"/>
      <w:r w:rsidRPr="00CD0D7F">
        <w:rPr>
          <w:rFonts w:ascii="Times New Roman" w:eastAsia="MS Mincho" w:hAnsi="Times New Roman" w:cs="Times New Roman"/>
          <w:bCs/>
          <w:i/>
          <w:iCs/>
          <w:sz w:val="24"/>
          <w:szCs w:val="24"/>
        </w:rPr>
        <w:t>Mpangoni</w:t>
      </w:r>
      <w:proofErr w:type="spellEnd"/>
      <w:r w:rsidRPr="00CD0D7F">
        <w:rPr>
          <w:rFonts w:ascii="Times New Roman" w:eastAsia="MS Mincho" w:hAnsi="Times New Roman" w:cs="Times New Roman"/>
          <w:bCs/>
          <w:i/>
          <w:iCs/>
          <w:sz w:val="24"/>
          <w:szCs w:val="24"/>
        </w:rPr>
        <w:t>’</w:t>
      </w:r>
      <w:r w:rsidRPr="00CD0D7F">
        <w:rPr>
          <w:rFonts w:ascii="Times New Roman" w:eastAsia="MS Mincho" w:hAnsi="Times New Roman" w:cs="Times New Roman"/>
          <w:bCs/>
          <w:iCs/>
          <w:sz w:val="24"/>
          <w:szCs w:val="24"/>
        </w:rPr>
        <w:t xml:space="preserve"> campaign faced challenges of the message being misinterpreted by the audience. BBC News, 20</w:t>
      </w:r>
      <w:r w:rsidR="00410C8D">
        <w:rPr>
          <w:rFonts w:ascii="Times New Roman" w:eastAsia="MS Mincho" w:hAnsi="Times New Roman" w:cs="Times New Roman"/>
          <w:bCs/>
          <w:iCs/>
          <w:sz w:val="24"/>
          <w:szCs w:val="24"/>
        </w:rPr>
        <w:t xml:space="preserve"> </w:t>
      </w:r>
      <w:r w:rsidR="009B3D82" w:rsidRPr="00CD0D7F">
        <w:rPr>
          <w:rFonts w:ascii="Times New Roman" w:eastAsia="MS Mincho" w:hAnsi="Times New Roman" w:cs="Times New Roman"/>
          <w:bCs/>
          <w:iCs/>
          <w:sz w:val="24"/>
          <w:szCs w:val="24"/>
        </w:rPr>
        <w:t>religious’</w:t>
      </w:r>
      <w:r w:rsidRPr="00CD0D7F">
        <w:rPr>
          <w:rFonts w:ascii="Times New Roman" w:eastAsia="MS Mincho" w:hAnsi="Times New Roman" w:cs="Times New Roman"/>
          <w:bCs/>
          <w:iCs/>
          <w:sz w:val="24"/>
          <w:szCs w:val="24"/>
        </w:rPr>
        <w:t xml:space="preserve"> body, the Council of </w:t>
      </w:r>
      <w:r w:rsidR="00410C8D" w:rsidRPr="00CD0D7F">
        <w:rPr>
          <w:rFonts w:ascii="Times New Roman" w:eastAsia="MS Mincho" w:hAnsi="Times New Roman" w:cs="Times New Roman"/>
          <w:bCs/>
          <w:iCs/>
          <w:sz w:val="24"/>
          <w:szCs w:val="24"/>
        </w:rPr>
        <w:t>Imams,</w:t>
      </w:r>
      <w:r w:rsidRPr="00CD0D7F">
        <w:rPr>
          <w:rFonts w:ascii="Times New Roman" w:eastAsia="MS Mincho" w:hAnsi="Times New Roman" w:cs="Times New Roman"/>
          <w:bCs/>
          <w:iCs/>
          <w:sz w:val="24"/>
          <w:szCs w:val="24"/>
        </w:rPr>
        <w:t xml:space="preserve"> and Preachers of Kenya (CIPK) condemned television stations for showing. </w:t>
      </w:r>
      <w:r w:rsidRPr="00CD0D7F">
        <w:rPr>
          <w:rFonts w:ascii="Times New Roman" w:eastAsia="MS Mincho" w:hAnsi="Times New Roman" w:cs="Times New Roman"/>
          <w:bCs/>
          <w:iCs/>
          <w:sz w:val="24"/>
          <w:szCs w:val="24"/>
          <w:lang w:val="en-GB"/>
        </w:rPr>
        <w:t>The adverts made their way back to the airwaves and print mediums after PSI-Kenya amended the campaign tagline from ‘</w:t>
      </w:r>
      <w:proofErr w:type="spellStart"/>
      <w:r w:rsidRPr="00CD0D7F">
        <w:rPr>
          <w:rFonts w:ascii="Times New Roman" w:eastAsia="MS Mincho" w:hAnsi="Times New Roman" w:cs="Times New Roman"/>
          <w:bCs/>
          <w:i/>
          <w:sz w:val="24"/>
          <w:szCs w:val="24"/>
          <w:lang w:val="en-GB"/>
        </w:rPr>
        <w:t>Wakinge</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uwapendao</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chochote</w:t>
      </w:r>
      <w:proofErr w:type="spellEnd"/>
      <w:r w:rsidRPr="00CD0D7F">
        <w:rPr>
          <w:rFonts w:ascii="Times New Roman" w:eastAsia="MS Mincho" w:hAnsi="Times New Roman" w:cs="Times New Roman"/>
          <w:bCs/>
          <w:i/>
          <w:sz w:val="24"/>
          <w:szCs w:val="24"/>
          <w:lang w:val="en-GB"/>
        </w:rPr>
        <w:t xml:space="preserve"> </w:t>
      </w:r>
      <w:proofErr w:type="spellStart"/>
      <w:r w:rsidRPr="00CD0D7F">
        <w:rPr>
          <w:rFonts w:ascii="Times New Roman" w:eastAsia="MS Mincho" w:hAnsi="Times New Roman" w:cs="Times New Roman"/>
          <w:bCs/>
          <w:i/>
          <w:sz w:val="24"/>
          <w:szCs w:val="24"/>
          <w:lang w:val="en-GB"/>
        </w:rPr>
        <w:t>umeamua</w:t>
      </w:r>
      <w:proofErr w:type="spellEnd"/>
      <w:r w:rsidRPr="00CD0D7F">
        <w:rPr>
          <w:rFonts w:ascii="Times New Roman" w:eastAsia="MS Mincho" w:hAnsi="Times New Roman" w:cs="Times New Roman"/>
          <w:bCs/>
          <w:i/>
          <w:sz w:val="24"/>
          <w:szCs w:val="24"/>
          <w:lang w:val="en-GB"/>
        </w:rPr>
        <w:t xml:space="preserve">, Weka Condom </w:t>
      </w:r>
      <w:proofErr w:type="spellStart"/>
      <w:r w:rsidRPr="00CD0D7F">
        <w:rPr>
          <w:rFonts w:ascii="Times New Roman" w:eastAsia="MS Mincho" w:hAnsi="Times New Roman" w:cs="Times New Roman"/>
          <w:bCs/>
          <w:i/>
          <w:sz w:val="24"/>
          <w:szCs w:val="24"/>
          <w:lang w:val="en-GB"/>
        </w:rPr>
        <w:t>Mpangoni</w:t>
      </w:r>
      <w:proofErr w:type="spellEnd"/>
      <w:r w:rsidRPr="00CD0D7F">
        <w:rPr>
          <w:rFonts w:ascii="Times New Roman" w:eastAsia="MS Mincho" w:hAnsi="Times New Roman" w:cs="Times New Roman"/>
          <w:bCs/>
          <w:iCs/>
          <w:sz w:val="24"/>
          <w:szCs w:val="24"/>
          <w:lang w:val="en-GB"/>
        </w:rPr>
        <w:t>’ (protect the ones you love, whatever you have decided to do, put a condom in that plan) to now say ‘</w:t>
      </w:r>
      <w:proofErr w:type="spellStart"/>
      <w:r w:rsidRPr="00CD0D7F">
        <w:rPr>
          <w:rFonts w:ascii="Times New Roman" w:eastAsia="MS Mincho" w:hAnsi="Times New Roman" w:cs="Times New Roman"/>
          <w:bCs/>
          <w:iCs/>
          <w:sz w:val="24"/>
          <w:szCs w:val="24"/>
          <w:lang w:val="en-GB"/>
        </w:rPr>
        <w:t>wakinge</w:t>
      </w:r>
      <w:proofErr w:type="spellEnd"/>
      <w:r w:rsidRPr="00CD0D7F">
        <w:rPr>
          <w:rFonts w:ascii="Times New Roman" w:eastAsia="MS Mincho" w:hAnsi="Times New Roman" w:cs="Times New Roman"/>
          <w:bCs/>
          <w:iCs/>
          <w:sz w:val="24"/>
          <w:szCs w:val="24"/>
          <w:lang w:val="en-GB"/>
        </w:rPr>
        <w:t xml:space="preserve"> </w:t>
      </w:r>
      <w:proofErr w:type="spellStart"/>
      <w:r w:rsidRPr="00CD0D7F">
        <w:rPr>
          <w:rFonts w:ascii="Times New Roman" w:eastAsia="MS Mincho" w:hAnsi="Times New Roman" w:cs="Times New Roman"/>
          <w:bCs/>
          <w:iCs/>
          <w:sz w:val="24"/>
          <w:szCs w:val="24"/>
          <w:lang w:val="en-GB"/>
        </w:rPr>
        <w:t>uwapendao</w:t>
      </w:r>
      <w:proofErr w:type="spellEnd"/>
      <w:r w:rsidRPr="00CD0D7F">
        <w:rPr>
          <w:rFonts w:ascii="Times New Roman" w:eastAsia="MS Mincho" w:hAnsi="Times New Roman" w:cs="Times New Roman"/>
          <w:bCs/>
          <w:iCs/>
          <w:sz w:val="24"/>
          <w:szCs w:val="24"/>
          <w:lang w:val="en-GB"/>
        </w:rPr>
        <w:t xml:space="preserve">, </w:t>
      </w:r>
      <w:proofErr w:type="spellStart"/>
      <w:r w:rsidRPr="00CD0D7F">
        <w:rPr>
          <w:rFonts w:ascii="Times New Roman" w:eastAsia="MS Mincho" w:hAnsi="Times New Roman" w:cs="Times New Roman"/>
          <w:bCs/>
          <w:iCs/>
          <w:sz w:val="24"/>
          <w:szCs w:val="24"/>
          <w:lang w:val="en-GB"/>
        </w:rPr>
        <w:t>Wacha</w:t>
      </w:r>
      <w:proofErr w:type="spellEnd"/>
      <w:r w:rsidRPr="00CD0D7F">
        <w:rPr>
          <w:rFonts w:ascii="Times New Roman" w:eastAsia="MS Mincho" w:hAnsi="Times New Roman" w:cs="Times New Roman"/>
          <w:bCs/>
          <w:iCs/>
          <w:sz w:val="24"/>
          <w:szCs w:val="24"/>
          <w:lang w:val="en-GB"/>
        </w:rPr>
        <w:t xml:space="preserve"> </w:t>
      </w:r>
      <w:proofErr w:type="spellStart"/>
      <w:r w:rsidRPr="00CD0D7F">
        <w:rPr>
          <w:rFonts w:ascii="Times New Roman" w:eastAsia="MS Mincho" w:hAnsi="Times New Roman" w:cs="Times New Roman"/>
          <w:bCs/>
          <w:iCs/>
          <w:sz w:val="24"/>
          <w:szCs w:val="24"/>
          <w:lang w:val="en-GB"/>
        </w:rPr>
        <w:t>Mpango</w:t>
      </w:r>
      <w:proofErr w:type="spellEnd"/>
      <w:r w:rsidRPr="00CD0D7F">
        <w:rPr>
          <w:rFonts w:ascii="Times New Roman" w:eastAsia="MS Mincho" w:hAnsi="Times New Roman" w:cs="Times New Roman"/>
          <w:bCs/>
          <w:iCs/>
          <w:sz w:val="24"/>
          <w:szCs w:val="24"/>
          <w:lang w:val="en-GB"/>
        </w:rPr>
        <w:t xml:space="preserve"> </w:t>
      </w:r>
      <w:proofErr w:type="spellStart"/>
      <w:r w:rsidRPr="00CD0D7F">
        <w:rPr>
          <w:rFonts w:ascii="Times New Roman" w:eastAsia="MS Mincho" w:hAnsi="Times New Roman" w:cs="Times New Roman"/>
          <w:bCs/>
          <w:iCs/>
          <w:sz w:val="24"/>
          <w:szCs w:val="24"/>
          <w:lang w:val="en-GB"/>
        </w:rPr>
        <w:t>wa</w:t>
      </w:r>
      <w:proofErr w:type="spellEnd"/>
      <w:r w:rsidRPr="00CD0D7F">
        <w:rPr>
          <w:rFonts w:ascii="Times New Roman" w:eastAsia="MS Mincho" w:hAnsi="Times New Roman" w:cs="Times New Roman"/>
          <w:bCs/>
          <w:iCs/>
          <w:sz w:val="24"/>
          <w:szCs w:val="24"/>
          <w:lang w:val="en-GB"/>
        </w:rPr>
        <w:t xml:space="preserve"> </w:t>
      </w:r>
      <w:proofErr w:type="spellStart"/>
      <w:r w:rsidRPr="00CD0D7F">
        <w:rPr>
          <w:rFonts w:ascii="Times New Roman" w:eastAsia="MS Mincho" w:hAnsi="Times New Roman" w:cs="Times New Roman"/>
          <w:bCs/>
          <w:iCs/>
          <w:sz w:val="24"/>
          <w:szCs w:val="24"/>
          <w:lang w:val="en-GB"/>
        </w:rPr>
        <w:t>Kando</w:t>
      </w:r>
      <w:proofErr w:type="spellEnd"/>
      <w:r w:rsidRPr="00CD0D7F">
        <w:rPr>
          <w:rFonts w:ascii="Times New Roman" w:eastAsia="MS Mincho" w:hAnsi="Times New Roman" w:cs="Times New Roman"/>
          <w:bCs/>
          <w:iCs/>
          <w:sz w:val="24"/>
          <w:szCs w:val="24"/>
          <w:lang w:val="en-GB"/>
        </w:rPr>
        <w:t xml:space="preserve"> la </w:t>
      </w:r>
      <w:proofErr w:type="spellStart"/>
      <w:r w:rsidRPr="00CD0D7F">
        <w:rPr>
          <w:rFonts w:ascii="Times New Roman" w:eastAsia="MS Mincho" w:hAnsi="Times New Roman" w:cs="Times New Roman"/>
          <w:bCs/>
          <w:iCs/>
          <w:sz w:val="24"/>
          <w:szCs w:val="24"/>
          <w:lang w:val="en-GB"/>
        </w:rPr>
        <w:t>sivyo</w:t>
      </w:r>
      <w:proofErr w:type="spellEnd"/>
      <w:r w:rsidRPr="00CD0D7F">
        <w:rPr>
          <w:rFonts w:ascii="Times New Roman" w:eastAsia="MS Mincho" w:hAnsi="Times New Roman" w:cs="Times New Roman"/>
          <w:bCs/>
          <w:iCs/>
          <w:sz w:val="24"/>
          <w:szCs w:val="24"/>
          <w:lang w:val="en-GB"/>
        </w:rPr>
        <w:t xml:space="preserve">, </w:t>
      </w:r>
      <w:proofErr w:type="spellStart"/>
      <w:r w:rsidRPr="00CD0D7F">
        <w:rPr>
          <w:rFonts w:ascii="Times New Roman" w:eastAsia="MS Mincho" w:hAnsi="Times New Roman" w:cs="Times New Roman"/>
          <w:bCs/>
          <w:iCs/>
          <w:sz w:val="24"/>
          <w:szCs w:val="24"/>
          <w:lang w:val="en-GB"/>
        </w:rPr>
        <w:t>tumia</w:t>
      </w:r>
      <w:proofErr w:type="spellEnd"/>
      <w:r w:rsidRPr="00CD0D7F">
        <w:rPr>
          <w:rFonts w:ascii="Times New Roman" w:eastAsia="MS Mincho" w:hAnsi="Times New Roman" w:cs="Times New Roman"/>
          <w:bCs/>
          <w:iCs/>
          <w:sz w:val="24"/>
          <w:szCs w:val="24"/>
          <w:lang w:val="en-GB"/>
        </w:rPr>
        <w:t xml:space="preserve"> condom’ (protect the ones you love. Stop having side partners. If not, use a condom’) (</w:t>
      </w:r>
      <w:proofErr w:type="spellStart"/>
      <w:r w:rsidRPr="00CD0D7F">
        <w:rPr>
          <w:rFonts w:ascii="Times New Roman" w:eastAsia="MS Mincho" w:hAnsi="Times New Roman" w:cs="Times New Roman"/>
          <w:bCs/>
          <w:iCs/>
          <w:sz w:val="24"/>
          <w:szCs w:val="24"/>
          <w:lang w:val="en-GB"/>
        </w:rPr>
        <w:t>Maikweki</w:t>
      </w:r>
      <w:proofErr w:type="spellEnd"/>
      <w:r w:rsidRPr="00CD0D7F">
        <w:rPr>
          <w:rFonts w:ascii="Times New Roman" w:eastAsia="MS Mincho" w:hAnsi="Times New Roman" w:cs="Times New Roman"/>
          <w:bCs/>
          <w:iCs/>
          <w:sz w:val="24"/>
          <w:szCs w:val="24"/>
          <w:lang w:val="en-GB"/>
        </w:rPr>
        <w:t xml:space="preserve">, 2020). </w:t>
      </w:r>
    </w:p>
    <w:p w14:paraId="465365AF" w14:textId="77777777" w:rsidR="00CD0D7F" w:rsidRPr="00CD0D7F" w:rsidRDefault="00CD0D7F" w:rsidP="00CD0D7F">
      <w:pPr>
        <w:spacing w:after="240" w:line="480" w:lineRule="auto"/>
        <w:jc w:val="both"/>
        <w:rPr>
          <w:rFonts w:ascii="Times New Roman" w:eastAsia="MS Mincho" w:hAnsi="Times New Roman" w:cs="Times New Roman"/>
          <w:bCs/>
          <w:iCs/>
          <w:sz w:val="24"/>
          <w:szCs w:val="24"/>
        </w:rPr>
      </w:pPr>
      <w:r w:rsidRPr="00CD0D7F">
        <w:rPr>
          <w:rFonts w:ascii="Times New Roman" w:eastAsia="MS Mincho" w:hAnsi="Times New Roman" w:cs="Times New Roman"/>
          <w:bCs/>
          <w:iCs/>
          <w:sz w:val="24"/>
          <w:szCs w:val="24"/>
        </w:rPr>
        <w:t xml:space="preserve">The essence of this study therefore is to establish the actual unintended effects and reasons for the failure of this campaign to achieve the purpose for which it was intended. </w:t>
      </w:r>
    </w:p>
    <w:p w14:paraId="0870CC36" w14:textId="77777777" w:rsidR="00CD0D7F" w:rsidRPr="00CD0D7F" w:rsidRDefault="00CD0D7F" w:rsidP="00B943B3">
      <w:pPr>
        <w:pStyle w:val="Heading4"/>
        <w:rPr>
          <w:rFonts w:ascii="Times New Roman" w:hAnsi="Times New Roman"/>
          <w:color w:val="auto"/>
          <w:sz w:val="24"/>
          <w:szCs w:val="24"/>
        </w:rPr>
      </w:pPr>
      <w:bookmarkStart w:id="52" w:name="_Toc26293184"/>
      <w:bookmarkStart w:id="53" w:name="_Toc523593738"/>
      <w:r w:rsidRPr="00CD0D7F">
        <w:rPr>
          <w:rFonts w:ascii="Times New Roman" w:hAnsi="Times New Roman"/>
          <w:color w:val="auto"/>
          <w:sz w:val="24"/>
          <w:szCs w:val="24"/>
        </w:rPr>
        <w:t>2.1.3 Effects of mass media in health communication</w:t>
      </w:r>
      <w:bookmarkEnd w:id="52"/>
      <w:r w:rsidRPr="00CD0D7F">
        <w:rPr>
          <w:rFonts w:ascii="Times New Roman" w:hAnsi="Times New Roman"/>
          <w:color w:val="auto"/>
          <w:sz w:val="24"/>
          <w:szCs w:val="24"/>
        </w:rPr>
        <w:t xml:space="preserve"> and </w:t>
      </w:r>
      <w:bookmarkStart w:id="54" w:name="_Toc26293180"/>
      <w:bookmarkStart w:id="55" w:name="_Toc98064159"/>
      <w:r w:rsidRPr="00CD0D7F">
        <w:rPr>
          <w:rFonts w:ascii="Times New Roman" w:hAnsi="Times New Roman"/>
          <w:color w:val="auto"/>
          <w:sz w:val="24"/>
          <w:szCs w:val="24"/>
        </w:rPr>
        <w:t>Social marketing</w:t>
      </w:r>
      <w:bookmarkEnd w:id="53"/>
      <w:bookmarkEnd w:id="54"/>
      <w:bookmarkEnd w:id="55"/>
    </w:p>
    <w:p w14:paraId="6A56DABA" w14:textId="3013A249" w:rsidR="00CD0D7F" w:rsidRPr="00CD0D7F" w:rsidRDefault="00CD0D7F" w:rsidP="00CD0D7F">
      <w:pPr>
        <w:spacing w:after="240" w:line="480" w:lineRule="auto"/>
        <w:jc w:val="both"/>
        <w:rPr>
          <w:rFonts w:ascii="Times New Roman" w:eastAsia="MS Mincho" w:hAnsi="Times New Roman" w:cs="Times New Roman"/>
          <w:bCs/>
          <w:iCs/>
          <w:sz w:val="24"/>
          <w:szCs w:val="24"/>
        </w:rPr>
      </w:pPr>
      <w:r w:rsidRPr="00CD0D7F">
        <w:rPr>
          <w:rFonts w:ascii="Times New Roman" w:eastAsia="MS Mincho" w:hAnsi="Times New Roman" w:cs="Times New Roman"/>
          <w:bCs/>
          <w:iCs/>
          <w:sz w:val="24"/>
          <w:szCs w:val="24"/>
        </w:rPr>
        <w:t xml:space="preserve">Health communication has been described as an approach drawing on multiple disciplines including mass communication, social marketing, health education, </w:t>
      </w:r>
      <w:r w:rsidR="00410C8D" w:rsidRPr="00CD0D7F">
        <w:rPr>
          <w:rFonts w:ascii="Times New Roman" w:eastAsia="MS Mincho" w:hAnsi="Times New Roman" w:cs="Times New Roman"/>
          <w:bCs/>
          <w:iCs/>
          <w:sz w:val="24"/>
          <w:szCs w:val="24"/>
        </w:rPr>
        <w:t>anthropology,</w:t>
      </w:r>
      <w:r w:rsidRPr="00CD0D7F">
        <w:rPr>
          <w:rFonts w:ascii="Times New Roman" w:eastAsia="MS Mincho" w:hAnsi="Times New Roman" w:cs="Times New Roman"/>
          <w:bCs/>
          <w:iCs/>
          <w:sz w:val="24"/>
          <w:szCs w:val="24"/>
        </w:rPr>
        <w:t xml:space="preserve"> and education (Bernhardt, 2004). Here, Keller and Lehmann (2008) observe that health communication theories fall into two distinct categories, those that examine the positive acceptance of the message recommendation (acceptance, adoption, </w:t>
      </w:r>
      <w:proofErr w:type="spellStart"/>
      <w:r w:rsidRPr="00CD0D7F">
        <w:rPr>
          <w:rFonts w:ascii="Times New Roman" w:eastAsia="MS Mincho" w:hAnsi="Times New Roman" w:cs="Times New Roman"/>
          <w:bCs/>
          <w:iCs/>
          <w:sz w:val="24"/>
          <w:szCs w:val="24"/>
        </w:rPr>
        <w:t>behaviour</w:t>
      </w:r>
      <w:proofErr w:type="spellEnd"/>
      <w:r w:rsidRPr="00CD0D7F">
        <w:rPr>
          <w:rFonts w:ascii="Times New Roman" w:eastAsia="MS Mincho" w:hAnsi="Times New Roman" w:cs="Times New Roman"/>
          <w:bCs/>
          <w:iCs/>
          <w:sz w:val="24"/>
          <w:szCs w:val="24"/>
        </w:rPr>
        <w:t xml:space="preserve"> change), and those that examine the rejection of such messages </w:t>
      </w:r>
      <w:r w:rsidRPr="00CD0D7F">
        <w:rPr>
          <w:rFonts w:ascii="Times New Roman" w:eastAsia="MS Mincho" w:hAnsi="Times New Roman" w:cs="Times New Roman"/>
          <w:bCs/>
          <w:iCs/>
          <w:sz w:val="24"/>
          <w:szCs w:val="24"/>
        </w:rPr>
        <w:lastRenderedPageBreak/>
        <w:t xml:space="preserve">(defensive, avoidance, denial). They note that the important thing is to ensure that a given health campaign is tailored to specific audiences </w:t>
      </w:r>
      <w:r w:rsidR="00410C8D" w:rsidRPr="00CD0D7F">
        <w:rPr>
          <w:rFonts w:ascii="Times New Roman" w:eastAsia="MS Mincho" w:hAnsi="Times New Roman" w:cs="Times New Roman"/>
          <w:bCs/>
          <w:iCs/>
          <w:sz w:val="24"/>
          <w:szCs w:val="24"/>
        </w:rPr>
        <w:t>to</w:t>
      </w:r>
      <w:r w:rsidRPr="00CD0D7F">
        <w:rPr>
          <w:rFonts w:ascii="Times New Roman" w:eastAsia="MS Mincho" w:hAnsi="Times New Roman" w:cs="Times New Roman"/>
          <w:bCs/>
          <w:iCs/>
          <w:sz w:val="24"/>
          <w:szCs w:val="24"/>
        </w:rPr>
        <w:t xml:space="preserve"> ensure effectiveness. </w:t>
      </w:r>
    </w:p>
    <w:p w14:paraId="21120ABB" w14:textId="77777777" w:rsidR="00CD0D7F" w:rsidRPr="00CD0D7F" w:rsidRDefault="00CD0D7F" w:rsidP="00CD0D7F">
      <w:pPr>
        <w:spacing w:after="240" w:line="480" w:lineRule="auto"/>
        <w:jc w:val="both"/>
        <w:rPr>
          <w:rFonts w:ascii="Times New Roman" w:eastAsia="MS Mincho" w:hAnsi="Times New Roman" w:cs="Times New Roman"/>
          <w:bCs/>
          <w:iCs/>
          <w:sz w:val="24"/>
          <w:szCs w:val="24"/>
          <w:lang w:val="en-GB"/>
        </w:rPr>
      </w:pPr>
      <w:r w:rsidRPr="00CD0D7F">
        <w:rPr>
          <w:rFonts w:ascii="Times New Roman" w:eastAsia="MS Mincho" w:hAnsi="Times New Roman" w:cs="Times New Roman"/>
          <w:bCs/>
          <w:iCs/>
          <w:sz w:val="24"/>
          <w:szCs w:val="24"/>
          <w:lang w:val="en-GB"/>
        </w:rPr>
        <w:t xml:space="preserve">Previous research demonstrates that some campaigns have been rated as successful while others have failed </w:t>
      </w:r>
      <w:proofErr w:type="spellStart"/>
      <w:r w:rsidRPr="00CD0D7F">
        <w:rPr>
          <w:rFonts w:ascii="Times New Roman" w:eastAsia="MS Mincho" w:hAnsi="Times New Roman" w:cs="Times New Roman"/>
          <w:bCs/>
          <w:iCs/>
          <w:sz w:val="24"/>
          <w:szCs w:val="24"/>
          <w:lang w:val="en-GB"/>
        </w:rPr>
        <w:t>Mabachi</w:t>
      </w:r>
      <w:proofErr w:type="spellEnd"/>
      <w:r w:rsidRPr="00CD0D7F">
        <w:rPr>
          <w:rFonts w:ascii="Times New Roman" w:eastAsia="MS Mincho" w:hAnsi="Times New Roman" w:cs="Times New Roman"/>
          <w:bCs/>
          <w:iCs/>
          <w:sz w:val="24"/>
          <w:szCs w:val="24"/>
          <w:lang w:val="en-GB"/>
        </w:rPr>
        <w:t xml:space="preserve"> (2008), for example, argues that although evidence suggests that mass media campaigns do work, particularly when the principles of effective campaign design are followed, </w:t>
      </w:r>
      <w:proofErr w:type="spellStart"/>
      <w:r w:rsidRPr="00CD0D7F">
        <w:rPr>
          <w:rFonts w:ascii="Times New Roman" w:eastAsia="MS Mincho" w:hAnsi="Times New Roman" w:cs="Times New Roman"/>
          <w:bCs/>
          <w:iCs/>
          <w:sz w:val="24"/>
          <w:szCs w:val="24"/>
          <w:lang w:val="en-GB"/>
        </w:rPr>
        <w:t>Noar</w:t>
      </w:r>
      <w:proofErr w:type="spellEnd"/>
      <w:r w:rsidRPr="00CD0D7F">
        <w:rPr>
          <w:rFonts w:ascii="Times New Roman" w:eastAsia="MS Mincho" w:hAnsi="Times New Roman" w:cs="Times New Roman"/>
          <w:bCs/>
          <w:iCs/>
          <w:sz w:val="24"/>
          <w:szCs w:val="24"/>
          <w:lang w:val="en-GB"/>
        </w:rPr>
        <w:t xml:space="preserve">, (2006), argues that donors and practitioners are still frustrated at evaluators inability to answer the question: of what makes some campaigns more effective than others (Bertrand, 2006). </w:t>
      </w:r>
    </w:p>
    <w:p w14:paraId="4C3276C2" w14:textId="7705E524" w:rsidR="00CD0D7F" w:rsidRPr="00CD0D7F" w:rsidRDefault="00CD0D7F" w:rsidP="00CD0D7F">
      <w:pPr>
        <w:spacing w:after="240" w:line="480" w:lineRule="auto"/>
        <w:jc w:val="both"/>
        <w:rPr>
          <w:rFonts w:ascii="Times New Roman" w:eastAsia="MS Mincho" w:hAnsi="Times New Roman" w:cs="Times New Roman"/>
          <w:bCs/>
          <w:iCs/>
          <w:sz w:val="24"/>
          <w:szCs w:val="24"/>
        </w:rPr>
      </w:pPr>
      <w:r w:rsidRPr="00CD0D7F">
        <w:rPr>
          <w:rFonts w:ascii="Times New Roman" w:eastAsia="MS Mincho" w:hAnsi="Times New Roman" w:cs="Times New Roman"/>
          <w:bCs/>
          <w:iCs/>
          <w:sz w:val="24"/>
          <w:szCs w:val="24"/>
        </w:rPr>
        <w:t xml:space="preserve">Most public campaigns designed to promote social and </w:t>
      </w:r>
      <w:proofErr w:type="spellStart"/>
      <w:r w:rsidR="00410C8D">
        <w:rPr>
          <w:rFonts w:ascii="Times New Roman" w:eastAsia="MS Mincho" w:hAnsi="Times New Roman" w:cs="Times New Roman"/>
          <w:bCs/>
          <w:iCs/>
          <w:sz w:val="24"/>
          <w:szCs w:val="24"/>
        </w:rPr>
        <w:t>behaviour</w:t>
      </w:r>
      <w:r w:rsidRPr="00CD0D7F">
        <w:rPr>
          <w:rFonts w:ascii="Times New Roman" w:eastAsia="MS Mincho" w:hAnsi="Times New Roman" w:cs="Times New Roman"/>
          <w:bCs/>
          <w:iCs/>
          <w:sz w:val="24"/>
          <w:szCs w:val="24"/>
        </w:rPr>
        <w:t>al</w:t>
      </w:r>
      <w:proofErr w:type="spellEnd"/>
      <w:r w:rsidRPr="00CD0D7F">
        <w:rPr>
          <w:rFonts w:ascii="Times New Roman" w:eastAsia="MS Mincho" w:hAnsi="Times New Roman" w:cs="Times New Roman"/>
          <w:bCs/>
          <w:iCs/>
          <w:sz w:val="24"/>
          <w:szCs w:val="24"/>
        </w:rPr>
        <w:t xml:space="preserve"> change has been fashioned upon the best practices borrowed from the commercial advertisement and marketing industry. Although “social marketing intervention is the main stay of global HIV prevention efforts” (UNAIDS, 2002 as cited in Agha, 2003.p.750) it difficult to apply this to evaluate health campaigns designed to advocate for </w:t>
      </w:r>
      <w:proofErr w:type="spellStart"/>
      <w:r w:rsidR="00410C8D">
        <w:rPr>
          <w:rFonts w:ascii="Times New Roman" w:eastAsia="MS Mincho" w:hAnsi="Times New Roman" w:cs="Times New Roman"/>
          <w:bCs/>
          <w:iCs/>
          <w:sz w:val="24"/>
          <w:szCs w:val="24"/>
        </w:rPr>
        <w:t>behaviour</w:t>
      </w:r>
      <w:proofErr w:type="spellEnd"/>
      <w:r w:rsidRPr="00CD0D7F">
        <w:rPr>
          <w:rFonts w:ascii="Times New Roman" w:eastAsia="MS Mincho" w:hAnsi="Times New Roman" w:cs="Times New Roman"/>
          <w:bCs/>
          <w:iCs/>
          <w:sz w:val="24"/>
          <w:szCs w:val="24"/>
        </w:rPr>
        <w:t xml:space="preserve"> and social change (Bertrand, et al. 2006). Awareness on HIV and AIDS through TV messaging was 100% because many of the program</w:t>
      </w:r>
      <w:r w:rsidR="009B3D82">
        <w:rPr>
          <w:rFonts w:ascii="Times New Roman" w:eastAsia="MS Mincho" w:hAnsi="Times New Roman" w:cs="Times New Roman"/>
          <w:bCs/>
          <w:iCs/>
          <w:sz w:val="24"/>
          <w:szCs w:val="24"/>
        </w:rPr>
        <w:t>me</w:t>
      </w:r>
      <w:r w:rsidRPr="00CD0D7F">
        <w:rPr>
          <w:rFonts w:ascii="Times New Roman" w:eastAsia="MS Mincho" w:hAnsi="Times New Roman" w:cs="Times New Roman"/>
          <w:bCs/>
          <w:iCs/>
          <w:sz w:val="24"/>
          <w:szCs w:val="24"/>
        </w:rPr>
        <w:t xml:space="preserve">s they watched had a message on HIV/AIDS but in varied proportions. However, it shows that TV viewership and </w:t>
      </w:r>
      <w:proofErr w:type="spellStart"/>
      <w:r w:rsidR="00410C8D">
        <w:rPr>
          <w:rFonts w:ascii="Times New Roman" w:eastAsia="MS Mincho" w:hAnsi="Times New Roman" w:cs="Times New Roman"/>
          <w:bCs/>
          <w:iCs/>
          <w:sz w:val="24"/>
          <w:szCs w:val="24"/>
        </w:rPr>
        <w:t>behaviour</w:t>
      </w:r>
      <w:proofErr w:type="spellEnd"/>
      <w:r w:rsidRPr="00CD0D7F">
        <w:rPr>
          <w:rFonts w:ascii="Times New Roman" w:eastAsia="MS Mincho" w:hAnsi="Times New Roman" w:cs="Times New Roman"/>
          <w:bCs/>
          <w:iCs/>
          <w:sz w:val="24"/>
          <w:szCs w:val="24"/>
        </w:rPr>
        <w:t xml:space="preserve"> change were not in direct correlation; implying that TV viewership did not necessarily translate into </w:t>
      </w:r>
      <w:proofErr w:type="spellStart"/>
      <w:r w:rsidR="00410C8D">
        <w:rPr>
          <w:rFonts w:ascii="Times New Roman" w:eastAsia="MS Mincho" w:hAnsi="Times New Roman" w:cs="Times New Roman"/>
          <w:bCs/>
          <w:iCs/>
          <w:sz w:val="24"/>
          <w:szCs w:val="24"/>
        </w:rPr>
        <w:t>behaviour</w:t>
      </w:r>
      <w:proofErr w:type="spellEnd"/>
      <w:r w:rsidRPr="00CD0D7F">
        <w:rPr>
          <w:rFonts w:ascii="Times New Roman" w:eastAsia="MS Mincho" w:hAnsi="Times New Roman" w:cs="Times New Roman"/>
          <w:bCs/>
          <w:iCs/>
          <w:sz w:val="24"/>
          <w:szCs w:val="24"/>
        </w:rPr>
        <w:t xml:space="preserve"> change. Change </w:t>
      </w:r>
      <w:proofErr w:type="spellStart"/>
      <w:r w:rsidR="00410C8D">
        <w:rPr>
          <w:rFonts w:ascii="Times New Roman" w:eastAsia="MS Mincho" w:hAnsi="Times New Roman" w:cs="Times New Roman"/>
          <w:bCs/>
          <w:iCs/>
          <w:sz w:val="24"/>
          <w:szCs w:val="24"/>
        </w:rPr>
        <w:t>behaviour</w:t>
      </w:r>
      <w:proofErr w:type="spellEnd"/>
      <w:r w:rsidRPr="00CD0D7F">
        <w:rPr>
          <w:rFonts w:ascii="Times New Roman" w:eastAsia="MS Mincho" w:hAnsi="Times New Roman" w:cs="Times New Roman"/>
          <w:bCs/>
          <w:iCs/>
          <w:sz w:val="24"/>
          <w:szCs w:val="24"/>
        </w:rPr>
        <w:t xml:space="preserve"> through watching TV messaging created awareness on HIV/AIDS but on the </w:t>
      </w:r>
      <w:r w:rsidR="00410C8D" w:rsidRPr="00CD0D7F">
        <w:rPr>
          <w:rFonts w:ascii="Times New Roman" w:eastAsia="MS Mincho" w:hAnsi="Times New Roman" w:cs="Times New Roman"/>
          <w:bCs/>
          <w:iCs/>
          <w:sz w:val="24"/>
          <w:szCs w:val="24"/>
        </w:rPr>
        <w:t>ground,</w:t>
      </w:r>
      <w:r w:rsidRPr="00CD0D7F">
        <w:rPr>
          <w:rFonts w:ascii="Times New Roman" w:eastAsia="MS Mincho" w:hAnsi="Times New Roman" w:cs="Times New Roman"/>
          <w:bCs/>
          <w:iCs/>
          <w:sz w:val="24"/>
          <w:szCs w:val="24"/>
        </w:rPr>
        <w:t xml:space="preserve"> girls still engaged in risky </w:t>
      </w:r>
      <w:proofErr w:type="spellStart"/>
      <w:r w:rsidR="00410C8D">
        <w:rPr>
          <w:rFonts w:ascii="Times New Roman" w:eastAsia="MS Mincho" w:hAnsi="Times New Roman" w:cs="Times New Roman"/>
          <w:bCs/>
          <w:iCs/>
          <w:sz w:val="24"/>
          <w:szCs w:val="24"/>
        </w:rPr>
        <w:t>behaviour</w:t>
      </w:r>
      <w:proofErr w:type="spellEnd"/>
      <w:r w:rsidRPr="00CD0D7F">
        <w:rPr>
          <w:rFonts w:ascii="Times New Roman" w:eastAsia="MS Mincho" w:hAnsi="Times New Roman" w:cs="Times New Roman"/>
          <w:bCs/>
          <w:iCs/>
          <w:sz w:val="24"/>
          <w:szCs w:val="24"/>
        </w:rPr>
        <w:t xml:space="preserve"> and new HIV infections continue to be reported. </w:t>
      </w:r>
    </w:p>
    <w:p w14:paraId="4702CD9D" w14:textId="4F7668CE" w:rsidR="00CD0D7F" w:rsidRPr="00CD0D7F" w:rsidRDefault="00CD0D7F" w:rsidP="00CD0D7F">
      <w:pPr>
        <w:spacing w:after="240" w:line="480" w:lineRule="auto"/>
        <w:jc w:val="both"/>
        <w:rPr>
          <w:rFonts w:ascii="Times New Roman" w:eastAsia="MS Mincho" w:hAnsi="Times New Roman" w:cs="Times New Roman"/>
          <w:bCs/>
          <w:iCs/>
          <w:sz w:val="24"/>
          <w:szCs w:val="24"/>
        </w:rPr>
      </w:pPr>
      <w:r w:rsidRPr="00CD0D7F">
        <w:rPr>
          <w:rFonts w:ascii="Times New Roman" w:eastAsia="MS Mincho" w:hAnsi="Times New Roman" w:cs="Times New Roman"/>
          <w:bCs/>
          <w:iCs/>
          <w:sz w:val="24"/>
          <w:szCs w:val="24"/>
        </w:rPr>
        <w:t xml:space="preserve">As pointed out by Wyss (2001), mass media messages are an important source of knowledge regarding HIV and </w:t>
      </w:r>
      <w:r w:rsidR="00410C8D" w:rsidRPr="00CD0D7F">
        <w:rPr>
          <w:rFonts w:ascii="Times New Roman" w:eastAsia="MS Mincho" w:hAnsi="Times New Roman" w:cs="Times New Roman"/>
          <w:bCs/>
          <w:iCs/>
          <w:sz w:val="24"/>
          <w:szCs w:val="24"/>
        </w:rPr>
        <w:t>AIDS,</w:t>
      </w:r>
      <w:r w:rsidRPr="00CD0D7F">
        <w:rPr>
          <w:rFonts w:ascii="Times New Roman" w:eastAsia="MS Mincho" w:hAnsi="Times New Roman" w:cs="Times New Roman"/>
          <w:bCs/>
          <w:iCs/>
          <w:sz w:val="24"/>
          <w:szCs w:val="24"/>
        </w:rPr>
        <w:t xml:space="preserve"> but this knowledge alone does not translate to </w:t>
      </w:r>
      <w:proofErr w:type="spellStart"/>
      <w:r w:rsidR="00410C8D">
        <w:rPr>
          <w:rFonts w:ascii="Times New Roman" w:eastAsia="MS Mincho" w:hAnsi="Times New Roman" w:cs="Times New Roman"/>
          <w:bCs/>
          <w:iCs/>
          <w:sz w:val="24"/>
          <w:szCs w:val="24"/>
        </w:rPr>
        <w:t>behaviour</w:t>
      </w:r>
      <w:proofErr w:type="spellEnd"/>
      <w:r w:rsidRPr="00CD0D7F">
        <w:rPr>
          <w:rFonts w:ascii="Times New Roman" w:eastAsia="MS Mincho" w:hAnsi="Times New Roman" w:cs="Times New Roman"/>
          <w:bCs/>
          <w:iCs/>
          <w:sz w:val="24"/>
          <w:szCs w:val="24"/>
        </w:rPr>
        <w:t xml:space="preserve"> change. Other issues underlying HIV and AIDS infection are not </w:t>
      </w:r>
      <w:r w:rsidR="00410C8D" w:rsidRPr="00CD0D7F">
        <w:rPr>
          <w:rFonts w:ascii="Times New Roman" w:eastAsia="MS Mincho" w:hAnsi="Times New Roman" w:cs="Times New Roman"/>
          <w:bCs/>
          <w:iCs/>
          <w:sz w:val="24"/>
          <w:szCs w:val="24"/>
        </w:rPr>
        <w:t>considered</w:t>
      </w:r>
      <w:r w:rsidRPr="00CD0D7F">
        <w:rPr>
          <w:rFonts w:ascii="Times New Roman" w:eastAsia="MS Mincho" w:hAnsi="Times New Roman" w:cs="Times New Roman"/>
          <w:bCs/>
          <w:iCs/>
          <w:sz w:val="24"/>
          <w:szCs w:val="24"/>
        </w:rPr>
        <w:t xml:space="preserve"> and new infections continue to be reported (UNAIDS 2006). Wyss (2001) points out that mass media is a source of knowledge regarding HIV and </w:t>
      </w:r>
      <w:r w:rsidR="00410C8D" w:rsidRPr="00CD0D7F">
        <w:rPr>
          <w:rFonts w:ascii="Times New Roman" w:eastAsia="MS Mincho" w:hAnsi="Times New Roman" w:cs="Times New Roman"/>
          <w:bCs/>
          <w:iCs/>
          <w:sz w:val="24"/>
          <w:szCs w:val="24"/>
        </w:rPr>
        <w:t>AIDS,</w:t>
      </w:r>
      <w:r w:rsidRPr="00CD0D7F">
        <w:rPr>
          <w:rFonts w:ascii="Times New Roman" w:eastAsia="MS Mincho" w:hAnsi="Times New Roman" w:cs="Times New Roman"/>
          <w:bCs/>
          <w:iCs/>
          <w:sz w:val="24"/>
          <w:szCs w:val="24"/>
        </w:rPr>
        <w:t xml:space="preserve"> but positive </w:t>
      </w:r>
      <w:proofErr w:type="spellStart"/>
      <w:r w:rsidR="00410C8D">
        <w:rPr>
          <w:rFonts w:ascii="Times New Roman" w:eastAsia="MS Mincho" w:hAnsi="Times New Roman" w:cs="Times New Roman"/>
          <w:bCs/>
          <w:iCs/>
          <w:sz w:val="24"/>
          <w:szCs w:val="24"/>
        </w:rPr>
        <w:t>behaviour</w:t>
      </w:r>
      <w:proofErr w:type="spellEnd"/>
      <w:r w:rsidRPr="00CD0D7F">
        <w:rPr>
          <w:rFonts w:ascii="Times New Roman" w:eastAsia="MS Mincho" w:hAnsi="Times New Roman" w:cs="Times New Roman"/>
          <w:bCs/>
          <w:iCs/>
          <w:sz w:val="24"/>
          <w:szCs w:val="24"/>
        </w:rPr>
        <w:t xml:space="preserve"> change cannot be </w:t>
      </w:r>
      <w:proofErr w:type="spellStart"/>
      <w:r w:rsidRPr="00CD0D7F">
        <w:rPr>
          <w:rFonts w:ascii="Times New Roman" w:eastAsia="MS Mincho" w:hAnsi="Times New Roman" w:cs="Times New Roman"/>
          <w:bCs/>
          <w:iCs/>
          <w:sz w:val="24"/>
          <w:szCs w:val="24"/>
        </w:rPr>
        <w:t>reali</w:t>
      </w:r>
      <w:r w:rsidR="00410C8D">
        <w:rPr>
          <w:rFonts w:ascii="Times New Roman" w:eastAsia="MS Mincho" w:hAnsi="Times New Roman" w:cs="Times New Roman"/>
          <w:bCs/>
          <w:iCs/>
          <w:sz w:val="24"/>
          <w:szCs w:val="24"/>
        </w:rPr>
        <w:t>s</w:t>
      </w:r>
      <w:r w:rsidRPr="00CD0D7F">
        <w:rPr>
          <w:rFonts w:ascii="Times New Roman" w:eastAsia="MS Mincho" w:hAnsi="Times New Roman" w:cs="Times New Roman"/>
          <w:bCs/>
          <w:iCs/>
          <w:sz w:val="24"/>
          <w:szCs w:val="24"/>
        </w:rPr>
        <w:t>ed</w:t>
      </w:r>
      <w:proofErr w:type="spellEnd"/>
      <w:r w:rsidRPr="00CD0D7F">
        <w:rPr>
          <w:rFonts w:ascii="Times New Roman" w:eastAsia="MS Mincho" w:hAnsi="Times New Roman" w:cs="Times New Roman"/>
          <w:bCs/>
          <w:iCs/>
          <w:sz w:val="24"/>
          <w:szCs w:val="24"/>
        </w:rPr>
        <w:t xml:space="preserve"> by this knowledge alone. New infections </w:t>
      </w:r>
      <w:r w:rsidRPr="00CD0D7F">
        <w:rPr>
          <w:rFonts w:ascii="Times New Roman" w:eastAsia="MS Mincho" w:hAnsi="Times New Roman" w:cs="Times New Roman"/>
          <w:bCs/>
          <w:iCs/>
          <w:sz w:val="24"/>
          <w:szCs w:val="24"/>
        </w:rPr>
        <w:lastRenderedPageBreak/>
        <w:t xml:space="preserve">continue to be recorded because other issues underlying HIV and AIDS infection among vulnerable groups have not been addressed (UNAIDS 2006). As much as the study says knowledge doesn’t translate to </w:t>
      </w:r>
      <w:proofErr w:type="spellStart"/>
      <w:r w:rsidRPr="00CD0D7F">
        <w:rPr>
          <w:rFonts w:ascii="Times New Roman" w:eastAsia="MS Mincho" w:hAnsi="Times New Roman" w:cs="Times New Roman"/>
          <w:bCs/>
          <w:iCs/>
          <w:sz w:val="24"/>
          <w:szCs w:val="24"/>
        </w:rPr>
        <w:t>behaviour</w:t>
      </w:r>
      <w:proofErr w:type="spellEnd"/>
      <w:r w:rsidRPr="00CD0D7F">
        <w:rPr>
          <w:rFonts w:ascii="Times New Roman" w:eastAsia="MS Mincho" w:hAnsi="Times New Roman" w:cs="Times New Roman"/>
          <w:bCs/>
          <w:iCs/>
          <w:sz w:val="24"/>
          <w:szCs w:val="24"/>
        </w:rPr>
        <w:t xml:space="preserve"> change, there was necessity to dig deep into the </w:t>
      </w:r>
      <w:proofErr w:type="spellStart"/>
      <w:r w:rsidR="00410C8D">
        <w:rPr>
          <w:rFonts w:ascii="Times New Roman" w:eastAsia="MS Mincho" w:hAnsi="Times New Roman" w:cs="Times New Roman"/>
          <w:bCs/>
          <w:iCs/>
          <w:sz w:val="24"/>
          <w:szCs w:val="24"/>
        </w:rPr>
        <w:t>behaviour</w:t>
      </w:r>
      <w:proofErr w:type="spellEnd"/>
      <w:r w:rsidRPr="00CD0D7F">
        <w:rPr>
          <w:rFonts w:ascii="Times New Roman" w:eastAsia="MS Mincho" w:hAnsi="Times New Roman" w:cs="Times New Roman"/>
          <w:bCs/>
          <w:iCs/>
          <w:sz w:val="24"/>
          <w:szCs w:val="24"/>
        </w:rPr>
        <w:t xml:space="preserve"> change catalyst in relation to how the </w:t>
      </w:r>
      <w:proofErr w:type="spellStart"/>
      <w:r w:rsidRPr="00CD0D7F">
        <w:rPr>
          <w:rFonts w:ascii="Times New Roman" w:eastAsia="MS Mincho" w:hAnsi="Times New Roman" w:cs="Times New Roman"/>
          <w:bCs/>
          <w:i/>
          <w:iCs/>
          <w:sz w:val="24"/>
          <w:szCs w:val="24"/>
        </w:rPr>
        <w:t>Mpango</w:t>
      </w:r>
      <w:proofErr w:type="spellEnd"/>
      <w:r w:rsidRPr="00CD0D7F">
        <w:rPr>
          <w:rFonts w:ascii="Times New Roman" w:eastAsia="MS Mincho" w:hAnsi="Times New Roman" w:cs="Times New Roman"/>
          <w:bCs/>
          <w:i/>
          <w:iCs/>
          <w:sz w:val="24"/>
          <w:szCs w:val="24"/>
        </w:rPr>
        <w:t xml:space="preserve"> </w:t>
      </w:r>
      <w:proofErr w:type="spellStart"/>
      <w:r w:rsidRPr="00CD0D7F">
        <w:rPr>
          <w:rFonts w:ascii="Times New Roman" w:eastAsia="MS Mincho" w:hAnsi="Times New Roman" w:cs="Times New Roman"/>
          <w:bCs/>
          <w:i/>
          <w:iCs/>
          <w:sz w:val="24"/>
          <w:szCs w:val="24"/>
        </w:rPr>
        <w:t>Wa</w:t>
      </w:r>
      <w:proofErr w:type="spellEnd"/>
      <w:r w:rsidRPr="00CD0D7F">
        <w:rPr>
          <w:rFonts w:ascii="Times New Roman" w:eastAsia="MS Mincho" w:hAnsi="Times New Roman" w:cs="Times New Roman"/>
          <w:bCs/>
          <w:i/>
          <w:iCs/>
          <w:sz w:val="24"/>
          <w:szCs w:val="24"/>
        </w:rPr>
        <w:t xml:space="preserve"> </w:t>
      </w:r>
      <w:proofErr w:type="spellStart"/>
      <w:r w:rsidRPr="00CD0D7F">
        <w:rPr>
          <w:rFonts w:ascii="Times New Roman" w:eastAsia="MS Mincho" w:hAnsi="Times New Roman" w:cs="Times New Roman"/>
          <w:bCs/>
          <w:i/>
          <w:iCs/>
          <w:sz w:val="24"/>
          <w:szCs w:val="24"/>
        </w:rPr>
        <w:t>Kando</w:t>
      </w:r>
      <w:proofErr w:type="spellEnd"/>
      <w:r w:rsidRPr="00CD0D7F">
        <w:rPr>
          <w:rFonts w:ascii="Times New Roman" w:eastAsia="MS Mincho" w:hAnsi="Times New Roman" w:cs="Times New Roman"/>
          <w:bCs/>
          <w:i/>
          <w:iCs/>
          <w:sz w:val="24"/>
          <w:szCs w:val="24"/>
        </w:rPr>
        <w:t xml:space="preserve"> </w:t>
      </w:r>
      <w:r w:rsidRPr="00CD0D7F">
        <w:rPr>
          <w:rFonts w:ascii="Times New Roman" w:eastAsia="MS Mincho" w:hAnsi="Times New Roman" w:cs="Times New Roman"/>
          <w:bCs/>
          <w:iCs/>
          <w:sz w:val="24"/>
          <w:szCs w:val="24"/>
        </w:rPr>
        <w:t xml:space="preserve">Messages were conveyed and packaged. </w:t>
      </w:r>
    </w:p>
    <w:p w14:paraId="5196D168" w14:textId="77777777" w:rsidR="00CD0D7F" w:rsidRPr="00CD0D7F" w:rsidRDefault="00CD0D7F" w:rsidP="00CD0D7F">
      <w:pPr>
        <w:keepNext/>
        <w:keepLines/>
        <w:spacing w:before="200" w:after="0"/>
        <w:outlineLvl w:val="3"/>
        <w:rPr>
          <w:rFonts w:ascii="Times New Roman" w:eastAsia="Times New Roman" w:hAnsi="Times New Roman" w:cs="Times New Roman"/>
          <w:b/>
          <w:bCs/>
          <w:i/>
          <w:iCs/>
          <w:sz w:val="24"/>
          <w:szCs w:val="24"/>
          <w:lang w:val="x-none" w:eastAsia="x-none"/>
        </w:rPr>
      </w:pPr>
      <w:bookmarkStart w:id="56" w:name="_Toc98064162"/>
      <w:r w:rsidRPr="00CD0D7F">
        <w:rPr>
          <w:rFonts w:ascii="Times New Roman" w:eastAsia="Times New Roman" w:hAnsi="Times New Roman" w:cs="Times New Roman"/>
          <w:b/>
          <w:bCs/>
          <w:i/>
          <w:iCs/>
          <w:sz w:val="24"/>
          <w:szCs w:val="24"/>
          <w:lang w:val="x-none" w:eastAsia="x-none"/>
        </w:rPr>
        <w:t>2.1.4 Unintended effects of health communication</w:t>
      </w:r>
      <w:bookmarkEnd w:id="56"/>
    </w:p>
    <w:p w14:paraId="21EC66AA" w14:textId="77777777" w:rsidR="00CD0D7F" w:rsidRPr="00CD0D7F" w:rsidRDefault="00CD0D7F" w:rsidP="00CD0D7F">
      <w:pPr>
        <w:spacing w:after="240" w:line="480" w:lineRule="auto"/>
        <w:jc w:val="both"/>
        <w:rPr>
          <w:rFonts w:ascii="Times New Roman" w:eastAsia="MS Mincho" w:hAnsi="Times New Roman" w:cs="Times New Roman"/>
          <w:bCs/>
          <w:iCs/>
          <w:sz w:val="24"/>
          <w:szCs w:val="24"/>
          <w:lang w:val="en-GB"/>
        </w:rPr>
      </w:pPr>
      <w:r w:rsidRPr="00CD0D7F">
        <w:rPr>
          <w:rFonts w:ascii="Times New Roman" w:eastAsia="MS Mincho" w:hAnsi="Times New Roman" w:cs="Times New Roman"/>
          <w:bCs/>
          <w:iCs/>
          <w:sz w:val="24"/>
          <w:szCs w:val="24"/>
          <w:lang w:val="en-GB"/>
        </w:rPr>
        <w:t>The literature review also shows that communication research into unintended effects is relatively nascent, with public health lacking studies into unintended effects when compared to clinical practice (</w:t>
      </w:r>
      <w:proofErr w:type="spellStart"/>
      <w:r w:rsidRPr="00CD0D7F">
        <w:rPr>
          <w:rFonts w:ascii="Times New Roman" w:eastAsia="MS Mincho" w:hAnsi="Times New Roman" w:cs="Times New Roman"/>
          <w:bCs/>
          <w:iCs/>
          <w:sz w:val="24"/>
          <w:szCs w:val="24"/>
          <w:lang w:val="en-GB"/>
        </w:rPr>
        <w:t>Lorenc</w:t>
      </w:r>
      <w:proofErr w:type="spellEnd"/>
      <w:r w:rsidRPr="00CD0D7F">
        <w:rPr>
          <w:rFonts w:ascii="Times New Roman" w:eastAsia="MS Mincho" w:hAnsi="Times New Roman" w:cs="Times New Roman"/>
          <w:bCs/>
          <w:iCs/>
          <w:sz w:val="24"/>
          <w:szCs w:val="24"/>
          <w:lang w:val="en-GB"/>
        </w:rPr>
        <w:t xml:space="preserve"> &amp; Oliver 2014). However, in recent years, communications researchers in addition to seeking to demonstrate that media do have significant effects, are also focusing on unintended effects when the outcomes of health communication different from the stated communication objectives. </w:t>
      </w:r>
    </w:p>
    <w:p w14:paraId="052B401C" w14:textId="4EAF7716" w:rsidR="00CD0D7F" w:rsidRPr="00CD0D7F" w:rsidRDefault="00CD0D7F" w:rsidP="00CD0D7F">
      <w:pPr>
        <w:spacing w:after="240" w:line="480" w:lineRule="auto"/>
        <w:jc w:val="both"/>
        <w:rPr>
          <w:rFonts w:ascii="Times New Roman" w:eastAsia="MS Mincho" w:hAnsi="Times New Roman" w:cs="Times New Roman"/>
          <w:bCs/>
          <w:iCs/>
          <w:sz w:val="24"/>
          <w:szCs w:val="24"/>
          <w:lang w:val="en-GB"/>
        </w:rPr>
      </w:pPr>
      <w:r w:rsidRPr="00CD0D7F">
        <w:rPr>
          <w:rFonts w:ascii="Times New Roman" w:eastAsia="MS Mincho" w:hAnsi="Times New Roman" w:cs="Times New Roman"/>
          <w:bCs/>
          <w:iCs/>
          <w:sz w:val="24"/>
          <w:szCs w:val="24"/>
          <w:lang w:val="en-GB"/>
        </w:rPr>
        <w:t>Cho &amp; Salmon in 2007 in addition to describing five dimensions of unintended effects also classified the types of unintended effects into 11 types. Some are felt more at the individual level (such as obfuscation, dissonance, boomerang, epidemic of apprehension and desensiti</w:t>
      </w:r>
      <w:r w:rsidR="009B3D82">
        <w:rPr>
          <w:rFonts w:ascii="Times New Roman" w:eastAsia="MS Mincho" w:hAnsi="Times New Roman" w:cs="Times New Roman"/>
          <w:bCs/>
          <w:iCs/>
          <w:sz w:val="24"/>
          <w:szCs w:val="24"/>
          <w:lang w:val="en-GB"/>
        </w:rPr>
        <w:t>sation</w:t>
      </w:r>
      <w:r w:rsidRPr="00CD0D7F">
        <w:rPr>
          <w:rFonts w:ascii="Times New Roman" w:eastAsia="MS Mincho" w:hAnsi="Times New Roman" w:cs="Times New Roman"/>
          <w:bCs/>
          <w:iCs/>
          <w:sz w:val="24"/>
          <w:szCs w:val="24"/>
          <w:lang w:val="en-GB"/>
        </w:rPr>
        <w:t xml:space="preserve">), whereas others such culpability, opportunity cost, social reproduction, social norming, </w:t>
      </w:r>
      <w:r w:rsidR="00410C8D" w:rsidRPr="00CD0D7F">
        <w:rPr>
          <w:rFonts w:ascii="Times New Roman" w:eastAsia="MS Mincho" w:hAnsi="Times New Roman" w:cs="Times New Roman"/>
          <w:bCs/>
          <w:iCs/>
          <w:sz w:val="24"/>
          <w:szCs w:val="24"/>
          <w:lang w:val="en-GB"/>
        </w:rPr>
        <w:t>enabling,</w:t>
      </w:r>
      <w:r w:rsidRPr="00CD0D7F">
        <w:rPr>
          <w:rFonts w:ascii="Times New Roman" w:eastAsia="MS Mincho" w:hAnsi="Times New Roman" w:cs="Times New Roman"/>
          <w:bCs/>
          <w:iCs/>
          <w:sz w:val="24"/>
          <w:szCs w:val="24"/>
          <w:lang w:val="en-GB"/>
        </w:rPr>
        <w:t xml:space="preserve"> and system activation have more impact at the society level (Cho &amp; Salmon, 2007, p. 299). </w:t>
      </w:r>
      <w:r w:rsidR="00410C8D" w:rsidRPr="00CD0D7F">
        <w:rPr>
          <w:rFonts w:ascii="Times New Roman" w:eastAsia="MS Mincho" w:hAnsi="Times New Roman" w:cs="Times New Roman"/>
          <w:bCs/>
          <w:iCs/>
          <w:sz w:val="24"/>
          <w:szCs w:val="24"/>
          <w:lang w:val="en-GB"/>
        </w:rPr>
        <w:t>Also,</w:t>
      </w:r>
      <w:r w:rsidRPr="00CD0D7F">
        <w:rPr>
          <w:rFonts w:ascii="Times New Roman" w:eastAsia="MS Mincho" w:hAnsi="Times New Roman" w:cs="Times New Roman"/>
          <w:bCs/>
          <w:iCs/>
          <w:sz w:val="24"/>
          <w:szCs w:val="24"/>
          <w:lang w:val="en-GB"/>
        </w:rPr>
        <w:t xml:space="preserve"> some unintended effects such as </w:t>
      </w:r>
      <w:r w:rsidR="009B3D82" w:rsidRPr="00CD0D7F">
        <w:rPr>
          <w:rFonts w:ascii="Times New Roman" w:eastAsia="MS Mincho" w:hAnsi="Times New Roman" w:cs="Times New Roman"/>
          <w:bCs/>
          <w:iCs/>
          <w:sz w:val="24"/>
          <w:szCs w:val="24"/>
          <w:lang w:val="en-GB"/>
        </w:rPr>
        <w:t>enabling,</w:t>
      </w:r>
      <w:r w:rsidRPr="00CD0D7F">
        <w:rPr>
          <w:rFonts w:ascii="Times New Roman" w:eastAsia="MS Mincho" w:hAnsi="Times New Roman" w:cs="Times New Roman"/>
          <w:bCs/>
          <w:iCs/>
          <w:sz w:val="24"/>
          <w:szCs w:val="24"/>
          <w:lang w:val="en-GB"/>
        </w:rPr>
        <w:t xml:space="preserve"> and system activation can be positive or have negative impacts.</w:t>
      </w:r>
    </w:p>
    <w:p w14:paraId="6747160F" w14:textId="77777777" w:rsidR="00CD0D7F" w:rsidRPr="00CD0D7F" w:rsidRDefault="00CD0D7F" w:rsidP="00B943B3">
      <w:pPr>
        <w:pStyle w:val="Heading5"/>
        <w:rPr>
          <w:rFonts w:ascii="Times New Roman" w:hAnsi="Times New Roman" w:cs="Times New Roman"/>
          <w:i/>
          <w:sz w:val="24"/>
          <w:szCs w:val="24"/>
        </w:rPr>
      </w:pPr>
      <w:bookmarkStart w:id="57" w:name="_Toc98064164"/>
      <w:bookmarkStart w:id="58" w:name="_Toc523593739"/>
      <w:r w:rsidRPr="00CD0D7F">
        <w:rPr>
          <w:rFonts w:ascii="Times New Roman" w:hAnsi="Times New Roman" w:cs="Times New Roman"/>
          <w:i/>
          <w:sz w:val="24"/>
          <w:szCs w:val="24"/>
        </w:rPr>
        <w:t>2.1.4.2 Types of unintended effects in advertising</w:t>
      </w:r>
      <w:bookmarkEnd w:id="57"/>
      <w:bookmarkEnd w:id="58"/>
    </w:p>
    <w:p w14:paraId="2D263DE1" w14:textId="2D29163E" w:rsidR="00CD0D7F" w:rsidRPr="00CD0D7F" w:rsidRDefault="00CD0D7F" w:rsidP="00CD0D7F">
      <w:pPr>
        <w:spacing w:after="240" w:line="480" w:lineRule="auto"/>
        <w:jc w:val="both"/>
        <w:rPr>
          <w:rFonts w:ascii="Times New Roman" w:eastAsia="MS Mincho" w:hAnsi="Times New Roman" w:cs="Times New Roman"/>
          <w:bCs/>
          <w:iCs/>
          <w:sz w:val="24"/>
          <w:szCs w:val="24"/>
        </w:rPr>
      </w:pPr>
      <w:r w:rsidRPr="00CD0D7F">
        <w:rPr>
          <w:rFonts w:ascii="Times New Roman" w:eastAsia="MS Mincho" w:hAnsi="Times New Roman" w:cs="Times New Roman"/>
          <w:bCs/>
          <w:iCs/>
          <w:sz w:val="24"/>
          <w:szCs w:val="24"/>
        </w:rPr>
        <w:t xml:space="preserve">Xu, 2020, discusses nine types of unintended effects that can arise from advertising. a discussion of these follows below: The first type of unintended effect is confusion (also referred to as obfuscation by Cho &amp; Salmon, 2007, whereby audiences misunderstand the messages. In advertising, confusion ultimately centers on misunderstanding that relates to the brand (Xu, 2020). A brand can be </w:t>
      </w:r>
      <w:proofErr w:type="spellStart"/>
      <w:r w:rsidRPr="00CD0D7F">
        <w:rPr>
          <w:rFonts w:ascii="Times New Roman" w:eastAsia="MS Mincho" w:hAnsi="Times New Roman" w:cs="Times New Roman"/>
          <w:bCs/>
          <w:iCs/>
          <w:sz w:val="24"/>
          <w:szCs w:val="24"/>
        </w:rPr>
        <w:t>summari</w:t>
      </w:r>
      <w:r w:rsidR="00410C8D">
        <w:rPr>
          <w:rFonts w:ascii="Times New Roman" w:eastAsia="MS Mincho" w:hAnsi="Times New Roman" w:cs="Times New Roman"/>
          <w:bCs/>
          <w:iCs/>
          <w:sz w:val="24"/>
          <w:szCs w:val="24"/>
        </w:rPr>
        <w:t>s</w:t>
      </w:r>
      <w:r w:rsidRPr="00CD0D7F">
        <w:rPr>
          <w:rFonts w:ascii="Times New Roman" w:eastAsia="MS Mincho" w:hAnsi="Times New Roman" w:cs="Times New Roman"/>
          <w:bCs/>
          <w:iCs/>
          <w:sz w:val="24"/>
          <w:szCs w:val="24"/>
        </w:rPr>
        <w:t>ed</w:t>
      </w:r>
      <w:proofErr w:type="spellEnd"/>
      <w:r w:rsidRPr="00CD0D7F">
        <w:rPr>
          <w:rFonts w:ascii="Times New Roman" w:eastAsia="MS Mincho" w:hAnsi="Times New Roman" w:cs="Times New Roman"/>
          <w:bCs/>
          <w:iCs/>
          <w:sz w:val="24"/>
          <w:szCs w:val="24"/>
        </w:rPr>
        <w:t xml:space="preserve"> as all things an individual thinks or feels about a particular product or service. Branding is at the </w:t>
      </w:r>
      <w:proofErr w:type="spellStart"/>
      <w:r w:rsidRPr="00CD0D7F">
        <w:rPr>
          <w:rFonts w:ascii="Times New Roman" w:eastAsia="MS Mincho" w:hAnsi="Times New Roman" w:cs="Times New Roman"/>
          <w:bCs/>
          <w:iCs/>
          <w:sz w:val="24"/>
          <w:szCs w:val="24"/>
        </w:rPr>
        <w:t>centre</w:t>
      </w:r>
      <w:proofErr w:type="spellEnd"/>
      <w:r w:rsidRPr="00CD0D7F">
        <w:rPr>
          <w:rFonts w:ascii="Times New Roman" w:eastAsia="MS Mincho" w:hAnsi="Times New Roman" w:cs="Times New Roman"/>
          <w:bCs/>
          <w:iCs/>
          <w:sz w:val="24"/>
          <w:szCs w:val="24"/>
        </w:rPr>
        <w:t xml:space="preserve"> </w:t>
      </w:r>
      <w:r w:rsidRPr="00CD0D7F">
        <w:rPr>
          <w:rFonts w:ascii="Times New Roman" w:eastAsia="MS Mincho" w:hAnsi="Times New Roman" w:cs="Times New Roman"/>
          <w:bCs/>
          <w:iCs/>
          <w:sz w:val="24"/>
          <w:szCs w:val="24"/>
        </w:rPr>
        <w:lastRenderedPageBreak/>
        <w:t xml:space="preserve">of social marketing efforts as it provides visibility in terms of logos, catchy </w:t>
      </w:r>
      <w:r w:rsidR="009B3D82" w:rsidRPr="00CD0D7F">
        <w:rPr>
          <w:rFonts w:ascii="Times New Roman" w:eastAsia="MS Mincho" w:hAnsi="Times New Roman" w:cs="Times New Roman"/>
          <w:bCs/>
          <w:iCs/>
          <w:sz w:val="24"/>
          <w:szCs w:val="24"/>
        </w:rPr>
        <w:t>slogans,</w:t>
      </w:r>
      <w:r w:rsidRPr="00CD0D7F">
        <w:rPr>
          <w:rFonts w:ascii="Times New Roman" w:eastAsia="MS Mincho" w:hAnsi="Times New Roman" w:cs="Times New Roman"/>
          <w:bCs/>
          <w:iCs/>
          <w:sz w:val="24"/>
          <w:szCs w:val="24"/>
        </w:rPr>
        <w:t xml:space="preserve"> and role models, and helps audiences connect with products and services. </w:t>
      </w:r>
    </w:p>
    <w:p w14:paraId="2F20A0F4" w14:textId="7552F5DF" w:rsidR="00CD0D7F" w:rsidRPr="00CD0D7F" w:rsidRDefault="00CD0D7F" w:rsidP="00CD0D7F">
      <w:pPr>
        <w:spacing w:after="240" w:line="480" w:lineRule="auto"/>
        <w:jc w:val="both"/>
        <w:rPr>
          <w:rFonts w:ascii="Times New Roman" w:eastAsia="MS Mincho" w:hAnsi="Times New Roman" w:cs="Times New Roman"/>
          <w:bCs/>
          <w:iCs/>
          <w:sz w:val="24"/>
          <w:szCs w:val="24"/>
        </w:rPr>
      </w:pPr>
      <w:r w:rsidRPr="00CD0D7F">
        <w:rPr>
          <w:rFonts w:ascii="Times New Roman" w:eastAsia="MS Mincho" w:hAnsi="Times New Roman" w:cs="Times New Roman"/>
          <w:bCs/>
          <w:iCs/>
          <w:sz w:val="24"/>
          <w:szCs w:val="24"/>
        </w:rPr>
        <w:t xml:space="preserve">The second type of unintended effect is the stimulation of materialism especially amongst younger audiences (Xu, 2020), while the third type of unintended effect regards </w:t>
      </w:r>
      <w:proofErr w:type="spellStart"/>
      <w:r w:rsidRPr="00CD0D7F">
        <w:rPr>
          <w:rFonts w:ascii="Times New Roman" w:eastAsia="MS Mincho" w:hAnsi="Times New Roman" w:cs="Times New Roman"/>
          <w:bCs/>
          <w:iCs/>
          <w:sz w:val="24"/>
          <w:szCs w:val="24"/>
        </w:rPr>
        <w:t>ideali</w:t>
      </w:r>
      <w:r w:rsidR="009B3D82">
        <w:rPr>
          <w:rFonts w:ascii="Times New Roman" w:eastAsia="MS Mincho" w:hAnsi="Times New Roman" w:cs="Times New Roman"/>
          <w:bCs/>
          <w:iCs/>
          <w:sz w:val="24"/>
          <w:szCs w:val="24"/>
        </w:rPr>
        <w:t>sation</w:t>
      </w:r>
      <w:proofErr w:type="spellEnd"/>
      <w:r w:rsidRPr="00CD0D7F">
        <w:rPr>
          <w:rFonts w:ascii="Times New Roman" w:eastAsia="MS Mincho" w:hAnsi="Times New Roman" w:cs="Times New Roman"/>
          <w:bCs/>
          <w:iCs/>
          <w:sz w:val="24"/>
          <w:szCs w:val="24"/>
        </w:rPr>
        <w:t xml:space="preserve">, which can lead to lower self-esteem.  Both materialism and </w:t>
      </w:r>
      <w:proofErr w:type="spellStart"/>
      <w:r w:rsidRPr="00CD0D7F">
        <w:rPr>
          <w:rFonts w:ascii="Times New Roman" w:eastAsia="MS Mincho" w:hAnsi="Times New Roman" w:cs="Times New Roman"/>
          <w:bCs/>
          <w:iCs/>
          <w:sz w:val="24"/>
          <w:szCs w:val="24"/>
        </w:rPr>
        <w:t>ideali</w:t>
      </w:r>
      <w:r w:rsidR="009B3D82">
        <w:rPr>
          <w:rFonts w:ascii="Times New Roman" w:eastAsia="MS Mincho" w:hAnsi="Times New Roman" w:cs="Times New Roman"/>
          <w:bCs/>
          <w:iCs/>
          <w:sz w:val="24"/>
          <w:szCs w:val="24"/>
        </w:rPr>
        <w:t>sation</w:t>
      </w:r>
      <w:proofErr w:type="spellEnd"/>
      <w:r w:rsidRPr="00CD0D7F">
        <w:rPr>
          <w:rFonts w:ascii="Times New Roman" w:eastAsia="MS Mincho" w:hAnsi="Times New Roman" w:cs="Times New Roman"/>
          <w:bCs/>
          <w:iCs/>
          <w:sz w:val="24"/>
          <w:szCs w:val="24"/>
        </w:rPr>
        <w:t xml:space="preserve"> can be problematic for campaigns such as ‘Weka Condom </w:t>
      </w:r>
      <w:proofErr w:type="spellStart"/>
      <w:r w:rsidRPr="00CD0D7F">
        <w:rPr>
          <w:rFonts w:ascii="Times New Roman" w:eastAsia="MS Mincho" w:hAnsi="Times New Roman" w:cs="Times New Roman"/>
          <w:bCs/>
          <w:iCs/>
          <w:sz w:val="24"/>
          <w:szCs w:val="24"/>
        </w:rPr>
        <w:t>Mpangoni</w:t>
      </w:r>
      <w:proofErr w:type="spellEnd"/>
      <w:r w:rsidRPr="00CD0D7F">
        <w:rPr>
          <w:rFonts w:ascii="Times New Roman" w:eastAsia="MS Mincho" w:hAnsi="Times New Roman" w:cs="Times New Roman"/>
          <w:bCs/>
          <w:iCs/>
          <w:sz w:val="24"/>
          <w:szCs w:val="24"/>
        </w:rPr>
        <w:t>’ if they manifested themselves, for example if audiences ended up thinking using condoms was ‘cool’ or having a ‘side kick’ was okay if you felt unloved in your relationship.</w:t>
      </w:r>
    </w:p>
    <w:p w14:paraId="11CB7DAC" w14:textId="53792548" w:rsidR="00CD0D7F" w:rsidRPr="00CD0D7F" w:rsidRDefault="00CD0D7F" w:rsidP="00CD0D7F">
      <w:pPr>
        <w:spacing w:after="240" w:line="480" w:lineRule="auto"/>
        <w:jc w:val="both"/>
        <w:rPr>
          <w:rFonts w:ascii="Times New Roman" w:eastAsia="MS Mincho" w:hAnsi="Times New Roman" w:cs="Times New Roman"/>
          <w:bCs/>
          <w:iCs/>
          <w:sz w:val="24"/>
          <w:szCs w:val="24"/>
        </w:rPr>
      </w:pPr>
      <w:r w:rsidRPr="00CD0D7F">
        <w:rPr>
          <w:rFonts w:ascii="Times New Roman" w:eastAsia="MS Mincho" w:hAnsi="Times New Roman" w:cs="Times New Roman"/>
          <w:bCs/>
          <w:iCs/>
          <w:sz w:val="24"/>
          <w:szCs w:val="24"/>
        </w:rPr>
        <w:t>The fourth type of unintended effect relates to the reinforcement of social stereotypes based on gender, race, and age (Xu, 2020). The ‘</w:t>
      </w:r>
      <w:r w:rsidRPr="00CD0D7F">
        <w:rPr>
          <w:rFonts w:ascii="Times New Roman" w:eastAsia="MS Mincho" w:hAnsi="Times New Roman" w:cs="Times New Roman"/>
          <w:bCs/>
          <w:i/>
          <w:iCs/>
          <w:sz w:val="24"/>
          <w:szCs w:val="24"/>
        </w:rPr>
        <w:t xml:space="preserve">Weka Condom </w:t>
      </w:r>
      <w:proofErr w:type="spellStart"/>
      <w:r w:rsidRPr="00CD0D7F">
        <w:rPr>
          <w:rFonts w:ascii="Times New Roman" w:eastAsia="MS Mincho" w:hAnsi="Times New Roman" w:cs="Times New Roman"/>
          <w:bCs/>
          <w:i/>
          <w:iCs/>
          <w:sz w:val="24"/>
          <w:szCs w:val="24"/>
        </w:rPr>
        <w:t>Mpangoni</w:t>
      </w:r>
      <w:proofErr w:type="spellEnd"/>
      <w:r w:rsidRPr="00CD0D7F">
        <w:rPr>
          <w:rFonts w:ascii="Times New Roman" w:eastAsia="MS Mincho" w:hAnsi="Times New Roman" w:cs="Times New Roman"/>
          <w:bCs/>
          <w:i/>
          <w:iCs/>
          <w:sz w:val="24"/>
          <w:szCs w:val="24"/>
        </w:rPr>
        <w:t>’</w:t>
      </w:r>
      <w:r w:rsidRPr="00CD0D7F">
        <w:rPr>
          <w:rFonts w:ascii="Times New Roman" w:eastAsia="MS Mincho" w:hAnsi="Times New Roman" w:cs="Times New Roman"/>
          <w:bCs/>
          <w:iCs/>
          <w:sz w:val="24"/>
          <w:szCs w:val="24"/>
        </w:rPr>
        <w:t xml:space="preserve"> campaign featured two very similar adverts but with different characters; in one of the advertisements, two women discussed the extra-marital relationship one of them was having at a </w:t>
      </w:r>
      <w:r w:rsidR="00410C8D" w:rsidRPr="00CD0D7F">
        <w:rPr>
          <w:rFonts w:ascii="Times New Roman" w:eastAsia="MS Mincho" w:hAnsi="Times New Roman" w:cs="Times New Roman"/>
          <w:bCs/>
          <w:iCs/>
          <w:sz w:val="24"/>
          <w:szCs w:val="24"/>
        </w:rPr>
        <w:t>marketplace</w:t>
      </w:r>
      <w:r w:rsidRPr="00CD0D7F">
        <w:rPr>
          <w:rFonts w:ascii="Times New Roman" w:eastAsia="MS Mincho" w:hAnsi="Times New Roman" w:cs="Times New Roman"/>
          <w:bCs/>
          <w:iCs/>
          <w:sz w:val="24"/>
          <w:szCs w:val="24"/>
        </w:rPr>
        <w:t xml:space="preserve">, while in the other advertisement, two men in a night club also discuss an extra-marital affair one of them is having. It is of interest to this proposed study to see what if any stereotypes regarding men and women and extra-marital relationships manifested themselves. </w:t>
      </w:r>
      <w:r w:rsidRPr="00CD0D7F">
        <w:rPr>
          <w:rFonts w:ascii="Times New Roman" w:eastAsia="MS Mincho" w:hAnsi="Times New Roman" w:cs="Times New Roman"/>
          <w:bCs/>
          <w:iCs/>
          <w:sz w:val="24"/>
          <w:szCs w:val="24"/>
          <w:lang w:val="en-GB"/>
        </w:rPr>
        <w:t xml:space="preserve">Unintended effects in gender issues have already been documented in other countries; for example, a campaign dubbed ‘Open your eyes’ designed to raise awareness about domestic violence and to prevent abuse resulted in men’s attitudes towards the issues worsening or not moving at all (Keller, Wilkinson, &amp; </w:t>
      </w:r>
      <w:proofErr w:type="spellStart"/>
      <w:r w:rsidRPr="00CD0D7F">
        <w:rPr>
          <w:rFonts w:ascii="Times New Roman" w:eastAsia="MS Mincho" w:hAnsi="Times New Roman" w:cs="Times New Roman"/>
          <w:bCs/>
          <w:iCs/>
          <w:sz w:val="24"/>
          <w:szCs w:val="24"/>
          <w:lang w:val="en-GB"/>
        </w:rPr>
        <w:t>Otjen</w:t>
      </w:r>
      <w:proofErr w:type="spellEnd"/>
      <w:r w:rsidRPr="00CD0D7F">
        <w:rPr>
          <w:rFonts w:ascii="Times New Roman" w:eastAsia="MS Mincho" w:hAnsi="Times New Roman" w:cs="Times New Roman"/>
          <w:bCs/>
          <w:iCs/>
          <w:sz w:val="24"/>
          <w:szCs w:val="24"/>
          <w:lang w:val="en-GB"/>
        </w:rPr>
        <w:t xml:space="preserve"> (2010). Also, an STI reduction campaign called ‘</w:t>
      </w:r>
      <w:r w:rsidRPr="00CD0D7F">
        <w:rPr>
          <w:rFonts w:ascii="Times New Roman" w:eastAsia="MS Mincho" w:hAnsi="Times New Roman" w:cs="Times New Roman"/>
          <w:bCs/>
          <w:i/>
          <w:iCs/>
          <w:sz w:val="24"/>
          <w:szCs w:val="24"/>
          <w:lang w:val="en-GB"/>
        </w:rPr>
        <w:t>Man Up Monday’</w:t>
      </w:r>
      <w:r w:rsidRPr="00CD0D7F">
        <w:rPr>
          <w:rFonts w:ascii="Times New Roman" w:eastAsia="MS Mincho" w:hAnsi="Times New Roman" w:cs="Times New Roman"/>
          <w:bCs/>
          <w:iCs/>
          <w:sz w:val="24"/>
          <w:szCs w:val="24"/>
          <w:lang w:val="en-GB"/>
        </w:rPr>
        <w:t>, reified harmful aspects of hegemonic masculinity such as male dominance and subordination of women that other program</w:t>
      </w:r>
      <w:r w:rsidR="009B3D82">
        <w:rPr>
          <w:rFonts w:ascii="Times New Roman" w:eastAsia="MS Mincho" w:hAnsi="Times New Roman" w:cs="Times New Roman"/>
          <w:bCs/>
          <w:iCs/>
          <w:sz w:val="24"/>
          <w:szCs w:val="24"/>
          <w:lang w:val="en-GB"/>
        </w:rPr>
        <w:t>me</w:t>
      </w:r>
      <w:r w:rsidRPr="00CD0D7F">
        <w:rPr>
          <w:rFonts w:ascii="Times New Roman" w:eastAsia="MS Mincho" w:hAnsi="Times New Roman" w:cs="Times New Roman"/>
          <w:bCs/>
          <w:iCs/>
          <w:sz w:val="24"/>
          <w:szCs w:val="24"/>
          <w:lang w:val="en-GB"/>
        </w:rPr>
        <w:t>s were working on to change” (Fleming, Lee &amp; Dworkin, 2014, p. 1029).</w:t>
      </w:r>
    </w:p>
    <w:p w14:paraId="46A0D878" w14:textId="77777777" w:rsidR="00CD0D7F" w:rsidRPr="00CD0D7F" w:rsidRDefault="00CD0D7F" w:rsidP="00CD0D7F">
      <w:pPr>
        <w:spacing w:after="240" w:line="480" w:lineRule="auto"/>
        <w:jc w:val="both"/>
        <w:rPr>
          <w:rFonts w:ascii="Times New Roman" w:eastAsia="MS Mincho" w:hAnsi="Times New Roman" w:cs="Times New Roman"/>
          <w:bCs/>
          <w:iCs/>
          <w:sz w:val="24"/>
          <w:szCs w:val="24"/>
          <w:lang w:val="en-GB"/>
        </w:rPr>
      </w:pPr>
      <w:r w:rsidRPr="00CD0D7F">
        <w:rPr>
          <w:rFonts w:ascii="Times New Roman" w:eastAsia="MS Mincho" w:hAnsi="Times New Roman" w:cs="Times New Roman"/>
          <w:bCs/>
          <w:iCs/>
          <w:sz w:val="24"/>
          <w:szCs w:val="24"/>
        </w:rPr>
        <w:t xml:space="preserve">The fifth type of unintended effect is the boomerang effect, where the advertising produces the opposite result to what the advertisers intended. Boomerang effects are particularly concerning for any advertisers </w:t>
      </w:r>
      <w:r w:rsidRPr="00CD0D7F">
        <w:rPr>
          <w:rFonts w:ascii="Times New Roman" w:eastAsia="MS Mincho" w:hAnsi="Times New Roman" w:cs="Times New Roman"/>
          <w:bCs/>
          <w:iCs/>
          <w:sz w:val="24"/>
          <w:szCs w:val="24"/>
        </w:rPr>
        <w:lastRenderedPageBreak/>
        <w:t>or health communicators and represent a nightmare scenario. For example, in the ‘</w:t>
      </w:r>
      <w:r w:rsidRPr="00CD0D7F">
        <w:rPr>
          <w:rFonts w:ascii="Times New Roman" w:eastAsia="MS Mincho" w:hAnsi="Times New Roman" w:cs="Times New Roman"/>
          <w:bCs/>
          <w:i/>
          <w:iCs/>
          <w:sz w:val="24"/>
          <w:szCs w:val="24"/>
        </w:rPr>
        <w:t xml:space="preserve">Weka Condom </w:t>
      </w:r>
      <w:proofErr w:type="spellStart"/>
      <w:r w:rsidRPr="00CD0D7F">
        <w:rPr>
          <w:rFonts w:ascii="Times New Roman" w:eastAsia="MS Mincho" w:hAnsi="Times New Roman" w:cs="Times New Roman"/>
          <w:bCs/>
          <w:i/>
          <w:iCs/>
          <w:sz w:val="24"/>
          <w:szCs w:val="24"/>
        </w:rPr>
        <w:t>Mpangoni</w:t>
      </w:r>
      <w:proofErr w:type="spellEnd"/>
      <w:r w:rsidRPr="00CD0D7F">
        <w:rPr>
          <w:rFonts w:ascii="Times New Roman" w:eastAsia="MS Mincho" w:hAnsi="Times New Roman" w:cs="Times New Roman"/>
          <w:bCs/>
          <w:i/>
          <w:iCs/>
          <w:sz w:val="24"/>
          <w:szCs w:val="24"/>
        </w:rPr>
        <w:t>’</w:t>
      </w:r>
      <w:r w:rsidRPr="00CD0D7F">
        <w:rPr>
          <w:rFonts w:ascii="Times New Roman" w:eastAsia="MS Mincho" w:hAnsi="Times New Roman" w:cs="Times New Roman"/>
          <w:bCs/>
          <w:iCs/>
          <w:sz w:val="24"/>
          <w:szCs w:val="24"/>
        </w:rPr>
        <w:t xml:space="preserve"> campaign, boomerang could result in more people choosing to engage in extra marital relationships or people in extra marital relationships choosing not to use condoms for protection against HIV/AIDS. Media research into unintended effects is showing that boomerang effects are not as uncommon as one might think; for example, </w:t>
      </w:r>
      <w:r w:rsidRPr="00CD0D7F">
        <w:rPr>
          <w:rFonts w:ascii="Times New Roman" w:eastAsia="MS Mincho" w:hAnsi="Times New Roman" w:cs="Times New Roman"/>
          <w:bCs/>
          <w:iCs/>
          <w:sz w:val="24"/>
          <w:szCs w:val="24"/>
          <w:lang w:val="en-GB"/>
        </w:rPr>
        <w:t xml:space="preserve">campaigns designed to promote healthy behaviours (such as self-examination for breast cancer, healthy eating, practicing safer sex, rape interventions and anti-aggression media campaigns) produced the opposite effect (Byrne, Linz, &amp; Potter, 2009). Also, a tobacco industry sponsored anti-smoking campaign that encouraged parents to lecture their children on not smoking triggered more youth to smoke (Healey &amp; Zimmerman, 2009). </w:t>
      </w:r>
    </w:p>
    <w:p w14:paraId="239D5B26" w14:textId="77777777" w:rsidR="00CD0D7F" w:rsidRPr="00CD0D7F" w:rsidRDefault="00CD0D7F" w:rsidP="00CD0D7F">
      <w:pPr>
        <w:spacing w:after="240" w:line="480" w:lineRule="auto"/>
        <w:jc w:val="both"/>
        <w:rPr>
          <w:rFonts w:ascii="Times New Roman" w:eastAsia="MS Mincho" w:hAnsi="Times New Roman" w:cs="Times New Roman"/>
          <w:bCs/>
          <w:iCs/>
          <w:sz w:val="24"/>
          <w:szCs w:val="24"/>
          <w:lang w:val="en-GB"/>
        </w:rPr>
      </w:pPr>
      <w:r w:rsidRPr="00CD0D7F">
        <w:rPr>
          <w:rFonts w:ascii="Times New Roman" w:eastAsia="MS Mincho" w:hAnsi="Times New Roman" w:cs="Times New Roman"/>
          <w:bCs/>
          <w:iCs/>
          <w:sz w:val="24"/>
          <w:szCs w:val="24"/>
          <w:lang w:val="en-GB"/>
        </w:rPr>
        <w:t>Drawing from SCT, observational learning refers to the fact that a message may, unintentionally, offer associations that demonstrate rewards for engaging in negative behaviour (Hart, 2014). He also points out the activation of social norms may also result in unintended effects. Among the message strategies in health communication campaigns, fear appeals have been the most notorious for their potential for producing boomerang effects (Cho &amp; Salmon, 2007). With the message ‘nearly 50% of new HIV infections are happening in marriages’ the ‘</w:t>
      </w:r>
      <w:r w:rsidRPr="00CD0D7F">
        <w:rPr>
          <w:rFonts w:ascii="Times New Roman" w:eastAsia="MS Mincho" w:hAnsi="Times New Roman" w:cs="Times New Roman"/>
          <w:bCs/>
          <w:i/>
          <w:iCs/>
          <w:sz w:val="24"/>
          <w:szCs w:val="24"/>
          <w:lang w:val="en-GB"/>
        </w:rPr>
        <w:t xml:space="preserve">Weka Condom </w:t>
      </w:r>
      <w:proofErr w:type="spellStart"/>
      <w:r w:rsidRPr="00CD0D7F">
        <w:rPr>
          <w:rFonts w:ascii="Times New Roman" w:eastAsia="MS Mincho" w:hAnsi="Times New Roman" w:cs="Times New Roman"/>
          <w:bCs/>
          <w:i/>
          <w:iCs/>
          <w:sz w:val="24"/>
          <w:szCs w:val="24"/>
          <w:lang w:val="en-GB"/>
        </w:rPr>
        <w:t>Mpangoni</w:t>
      </w:r>
      <w:proofErr w:type="spellEnd"/>
      <w:r w:rsidRPr="00CD0D7F">
        <w:rPr>
          <w:rFonts w:ascii="Times New Roman" w:eastAsia="MS Mincho" w:hAnsi="Times New Roman" w:cs="Times New Roman"/>
          <w:bCs/>
          <w:i/>
          <w:iCs/>
          <w:sz w:val="24"/>
          <w:szCs w:val="24"/>
          <w:lang w:val="en-GB"/>
        </w:rPr>
        <w:t>’</w:t>
      </w:r>
      <w:r w:rsidRPr="00CD0D7F">
        <w:rPr>
          <w:rFonts w:ascii="Times New Roman" w:eastAsia="MS Mincho" w:hAnsi="Times New Roman" w:cs="Times New Roman"/>
          <w:bCs/>
          <w:iCs/>
          <w:sz w:val="24"/>
          <w:szCs w:val="24"/>
          <w:lang w:val="en-GB"/>
        </w:rPr>
        <w:t xml:space="preserve"> campaign had strong fear appeal facets (with the implied message that many married people were now having extra-marital relationships) and thus increased potential for a boomerang.</w:t>
      </w:r>
    </w:p>
    <w:p w14:paraId="66BE7554" w14:textId="77777777" w:rsidR="00CD0D7F" w:rsidRPr="00CD0D7F" w:rsidRDefault="00CD0D7F" w:rsidP="00CD0D7F">
      <w:pPr>
        <w:spacing w:after="240" w:line="480" w:lineRule="auto"/>
        <w:jc w:val="both"/>
        <w:rPr>
          <w:rFonts w:ascii="Times New Roman" w:eastAsia="MS Mincho" w:hAnsi="Times New Roman" w:cs="Times New Roman"/>
          <w:bCs/>
          <w:iCs/>
          <w:sz w:val="24"/>
          <w:szCs w:val="24"/>
          <w:lang w:val="en-GB"/>
        </w:rPr>
      </w:pPr>
      <w:r w:rsidRPr="00CD0D7F">
        <w:rPr>
          <w:rFonts w:ascii="Times New Roman" w:eastAsia="MS Mincho" w:hAnsi="Times New Roman" w:cs="Times New Roman"/>
          <w:bCs/>
          <w:iCs/>
          <w:sz w:val="24"/>
          <w:szCs w:val="24"/>
          <w:lang w:val="en-GB"/>
        </w:rPr>
        <w:t>The sixth type of unintended effects relates to violence, with limited research studying violence issues related to commercial media content and the role it may play in fostering violence (Xu, 2020). N</w:t>
      </w:r>
      <w:proofErr w:type="spellStart"/>
      <w:r w:rsidRPr="00CD0D7F">
        <w:rPr>
          <w:rFonts w:ascii="Times New Roman" w:eastAsia="MS Mincho" w:hAnsi="Times New Roman" w:cs="Times New Roman"/>
          <w:bCs/>
          <w:iCs/>
          <w:sz w:val="24"/>
          <w:szCs w:val="24"/>
        </w:rPr>
        <w:t>ational</w:t>
      </w:r>
      <w:proofErr w:type="spellEnd"/>
      <w:r w:rsidRPr="00CD0D7F">
        <w:rPr>
          <w:rFonts w:ascii="Times New Roman" w:eastAsia="MS Mincho" w:hAnsi="Times New Roman" w:cs="Times New Roman"/>
          <w:bCs/>
          <w:iCs/>
          <w:sz w:val="24"/>
          <w:szCs w:val="24"/>
        </w:rPr>
        <w:t xml:space="preserve"> data reveals high Gender Based </w:t>
      </w:r>
      <w:proofErr w:type="spellStart"/>
      <w:r w:rsidRPr="00CD0D7F">
        <w:rPr>
          <w:rFonts w:ascii="Times New Roman" w:eastAsia="MS Mincho" w:hAnsi="Times New Roman" w:cs="Times New Roman"/>
          <w:bCs/>
          <w:iCs/>
          <w:sz w:val="24"/>
          <w:szCs w:val="24"/>
        </w:rPr>
        <w:t>Violoence</w:t>
      </w:r>
      <w:proofErr w:type="spellEnd"/>
      <w:r w:rsidRPr="00CD0D7F">
        <w:rPr>
          <w:rFonts w:ascii="Times New Roman" w:eastAsia="MS Mincho" w:hAnsi="Times New Roman" w:cs="Times New Roman"/>
          <w:bCs/>
          <w:iCs/>
          <w:sz w:val="24"/>
          <w:szCs w:val="24"/>
        </w:rPr>
        <w:t xml:space="preserve"> (GBV) prevalence in Kenya with variations cutting across typologies and geographic locations; with women and GBV, (National Policy for response and prevention of GBV, 2014) disproportionately affects girls. With a social context of GBV being rife, it is therefore prudent to examine if the ‘</w:t>
      </w:r>
      <w:r w:rsidRPr="00CD0D7F">
        <w:rPr>
          <w:rFonts w:ascii="Times New Roman" w:eastAsia="MS Mincho" w:hAnsi="Times New Roman" w:cs="Times New Roman"/>
          <w:bCs/>
          <w:i/>
          <w:iCs/>
          <w:sz w:val="24"/>
          <w:szCs w:val="24"/>
        </w:rPr>
        <w:t xml:space="preserve">Weka Condom </w:t>
      </w:r>
      <w:proofErr w:type="spellStart"/>
      <w:r w:rsidRPr="00CD0D7F">
        <w:rPr>
          <w:rFonts w:ascii="Times New Roman" w:eastAsia="MS Mincho" w:hAnsi="Times New Roman" w:cs="Times New Roman"/>
          <w:bCs/>
          <w:i/>
          <w:iCs/>
          <w:sz w:val="24"/>
          <w:szCs w:val="24"/>
        </w:rPr>
        <w:t>Mpangoni</w:t>
      </w:r>
      <w:proofErr w:type="spellEnd"/>
      <w:r w:rsidRPr="00CD0D7F">
        <w:rPr>
          <w:rFonts w:ascii="Times New Roman" w:eastAsia="MS Mincho" w:hAnsi="Times New Roman" w:cs="Times New Roman"/>
          <w:bCs/>
          <w:i/>
          <w:iCs/>
          <w:sz w:val="24"/>
          <w:szCs w:val="24"/>
        </w:rPr>
        <w:t>’</w:t>
      </w:r>
      <w:r w:rsidRPr="00CD0D7F">
        <w:rPr>
          <w:rFonts w:ascii="Times New Roman" w:eastAsia="MS Mincho" w:hAnsi="Times New Roman" w:cs="Times New Roman"/>
          <w:bCs/>
          <w:iCs/>
          <w:sz w:val="24"/>
          <w:szCs w:val="24"/>
        </w:rPr>
        <w:t xml:space="preserve"> campaign might have inadvertently </w:t>
      </w:r>
      <w:r w:rsidRPr="00CD0D7F">
        <w:rPr>
          <w:rFonts w:ascii="Times New Roman" w:eastAsia="MS Mincho" w:hAnsi="Times New Roman" w:cs="Times New Roman"/>
          <w:bCs/>
          <w:iCs/>
          <w:sz w:val="24"/>
          <w:szCs w:val="24"/>
        </w:rPr>
        <w:lastRenderedPageBreak/>
        <w:t xml:space="preserve">contributed to this due to the strategic execution it took. </w:t>
      </w:r>
      <w:r w:rsidRPr="00CD0D7F">
        <w:rPr>
          <w:rFonts w:ascii="Times New Roman" w:eastAsia="MS Mincho" w:hAnsi="Times New Roman" w:cs="Times New Roman"/>
          <w:bCs/>
          <w:iCs/>
          <w:sz w:val="24"/>
          <w:szCs w:val="24"/>
          <w:lang w:val="en-GB"/>
        </w:rPr>
        <w:t>The seventh type of unintended effect described by Xu is in relation to creativity; that is how the messages are packaged or delivered in advertisements; for example, the PSI Kenya ‘</w:t>
      </w:r>
      <w:r w:rsidRPr="00CD0D7F">
        <w:rPr>
          <w:rFonts w:ascii="Times New Roman" w:eastAsia="MS Mincho" w:hAnsi="Times New Roman" w:cs="Times New Roman"/>
          <w:bCs/>
          <w:i/>
          <w:iCs/>
          <w:sz w:val="24"/>
          <w:szCs w:val="24"/>
          <w:lang w:val="en-GB"/>
        </w:rPr>
        <w:t xml:space="preserve">Weka Condom </w:t>
      </w:r>
      <w:proofErr w:type="spellStart"/>
      <w:r w:rsidRPr="00CD0D7F">
        <w:rPr>
          <w:rFonts w:ascii="Times New Roman" w:eastAsia="MS Mincho" w:hAnsi="Times New Roman" w:cs="Times New Roman"/>
          <w:bCs/>
          <w:i/>
          <w:iCs/>
          <w:sz w:val="24"/>
          <w:szCs w:val="24"/>
          <w:lang w:val="en-GB"/>
        </w:rPr>
        <w:t>Mpangoni</w:t>
      </w:r>
      <w:proofErr w:type="spellEnd"/>
      <w:r w:rsidRPr="00CD0D7F">
        <w:rPr>
          <w:rFonts w:ascii="Times New Roman" w:eastAsia="MS Mincho" w:hAnsi="Times New Roman" w:cs="Times New Roman"/>
          <w:bCs/>
          <w:i/>
          <w:iCs/>
          <w:sz w:val="24"/>
          <w:szCs w:val="24"/>
          <w:lang w:val="en-GB"/>
        </w:rPr>
        <w:t>’</w:t>
      </w:r>
      <w:r w:rsidRPr="00CD0D7F">
        <w:rPr>
          <w:rFonts w:ascii="Times New Roman" w:eastAsia="MS Mincho" w:hAnsi="Times New Roman" w:cs="Times New Roman"/>
          <w:bCs/>
          <w:iCs/>
          <w:sz w:val="24"/>
          <w:szCs w:val="24"/>
          <w:lang w:val="en-GB"/>
        </w:rPr>
        <w:t xml:space="preserve"> campaign included an advertisement of what can be construed as ordinary Kenyans- two middle aged women in a market place that can be just about anywhere in the country, having a conversation that cannot be called very ‘normal’ about extra-marital relationships. Indeed, while creativity can produce positive impact that goes beyond the advertiser and benefits others, (Xu, 2020, p. 8), the possibility of creativity having negative effects should not be discounted.</w:t>
      </w:r>
      <w:r w:rsidRPr="00CD0D7F">
        <w:rPr>
          <w:rFonts w:ascii="Times New Roman" w:eastAsia="MS Mincho" w:hAnsi="Times New Roman" w:cs="Times New Roman"/>
          <w:bCs/>
          <w:iCs/>
          <w:sz w:val="24"/>
          <w:szCs w:val="24"/>
        </w:rPr>
        <w:t xml:space="preserve"> </w:t>
      </w:r>
      <w:r w:rsidRPr="00CD0D7F">
        <w:rPr>
          <w:rFonts w:ascii="Times New Roman" w:eastAsia="MS Mincho" w:hAnsi="Times New Roman" w:cs="Times New Roman"/>
          <w:bCs/>
          <w:iCs/>
          <w:sz w:val="24"/>
          <w:szCs w:val="24"/>
          <w:lang w:val="en-GB"/>
        </w:rPr>
        <w:t>The seventh type of unintended effect is opportunity cost which arises due to competing interests for the public’s attention and resources; that can sometimes see the elevation of smaller issues such as fewer people smoking crack being elevated over bigger problems like alcoholism, as happened in the ‘wars against drugs’ campaign (Cho &amp; Salmon, 2007).</w:t>
      </w:r>
    </w:p>
    <w:p w14:paraId="33A7FE05" w14:textId="77777777" w:rsidR="00CD0D7F" w:rsidRPr="00CD0D7F" w:rsidRDefault="00CD0D7F" w:rsidP="00CD0D7F">
      <w:pPr>
        <w:spacing w:after="240" w:line="480" w:lineRule="auto"/>
        <w:jc w:val="both"/>
        <w:rPr>
          <w:rFonts w:ascii="Times New Roman" w:eastAsia="MS Mincho" w:hAnsi="Times New Roman" w:cs="Times New Roman"/>
          <w:bCs/>
          <w:iCs/>
          <w:sz w:val="24"/>
          <w:szCs w:val="24"/>
          <w:lang w:val="en-GB"/>
        </w:rPr>
      </w:pPr>
      <w:r w:rsidRPr="00CD0D7F">
        <w:rPr>
          <w:rFonts w:ascii="Times New Roman" w:eastAsia="MS Mincho" w:hAnsi="Times New Roman" w:cs="Times New Roman"/>
          <w:bCs/>
          <w:iCs/>
          <w:sz w:val="24"/>
          <w:szCs w:val="24"/>
          <w:lang w:val="en-GB"/>
        </w:rPr>
        <w:t>The eighth type of unintended effect is social reproduction where instead of changing existing social norms, attitudes and behaviours, the campaign ends up making them stronger in those who already have them, while having minimal if any impact on those who don’t. Social reproduction is often linked to education and income levels, with those higher up more likely to take up the promoted behaviour (Cho &amp; Salmon, 2007). The ninth type of unintended effect is social norming, whereby campaigns instead of contributing towards a culture of social togetherness, end up leaving individuals vulnerable to isolation and humiliation (Cho &amp; Salmon, 2007).</w:t>
      </w:r>
    </w:p>
    <w:p w14:paraId="4EC8CBE0" w14:textId="1114E06A" w:rsidR="00CD0D7F" w:rsidRPr="00CD0D7F" w:rsidRDefault="00CD0D7F" w:rsidP="00CD0D7F">
      <w:pPr>
        <w:spacing w:after="240" w:line="480" w:lineRule="auto"/>
        <w:jc w:val="both"/>
        <w:rPr>
          <w:rFonts w:ascii="Times New Roman" w:eastAsia="MS Mincho" w:hAnsi="Times New Roman" w:cs="Times New Roman"/>
          <w:bCs/>
          <w:iCs/>
          <w:sz w:val="24"/>
          <w:szCs w:val="24"/>
          <w:lang w:val="en-GB"/>
        </w:rPr>
      </w:pPr>
      <w:r w:rsidRPr="00CD0D7F">
        <w:rPr>
          <w:rFonts w:ascii="Times New Roman" w:eastAsia="MS Mincho" w:hAnsi="Times New Roman" w:cs="Times New Roman"/>
          <w:bCs/>
          <w:iCs/>
          <w:sz w:val="24"/>
          <w:szCs w:val="24"/>
          <w:lang w:val="en-GB"/>
        </w:rPr>
        <w:t xml:space="preserve">The tenth type of unintended effect is enabling whereby inadvertently campaigns end up promoting the growth of industries. If the industries that end up being spurred into growth are allied to the campaigns objectives, even if this was not the intention that can be seen as a positive, even though unintended effect. However, the industries that grows might be the very ones contributing towards the issues the campaign sought to address in the first place, such as entrenching tobacco or alcohol companies, in </w:t>
      </w:r>
      <w:r w:rsidRPr="00CD0D7F">
        <w:rPr>
          <w:rFonts w:ascii="Times New Roman" w:eastAsia="MS Mincho" w:hAnsi="Times New Roman" w:cs="Times New Roman"/>
          <w:bCs/>
          <w:iCs/>
          <w:sz w:val="24"/>
          <w:szCs w:val="24"/>
          <w:lang w:val="en-GB"/>
        </w:rPr>
        <w:lastRenderedPageBreak/>
        <w:t xml:space="preserve">which case the unintended effect </w:t>
      </w:r>
      <w:r w:rsidR="00410C8D" w:rsidRPr="00CD0D7F">
        <w:rPr>
          <w:rFonts w:ascii="Times New Roman" w:eastAsia="MS Mincho" w:hAnsi="Times New Roman" w:cs="Times New Roman"/>
          <w:bCs/>
          <w:iCs/>
          <w:sz w:val="24"/>
          <w:szCs w:val="24"/>
          <w:lang w:val="en-GB"/>
        </w:rPr>
        <w:t>must</w:t>
      </w:r>
      <w:r w:rsidRPr="00CD0D7F">
        <w:rPr>
          <w:rFonts w:ascii="Times New Roman" w:eastAsia="MS Mincho" w:hAnsi="Times New Roman" w:cs="Times New Roman"/>
          <w:bCs/>
          <w:iCs/>
          <w:sz w:val="24"/>
          <w:szCs w:val="24"/>
          <w:lang w:val="en-GB"/>
        </w:rPr>
        <w:t xml:space="preserve"> be seen as negative (Cho &amp; Salmon, 2007). The eleventh type of unintended effect is system activation, where campaigns end up having effects at multiple levels of society, and these can sometimes extend beyond the scope of the original campaign. For example, Minnesota’s Heart Health Program not only ended up in bans of cigarette sales through vending machines in the treatment city of Bloomington, but spread to other cities (Cho &amp; Salmon, 2007).  </w:t>
      </w:r>
    </w:p>
    <w:p w14:paraId="084223D9" w14:textId="77777777" w:rsidR="00CD0D7F" w:rsidRPr="00CD0D7F" w:rsidRDefault="00CD0D7F" w:rsidP="00CD0D7F">
      <w:pPr>
        <w:pStyle w:val="Heading3"/>
        <w:spacing w:line="480" w:lineRule="auto"/>
        <w:rPr>
          <w:rFonts w:ascii="Times New Roman" w:eastAsia="MS Gothic" w:hAnsi="Times New Roman"/>
          <w:color w:val="auto"/>
          <w:sz w:val="24"/>
          <w:szCs w:val="24"/>
        </w:rPr>
      </w:pPr>
      <w:bookmarkStart w:id="59" w:name="_Toc98064155"/>
      <w:bookmarkStart w:id="60" w:name="_Toc523593740"/>
      <w:r w:rsidRPr="00CD0D7F">
        <w:rPr>
          <w:rFonts w:ascii="Times New Roman" w:eastAsia="MS Gothic" w:hAnsi="Times New Roman"/>
          <w:color w:val="auto"/>
          <w:sz w:val="24"/>
          <w:szCs w:val="24"/>
        </w:rPr>
        <w:t>2.2</w:t>
      </w:r>
      <w:r w:rsidRPr="00CD0D7F">
        <w:rPr>
          <w:rFonts w:ascii="Times New Roman" w:eastAsia="MS Gothic" w:hAnsi="Times New Roman"/>
          <w:color w:val="auto"/>
          <w:sz w:val="24"/>
          <w:szCs w:val="24"/>
        </w:rPr>
        <w:tab/>
        <w:t>Theoretical Framework</w:t>
      </w:r>
      <w:bookmarkEnd w:id="59"/>
      <w:bookmarkEnd w:id="60"/>
      <w:r w:rsidRPr="00CD0D7F">
        <w:rPr>
          <w:rFonts w:ascii="Times New Roman" w:eastAsia="MS Gothic" w:hAnsi="Times New Roman"/>
          <w:color w:val="auto"/>
          <w:sz w:val="24"/>
          <w:szCs w:val="24"/>
        </w:rPr>
        <w:t xml:space="preserve"> </w:t>
      </w:r>
    </w:p>
    <w:p w14:paraId="6C65FCA5" w14:textId="77777777" w:rsidR="00CD0D7F" w:rsidRPr="00CD0D7F" w:rsidRDefault="00CD0D7F" w:rsidP="00CD0D7F">
      <w:pPr>
        <w:spacing w:after="0" w:line="480" w:lineRule="auto"/>
        <w:jc w:val="both"/>
        <w:rPr>
          <w:rFonts w:ascii="Times New Roman" w:eastAsia="Times New Roman" w:hAnsi="Times New Roman" w:cs="Times New Roman"/>
          <w:bCs/>
          <w:iCs/>
          <w:sz w:val="24"/>
          <w:szCs w:val="24"/>
        </w:rPr>
      </w:pPr>
      <w:r w:rsidRPr="00CD0D7F">
        <w:rPr>
          <w:rFonts w:ascii="Times New Roman" w:eastAsia="Times New Roman" w:hAnsi="Times New Roman" w:cs="Times New Roman"/>
          <w:bCs/>
          <w:iCs/>
          <w:sz w:val="24"/>
          <w:szCs w:val="24"/>
        </w:rPr>
        <w:t>Theory plays numerous roles in helping both scholars and practitioners understand the communication process, they describe the complex world in which we live in and in doing so, renders them comprehensive (</w:t>
      </w:r>
      <w:proofErr w:type="spellStart"/>
      <w:r w:rsidRPr="00CD0D7F">
        <w:rPr>
          <w:rFonts w:ascii="Times New Roman" w:eastAsia="Times New Roman" w:hAnsi="Times New Roman" w:cs="Times New Roman"/>
          <w:bCs/>
          <w:iCs/>
          <w:sz w:val="24"/>
          <w:szCs w:val="24"/>
        </w:rPr>
        <w:t>Maibach</w:t>
      </w:r>
      <w:proofErr w:type="spellEnd"/>
      <w:r w:rsidRPr="00CD0D7F">
        <w:rPr>
          <w:rFonts w:ascii="Times New Roman" w:eastAsia="Times New Roman" w:hAnsi="Times New Roman" w:cs="Times New Roman"/>
          <w:bCs/>
          <w:iCs/>
          <w:sz w:val="24"/>
          <w:szCs w:val="24"/>
        </w:rPr>
        <w:t xml:space="preserve"> &amp; Parrot, 1995). Several theories of message design are outlined by </w:t>
      </w:r>
      <w:proofErr w:type="spellStart"/>
      <w:r w:rsidRPr="00CD0D7F">
        <w:rPr>
          <w:rFonts w:ascii="Times New Roman" w:eastAsia="Times New Roman" w:hAnsi="Times New Roman" w:cs="Times New Roman"/>
          <w:bCs/>
          <w:iCs/>
          <w:sz w:val="24"/>
          <w:szCs w:val="24"/>
        </w:rPr>
        <w:t>Maibach</w:t>
      </w:r>
      <w:proofErr w:type="spellEnd"/>
      <w:r w:rsidRPr="00CD0D7F">
        <w:rPr>
          <w:rFonts w:ascii="Times New Roman" w:eastAsia="Times New Roman" w:hAnsi="Times New Roman" w:cs="Times New Roman"/>
          <w:bCs/>
          <w:iCs/>
          <w:sz w:val="24"/>
          <w:szCs w:val="24"/>
        </w:rPr>
        <w:t xml:space="preserve"> &amp;Parrot (1995) in their book, Designing Health Messages, which covers three major and broad issues; theory-driven approaches to health message design, audience centered strategies for health message design and combining theory and practice. </w:t>
      </w:r>
    </w:p>
    <w:p w14:paraId="1F9A245A" w14:textId="77777777" w:rsidR="00CD0D7F" w:rsidRPr="00CD0D7F" w:rsidRDefault="00CD0D7F" w:rsidP="00CD0D7F">
      <w:pPr>
        <w:spacing w:after="0" w:line="480" w:lineRule="auto"/>
        <w:jc w:val="both"/>
        <w:rPr>
          <w:rFonts w:ascii="Times New Roman" w:eastAsia="Times New Roman" w:hAnsi="Times New Roman" w:cs="Times New Roman"/>
          <w:bCs/>
          <w:iCs/>
          <w:sz w:val="24"/>
          <w:szCs w:val="24"/>
        </w:rPr>
      </w:pPr>
    </w:p>
    <w:p w14:paraId="77716570" w14:textId="77777777" w:rsidR="00CD0D7F" w:rsidRPr="00CD0D7F" w:rsidRDefault="00CD0D7F" w:rsidP="00CD0D7F">
      <w:pPr>
        <w:spacing w:after="0" w:line="480" w:lineRule="auto"/>
        <w:jc w:val="both"/>
        <w:rPr>
          <w:rFonts w:ascii="Times New Roman" w:eastAsia="Times New Roman" w:hAnsi="Times New Roman" w:cs="Times New Roman"/>
          <w:bCs/>
          <w:iCs/>
          <w:sz w:val="24"/>
          <w:szCs w:val="24"/>
          <w:lang w:val="en-GB"/>
        </w:rPr>
      </w:pPr>
      <w:r w:rsidRPr="00CD0D7F">
        <w:rPr>
          <w:rFonts w:ascii="Times New Roman" w:eastAsia="Times New Roman" w:hAnsi="Times New Roman" w:cs="Times New Roman"/>
          <w:bCs/>
          <w:iCs/>
          <w:sz w:val="24"/>
          <w:szCs w:val="24"/>
          <w:lang w:val="en-GB"/>
        </w:rPr>
        <w:t xml:space="preserve">The Social Cognitive Theory (SCT), by the Albert Bandura and the Diffusion of Innovation (DOI), by Rogers, (2003), which have been selected due to their appropriateness, ease of application, and explanatory powers of the issues (Gabriel, 2013) will guide this study. </w:t>
      </w:r>
    </w:p>
    <w:p w14:paraId="544D643C" w14:textId="77777777" w:rsidR="00CD0D7F" w:rsidRPr="00CD0D7F" w:rsidRDefault="00CD0D7F" w:rsidP="00B943B3">
      <w:pPr>
        <w:pStyle w:val="Heading4"/>
        <w:rPr>
          <w:rFonts w:ascii="Times New Roman" w:hAnsi="Times New Roman"/>
          <w:color w:val="auto"/>
          <w:sz w:val="24"/>
          <w:szCs w:val="24"/>
        </w:rPr>
      </w:pPr>
      <w:bookmarkStart w:id="61" w:name="_Toc523593741"/>
      <w:r w:rsidRPr="00CD0D7F">
        <w:rPr>
          <w:rFonts w:ascii="Times New Roman" w:hAnsi="Times New Roman"/>
          <w:color w:val="auto"/>
          <w:sz w:val="24"/>
          <w:szCs w:val="24"/>
        </w:rPr>
        <w:t>2.2.1</w:t>
      </w:r>
      <w:r w:rsidRPr="00CD0D7F">
        <w:rPr>
          <w:rFonts w:ascii="Times New Roman" w:hAnsi="Times New Roman"/>
          <w:color w:val="auto"/>
          <w:sz w:val="24"/>
          <w:szCs w:val="24"/>
        </w:rPr>
        <w:tab/>
        <w:t>Social Cognitive Theory (SCT)</w:t>
      </w:r>
      <w:bookmarkEnd w:id="61"/>
      <w:r w:rsidRPr="00CD0D7F">
        <w:rPr>
          <w:rFonts w:ascii="Times New Roman" w:hAnsi="Times New Roman"/>
          <w:color w:val="auto"/>
          <w:sz w:val="24"/>
          <w:szCs w:val="24"/>
        </w:rPr>
        <w:t xml:space="preserve"> </w:t>
      </w:r>
    </w:p>
    <w:p w14:paraId="380B3707" w14:textId="77777777" w:rsidR="00CD0D7F" w:rsidRPr="00CD0D7F" w:rsidRDefault="00CD0D7F" w:rsidP="00CD0D7F">
      <w:pPr>
        <w:spacing w:after="0" w:line="480" w:lineRule="auto"/>
        <w:jc w:val="both"/>
        <w:rPr>
          <w:rFonts w:ascii="Times New Roman" w:eastAsia="Times New Roman" w:hAnsi="Times New Roman" w:cs="Times New Roman"/>
          <w:bCs/>
          <w:iCs/>
          <w:sz w:val="24"/>
          <w:szCs w:val="24"/>
          <w:lang w:val="en-GB"/>
        </w:rPr>
      </w:pPr>
      <w:r w:rsidRPr="00CD0D7F">
        <w:rPr>
          <w:rFonts w:ascii="Times New Roman" w:eastAsia="Times New Roman" w:hAnsi="Times New Roman" w:cs="Times New Roman"/>
          <w:bCs/>
          <w:iCs/>
          <w:sz w:val="24"/>
          <w:szCs w:val="24"/>
          <w:lang w:val="en-GB"/>
        </w:rPr>
        <w:t xml:space="preserve">Bandura’s contribution to the field of behavioural theories can be traced to 1963 when together with Walters, they developed the Social Learning Theory (SLT) that broadened thinking on classical conditioning or learning by association; and operant conditioning, that is, rewards and punishments (McLeod, 2016) by adding the dimensions of mediation and observational learning. SLT posits that human learning is not just based on direct stimuli but that human beings are capable of learning by observing the actions of models; and that there are mediating processes that take place between </w:t>
      </w:r>
      <w:r w:rsidRPr="00CD0D7F">
        <w:rPr>
          <w:rFonts w:ascii="Times New Roman" w:eastAsia="Times New Roman" w:hAnsi="Times New Roman" w:cs="Times New Roman"/>
          <w:bCs/>
          <w:iCs/>
          <w:sz w:val="24"/>
          <w:szCs w:val="24"/>
          <w:lang w:val="en-GB"/>
        </w:rPr>
        <w:lastRenderedPageBreak/>
        <w:t>stimulation and human responses. In 1986, Bandura refined the SLT further and renamed his theory to Social Cognitive Theory (SCT) due to its emphasis on the role of cognition (human agency) in people’s capability to make independent decisions and act accordingly (Nabi &amp; Clark, 2008). From the literature, SCT is seen as having four distinct pillars, which are discussed in detail as below:</w:t>
      </w:r>
    </w:p>
    <w:p w14:paraId="214ACA3B" w14:textId="77777777" w:rsidR="00CD0D7F" w:rsidRPr="00CD0D7F" w:rsidRDefault="00CD0D7F" w:rsidP="00B943B3">
      <w:pPr>
        <w:pStyle w:val="Heading5"/>
        <w:rPr>
          <w:rFonts w:ascii="Times New Roman" w:hAnsi="Times New Roman" w:cs="Times New Roman"/>
          <w:i/>
          <w:sz w:val="24"/>
          <w:szCs w:val="24"/>
        </w:rPr>
      </w:pPr>
      <w:bookmarkStart w:id="62" w:name="_Toc26293171"/>
      <w:bookmarkStart w:id="63" w:name="_Toc523593742"/>
      <w:r w:rsidRPr="00CD0D7F">
        <w:rPr>
          <w:rFonts w:ascii="Times New Roman" w:hAnsi="Times New Roman" w:cs="Times New Roman"/>
          <w:i/>
          <w:sz w:val="24"/>
          <w:szCs w:val="24"/>
        </w:rPr>
        <w:t>2.2.1.1 Human agency</w:t>
      </w:r>
      <w:bookmarkEnd w:id="62"/>
      <w:bookmarkEnd w:id="63"/>
    </w:p>
    <w:p w14:paraId="4D3D063C" w14:textId="47588D3F" w:rsidR="00CD0D7F" w:rsidRPr="00CD0D7F" w:rsidRDefault="00CD0D7F" w:rsidP="00CD0D7F">
      <w:pPr>
        <w:spacing w:after="0" w:line="480" w:lineRule="auto"/>
        <w:jc w:val="both"/>
        <w:rPr>
          <w:rFonts w:ascii="Times New Roman" w:eastAsia="Times New Roman" w:hAnsi="Times New Roman" w:cs="Times New Roman"/>
          <w:bCs/>
          <w:iCs/>
          <w:sz w:val="24"/>
          <w:szCs w:val="24"/>
          <w:lang w:val="en-GB"/>
        </w:rPr>
      </w:pPr>
      <w:r w:rsidRPr="00CD0D7F">
        <w:rPr>
          <w:rFonts w:ascii="Times New Roman" w:eastAsia="Times New Roman" w:hAnsi="Times New Roman" w:cs="Times New Roman"/>
          <w:bCs/>
          <w:iCs/>
          <w:sz w:val="24"/>
          <w:szCs w:val="24"/>
          <w:lang w:val="en-GB"/>
        </w:rPr>
        <w:t xml:space="preserve">Human agency is seen in the ability of every person to make independent decisions, show initiative, reflect on his or her actions, </w:t>
      </w:r>
      <w:r w:rsidR="00410C8D" w:rsidRPr="00CD0D7F">
        <w:rPr>
          <w:rFonts w:ascii="Times New Roman" w:eastAsia="Times New Roman" w:hAnsi="Times New Roman" w:cs="Times New Roman"/>
          <w:bCs/>
          <w:iCs/>
          <w:sz w:val="24"/>
          <w:szCs w:val="24"/>
          <w:lang w:val="en-GB"/>
        </w:rPr>
        <w:t>and</w:t>
      </w:r>
      <w:r w:rsidRPr="00CD0D7F">
        <w:rPr>
          <w:rFonts w:ascii="Times New Roman" w:eastAsia="Times New Roman" w:hAnsi="Times New Roman" w:cs="Times New Roman"/>
          <w:bCs/>
          <w:iCs/>
          <w:sz w:val="24"/>
          <w:szCs w:val="24"/>
          <w:lang w:val="en-GB"/>
        </w:rPr>
        <w:t xml:space="preserve"> set standards for his or her behaviour such as self-pride or self-censure as the case might be. However, this human agency is usually exercised within the boundaries of social contexts (Bandura, 2009). Accordingly, going by the concept of human agency, it means that audiences exposed to the </w:t>
      </w:r>
      <w:r w:rsidRPr="00CD0D7F">
        <w:rPr>
          <w:rFonts w:ascii="Times New Roman" w:eastAsia="Times New Roman" w:hAnsi="Times New Roman" w:cs="Times New Roman"/>
          <w:bCs/>
          <w:i/>
          <w:iCs/>
          <w:sz w:val="24"/>
          <w:szCs w:val="24"/>
          <w:lang w:val="en-GB"/>
        </w:rPr>
        <w:t xml:space="preserve">‘Weka Condom </w:t>
      </w:r>
      <w:proofErr w:type="spellStart"/>
      <w:r w:rsidRPr="00CD0D7F">
        <w:rPr>
          <w:rFonts w:ascii="Times New Roman" w:eastAsia="Times New Roman" w:hAnsi="Times New Roman" w:cs="Times New Roman"/>
          <w:bCs/>
          <w:i/>
          <w:iCs/>
          <w:sz w:val="24"/>
          <w:szCs w:val="24"/>
          <w:lang w:val="en-GB"/>
        </w:rPr>
        <w:t>Mpangoni</w:t>
      </w:r>
      <w:proofErr w:type="spellEnd"/>
      <w:r w:rsidRPr="00CD0D7F">
        <w:rPr>
          <w:rFonts w:ascii="Times New Roman" w:eastAsia="Times New Roman" w:hAnsi="Times New Roman" w:cs="Times New Roman"/>
          <w:bCs/>
          <w:i/>
          <w:iCs/>
          <w:sz w:val="24"/>
          <w:szCs w:val="24"/>
          <w:lang w:val="en-GB"/>
        </w:rPr>
        <w:t>’</w:t>
      </w:r>
      <w:r w:rsidRPr="00CD0D7F">
        <w:rPr>
          <w:rFonts w:ascii="Times New Roman" w:eastAsia="Times New Roman" w:hAnsi="Times New Roman" w:cs="Times New Roman"/>
          <w:bCs/>
          <w:iCs/>
          <w:sz w:val="24"/>
          <w:szCs w:val="24"/>
          <w:lang w:val="en-GB"/>
        </w:rPr>
        <w:t xml:space="preserve"> campaign </w:t>
      </w:r>
      <w:r w:rsidR="00410C8D" w:rsidRPr="00CD0D7F">
        <w:rPr>
          <w:rFonts w:ascii="Times New Roman" w:eastAsia="Times New Roman" w:hAnsi="Times New Roman" w:cs="Times New Roman"/>
          <w:bCs/>
          <w:iCs/>
          <w:sz w:val="24"/>
          <w:szCs w:val="24"/>
          <w:lang w:val="en-GB"/>
        </w:rPr>
        <w:t>could accept</w:t>
      </w:r>
      <w:r w:rsidRPr="00CD0D7F">
        <w:rPr>
          <w:rFonts w:ascii="Times New Roman" w:eastAsia="Times New Roman" w:hAnsi="Times New Roman" w:cs="Times New Roman"/>
          <w:bCs/>
          <w:iCs/>
          <w:sz w:val="24"/>
          <w:szCs w:val="24"/>
          <w:lang w:val="en-GB"/>
        </w:rPr>
        <w:t xml:space="preserve"> or rejecting the messages sent out by PSI-Kenya, due to their own assessments as individuals or due to social pressures; or even modifying their behaviours in private per the messages received by using condoms with extra-marital partners but in public not agreeing with the messages. This is because people who are not much committed to personal standards adopt a pragmatic orientation, tailoring their behaviour to fit whatever the situation seems to call for (Bandura, 2009). </w:t>
      </w:r>
    </w:p>
    <w:p w14:paraId="39250C9B" w14:textId="77777777" w:rsidR="00CD0D7F" w:rsidRPr="00CD0D7F" w:rsidRDefault="00CD0D7F" w:rsidP="00B943B3">
      <w:pPr>
        <w:pStyle w:val="Heading5"/>
        <w:rPr>
          <w:rFonts w:ascii="Times New Roman" w:hAnsi="Times New Roman" w:cs="Times New Roman"/>
          <w:i/>
          <w:sz w:val="24"/>
          <w:szCs w:val="24"/>
        </w:rPr>
      </w:pPr>
      <w:bookmarkStart w:id="64" w:name="_Toc26293172"/>
      <w:bookmarkStart w:id="65" w:name="_Toc523593743"/>
      <w:r w:rsidRPr="00CD0D7F">
        <w:rPr>
          <w:rFonts w:ascii="Times New Roman" w:hAnsi="Times New Roman" w:cs="Times New Roman"/>
          <w:i/>
          <w:sz w:val="24"/>
          <w:szCs w:val="24"/>
        </w:rPr>
        <w:t>2.2.1.2 Human capabilities</w:t>
      </w:r>
      <w:bookmarkEnd w:id="64"/>
      <w:bookmarkEnd w:id="65"/>
    </w:p>
    <w:p w14:paraId="5D6163DC" w14:textId="0CA1C779" w:rsidR="00CD0D7F" w:rsidRPr="00CD0D7F" w:rsidRDefault="00CD0D7F" w:rsidP="00CD0D7F">
      <w:pPr>
        <w:spacing w:after="0" w:line="480" w:lineRule="auto"/>
        <w:jc w:val="both"/>
        <w:rPr>
          <w:rFonts w:ascii="Times New Roman" w:eastAsia="Times New Roman" w:hAnsi="Times New Roman" w:cs="Times New Roman"/>
          <w:bCs/>
          <w:iCs/>
          <w:sz w:val="24"/>
          <w:szCs w:val="24"/>
          <w:lang w:val="en-GB"/>
        </w:rPr>
      </w:pPr>
      <w:r w:rsidRPr="00CD0D7F">
        <w:rPr>
          <w:rFonts w:ascii="Times New Roman" w:eastAsia="Times New Roman" w:hAnsi="Times New Roman" w:cs="Times New Roman"/>
          <w:bCs/>
          <w:iCs/>
          <w:sz w:val="24"/>
          <w:szCs w:val="24"/>
          <w:lang w:val="en-GB"/>
        </w:rPr>
        <w:t xml:space="preserve">Humans </w:t>
      </w:r>
      <w:r w:rsidR="00E028D3" w:rsidRPr="00CD0D7F">
        <w:rPr>
          <w:rFonts w:ascii="Times New Roman" w:eastAsia="Times New Roman" w:hAnsi="Times New Roman" w:cs="Times New Roman"/>
          <w:bCs/>
          <w:iCs/>
          <w:sz w:val="24"/>
          <w:szCs w:val="24"/>
          <w:lang w:val="en-GB"/>
        </w:rPr>
        <w:t>can</w:t>
      </w:r>
      <w:r w:rsidRPr="00CD0D7F">
        <w:rPr>
          <w:rFonts w:ascii="Times New Roman" w:eastAsia="Times New Roman" w:hAnsi="Times New Roman" w:cs="Times New Roman"/>
          <w:bCs/>
          <w:iCs/>
          <w:sz w:val="24"/>
          <w:szCs w:val="24"/>
          <w:lang w:val="en-GB"/>
        </w:rPr>
        <w:t xml:space="preserve"> symboli</w:t>
      </w:r>
      <w:r w:rsidR="00410C8D">
        <w:rPr>
          <w:rFonts w:ascii="Times New Roman" w:eastAsia="Times New Roman" w:hAnsi="Times New Roman" w:cs="Times New Roman"/>
          <w:bCs/>
          <w:iCs/>
          <w:sz w:val="24"/>
          <w:szCs w:val="24"/>
          <w:lang w:val="en-GB"/>
        </w:rPr>
        <w:t>s</w:t>
      </w:r>
      <w:r w:rsidRPr="00CD0D7F">
        <w:rPr>
          <w:rFonts w:ascii="Times New Roman" w:eastAsia="Times New Roman" w:hAnsi="Times New Roman" w:cs="Times New Roman"/>
          <w:bCs/>
          <w:iCs/>
          <w:sz w:val="24"/>
          <w:szCs w:val="24"/>
          <w:lang w:val="en-GB"/>
        </w:rPr>
        <w:t>e by deriving meaning from their environment, improve by learning from past actions; and share and store information (Bandura, 2009). Symboli</w:t>
      </w:r>
      <w:r w:rsidR="009B3D82">
        <w:rPr>
          <w:rFonts w:ascii="Times New Roman" w:eastAsia="Times New Roman" w:hAnsi="Times New Roman" w:cs="Times New Roman"/>
          <w:bCs/>
          <w:iCs/>
          <w:sz w:val="24"/>
          <w:szCs w:val="24"/>
          <w:lang w:val="en-GB"/>
        </w:rPr>
        <w:t>sation</w:t>
      </w:r>
      <w:r w:rsidRPr="00CD0D7F">
        <w:rPr>
          <w:rFonts w:ascii="Times New Roman" w:eastAsia="Times New Roman" w:hAnsi="Times New Roman" w:cs="Times New Roman"/>
          <w:bCs/>
          <w:iCs/>
          <w:sz w:val="24"/>
          <w:szCs w:val="24"/>
          <w:lang w:val="en-GB"/>
        </w:rPr>
        <w:t xml:space="preserve"> can also be applied proactively, enabling people to anticipate outcomes of their actions, </w:t>
      </w:r>
      <w:r w:rsidR="00E028D3" w:rsidRPr="00CD0D7F">
        <w:rPr>
          <w:rFonts w:ascii="Times New Roman" w:eastAsia="Times New Roman" w:hAnsi="Times New Roman" w:cs="Times New Roman"/>
          <w:bCs/>
          <w:iCs/>
          <w:sz w:val="24"/>
          <w:szCs w:val="24"/>
          <w:lang w:val="en-GB"/>
        </w:rPr>
        <w:t>and</w:t>
      </w:r>
      <w:r w:rsidRPr="00CD0D7F">
        <w:rPr>
          <w:rFonts w:ascii="Times New Roman" w:eastAsia="Times New Roman" w:hAnsi="Times New Roman" w:cs="Times New Roman"/>
          <w:bCs/>
          <w:iCs/>
          <w:sz w:val="24"/>
          <w:szCs w:val="24"/>
          <w:lang w:val="en-GB"/>
        </w:rPr>
        <w:t xml:space="preserve"> whether they can successfully complete tasks (</w:t>
      </w:r>
      <w:proofErr w:type="spellStart"/>
      <w:r w:rsidRPr="00CD0D7F">
        <w:rPr>
          <w:rFonts w:ascii="Times New Roman" w:eastAsia="Times New Roman" w:hAnsi="Times New Roman" w:cs="Times New Roman"/>
          <w:bCs/>
          <w:iCs/>
          <w:sz w:val="24"/>
          <w:szCs w:val="24"/>
          <w:lang w:val="en-GB"/>
        </w:rPr>
        <w:t>Pajares</w:t>
      </w:r>
      <w:proofErr w:type="spellEnd"/>
      <w:r w:rsidRPr="00CD0D7F">
        <w:rPr>
          <w:rFonts w:ascii="Times New Roman" w:eastAsia="Times New Roman" w:hAnsi="Times New Roman" w:cs="Times New Roman"/>
          <w:bCs/>
          <w:iCs/>
          <w:sz w:val="24"/>
          <w:szCs w:val="24"/>
          <w:lang w:val="en-GB"/>
        </w:rPr>
        <w:t>, et. al, 2009). Hence, people are shapers of their own experiences. Social marketing, with its strong focus on individuals and their behaviours seems to target symboli</w:t>
      </w:r>
      <w:r w:rsidR="009B3D82">
        <w:rPr>
          <w:rFonts w:ascii="Times New Roman" w:eastAsia="Times New Roman" w:hAnsi="Times New Roman" w:cs="Times New Roman"/>
          <w:bCs/>
          <w:iCs/>
          <w:sz w:val="24"/>
          <w:szCs w:val="24"/>
          <w:lang w:val="en-GB"/>
        </w:rPr>
        <w:t>sation</w:t>
      </w:r>
      <w:r w:rsidRPr="00CD0D7F">
        <w:rPr>
          <w:rFonts w:ascii="Times New Roman" w:eastAsia="Times New Roman" w:hAnsi="Times New Roman" w:cs="Times New Roman"/>
          <w:bCs/>
          <w:iCs/>
          <w:sz w:val="24"/>
          <w:szCs w:val="24"/>
          <w:lang w:val="en-GB"/>
        </w:rPr>
        <w:t xml:space="preserve">, with strategies such as education-entertainment that enable audiences to closely follow characters who model positive and negative traits, and to then anticipate what would be the outcomes of the characters’ actions. </w:t>
      </w:r>
    </w:p>
    <w:p w14:paraId="7C40C8AF" w14:textId="77777777" w:rsidR="00CD0D7F" w:rsidRPr="00CD0D7F" w:rsidRDefault="00CD0D7F" w:rsidP="00B943B3">
      <w:pPr>
        <w:pStyle w:val="Heading5"/>
        <w:rPr>
          <w:rFonts w:ascii="Times New Roman" w:hAnsi="Times New Roman" w:cs="Times New Roman"/>
          <w:i/>
          <w:sz w:val="24"/>
          <w:szCs w:val="24"/>
        </w:rPr>
      </w:pPr>
      <w:bookmarkStart w:id="66" w:name="_Toc26293173"/>
      <w:bookmarkStart w:id="67" w:name="_Toc523593744"/>
      <w:r w:rsidRPr="00CD0D7F">
        <w:rPr>
          <w:rFonts w:ascii="Times New Roman" w:hAnsi="Times New Roman" w:cs="Times New Roman"/>
          <w:i/>
          <w:sz w:val="24"/>
          <w:szCs w:val="24"/>
        </w:rPr>
        <w:lastRenderedPageBreak/>
        <w:t>2.2.1.3 Vicarious learning</w:t>
      </w:r>
      <w:bookmarkEnd w:id="66"/>
      <w:bookmarkEnd w:id="67"/>
    </w:p>
    <w:p w14:paraId="5C5FD2A4" w14:textId="77777777" w:rsidR="00CD0D7F" w:rsidRPr="00CD0D7F" w:rsidRDefault="00CD0D7F" w:rsidP="00CD0D7F">
      <w:pPr>
        <w:spacing w:after="0" w:line="480" w:lineRule="auto"/>
        <w:jc w:val="both"/>
        <w:rPr>
          <w:rFonts w:ascii="Times New Roman" w:eastAsia="Times New Roman" w:hAnsi="Times New Roman" w:cs="Times New Roman"/>
          <w:bCs/>
          <w:iCs/>
          <w:sz w:val="24"/>
          <w:szCs w:val="24"/>
          <w:lang w:val="en-GB"/>
        </w:rPr>
      </w:pPr>
      <w:r w:rsidRPr="00CD0D7F">
        <w:rPr>
          <w:rFonts w:ascii="Times New Roman" w:eastAsia="Times New Roman" w:hAnsi="Times New Roman" w:cs="Times New Roman"/>
          <w:bCs/>
          <w:iCs/>
          <w:sz w:val="24"/>
          <w:szCs w:val="24"/>
          <w:lang w:val="en-GB"/>
        </w:rPr>
        <w:t>Vicarious learning, also known as observational learning, refers to the ability of humans to learn lessons from the mistakes or achievements of others, and make their own life decisions based on those observations. What attracts attention by individuals is determined by factors such as how drawn to the model the individual is (attraction), the cognitive abilities of the observer; and how hard or easy (complexity) it is to do the modelled behaviours (</w:t>
      </w:r>
      <w:proofErr w:type="spellStart"/>
      <w:r w:rsidRPr="00CD0D7F">
        <w:rPr>
          <w:rFonts w:ascii="Times New Roman" w:eastAsia="Times New Roman" w:hAnsi="Times New Roman" w:cs="Times New Roman"/>
          <w:bCs/>
          <w:iCs/>
          <w:sz w:val="24"/>
          <w:szCs w:val="24"/>
          <w:lang w:val="en-GB"/>
        </w:rPr>
        <w:t>Pajares</w:t>
      </w:r>
      <w:proofErr w:type="spellEnd"/>
      <w:r w:rsidRPr="00CD0D7F">
        <w:rPr>
          <w:rFonts w:ascii="Times New Roman" w:eastAsia="Times New Roman" w:hAnsi="Times New Roman" w:cs="Times New Roman"/>
          <w:bCs/>
          <w:iCs/>
          <w:sz w:val="24"/>
          <w:szCs w:val="24"/>
          <w:lang w:val="en-GB"/>
        </w:rPr>
        <w:t>, et. al, 2009). The notion of vicarious learning is important when assessing unintended consequences of communications. Since the ‘</w:t>
      </w:r>
      <w:r w:rsidRPr="00CD0D7F">
        <w:rPr>
          <w:rFonts w:ascii="Times New Roman" w:eastAsia="Times New Roman" w:hAnsi="Times New Roman" w:cs="Times New Roman"/>
          <w:bCs/>
          <w:i/>
          <w:iCs/>
          <w:sz w:val="24"/>
          <w:szCs w:val="24"/>
          <w:lang w:val="en-GB"/>
        </w:rPr>
        <w:t xml:space="preserve">Weka Condom </w:t>
      </w:r>
      <w:proofErr w:type="spellStart"/>
      <w:r w:rsidRPr="00CD0D7F">
        <w:rPr>
          <w:rFonts w:ascii="Times New Roman" w:eastAsia="Times New Roman" w:hAnsi="Times New Roman" w:cs="Times New Roman"/>
          <w:bCs/>
          <w:i/>
          <w:iCs/>
          <w:sz w:val="24"/>
          <w:szCs w:val="24"/>
          <w:lang w:val="en-GB"/>
        </w:rPr>
        <w:t>Mpangoni</w:t>
      </w:r>
      <w:proofErr w:type="spellEnd"/>
      <w:r w:rsidRPr="00CD0D7F">
        <w:rPr>
          <w:rFonts w:ascii="Times New Roman" w:eastAsia="Times New Roman" w:hAnsi="Times New Roman" w:cs="Times New Roman"/>
          <w:bCs/>
          <w:i/>
          <w:iCs/>
          <w:sz w:val="24"/>
          <w:szCs w:val="24"/>
          <w:lang w:val="en-GB"/>
        </w:rPr>
        <w:t xml:space="preserve">’ </w:t>
      </w:r>
      <w:r w:rsidRPr="00CD0D7F">
        <w:rPr>
          <w:rFonts w:ascii="Times New Roman" w:eastAsia="Times New Roman" w:hAnsi="Times New Roman" w:cs="Times New Roman"/>
          <w:bCs/>
          <w:iCs/>
          <w:sz w:val="24"/>
          <w:szCs w:val="24"/>
          <w:lang w:val="en-GB"/>
        </w:rPr>
        <w:t xml:space="preserve">campaign was aired on primetime media, the messaging was available to not just people having extra marital affairs, but also to their spouses and children. What possible effects might there be for example, with minors receiving messages meant for adults? Unintended effects in children (though not well studied in keeping with the whole field of unintended effects being underexplored) do happen; for example, an anti-violence media campaign for children resulted in the children who viewed the campaign’s clip being more likely to be aggressive compared to children who did not see the clips (Byrne, Linz, &amp; Potter 2009). </w:t>
      </w:r>
    </w:p>
    <w:p w14:paraId="6320BB29" w14:textId="77777777" w:rsidR="00CD0D7F" w:rsidRPr="00CD0D7F" w:rsidRDefault="00CD0D7F" w:rsidP="00B943B3">
      <w:pPr>
        <w:pStyle w:val="Heading5"/>
        <w:rPr>
          <w:rFonts w:ascii="Times New Roman" w:hAnsi="Times New Roman" w:cs="Times New Roman"/>
          <w:i/>
          <w:sz w:val="24"/>
          <w:szCs w:val="24"/>
        </w:rPr>
      </w:pPr>
      <w:bookmarkStart w:id="68" w:name="_Toc26293174"/>
      <w:bookmarkStart w:id="69" w:name="_Toc523593745"/>
      <w:r w:rsidRPr="00CD0D7F">
        <w:rPr>
          <w:rFonts w:ascii="Times New Roman" w:hAnsi="Times New Roman" w:cs="Times New Roman"/>
          <w:i/>
          <w:sz w:val="24"/>
          <w:szCs w:val="24"/>
        </w:rPr>
        <w:t>2.2.1.4 Self-efficacy</w:t>
      </w:r>
      <w:bookmarkEnd w:id="68"/>
      <w:bookmarkEnd w:id="69"/>
    </w:p>
    <w:p w14:paraId="79B90F13" w14:textId="702659A5" w:rsidR="00CD0D7F" w:rsidRPr="00CD0D7F" w:rsidRDefault="00CD0D7F" w:rsidP="00CD0D7F">
      <w:pPr>
        <w:spacing w:after="0" w:line="480" w:lineRule="auto"/>
        <w:jc w:val="both"/>
        <w:rPr>
          <w:rFonts w:ascii="Times New Roman" w:eastAsia="Times New Roman" w:hAnsi="Times New Roman" w:cs="Times New Roman"/>
          <w:bCs/>
          <w:iCs/>
          <w:sz w:val="24"/>
          <w:szCs w:val="24"/>
          <w:lang w:val="en-GB"/>
        </w:rPr>
      </w:pPr>
      <w:r w:rsidRPr="00CD0D7F">
        <w:rPr>
          <w:rFonts w:ascii="Times New Roman" w:eastAsia="Times New Roman" w:hAnsi="Times New Roman" w:cs="Times New Roman"/>
          <w:bCs/>
          <w:iCs/>
          <w:sz w:val="24"/>
          <w:szCs w:val="24"/>
          <w:lang w:val="en-GB"/>
        </w:rPr>
        <w:t xml:space="preserve">This is the confidence or belief a person has that they can carry out </w:t>
      </w:r>
      <w:r w:rsidR="00410C8D" w:rsidRPr="00CD0D7F">
        <w:rPr>
          <w:rFonts w:ascii="Times New Roman" w:eastAsia="Times New Roman" w:hAnsi="Times New Roman" w:cs="Times New Roman"/>
          <w:bCs/>
          <w:iCs/>
          <w:sz w:val="24"/>
          <w:szCs w:val="24"/>
          <w:lang w:val="en-GB"/>
        </w:rPr>
        <w:t>behaviour and</w:t>
      </w:r>
      <w:r w:rsidRPr="00CD0D7F">
        <w:rPr>
          <w:rFonts w:ascii="Times New Roman" w:eastAsia="Times New Roman" w:hAnsi="Times New Roman" w:cs="Times New Roman"/>
          <w:bCs/>
          <w:iCs/>
          <w:sz w:val="24"/>
          <w:szCs w:val="24"/>
          <w:lang w:val="en-GB"/>
        </w:rPr>
        <w:t xml:space="preserve"> is the foundation of human agency because it provides the motivation to act (Bandura, 2009). The ‘</w:t>
      </w:r>
      <w:r w:rsidRPr="00CD0D7F">
        <w:rPr>
          <w:rFonts w:ascii="Times New Roman" w:eastAsia="Times New Roman" w:hAnsi="Times New Roman" w:cs="Times New Roman"/>
          <w:bCs/>
          <w:i/>
          <w:iCs/>
          <w:sz w:val="24"/>
          <w:szCs w:val="24"/>
          <w:lang w:val="en-GB"/>
        </w:rPr>
        <w:t xml:space="preserve">Weka Condom </w:t>
      </w:r>
      <w:proofErr w:type="spellStart"/>
      <w:r w:rsidRPr="00CD0D7F">
        <w:rPr>
          <w:rFonts w:ascii="Times New Roman" w:eastAsia="Times New Roman" w:hAnsi="Times New Roman" w:cs="Times New Roman"/>
          <w:bCs/>
          <w:i/>
          <w:iCs/>
          <w:sz w:val="24"/>
          <w:szCs w:val="24"/>
          <w:lang w:val="en-GB"/>
        </w:rPr>
        <w:t>Mpangoni</w:t>
      </w:r>
      <w:proofErr w:type="spellEnd"/>
      <w:r w:rsidRPr="00CD0D7F">
        <w:rPr>
          <w:rFonts w:ascii="Times New Roman" w:eastAsia="Times New Roman" w:hAnsi="Times New Roman" w:cs="Times New Roman"/>
          <w:bCs/>
          <w:i/>
          <w:iCs/>
          <w:sz w:val="24"/>
          <w:szCs w:val="24"/>
          <w:lang w:val="en-GB"/>
        </w:rPr>
        <w:t>’</w:t>
      </w:r>
      <w:r w:rsidRPr="00CD0D7F">
        <w:rPr>
          <w:rFonts w:ascii="Times New Roman" w:eastAsia="Times New Roman" w:hAnsi="Times New Roman" w:cs="Times New Roman"/>
          <w:bCs/>
          <w:iCs/>
          <w:sz w:val="24"/>
          <w:szCs w:val="24"/>
          <w:lang w:val="en-GB"/>
        </w:rPr>
        <w:t xml:space="preserve"> campaign was targeting self-efficacy on a sensitive topic initiating a discussion with a sexual partner on condom use. In health promotion and communication, boosting self-efficacy whilst at the same time heightening a person’s self-risk perceptions is a common tactic, with fear appeals </w:t>
      </w:r>
      <w:r w:rsidR="009B3D82" w:rsidRPr="00CD0D7F">
        <w:rPr>
          <w:rFonts w:ascii="Times New Roman" w:eastAsia="Times New Roman" w:hAnsi="Times New Roman" w:cs="Times New Roman"/>
          <w:bCs/>
          <w:iCs/>
          <w:sz w:val="24"/>
          <w:szCs w:val="24"/>
          <w:lang w:val="en-GB"/>
        </w:rPr>
        <w:t>concentrating</w:t>
      </w:r>
      <w:r w:rsidRPr="00CD0D7F">
        <w:rPr>
          <w:rFonts w:ascii="Times New Roman" w:eastAsia="Times New Roman" w:hAnsi="Times New Roman" w:cs="Times New Roman"/>
          <w:bCs/>
          <w:iCs/>
          <w:sz w:val="24"/>
          <w:szCs w:val="24"/>
          <w:lang w:val="en-GB"/>
        </w:rPr>
        <w:t xml:space="preserve"> on these two beliefs (Cho &amp; Salmon, 2006). Fear appeals evoke dread but also aim to provide self-efficacy as an escape route from the calamity, with the idea being that audiences will be sufficiently scared and motivated to take preventive action. </w:t>
      </w:r>
    </w:p>
    <w:p w14:paraId="4B843D6B" w14:textId="77777777" w:rsidR="00CD0D7F" w:rsidRPr="00CD0D7F" w:rsidRDefault="00CD0D7F" w:rsidP="00B943B3">
      <w:pPr>
        <w:pStyle w:val="Heading5"/>
        <w:rPr>
          <w:rFonts w:ascii="Times New Roman" w:hAnsi="Times New Roman" w:cs="Times New Roman"/>
          <w:i/>
          <w:sz w:val="24"/>
          <w:szCs w:val="24"/>
        </w:rPr>
      </w:pPr>
      <w:bookmarkStart w:id="70" w:name="_Toc26293175"/>
      <w:bookmarkStart w:id="71" w:name="_Toc523593746"/>
      <w:r w:rsidRPr="00CD0D7F">
        <w:rPr>
          <w:rFonts w:ascii="Times New Roman" w:hAnsi="Times New Roman" w:cs="Times New Roman"/>
          <w:i/>
          <w:sz w:val="24"/>
          <w:szCs w:val="24"/>
        </w:rPr>
        <w:lastRenderedPageBreak/>
        <w:t>2.2.1.5 Outcome expectations</w:t>
      </w:r>
      <w:bookmarkEnd w:id="70"/>
      <w:bookmarkEnd w:id="71"/>
    </w:p>
    <w:p w14:paraId="2B3512E8" w14:textId="77777777" w:rsidR="00CD0D7F" w:rsidRPr="00CD0D7F" w:rsidRDefault="00CD0D7F" w:rsidP="00CD0D7F">
      <w:pPr>
        <w:spacing w:after="0" w:line="480" w:lineRule="auto"/>
        <w:jc w:val="both"/>
        <w:rPr>
          <w:rFonts w:ascii="Times New Roman" w:eastAsia="Times New Roman" w:hAnsi="Times New Roman" w:cs="Times New Roman"/>
          <w:bCs/>
          <w:iCs/>
          <w:sz w:val="24"/>
          <w:szCs w:val="24"/>
          <w:lang w:val="en-GB"/>
        </w:rPr>
      </w:pPr>
      <w:r w:rsidRPr="00CD0D7F">
        <w:rPr>
          <w:rFonts w:ascii="Times New Roman" w:eastAsia="Times New Roman" w:hAnsi="Times New Roman" w:cs="Times New Roman"/>
          <w:bCs/>
          <w:iCs/>
          <w:sz w:val="24"/>
          <w:szCs w:val="24"/>
          <w:lang w:val="en-GB"/>
        </w:rPr>
        <w:t xml:space="preserve">This refers to what the individual thinks will be the likely consequences of engaging in a behaviour for him or herself or their societies; and can be powerful motivator or not to carry out a behaviour (Bill &amp; </w:t>
      </w:r>
      <w:proofErr w:type="spellStart"/>
      <w:r w:rsidRPr="00CD0D7F">
        <w:rPr>
          <w:rFonts w:ascii="Times New Roman" w:eastAsia="Times New Roman" w:hAnsi="Times New Roman" w:cs="Times New Roman"/>
          <w:bCs/>
          <w:iCs/>
          <w:sz w:val="24"/>
          <w:szCs w:val="24"/>
          <w:lang w:val="en-GB"/>
        </w:rPr>
        <w:t>Wientt</w:t>
      </w:r>
      <w:proofErr w:type="spellEnd"/>
      <w:r w:rsidRPr="00CD0D7F">
        <w:rPr>
          <w:rFonts w:ascii="Times New Roman" w:eastAsia="Times New Roman" w:hAnsi="Times New Roman" w:cs="Times New Roman"/>
          <w:bCs/>
          <w:iCs/>
          <w:sz w:val="24"/>
          <w:szCs w:val="24"/>
          <w:lang w:val="en-GB"/>
        </w:rPr>
        <w:t xml:space="preserve">, 2007). Together with self-efficacy, outcome expectations directly influence and help individuals to regulate their behaviours (Anderson, </w:t>
      </w:r>
      <w:proofErr w:type="spellStart"/>
      <w:r w:rsidRPr="00CD0D7F">
        <w:rPr>
          <w:rFonts w:ascii="Times New Roman" w:eastAsia="Times New Roman" w:hAnsi="Times New Roman" w:cs="Times New Roman"/>
          <w:bCs/>
          <w:iCs/>
          <w:sz w:val="24"/>
          <w:szCs w:val="24"/>
          <w:lang w:val="en-GB"/>
        </w:rPr>
        <w:t>Winett</w:t>
      </w:r>
      <w:proofErr w:type="spellEnd"/>
      <w:r w:rsidRPr="00CD0D7F">
        <w:rPr>
          <w:rFonts w:ascii="Times New Roman" w:eastAsia="Times New Roman" w:hAnsi="Times New Roman" w:cs="Times New Roman"/>
          <w:bCs/>
          <w:iCs/>
          <w:sz w:val="24"/>
          <w:szCs w:val="24"/>
          <w:lang w:val="en-GB"/>
        </w:rPr>
        <w:t>, &amp; Wojcik, 2007). The ‘</w:t>
      </w:r>
      <w:r w:rsidRPr="00CD0D7F">
        <w:rPr>
          <w:rFonts w:ascii="Times New Roman" w:eastAsia="Times New Roman" w:hAnsi="Times New Roman" w:cs="Times New Roman"/>
          <w:bCs/>
          <w:i/>
          <w:iCs/>
          <w:sz w:val="24"/>
          <w:szCs w:val="24"/>
          <w:lang w:val="en-GB"/>
        </w:rPr>
        <w:t xml:space="preserve">Weka Condom </w:t>
      </w:r>
      <w:proofErr w:type="spellStart"/>
      <w:r w:rsidRPr="00CD0D7F">
        <w:rPr>
          <w:rFonts w:ascii="Times New Roman" w:eastAsia="Times New Roman" w:hAnsi="Times New Roman" w:cs="Times New Roman"/>
          <w:bCs/>
          <w:i/>
          <w:iCs/>
          <w:sz w:val="24"/>
          <w:szCs w:val="24"/>
          <w:lang w:val="en-GB"/>
        </w:rPr>
        <w:t>Mpangoni</w:t>
      </w:r>
      <w:proofErr w:type="spellEnd"/>
      <w:r w:rsidRPr="00CD0D7F">
        <w:rPr>
          <w:rFonts w:ascii="Times New Roman" w:eastAsia="Times New Roman" w:hAnsi="Times New Roman" w:cs="Times New Roman"/>
          <w:bCs/>
          <w:i/>
          <w:iCs/>
          <w:sz w:val="24"/>
          <w:szCs w:val="24"/>
          <w:lang w:val="en-GB"/>
        </w:rPr>
        <w:t>’</w:t>
      </w:r>
      <w:r w:rsidRPr="00CD0D7F">
        <w:rPr>
          <w:rFonts w:ascii="Times New Roman" w:eastAsia="Times New Roman" w:hAnsi="Times New Roman" w:cs="Times New Roman"/>
          <w:bCs/>
          <w:iCs/>
          <w:sz w:val="24"/>
          <w:szCs w:val="24"/>
          <w:lang w:val="en-GB"/>
        </w:rPr>
        <w:t xml:space="preserve"> campaign was a HIV infection campaign that targeted increased awareness by audiences of the high rate of infections within marriages due to extra marital affairs, with the expectation that audiences would reduce the risks by engaging in protected sex. </w:t>
      </w:r>
    </w:p>
    <w:p w14:paraId="2E230A60" w14:textId="77777777" w:rsidR="00CD0D7F" w:rsidRPr="00CD0D7F" w:rsidRDefault="00CD0D7F" w:rsidP="00B943B3">
      <w:pPr>
        <w:pStyle w:val="Heading5"/>
        <w:rPr>
          <w:rFonts w:ascii="Times New Roman" w:hAnsi="Times New Roman" w:cs="Times New Roman"/>
          <w:i/>
          <w:sz w:val="24"/>
          <w:szCs w:val="24"/>
        </w:rPr>
      </w:pPr>
      <w:bookmarkStart w:id="72" w:name="_Toc26293177"/>
      <w:bookmarkStart w:id="73" w:name="_Toc98064157"/>
      <w:bookmarkStart w:id="74" w:name="_Toc523593747"/>
      <w:r w:rsidRPr="00CD0D7F">
        <w:rPr>
          <w:rFonts w:ascii="Times New Roman" w:hAnsi="Times New Roman" w:cs="Times New Roman"/>
          <w:i/>
          <w:sz w:val="24"/>
          <w:szCs w:val="24"/>
        </w:rPr>
        <w:t>2.2.1.6 Applicability of SCT to this study</w:t>
      </w:r>
      <w:bookmarkEnd w:id="72"/>
      <w:bookmarkEnd w:id="73"/>
      <w:bookmarkEnd w:id="74"/>
    </w:p>
    <w:p w14:paraId="1151D247" w14:textId="77777777" w:rsidR="00CD0D7F" w:rsidRPr="00CD0D7F" w:rsidRDefault="00CD0D7F" w:rsidP="00CD0D7F">
      <w:pPr>
        <w:spacing w:after="240" w:line="480" w:lineRule="auto"/>
        <w:jc w:val="both"/>
        <w:rPr>
          <w:rFonts w:ascii="Times New Roman" w:eastAsia="Times New Roman" w:hAnsi="Times New Roman" w:cs="Times New Roman"/>
          <w:bCs/>
          <w:iCs/>
          <w:sz w:val="24"/>
          <w:szCs w:val="24"/>
          <w:lang w:val="en-GB"/>
        </w:rPr>
      </w:pPr>
      <w:r w:rsidRPr="00CD0D7F">
        <w:rPr>
          <w:rFonts w:ascii="Times New Roman" w:eastAsia="Times New Roman" w:hAnsi="Times New Roman" w:cs="Times New Roman"/>
          <w:bCs/>
          <w:iCs/>
          <w:sz w:val="24"/>
          <w:szCs w:val="24"/>
          <w:lang w:val="en-GB"/>
        </w:rPr>
        <w:t xml:space="preserve">SCT is still highly suitable for this study because, as pointed out by Mattson and </w:t>
      </w:r>
      <w:proofErr w:type="spellStart"/>
      <w:r w:rsidRPr="00CD0D7F">
        <w:rPr>
          <w:rFonts w:ascii="Times New Roman" w:eastAsia="Times New Roman" w:hAnsi="Times New Roman" w:cs="Times New Roman"/>
          <w:bCs/>
          <w:iCs/>
          <w:sz w:val="24"/>
          <w:szCs w:val="24"/>
          <w:lang w:val="en-GB"/>
        </w:rPr>
        <w:t>Basu</w:t>
      </w:r>
      <w:proofErr w:type="spellEnd"/>
      <w:r w:rsidRPr="00CD0D7F">
        <w:rPr>
          <w:rFonts w:ascii="Times New Roman" w:eastAsia="Times New Roman" w:hAnsi="Times New Roman" w:cs="Times New Roman"/>
          <w:bCs/>
          <w:iCs/>
          <w:sz w:val="24"/>
          <w:szCs w:val="24"/>
          <w:lang w:val="en-GB"/>
        </w:rPr>
        <w:t xml:space="preserve"> (2010), the messaging process is not restricted to message variables that are created and disseminated. It also represents the constantly transformative process of contextual meaning making that involves cultural participation. Given that this study assumes that social contexts due to culture or religion can give rise to unintended effects, working with a theory such as SCT that enables the researcher to analyse how individuals and their social systems can be affected by CSM campaigns is important. </w:t>
      </w:r>
    </w:p>
    <w:p w14:paraId="0AFCB9A0" w14:textId="77777777" w:rsidR="00CD0D7F" w:rsidRPr="00CD0D7F" w:rsidRDefault="00CD0D7F" w:rsidP="00CD0D7F">
      <w:pPr>
        <w:spacing w:after="240" w:line="480" w:lineRule="auto"/>
        <w:jc w:val="both"/>
        <w:rPr>
          <w:rFonts w:ascii="Times New Roman" w:eastAsia="Times New Roman" w:hAnsi="Times New Roman" w:cs="Times New Roman"/>
          <w:bCs/>
          <w:iCs/>
          <w:sz w:val="24"/>
          <w:szCs w:val="24"/>
          <w:lang w:val="en-GB"/>
        </w:rPr>
      </w:pPr>
      <w:r w:rsidRPr="00CD0D7F">
        <w:rPr>
          <w:rFonts w:ascii="Times New Roman" w:eastAsia="Times New Roman" w:hAnsi="Times New Roman" w:cs="Times New Roman"/>
          <w:bCs/>
          <w:iCs/>
          <w:sz w:val="24"/>
          <w:szCs w:val="24"/>
          <w:lang w:val="en-GB"/>
        </w:rPr>
        <w:t>Also, social marketing relies on theories whose objectives are to help motivate behaviours, and thus relies heavily on SCT and the Health Belief Model (</w:t>
      </w:r>
      <w:proofErr w:type="spellStart"/>
      <w:r w:rsidRPr="00CD0D7F">
        <w:rPr>
          <w:rFonts w:ascii="Times New Roman" w:eastAsia="Times New Roman" w:hAnsi="Times New Roman" w:cs="Times New Roman"/>
          <w:bCs/>
          <w:iCs/>
          <w:sz w:val="24"/>
          <w:szCs w:val="24"/>
          <w:lang w:val="en-GB"/>
        </w:rPr>
        <w:t>Wymer</w:t>
      </w:r>
      <w:proofErr w:type="spellEnd"/>
      <w:r w:rsidRPr="00CD0D7F">
        <w:rPr>
          <w:rFonts w:ascii="Times New Roman" w:eastAsia="Times New Roman" w:hAnsi="Times New Roman" w:cs="Times New Roman"/>
          <w:bCs/>
          <w:iCs/>
          <w:sz w:val="24"/>
          <w:szCs w:val="24"/>
          <w:lang w:val="en-GB"/>
        </w:rPr>
        <w:t>, 2011), in developing interventions including for CSM. Using SCT to understand the unintended effects of campaigns such as ‘</w:t>
      </w:r>
      <w:r w:rsidRPr="00CD0D7F">
        <w:rPr>
          <w:rFonts w:ascii="Times New Roman" w:eastAsia="Times New Roman" w:hAnsi="Times New Roman" w:cs="Times New Roman"/>
          <w:bCs/>
          <w:i/>
          <w:iCs/>
          <w:sz w:val="24"/>
          <w:szCs w:val="24"/>
          <w:lang w:val="en-GB"/>
        </w:rPr>
        <w:t xml:space="preserve">Weka Condom </w:t>
      </w:r>
      <w:proofErr w:type="spellStart"/>
      <w:r w:rsidRPr="00CD0D7F">
        <w:rPr>
          <w:rFonts w:ascii="Times New Roman" w:eastAsia="Times New Roman" w:hAnsi="Times New Roman" w:cs="Times New Roman"/>
          <w:bCs/>
          <w:i/>
          <w:iCs/>
          <w:sz w:val="24"/>
          <w:szCs w:val="24"/>
          <w:lang w:val="en-GB"/>
        </w:rPr>
        <w:t>Mpangoni</w:t>
      </w:r>
      <w:proofErr w:type="spellEnd"/>
      <w:r w:rsidRPr="00CD0D7F">
        <w:rPr>
          <w:rFonts w:ascii="Times New Roman" w:eastAsia="Times New Roman" w:hAnsi="Times New Roman" w:cs="Times New Roman"/>
          <w:bCs/>
          <w:i/>
          <w:iCs/>
          <w:sz w:val="24"/>
          <w:szCs w:val="24"/>
          <w:lang w:val="en-GB"/>
        </w:rPr>
        <w:t>’</w:t>
      </w:r>
      <w:r w:rsidRPr="00CD0D7F">
        <w:rPr>
          <w:rFonts w:ascii="Times New Roman" w:eastAsia="Times New Roman" w:hAnsi="Times New Roman" w:cs="Times New Roman"/>
          <w:bCs/>
          <w:iCs/>
          <w:sz w:val="24"/>
          <w:szCs w:val="24"/>
          <w:lang w:val="en-GB"/>
        </w:rPr>
        <w:t xml:space="preserve"> thus provides coherence from start to finish in application of the theory. Since SCT offers a comprehensive understanding of how people learn behaviours in a range of contexts, including those based on media exposure (</w:t>
      </w:r>
      <w:proofErr w:type="spellStart"/>
      <w:r w:rsidRPr="00CD0D7F">
        <w:rPr>
          <w:rFonts w:ascii="Times New Roman" w:eastAsia="Times New Roman" w:hAnsi="Times New Roman" w:cs="Times New Roman"/>
          <w:bCs/>
          <w:iCs/>
          <w:sz w:val="24"/>
          <w:szCs w:val="24"/>
          <w:lang w:val="en-GB"/>
        </w:rPr>
        <w:t>Pajares</w:t>
      </w:r>
      <w:proofErr w:type="spellEnd"/>
      <w:r w:rsidRPr="00CD0D7F">
        <w:rPr>
          <w:rFonts w:ascii="Times New Roman" w:eastAsia="Times New Roman" w:hAnsi="Times New Roman" w:cs="Times New Roman"/>
          <w:bCs/>
          <w:iCs/>
          <w:sz w:val="24"/>
          <w:szCs w:val="24"/>
          <w:lang w:val="en-GB"/>
        </w:rPr>
        <w:t>, et. al, 2009), it will help to meet the research objective of understanding the social contexts in which the ‘</w:t>
      </w:r>
      <w:r w:rsidRPr="00CD0D7F">
        <w:rPr>
          <w:rFonts w:ascii="Times New Roman" w:eastAsia="Times New Roman" w:hAnsi="Times New Roman" w:cs="Times New Roman"/>
          <w:bCs/>
          <w:i/>
          <w:iCs/>
          <w:sz w:val="24"/>
          <w:szCs w:val="24"/>
          <w:lang w:val="en-GB"/>
        </w:rPr>
        <w:t xml:space="preserve">Weka Condom </w:t>
      </w:r>
      <w:proofErr w:type="spellStart"/>
      <w:r w:rsidRPr="00CD0D7F">
        <w:rPr>
          <w:rFonts w:ascii="Times New Roman" w:eastAsia="Times New Roman" w:hAnsi="Times New Roman" w:cs="Times New Roman"/>
          <w:bCs/>
          <w:i/>
          <w:iCs/>
          <w:sz w:val="24"/>
          <w:szCs w:val="24"/>
          <w:lang w:val="en-GB"/>
        </w:rPr>
        <w:t>Mpangoni</w:t>
      </w:r>
      <w:proofErr w:type="spellEnd"/>
      <w:r w:rsidRPr="00CD0D7F">
        <w:rPr>
          <w:rFonts w:ascii="Times New Roman" w:eastAsia="Times New Roman" w:hAnsi="Times New Roman" w:cs="Times New Roman"/>
          <w:bCs/>
          <w:i/>
          <w:iCs/>
          <w:sz w:val="24"/>
          <w:szCs w:val="24"/>
          <w:lang w:val="en-GB"/>
        </w:rPr>
        <w:t>’</w:t>
      </w:r>
      <w:r w:rsidRPr="00CD0D7F">
        <w:rPr>
          <w:rFonts w:ascii="Times New Roman" w:eastAsia="Times New Roman" w:hAnsi="Times New Roman" w:cs="Times New Roman"/>
          <w:bCs/>
          <w:iCs/>
          <w:sz w:val="24"/>
          <w:szCs w:val="24"/>
          <w:lang w:val="en-GB"/>
        </w:rPr>
        <w:t xml:space="preserve"> campaign was taking place. The effects of ‘</w:t>
      </w:r>
      <w:r w:rsidRPr="00CD0D7F">
        <w:rPr>
          <w:rFonts w:ascii="Times New Roman" w:eastAsia="Times New Roman" w:hAnsi="Times New Roman" w:cs="Times New Roman"/>
          <w:bCs/>
          <w:i/>
          <w:iCs/>
          <w:sz w:val="24"/>
          <w:szCs w:val="24"/>
          <w:lang w:val="en-GB"/>
        </w:rPr>
        <w:t xml:space="preserve">Weka Condom </w:t>
      </w:r>
      <w:proofErr w:type="spellStart"/>
      <w:r w:rsidRPr="00CD0D7F">
        <w:rPr>
          <w:rFonts w:ascii="Times New Roman" w:eastAsia="Times New Roman" w:hAnsi="Times New Roman" w:cs="Times New Roman"/>
          <w:bCs/>
          <w:i/>
          <w:iCs/>
          <w:sz w:val="24"/>
          <w:szCs w:val="24"/>
          <w:lang w:val="en-GB"/>
        </w:rPr>
        <w:t>Mpangoni</w:t>
      </w:r>
      <w:proofErr w:type="spellEnd"/>
      <w:r w:rsidRPr="00CD0D7F">
        <w:rPr>
          <w:rFonts w:ascii="Times New Roman" w:eastAsia="Times New Roman" w:hAnsi="Times New Roman" w:cs="Times New Roman"/>
          <w:bCs/>
          <w:i/>
          <w:iCs/>
          <w:sz w:val="24"/>
          <w:szCs w:val="24"/>
          <w:lang w:val="en-GB"/>
        </w:rPr>
        <w:t>’</w:t>
      </w:r>
      <w:r w:rsidRPr="00CD0D7F">
        <w:rPr>
          <w:rFonts w:ascii="Times New Roman" w:eastAsia="Times New Roman" w:hAnsi="Times New Roman" w:cs="Times New Roman"/>
          <w:bCs/>
          <w:iCs/>
          <w:sz w:val="24"/>
          <w:szCs w:val="24"/>
          <w:lang w:val="en-GB"/>
        </w:rPr>
        <w:t xml:space="preserve"> are likely to have shown themselves in psychological terms, a </w:t>
      </w:r>
      <w:r w:rsidRPr="00CD0D7F">
        <w:rPr>
          <w:rFonts w:ascii="Times New Roman" w:eastAsia="Times New Roman" w:hAnsi="Times New Roman" w:cs="Times New Roman"/>
          <w:bCs/>
          <w:iCs/>
          <w:sz w:val="24"/>
          <w:szCs w:val="24"/>
          <w:lang w:val="en-GB"/>
        </w:rPr>
        <w:lastRenderedPageBreak/>
        <w:t>well-constructed theory grounded in psychology is of immense value in understanding these effects. (</w:t>
      </w:r>
      <w:proofErr w:type="spellStart"/>
      <w:r w:rsidRPr="00CD0D7F">
        <w:rPr>
          <w:rFonts w:ascii="Times New Roman" w:eastAsia="Times New Roman" w:hAnsi="Times New Roman" w:cs="Times New Roman"/>
          <w:bCs/>
          <w:iCs/>
          <w:sz w:val="24"/>
          <w:szCs w:val="24"/>
          <w:lang w:val="en-GB"/>
        </w:rPr>
        <w:t>Pajares</w:t>
      </w:r>
      <w:proofErr w:type="spellEnd"/>
      <w:r w:rsidRPr="00CD0D7F">
        <w:rPr>
          <w:rFonts w:ascii="Times New Roman" w:eastAsia="Times New Roman" w:hAnsi="Times New Roman" w:cs="Times New Roman"/>
          <w:bCs/>
          <w:iCs/>
          <w:sz w:val="24"/>
          <w:szCs w:val="24"/>
          <w:lang w:val="en-GB"/>
        </w:rPr>
        <w:t xml:space="preserve">, et al., 2009). </w:t>
      </w:r>
    </w:p>
    <w:p w14:paraId="1C69DBB6" w14:textId="2A014309" w:rsidR="00CD0D7F" w:rsidRPr="00CD0D7F" w:rsidRDefault="00CD0D7F" w:rsidP="00CD0D7F">
      <w:pPr>
        <w:spacing w:after="0" w:line="480" w:lineRule="auto"/>
        <w:jc w:val="both"/>
        <w:rPr>
          <w:rFonts w:ascii="Times New Roman" w:eastAsia="Times New Roman" w:hAnsi="Times New Roman" w:cs="Times New Roman"/>
          <w:bCs/>
          <w:iCs/>
          <w:sz w:val="24"/>
          <w:szCs w:val="24"/>
          <w:lang w:val="en-GB"/>
        </w:rPr>
      </w:pPr>
      <w:r w:rsidRPr="00CD0D7F">
        <w:rPr>
          <w:rFonts w:ascii="Times New Roman" w:eastAsia="Times New Roman" w:hAnsi="Times New Roman" w:cs="Times New Roman"/>
          <w:bCs/>
          <w:iCs/>
          <w:sz w:val="24"/>
          <w:szCs w:val="24"/>
          <w:lang w:val="en-GB"/>
        </w:rPr>
        <w:t>Since SCT looks at the interplay between personal and social structural influences within the larger societal context (Bandura, 2009), it provides a more vibrant background against which to evaluate campaigns not just for intended but also for unintended effect amongst multiple audiences. SCT rejects a duality between human agency and social structure. People create social systems, and these systems, in turn, organi</w:t>
      </w:r>
      <w:r w:rsidR="00410C8D">
        <w:rPr>
          <w:rFonts w:ascii="Times New Roman" w:eastAsia="Times New Roman" w:hAnsi="Times New Roman" w:cs="Times New Roman"/>
          <w:bCs/>
          <w:iCs/>
          <w:sz w:val="24"/>
          <w:szCs w:val="24"/>
          <w:lang w:val="en-GB"/>
        </w:rPr>
        <w:t>s</w:t>
      </w:r>
      <w:r w:rsidRPr="00CD0D7F">
        <w:rPr>
          <w:rFonts w:ascii="Times New Roman" w:eastAsia="Times New Roman" w:hAnsi="Times New Roman" w:cs="Times New Roman"/>
          <w:bCs/>
          <w:iCs/>
          <w:sz w:val="24"/>
          <w:szCs w:val="24"/>
          <w:lang w:val="en-GB"/>
        </w:rPr>
        <w:t>e and influence people's lives (Bandura, 2006).</w:t>
      </w:r>
      <w:r w:rsidR="00410C8D">
        <w:rPr>
          <w:rFonts w:ascii="Times New Roman" w:eastAsia="Times New Roman" w:hAnsi="Times New Roman" w:cs="Times New Roman"/>
          <w:bCs/>
          <w:iCs/>
          <w:sz w:val="24"/>
          <w:szCs w:val="24"/>
          <w:lang w:val="en-GB"/>
        </w:rPr>
        <w:t xml:space="preserve"> </w:t>
      </w:r>
    </w:p>
    <w:p w14:paraId="241E8B84" w14:textId="77777777" w:rsidR="00CD0D7F" w:rsidRPr="00B943B3" w:rsidRDefault="00CD0D7F" w:rsidP="00B943B3">
      <w:pPr>
        <w:pStyle w:val="Heading4"/>
        <w:rPr>
          <w:rFonts w:ascii="Times New Roman" w:hAnsi="Times New Roman"/>
          <w:color w:val="auto"/>
          <w:sz w:val="24"/>
          <w:szCs w:val="24"/>
        </w:rPr>
      </w:pPr>
      <w:bookmarkStart w:id="75" w:name="_Toc523593748"/>
      <w:r w:rsidRPr="00B943B3">
        <w:rPr>
          <w:rFonts w:ascii="Times New Roman" w:hAnsi="Times New Roman"/>
          <w:color w:val="auto"/>
          <w:sz w:val="24"/>
          <w:szCs w:val="24"/>
        </w:rPr>
        <w:t>2.2.2</w:t>
      </w:r>
      <w:r w:rsidRPr="00B943B3">
        <w:rPr>
          <w:rFonts w:ascii="Times New Roman" w:hAnsi="Times New Roman"/>
          <w:color w:val="auto"/>
          <w:sz w:val="24"/>
          <w:szCs w:val="24"/>
        </w:rPr>
        <w:tab/>
        <w:t>Diffusion of Innovation (DOI)</w:t>
      </w:r>
      <w:bookmarkEnd w:id="75"/>
      <w:r w:rsidRPr="00B943B3">
        <w:rPr>
          <w:rFonts w:ascii="Times New Roman" w:hAnsi="Times New Roman"/>
          <w:color w:val="auto"/>
          <w:sz w:val="24"/>
          <w:szCs w:val="24"/>
        </w:rPr>
        <w:t xml:space="preserve"> </w:t>
      </w:r>
    </w:p>
    <w:p w14:paraId="42DB1BD9" w14:textId="6792E862" w:rsidR="00CD0D7F" w:rsidRPr="00CD0D7F" w:rsidRDefault="00CD0D7F" w:rsidP="00CD0D7F">
      <w:pPr>
        <w:spacing w:after="0" w:line="480" w:lineRule="auto"/>
        <w:jc w:val="both"/>
        <w:rPr>
          <w:rFonts w:ascii="Times New Roman" w:eastAsia="Times New Roman" w:hAnsi="Times New Roman" w:cs="Times New Roman"/>
          <w:bCs/>
          <w:iCs/>
          <w:sz w:val="24"/>
          <w:szCs w:val="24"/>
        </w:rPr>
      </w:pPr>
      <w:r w:rsidRPr="00CD0D7F">
        <w:rPr>
          <w:rFonts w:ascii="Times New Roman" w:eastAsia="Times New Roman" w:hAnsi="Times New Roman" w:cs="Times New Roman"/>
          <w:bCs/>
          <w:iCs/>
          <w:sz w:val="24"/>
          <w:szCs w:val="24"/>
        </w:rPr>
        <w:t xml:space="preserve">Everett Rogers, (1995) is best known for his “diffusion of innovation” theory and for introducing the term “early adopter”. Rogers, (2003) defined diffusion as “the process by which an innovation is communicated through certain channels over time among the members of a social system” DOI is important because it is hard to develop useful knowledge (Rogers, 2003). Diffusion of Innovation is an important theory in information system, which explains how and why technology spread through cultures (Rogers, 2003). According to Rogers, DOI is largely a social process, which means that innovations are “gradually worked out through a process of social construction” (Rogers, 2003,). The four components of diffusion of innovation </w:t>
      </w:r>
      <w:r w:rsidR="00410C8D" w:rsidRPr="00CD0D7F">
        <w:rPr>
          <w:rFonts w:ascii="Times New Roman" w:eastAsia="Times New Roman" w:hAnsi="Times New Roman" w:cs="Times New Roman"/>
          <w:bCs/>
          <w:iCs/>
          <w:sz w:val="24"/>
          <w:szCs w:val="24"/>
        </w:rPr>
        <w:t>are</w:t>
      </w:r>
      <w:r w:rsidRPr="00CD0D7F">
        <w:rPr>
          <w:rFonts w:ascii="Times New Roman" w:eastAsia="Times New Roman" w:hAnsi="Times New Roman" w:cs="Times New Roman"/>
          <w:bCs/>
          <w:iCs/>
          <w:sz w:val="24"/>
          <w:szCs w:val="24"/>
        </w:rPr>
        <w:t xml:space="preserve"> </w:t>
      </w:r>
      <w:r w:rsidRPr="00CD0D7F">
        <w:rPr>
          <w:rFonts w:ascii="Times New Roman" w:eastAsia="Times New Roman" w:hAnsi="Times New Roman" w:cs="Times New Roman"/>
          <w:bCs/>
          <w:i/>
          <w:iCs/>
          <w:sz w:val="24"/>
          <w:szCs w:val="24"/>
        </w:rPr>
        <w:t>The Innovation</w:t>
      </w:r>
      <w:r w:rsidRPr="00CD0D7F">
        <w:rPr>
          <w:rFonts w:ascii="Times New Roman" w:eastAsia="Times New Roman" w:hAnsi="Times New Roman" w:cs="Times New Roman"/>
          <w:bCs/>
          <w:iCs/>
          <w:sz w:val="24"/>
          <w:szCs w:val="24"/>
        </w:rPr>
        <w:t xml:space="preserve">, </w:t>
      </w:r>
      <w:r w:rsidRPr="00CD0D7F">
        <w:rPr>
          <w:rFonts w:ascii="Times New Roman" w:eastAsia="Times New Roman" w:hAnsi="Times New Roman" w:cs="Times New Roman"/>
          <w:bCs/>
          <w:i/>
          <w:iCs/>
          <w:sz w:val="24"/>
          <w:szCs w:val="24"/>
        </w:rPr>
        <w:t>Communication Channels</w:t>
      </w:r>
      <w:r w:rsidRPr="00CD0D7F">
        <w:rPr>
          <w:rFonts w:ascii="Times New Roman" w:eastAsia="Times New Roman" w:hAnsi="Times New Roman" w:cs="Times New Roman"/>
          <w:bCs/>
          <w:iCs/>
          <w:sz w:val="24"/>
          <w:szCs w:val="24"/>
        </w:rPr>
        <w:t xml:space="preserve">, </w:t>
      </w:r>
      <w:proofErr w:type="gramStart"/>
      <w:r w:rsidRPr="00CD0D7F">
        <w:rPr>
          <w:rFonts w:ascii="Times New Roman" w:eastAsia="Times New Roman" w:hAnsi="Times New Roman" w:cs="Times New Roman"/>
          <w:bCs/>
          <w:i/>
          <w:iCs/>
          <w:sz w:val="24"/>
          <w:szCs w:val="24"/>
        </w:rPr>
        <w:t>Time</w:t>
      </w:r>
      <w:proofErr w:type="gramEnd"/>
      <w:r w:rsidRPr="00CD0D7F">
        <w:rPr>
          <w:rFonts w:ascii="Times New Roman" w:eastAsia="Times New Roman" w:hAnsi="Times New Roman" w:cs="Times New Roman"/>
          <w:bCs/>
          <w:iCs/>
          <w:sz w:val="24"/>
          <w:szCs w:val="24"/>
        </w:rPr>
        <w:t xml:space="preserve"> and a </w:t>
      </w:r>
      <w:r w:rsidRPr="00CD0D7F">
        <w:rPr>
          <w:rFonts w:ascii="Times New Roman" w:eastAsia="Times New Roman" w:hAnsi="Times New Roman" w:cs="Times New Roman"/>
          <w:bCs/>
          <w:i/>
          <w:iCs/>
          <w:sz w:val="24"/>
          <w:szCs w:val="24"/>
        </w:rPr>
        <w:t>Social System</w:t>
      </w:r>
      <w:r w:rsidRPr="00CD0D7F">
        <w:rPr>
          <w:rFonts w:ascii="Times New Roman" w:eastAsia="Times New Roman" w:hAnsi="Times New Roman" w:cs="Times New Roman"/>
          <w:bCs/>
          <w:iCs/>
          <w:sz w:val="24"/>
          <w:szCs w:val="24"/>
        </w:rPr>
        <w:t xml:space="preserve"> (Knowlton, 2008; Rogers 1995; Rogers, 2003).</w:t>
      </w:r>
    </w:p>
    <w:p w14:paraId="6AC825F3" w14:textId="77777777" w:rsidR="00CD0D7F" w:rsidRPr="00CD0D7F" w:rsidRDefault="00CD0D7F" w:rsidP="00B943B3">
      <w:pPr>
        <w:pStyle w:val="Heading5"/>
        <w:rPr>
          <w:rFonts w:ascii="Times New Roman" w:hAnsi="Times New Roman" w:cs="Times New Roman"/>
          <w:i/>
          <w:sz w:val="24"/>
          <w:szCs w:val="24"/>
        </w:rPr>
      </w:pPr>
      <w:bookmarkStart w:id="76" w:name="_Toc523593749"/>
      <w:r w:rsidRPr="00CD0D7F">
        <w:rPr>
          <w:rFonts w:ascii="Times New Roman" w:hAnsi="Times New Roman" w:cs="Times New Roman"/>
          <w:i/>
          <w:sz w:val="24"/>
          <w:szCs w:val="24"/>
        </w:rPr>
        <w:t>2.2.2.1 Innovation</w:t>
      </w:r>
      <w:bookmarkEnd w:id="76"/>
    </w:p>
    <w:p w14:paraId="1B64DE7B" w14:textId="64296EA9" w:rsidR="00CD0D7F" w:rsidRPr="00CD0D7F" w:rsidRDefault="00CD0D7F" w:rsidP="00CD0D7F">
      <w:pPr>
        <w:spacing w:after="0" w:line="480" w:lineRule="auto"/>
        <w:jc w:val="both"/>
        <w:rPr>
          <w:rFonts w:ascii="Times New Roman" w:eastAsia="Times New Roman" w:hAnsi="Times New Roman" w:cs="Times New Roman"/>
          <w:bCs/>
          <w:iCs/>
          <w:sz w:val="24"/>
          <w:szCs w:val="24"/>
        </w:rPr>
      </w:pPr>
      <w:r w:rsidRPr="00CD0D7F">
        <w:rPr>
          <w:rFonts w:ascii="Times New Roman" w:eastAsia="Times New Roman" w:hAnsi="Times New Roman" w:cs="Times New Roman"/>
          <w:bCs/>
          <w:iCs/>
          <w:sz w:val="24"/>
          <w:szCs w:val="24"/>
        </w:rPr>
        <w:t>Rogers described an innovation as an idea, practice, or object that is perceived as new by an individual or others (Rogers, 1995, 2003). This could be both technical (</w:t>
      </w:r>
      <w:r w:rsidR="00410C8D" w:rsidRPr="00CD0D7F">
        <w:rPr>
          <w:rFonts w:ascii="Times New Roman" w:eastAsia="Times New Roman" w:hAnsi="Times New Roman" w:cs="Times New Roman"/>
          <w:bCs/>
          <w:iCs/>
          <w:sz w:val="24"/>
          <w:szCs w:val="24"/>
        </w:rPr>
        <w:t>i.e.,</w:t>
      </w:r>
      <w:r w:rsidRPr="00CD0D7F">
        <w:rPr>
          <w:rFonts w:ascii="Times New Roman" w:eastAsia="Times New Roman" w:hAnsi="Times New Roman" w:cs="Times New Roman"/>
          <w:bCs/>
          <w:iCs/>
          <w:sz w:val="24"/>
          <w:szCs w:val="24"/>
        </w:rPr>
        <w:t xml:space="preserve"> new technologies) and administrative (</w:t>
      </w:r>
      <w:r w:rsidR="009B3D82" w:rsidRPr="00CD0D7F">
        <w:rPr>
          <w:rFonts w:ascii="Times New Roman" w:eastAsia="Times New Roman" w:hAnsi="Times New Roman" w:cs="Times New Roman"/>
          <w:bCs/>
          <w:iCs/>
          <w:sz w:val="24"/>
          <w:szCs w:val="24"/>
        </w:rPr>
        <w:t>i.e.,</w:t>
      </w:r>
      <w:r w:rsidRPr="00CD0D7F">
        <w:rPr>
          <w:rFonts w:ascii="Times New Roman" w:eastAsia="Times New Roman" w:hAnsi="Times New Roman" w:cs="Times New Roman"/>
          <w:bCs/>
          <w:iCs/>
          <w:sz w:val="24"/>
          <w:szCs w:val="24"/>
        </w:rPr>
        <w:t xml:space="preserve"> new procedures and policies) (Van de Ven, 1986). The innovation does not have to be objectively new but merely perceived as new to the people involved. There are five stages to diffusion of innovation: </w:t>
      </w:r>
      <w:r w:rsidRPr="00CD0D7F">
        <w:rPr>
          <w:rFonts w:ascii="Times New Roman" w:eastAsia="Times New Roman" w:hAnsi="Times New Roman" w:cs="Times New Roman"/>
          <w:bCs/>
          <w:i/>
          <w:iCs/>
          <w:sz w:val="24"/>
          <w:szCs w:val="24"/>
        </w:rPr>
        <w:t>Knowledge, Persuasion, Decision, Implementation, Confirmation</w:t>
      </w:r>
      <w:r w:rsidRPr="00CD0D7F">
        <w:rPr>
          <w:rFonts w:ascii="Times New Roman" w:eastAsia="Times New Roman" w:hAnsi="Times New Roman" w:cs="Times New Roman"/>
          <w:bCs/>
          <w:iCs/>
          <w:sz w:val="24"/>
          <w:szCs w:val="24"/>
        </w:rPr>
        <w:t>.</w:t>
      </w:r>
    </w:p>
    <w:p w14:paraId="07B7CA43" w14:textId="77777777" w:rsidR="00CD0D7F" w:rsidRPr="00CD0D7F" w:rsidRDefault="00CD0D7F" w:rsidP="00A578B8">
      <w:pPr>
        <w:spacing w:after="0" w:line="240" w:lineRule="auto"/>
        <w:jc w:val="both"/>
        <w:rPr>
          <w:rFonts w:ascii="Times New Roman" w:eastAsia="Times New Roman" w:hAnsi="Times New Roman" w:cs="Times New Roman"/>
          <w:bCs/>
          <w:iCs/>
          <w:sz w:val="24"/>
          <w:szCs w:val="24"/>
        </w:rPr>
      </w:pPr>
      <w:r w:rsidRPr="00CD0D7F">
        <w:rPr>
          <w:rFonts w:ascii="Times New Roman" w:eastAsia="Times New Roman" w:hAnsi="Times New Roman" w:cs="Times New Roman"/>
          <w:noProof/>
          <w:sz w:val="24"/>
          <w:szCs w:val="24"/>
        </w:rPr>
        <w:lastRenderedPageBreak/>
        <w:drawing>
          <wp:inline distT="0" distB="0" distL="0" distR="0" wp14:anchorId="636679BB" wp14:editId="6D58DD2A">
            <wp:extent cx="5454015" cy="3788410"/>
            <wp:effectExtent l="0" t="0" r="698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4015" cy="3788410"/>
                    </a:xfrm>
                    <a:prstGeom prst="rect">
                      <a:avLst/>
                    </a:prstGeom>
                    <a:noFill/>
                    <a:ln>
                      <a:noFill/>
                    </a:ln>
                  </pic:spPr>
                </pic:pic>
              </a:graphicData>
            </a:graphic>
          </wp:inline>
        </w:drawing>
      </w:r>
    </w:p>
    <w:p w14:paraId="30D71AF2" w14:textId="245A1B8B" w:rsidR="00CD0D7F" w:rsidRPr="00CD0D7F" w:rsidRDefault="00CD0D7F" w:rsidP="00A578B8">
      <w:pPr>
        <w:spacing w:after="0" w:line="48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
          <w:iCs/>
          <w:sz w:val="24"/>
          <w:szCs w:val="24"/>
        </w:rPr>
        <w:t>Figure 1</w:t>
      </w:r>
      <w:r w:rsidRPr="00CD0D7F">
        <w:rPr>
          <w:rFonts w:ascii="Times New Roman" w:eastAsia="Times New Roman" w:hAnsi="Times New Roman" w:cs="Times New Roman"/>
          <w:bCs/>
          <w:i/>
          <w:iCs/>
          <w:sz w:val="24"/>
          <w:szCs w:val="24"/>
        </w:rPr>
        <w:t>: Stages of Diffusion of Innovation</w:t>
      </w:r>
    </w:p>
    <w:p w14:paraId="47318F01" w14:textId="2AA6FB62" w:rsidR="00CD0D7F" w:rsidRPr="00CD0D7F" w:rsidRDefault="00CD0D7F" w:rsidP="00CD0D7F">
      <w:pPr>
        <w:spacing w:after="0" w:line="480" w:lineRule="auto"/>
        <w:jc w:val="both"/>
        <w:rPr>
          <w:rFonts w:ascii="Times New Roman" w:eastAsia="Times New Roman" w:hAnsi="Times New Roman" w:cs="Times New Roman"/>
          <w:bCs/>
          <w:iCs/>
          <w:sz w:val="24"/>
          <w:szCs w:val="24"/>
        </w:rPr>
      </w:pPr>
      <w:r w:rsidRPr="00CD0D7F">
        <w:rPr>
          <w:rFonts w:ascii="Times New Roman" w:eastAsia="Times New Roman" w:hAnsi="Times New Roman" w:cs="Times New Roman"/>
          <w:bCs/>
          <w:iCs/>
          <w:sz w:val="24"/>
          <w:szCs w:val="24"/>
        </w:rPr>
        <w:t xml:space="preserve">The five characteristics that determine the rate of adoption of innovation are: </w:t>
      </w:r>
      <w:r w:rsidRPr="00CD0D7F">
        <w:rPr>
          <w:rFonts w:ascii="Times New Roman" w:eastAsia="Times New Roman" w:hAnsi="Times New Roman" w:cs="Times New Roman"/>
          <w:bCs/>
          <w:i/>
          <w:iCs/>
          <w:sz w:val="24"/>
          <w:szCs w:val="24"/>
        </w:rPr>
        <w:t>Relative advantage</w:t>
      </w:r>
      <w:r w:rsidRPr="00CD0D7F">
        <w:rPr>
          <w:rFonts w:ascii="Times New Roman" w:eastAsia="Times New Roman" w:hAnsi="Times New Roman" w:cs="Times New Roman"/>
          <w:bCs/>
          <w:iCs/>
          <w:sz w:val="24"/>
          <w:szCs w:val="24"/>
        </w:rPr>
        <w:t xml:space="preserve"> - “the degree to which an innovation is perceived as better than the idea it supersedes” (Rogers, 2003). It does not matter so much if an innovation has a great deal of objective advantage, Rogers &amp; Scott, (1997) explained that what is important is that the individual perceives the innovation as advantageous; </w:t>
      </w:r>
      <w:r w:rsidRPr="00CD0D7F">
        <w:rPr>
          <w:rFonts w:ascii="Times New Roman" w:eastAsia="Times New Roman" w:hAnsi="Times New Roman" w:cs="Times New Roman"/>
          <w:bCs/>
          <w:i/>
          <w:iCs/>
          <w:sz w:val="24"/>
          <w:szCs w:val="24"/>
        </w:rPr>
        <w:t>Compatibility</w:t>
      </w:r>
      <w:r w:rsidRPr="00CD0D7F">
        <w:rPr>
          <w:rFonts w:ascii="Times New Roman" w:eastAsia="Times New Roman" w:hAnsi="Times New Roman" w:cs="Times New Roman"/>
          <w:bCs/>
          <w:iCs/>
          <w:sz w:val="24"/>
          <w:szCs w:val="24"/>
        </w:rPr>
        <w:t xml:space="preserve"> – “the degree to which an innovation is perceived as consistent with the existing values, past experience, and needs of potential adopters” (Rogers, 2003); </w:t>
      </w:r>
      <w:r w:rsidRPr="00CD0D7F">
        <w:rPr>
          <w:rFonts w:ascii="Times New Roman" w:eastAsia="Times New Roman" w:hAnsi="Times New Roman" w:cs="Times New Roman"/>
          <w:bCs/>
          <w:i/>
          <w:iCs/>
          <w:sz w:val="24"/>
          <w:szCs w:val="24"/>
        </w:rPr>
        <w:t>Complexity</w:t>
      </w:r>
      <w:r w:rsidRPr="00CD0D7F">
        <w:rPr>
          <w:rFonts w:ascii="Times New Roman" w:eastAsia="Times New Roman" w:hAnsi="Times New Roman" w:cs="Times New Roman"/>
          <w:bCs/>
          <w:iCs/>
          <w:sz w:val="24"/>
          <w:szCs w:val="24"/>
        </w:rPr>
        <w:t xml:space="preserve"> “the degree to which an innovation is perceived as difficult to understand and use” (Rogers, 2003). Excessive complexity of an innovation is a vital obstacle in its adoption since it negatively correlates with the rate of adoption (</w:t>
      </w:r>
      <w:proofErr w:type="spellStart"/>
      <w:r w:rsidRPr="00CD0D7F">
        <w:rPr>
          <w:rFonts w:ascii="Times New Roman" w:eastAsia="Times New Roman" w:hAnsi="Times New Roman" w:cs="Times New Roman"/>
          <w:bCs/>
          <w:iCs/>
          <w:sz w:val="24"/>
          <w:szCs w:val="24"/>
        </w:rPr>
        <w:t>Sahin</w:t>
      </w:r>
      <w:proofErr w:type="spellEnd"/>
      <w:r w:rsidRPr="00CD0D7F">
        <w:rPr>
          <w:rFonts w:ascii="Times New Roman" w:eastAsia="Times New Roman" w:hAnsi="Times New Roman" w:cs="Times New Roman"/>
          <w:bCs/>
          <w:iCs/>
          <w:sz w:val="24"/>
          <w:szCs w:val="24"/>
        </w:rPr>
        <w:t xml:space="preserve">, 2006); </w:t>
      </w:r>
      <w:r w:rsidRPr="00CD0D7F">
        <w:rPr>
          <w:rFonts w:ascii="Times New Roman" w:eastAsia="Times New Roman" w:hAnsi="Times New Roman" w:cs="Times New Roman"/>
          <w:bCs/>
          <w:i/>
          <w:iCs/>
          <w:sz w:val="24"/>
          <w:szCs w:val="24"/>
        </w:rPr>
        <w:t xml:space="preserve">Trialability </w:t>
      </w:r>
      <w:r w:rsidRPr="00CD0D7F">
        <w:rPr>
          <w:rFonts w:ascii="Times New Roman" w:eastAsia="Times New Roman" w:hAnsi="Times New Roman" w:cs="Times New Roman"/>
          <w:bCs/>
          <w:iCs/>
          <w:sz w:val="24"/>
          <w:szCs w:val="24"/>
        </w:rPr>
        <w:t xml:space="preserve">- “the degree to which an innovation may be experimented on a limited basis” (Rogers, 2003). An innovation that is trial able presents less uncertainty to the individual who is considering adopting its use; </w:t>
      </w:r>
      <w:r w:rsidRPr="00CD0D7F">
        <w:rPr>
          <w:rFonts w:ascii="Times New Roman" w:eastAsia="Times New Roman" w:hAnsi="Times New Roman" w:cs="Times New Roman"/>
          <w:bCs/>
          <w:i/>
          <w:iCs/>
          <w:sz w:val="24"/>
          <w:szCs w:val="24"/>
        </w:rPr>
        <w:t xml:space="preserve">Observability </w:t>
      </w:r>
      <w:r w:rsidRPr="00CD0D7F">
        <w:rPr>
          <w:rFonts w:ascii="Times New Roman" w:eastAsia="Times New Roman" w:hAnsi="Times New Roman" w:cs="Times New Roman"/>
          <w:bCs/>
          <w:iCs/>
          <w:sz w:val="24"/>
          <w:szCs w:val="24"/>
        </w:rPr>
        <w:t xml:space="preserve">- “the degree to which the results of an innovation are visible </w:t>
      </w:r>
      <w:r w:rsidRPr="00CD0D7F">
        <w:rPr>
          <w:rFonts w:ascii="Times New Roman" w:eastAsia="Times New Roman" w:hAnsi="Times New Roman" w:cs="Times New Roman"/>
          <w:bCs/>
          <w:iCs/>
          <w:sz w:val="24"/>
          <w:szCs w:val="24"/>
        </w:rPr>
        <w:lastRenderedPageBreak/>
        <w:t>to others” (Rogers, 2003). The easier it is for individuals to see the results of an innovation, the more likely they are to adopt it.</w:t>
      </w:r>
    </w:p>
    <w:p w14:paraId="5347F214" w14:textId="77777777" w:rsidR="00CD0D7F" w:rsidRPr="00CD0D7F" w:rsidRDefault="00CD0D7F" w:rsidP="00B943B3">
      <w:pPr>
        <w:pStyle w:val="Heading5"/>
        <w:rPr>
          <w:rFonts w:ascii="Times New Roman" w:hAnsi="Times New Roman" w:cs="Times New Roman"/>
          <w:i/>
          <w:sz w:val="24"/>
          <w:szCs w:val="24"/>
        </w:rPr>
      </w:pPr>
      <w:bookmarkStart w:id="77" w:name="_Toc523593750"/>
      <w:r w:rsidRPr="00CD0D7F">
        <w:rPr>
          <w:rFonts w:ascii="Times New Roman" w:hAnsi="Times New Roman" w:cs="Times New Roman"/>
          <w:i/>
          <w:sz w:val="24"/>
          <w:szCs w:val="24"/>
        </w:rPr>
        <w:t>2.2.2.2 Communication Channels</w:t>
      </w:r>
      <w:bookmarkEnd w:id="77"/>
    </w:p>
    <w:p w14:paraId="0A1EC582" w14:textId="545CFE54" w:rsidR="00CD0D7F" w:rsidRPr="00CD0D7F" w:rsidRDefault="00CD0D7F" w:rsidP="00CD0D7F">
      <w:pPr>
        <w:spacing w:after="0" w:line="480" w:lineRule="auto"/>
        <w:jc w:val="both"/>
        <w:rPr>
          <w:rFonts w:ascii="Times New Roman" w:eastAsia="Times New Roman" w:hAnsi="Times New Roman" w:cs="Times New Roman"/>
          <w:bCs/>
          <w:iCs/>
          <w:sz w:val="24"/>
          <w:szCs w:val="24"/>
        </w:rPr>
      </w:pPr>
      <w:r w:rsidRPr="00CD0D7F">
        <w:rPr>
          <w:rFonts w:ascii="Times New Roman" w:eastAsia="Times New Roman" w:hAnsi="Times New Roman" w:cs="Times New Roman"/>
          <w:bCs/>
          <w:iCs/>
          <w:sz w:val="24"/>
          <w:szCs w:val="24"/>
        </w:rPr>
        <w:t xml:space="preserve">Communication is the process whereby participants create and share information with each other to reach shared understanding (Roger, 1995; Rogers, 2003). It is the heart of ‘diffusion of innovation’ theory. A communication channel is </w:t>
      </w:r>
      <w:r w:rsidR="00410C8D" w:rsidRPr="00CD0D7F">
        <w:rPr>
          <w:rFonts w:ascii="Times New Roman" w:eastAsia="Times New Roman" w:hAnsi="Times New Roman" w:cs="Times New Roman"/>
          <w:bCs/>
          <w:iCs/>
          <w:sz w:val="24"/>
          <w:szCs w:val="24"/>
        </w:rPr>
        <w:t>how</w:t>
      </w:r>
      <w:r w:rsidRPr="00CD0D7F">
        <w:rPr>
          <w:rFonts w:ascii="Times New Roman" w:eastAsia="Times New Roman" w:hAnsi="Times New Roman" w:cs="Times New Roman"/>
          <w:bCs/>
          <w:iCs/>
          <w:sz w:val="24"/>
          <w:szCs w:val="24"/>
        </w:rPr>
        <w:t xml:space="preserve"> messages are transferred from one individual to another (</w:t>
      </w:r>
      <w:r w:rsidR="00410C8D" w:rsidRPr="00CD0D7F">
        <w:rPr>
          <w:rFonts w:ascii="Times New Roman" w:eastAsia="Times New Roman" w:hAnsi="Times New Roman" w:cs="Times New Roman"/>
          <w:bCs/>
          <w:iCs/>
          <w:sz w:val="24"/>
          <w:szCs w:val="24"/>
        </w:rPr>
        <w:t>i.e.,</w:t>
      </w:r>
      <w:r w:rsidRPr="00CD0D7F">
        <w:rPr>
          <w:rFonts w:ascii="Times New Roman" w:eastAsia="Times New Roman" w:hAnsi="Times New Roman" w:cs="Times New Roman"/>
          <w:bCs/>
          <w:iCs/>
          <w:sz w:val="24"/>
          <w:szCs w:val="24"/>
        </w:rPr>
        <w:t xml:space="preserve"> through ICT). “The diffusion process is the information exchange through which one individual communicates a new idea to one or several others” (Rogers, 2005). Rogers identified two categories of communication channels: </w:t>
      </w:r>
      <w:r w:rsidRPr="00CD0D7F">
        <w:rPr>
          <w:rFonts w:ascii="Times New Roman" w:eastAsia="Times New Roman" w:hAnsi="Times New Roman" w:cs="Times New Roman"/>
          <w:bCs/>
          <w:i/>
          <w:iCs/>
          <w:sz w:val="24"/>
          <w:szCs w:val="24"/>
        </w:rPr>
        <w:t>Mass Media and Interpersonal Communication</w:t>
      </w:r>
      <w:r w:rsidRPr="00CD0D7F">
        <w:rPr>
          <w:rFonts w:ascii="Times New Roman" w:eastAsia="Times New Roman" w:hAnsi="Times New Roman" w:cs="Times New Roman"/>
          <w:bCs/>
          <w:iCs/>
          <w:sz w:val="24"/>
          <w:szCs w:val="24"/>
        </w:rPr>
        <w:t xml:space="preserve"> (Rogers, 2003; </w:t>
      </w:r>
      <w:proofErr w:type="spellStart"/>
      <w:r w:rsidRPr="00CD0D7F">
        <w:rPr>
          <w:rFonts w:ascii="Times New Roman" w:eastAsia="Times New Roman" w:hAnsi="Times New Roman" w:cs="Times New Roman"/>
          <w:bCs/>
          <w:iCs/>
          <w:sz w:val="24"/>
          <w:szCs w:val="24"/>
        </w:rPr>
        <w:t>Sahin</w:t>
      </w:r>
      <w:proofErr w:type="spellEnd"/>
      <w:r w:rsidRPr="00CD0D7F">
        <w:rPr>
          <w:rFonts w:ascii="Times New Roman" w:eastAsia="Times New Roman" w:hAnsi="Times New Roman" w:cs="Times New Roman"/>
          <w:bCs/>
          <w:iCs/>
          <w:sz w:val="24"/>
          <w:szCs w:val="24"/>
        </w:rPr>
        <w:t xml:space="preserve">, 2006). The role of mass media and internet are considered the best channels to create awareness among users </w:t>
      </w:r>
      <w:r w:rsidR="00410C8D" w:rsidRPr="00CD0D7F">
        <w:rPr>
          <w:rFonts w:ascii="Times New Roman" w:eastAsia="Times New Roman" w:hAnsi="Times New Roman" w:cs="Times New Roman"/>
          <w:bCs/>
          <w:iCs/>
          <w:sz w:val="24"/>
          <w:szCs w:val="24"/>
        </w:rPr>
        <w:t>i.e.,</w:t>
      </w:r>
      <w:r w:rsidRPr="00CD0D7F">
        <w:rPr>
          <w:rFonts w:ascii="Times New Roman" w:eastAsia="Times New Roman" w:hAnsi="Times New Roman" w:cs="Times New Roman"/>
          <w:bCs/>
          <w:iCs/>
          <w:sz w:val="24"/>
          <w:szCs w:val="24"/>
        </w:rPr>
        <w:t xml:space="preserve"> TV, </w:t>
      </w:r>
      <w:r w:rsidR="009B3D82" w:rsidRPr="00CD0D7F">
        <w:rPr>
          <w:rFonts w:ascii="Times New Roman" w:eastAsia="Times New Roman" w:hAnsi="Times New Roman" w:cs="Times New Roman"/>
          <w:bCs/>
          <w:iCs/>
          <w:sz w:val="24"/>
          <w:szCs w:val="24"/>
        </w:rPr>
        <w:t>radio,</w:t>
      </w:r>
      <w:r w:rsidRPr="00CD0D7F">
        <w:rPr>
          <w:rFonts w:ascii="Times New Roman" w:eastAsia="Times New Roman" w:hAnsi="Times New Roman" w:cs="Times New Roman"/>
          <w:bCs/>
          <w:iCs/>
          <w:sz w:val="24"/>
          <w:szCs w:val="24"/>
        </w:rPr>
        <w:t xml:space="preserve"> or internet. On the other hand, “diffusion is a very social process that involves interpersonal communication relationships” (Rogers, 2003).</w:t>
      </w:r>
    </w:p>
    <w:p w14:paraId="598BB057" w14:textId="77777777" w:rsidR="00CD0D7F" w:rsidRPr="00CD0D7F" w:rsidRDefault="00CD0D7F" w:rsidP="00B943B3">
      <w:pPr>
        <w:pStyle w:val="Heading5"/>
        <w:rPr>
          <w:rFonts w:ascii="Times New Roman" w:hAnsi="Times New Roman" w:cs="Times New Roman"/>
          <w:i/>
          <w:sz w:val="24"/>
          <w:szCs w:val="24"/>
        </w:rPr>
      </w:pPr>
      <w:bookmarkStart w:id="78" w:name="_Toc523593751"/>
      <w:r w:rsidRPr="00CD0D7F">
        <w:rPr>
          <w:rFonts w:ascii="Times New Roman" w:hAnsi="Times New Roman" w:cs="Times New Roman"/>
          <w:i/>
          <w:sz w:val="24"/>
          <w:szCs w:val="24"/>
        </w:rPr>
        <w:t>2.2.2.3 Time</w:t>
      </w:r>
      <w:bookmarkEnd w:id="78"/>
    </w:p>
    <w:p w14:paraId="5EF8E893" w14:textId="77777777" w:rsidR="00CD0D7F" w:rsidRPr="00CD0D7F" w:rsidRDefault="00CD0D7F" w:rsidP="00CD0D7F">
      <w:pPr>
        <w:spacing w:after="0" w:line="480" w:lineRule="auto"/>
        <w:jc w:val="both"/>
        <w:rPr>
          <w:rFonts w:ascii="Times New Roman" w:eastAsia="Times New Roman" w:hAnsi="Times New Roman" w:cs="Times New Roman"/>
          <w:bCs/>
          <w:iCs/>
          <w:sz w:val="24"/>
          <w:szCs w:val="24"/>
        </w:rPr>
      </w:pPr>
      <w:r w:rsidRPr="00CD0D7F">
        <w:rPr>
          <w:rFonts w:ascii="Times New Roman" w:eastAsia="Times New Roman" w:hAnsi="Times New Roman" w:cs="Times New Roman"/>
          <w:bCs/>
          <w:iCs/>
          <w:sz w:val="24"/>
          <w:szCs w:val="24"/>
        </w:rPr>
        <w:t xml:space="preserve">The element of time has three phases: </w:t>
      </w:r>
      <w:r w:rsidRPr="00CD0D7F">
        <w:rPr>
          <w:rFonts w:ascii="Times New Roman" w:eastAsia="Times New Roman" w:hAnsi="Times New Roman" w:cs="Times New Roman"/>
          <w:bCs/>
          <w:i/>
          <w:iCs/>
          <w:sz w:val="24"/>
          <w:szCs w:val="24"/>
        </w:rPr>
        <w:t>Innovation-Decision Process; Innovativeness; and Innovation Rate</w:t>
      </w:r>
      <w:r w:rsidRPr="00CD0D7F">
        <w:rPr>
          <w:rFonts w:ascii="Times New Roman" w:eastAsia="Times New Roman" w:hAnsi="Times New Roman" w:cs="Times New Roman"/>
          <w:bCs/>
          <w:iCs/>
          <w:sz w:val="24"/>
          <w:szCs w:val="24"/>
        </w:rPr>
        <w:t xml:space="preserve"> (Rogers, 1995, 2003). The </w:t>
      </w:r>
      <w:r w:rsidRPr="00CD0D7F">
        <w:rPr>
          <w:rFonts w:ascii="Times New Roman" w:eastAsia="Times New Roman" w:hAnsi="Times New Roman" w:cs="Times New Roman"/>
          <w:b/>
          <w:bCs/>
          <w:iCs/>
          <w:sz w:val="24"/>
          <w:szCs w:val="24"/>
        </w:rPr>
        <w:t>Innovation-Decision Process</w:t>
      </w:r>
      <w:r w:rsidRPr="00CD0D7F">
        <w:rPr>
          <w:rFonts w:ascii="Times New Roman" w:eastAsia="Times New Roman" w:hAnsi="Times New Roman" w:cs="Times New Roman"/>
          <w:bCs/>
          <w:iCs/>
          <w:sz w:val="24"/>
          <w:szCs w:val="24"/>
        </w:rPr>
        <w:t xml:space="preserve"> includes the five mental stages or steps that the individual passes through which are </w:t>
      </w:r>
      <w:r w:rsidRPr="00CD0D7F">
        <w:rPr>
          <w:rFonts w:ascii="Times New Roman" w:eastAsia="Times New Roman" w:hAnsi="Times New Roman" w:cs="Times New Roman"/>
          <w:bCs/>
          <w:i/>
          <w:iCs/>
          <w:sz w:val="24"/>
          <w:szCs w:val="24"/>
        </w:rPr>
        <w:t>Knowledge, Persuasion, Decision, Implementation and Confirmation</w:t>
      </w:r>
      <w:r w:rsidRPr="00CD0D7F">
        <w:rPr>
          <w:rFonts w:ascii="Times New Roman" w:eastAsia="Times New Roman" w:hAnsi="Times New Roman" w:cs="Times New Roman"/>
          <w:bCs/>
          <w:iCs/>
          <w:sz w:val="24"/>
          <w:szCs w:val="24"/>
        </w:rPr>
        <w:t xml:space="preserve"> (Rogers, 2003) and </w:t>
      </w:r>
      <w:r w:rsidRPr="00CD0D7F">
        <w:rPr>
          <w:rFonts w:ascii="Times New Roman" w:eastAsia="Times New Roman" w:hAnsi="Times New Roman" w:cs="Times New Roman"/>
          <w:b/>
          <w:bCs/>
          <w:iCs/>
          <w:sz w:val="24"/>
          <w:szCs w:val="24"/>
        </w:rPr>
        <w:t xml:space="preserve">Innovativeness, </w:t>
      </w:r>
      <w:r w:rsidRPr="00CD0D7F">
        <w:rPr>
          <w:rFonts w:ascii="Times New Roman" w:eastAsia="Times New Roman" w:hAnsi="Times New Roman" w:cs="Times New Roman"/>
          <w:bCs/>
          <w:iCs/>
          <w:sz w:val="24"/>
          <w:szCs w:val="24"/>
        </w:rPr>
        <w:t xml:space="preserve">as the degree to which a member or members of a social system adopt an innovation earlier than others, within the same social system. Rogers, (1995) identified five adopter categories that reflect relative innovativeness: </w:t>
      </w:r>
      <w:r w:rsidRPr="00CD0D7F">
        <w:rPr>
          <w:rFonts w:ascii="Times New Roman" w:eastAsia="Times New Roman" w:hAnsi="Times New Roman" w:cs="Times New Roman"/>
          <w:bCs/>
          <w:i/>
          <w:iCs/>
          <w:sz w:val="24"/>
          <w:szCs w:val="24"/>
        </w:rPr>
        <w:t>Innovators, Early Adopters; Early Majority; Late Majority and Laggards</w:t>
      </w:r>
      <w:r w:rsidRPr="00CD0D7F">
        <w:rPr>
          <w:rFonts w:ascii="Times New Roman" w:eastAsia="Times New Roman" w:hAnsi="Times New Roman" w:cs="Times New Roman"/>
          <w:bCs/>
          <w:iCs/>
          <w:sz w:val="24"/>
          <w:szCs w:val="24"/>
        </w:rPr>
        <w:t>. It is believed that at the initial stage a few individuals adopt an innovation. Later the diffusion curves climb up as the innovators; early adopters and early majority adopt the innovation. The highest peak is somewhere between the early majority and late majority, and finally it slopes down to the laggards.</w:t>
      </w:r>
    </w:p>
    <w:p w14:paraId="0DFF299F" w14:textId="77777777" w:rsidR="00CD0D7F" w:rsidRPr="00CD0D7F" w:rsidRDefault="00CD0D7F" w:rsidP="00B943B3">
      <w:pPr>
        <w:pStyle w:val="Heading5"/>
        <w:rPr>
          <w:rFonts w:ascii="Times New Roman" w:hAnsi="Times New Roman" w:cs="Times New Roman"/>
          <w:i/>
          <w:sz w:val="24"/>
          <w:szCs w:val="24"/>
        </w:rPr>
      </w:pPr>
      <w:bookmarkStart w:id="79" w:name="_Toc523593752"/>
      <w:r w:rsidRPr="00CD0D7F">
        <w:rPr>
          <w:rFonts w:ascii="Times New Roman" w:hAnsi="Times New Roman" w:cs="Times New Roman"/>
          <w:i/>
          <w:sz w:val="24"/>
          <w:szCs w:val="24"/>
        </w:rPr>
        <w:lastRenderedPageBreak/>
        <w:t>2.2.2.4 Social System</w:t>
      </w:r>
      <w:bookmarkEnd w:id="79"/>
    </w:p>
    <w:p w14:paraId="10EC608D" w14:textId="60F53D8A" w:rsidR="00CD0D7F" w:rsidRPr="00CD0D7F" w:rsidRDefault="00CD0D7F" w:rsidP="00CD0D7F">
      <w:pPr>
        <w:spacing w:after="0" w:line="480" w:lineRule="auto"/>
        <w:jc w:val="both"/>
        <w:rPr>
          <w:rFonts w:ascii="Times New Roman" w:eastAsia="Times New Roman" w:hAnsi="Times New Roman" w:cs="Times New Roman"/>
          <w:bCs/>
          <w:iCs/>
          <w:sz w:val="24"/>
          <w:szCs w:val="24"/>
        </w:rPr>
      </w:pPr>
      <w:r w:rsidRPr="00CD0D7F">
        <w:rPr>
          <w:rFonts w:ascii="Times New Roman" w:eastAsia="Times New Roman" w:hAnsi="Times New Roman" w:cs="Times New Roman"/>
          <w:bCs/>
          <w:iCs/>
          <w:sz w:val="24"/>
          <w:szCs w:val="24"/>
        </w:rPr>
        <w:t xml:space="preserve">Roger (2003, p. 23) defined the social system as “a set of interrelated units that are engaged in joint problem-solving to accomplish a common goal”. An innovation “diffuses” within the boundary of a social system (Rogers &amp; Scott, 1997). Rogers (1995; 2003) noted that the structure of a social system could facilitate or hinder the diffusion process. The social system is a norm, which influences “the establishment of </w:t>
      </w:r>
      <w:proofErr w:type="spellStart"/>
      <w:r w:rsidR="00410C8D">
        <w:rPr>
          <w:rFonts w:ascii="Times New Roman" w:eastAsia="Times New Roman" w:hAnsi="Times New Roman" w:cs="Times New Roman"/>
          <w:bCs/>
          <w:iCs/>
          <w:sz w:val="24"/>
          <w:szCs w:val="24"/>
        </w:rPr>
        <w:t>behaviour</w:t>
      </w:r>
      <w:proofErr w:type="spellEnd"/>
      <w:r w:rsidRPr="00CD0D7F">
        <w:rPr>
          <w:rFonts w:ascii="Times New Roman" w:eastAsia="Times New Roman" w:hAnsi="Times New Roman" w:cs="Times New Roman"/>
          <w:bCs/>
          <w:iCs/>
          <w:sz w:val="24"/>
          <w:szCs w:val="24"/>
        </w:rPr>
        <w:t xml:space="preserve"> patterns of the members” (Rogers, 2003, p. 37). Therefore, it may take time to learn new ICT technologies due to the social system.</w:t>
      </w:r>
    </w:p>
    <w:p w14:paraId="5740C601" w14:textId="77777777" w:rsidR="00CD0D7F" w:rsidRPr="00B943B3" w:rsidRDefault="00CD0D7F" w:rsidP="00B943B3">
      <w:pPr>
        <w:pStyle w:val="Heading5"/>
        <w:rPr>
          <w:rFonts w:ascii="Times New Roman" w:hAnsi="Times New Roman" w:cs="Times New Roman"/>
          <w:i/>
          <w:sz w:val="24"/>
          <w:szCs w:val="24"/>
        </w:rPr>
      </w:pPr>
      <w:bookmarkStart w:id="80" w:name="_Toc523593753"/>
      <w:r w:rsidRPr="00B943B3">
        <w:rPr>
          <w:rFonts w:ascii="Times New Roman" w:hAnsi="Times New Roman" w:cs="Times New Roman"/>
          <w:i/>
          <w:sz w:val="24"/>
          <w:szCs w:val="24"/>
        </w:rPr>
        <w:t>2.2.2.5 Application of the theory to the study</w:t>
      </w:r>
      <w:bookmarkEnd w:id="80"/>
    </w:p>
    <w:p w14:paraId="6AF90AD3" w14:textId="3BCB9EE2" w:rsidR="00CD0D7F" w:rsidRPr="00CD0D7F" w:rsidRDefault="00CD0D7F" w:rsidP="003B46F8">
      <w:pPr>
        <w:spacing w:after="240" w:line="480" w:lineRule="auto"/>
        <w:jc w:val="both"/>
        <w:rPr>
          <w:rFonts w:ascii="Times New Roman" w:eastAsia="Times New Roman" w:hAnsi="Times New Roman" w:cs="Times New Roman"/>
          <w:bCs/>
          <w:iCs/>
          <w:sz w:val="24"/>
          <w:szCs w:val="24"/>
        </w:rPr>
      </w:pPr>
      <w:r w:rsidRPr="00CD0D7F">
        <w:rPr>
          <w:rFonts w:ascii="Times New Roman" w:eastAsia="Times New Roman" w:hAnsi="Times New Roman" w:cs="Times New Roman"/>
          <w:bCs/>
          <w:iCs/>
          <w:sz w:val="24"/>
          <w:szCs w:val="24"/>
        </w:rPr>
        <w:t xml:space="preserve">DOI has been chosen because it provides a deeper explanation </w:t>
      </w:r>
      <w:r w:rsidR="00410C8D" w:rsidRPr="00CD0D7F">
        <w:rPr>
          <w:rFonts w:ascii="Times New Roman" w:eastAsia="Times New Roman" w:hAnsi="Times New Roman" w:cs="Times New Roman"/>
          <w:bCs/>
          <w:iCs/>
          <w:sz w:val="24"/>
          <w:szCs w:val="24"/>
        </w:rPr>
        <w:t>the way</w:t>
      </w:r>
      <w:r w:rsidRPr="00CD0D7F">
        <w:rPr>
          <w:rFonts w:ascii="Times New Roman" w:eastAsia="Times New Roman" w:hAnsi="Times New Roman" w:cs="Times New Roman"/>
          <w:bCs/>
          <w:iCs/>
          <w:sz w:val="24"/>
          <w:szCs w:val="24"/>
        </w:rPr>
        <w:t xml:space="preserve"> new entities and ideas disseminate through social system in health are communicated and adopted. The researcher chooses to use the DOI theory since it is known and proven concept that has been widely used in health information and technology </w:t>
      </w:r>
      <w:r w:rsidR="00410C8D" w:rsidRPr="00CD0D7F">
        <w:rPr>
          <w:rFonts w:ascii="Times New Roman" w:eastAsia="Times New Roman" w:hAnsi="Times New Roman" w:cs="Times New Roman"/>
          <w:bCs/>
          <w:iCs/>
          <w:sz w:val="24"/>
          <w:szCs w:val="24"/>
        </w:rPr>
        <w:t>research</w:t>
      </w:r>
      <w:r w:rsidRPr="00CD0D7F">
        <w:rPr>
          <w:rFonts w:ascii="Times New Roman" w:eastAsia="Times New Roman" w:hAnsi="Times New Roman" w:cs="Times New Roman"/>
          <w:bCs/>
          <w:iCs/>
          <w:sz w:val="24"/>
          <w:szCs w:val="24"/>
        </w:rPr>
        <w:t xml:space="preserve">. The social side is important </w:t>
      </w:r>
      <w:r w:rsidR="00410C8D" w:rsidRPr="00CD0D7F">
        <w:rPr>
          <w:rFonts w:ascii="Times New Roman" w:eastAsia="Times New Roman" w:hAnsi="Times New Roman" w:cs="Times New Roman"/>
          <w:bCs/>
          <w:iCs/>
          <w:sz w:val="24"/>
          <w:szCs w:val="24"/>
        </w:rPr>
        <w:t>to</w:t>
      </w:r>
      <w:r w:rsidRPr="00CD0D7F">
        <w:rPr>
          <w:rFonts w:ascii="Times New Roman" w:eastAsia="Times New Roman" w:hAnsi="Times New Roman" w:cs="Times New Roman"/>
          <w:bCs/>
          <w:iCs/>
          <w:sz w:val="24"/>
          <w:szCs w:val="24"/>
        </w:rPr>
        <w:t xml:space="preserve"> understand the process of the condoms use in any of the community groups of a society. This aspect will help to explain the relevance, </w:t>
      </w:r>
      <w:r w:rsidR="009B3D82" w:rsidRPr="00CD0D7F">
        <w:rPr>
          <w:rFonts w:ascii="Times New Roman" w:eastAsia="Times New Roman" w:hAnsi="Times New Roman" w:cs="Times New Roman"/>
          <w:bCs/>
          <w:iCs/>
          <w:sz w:val="24"/>
          <w:szCs w:val="24"/>
        </w:rPr>
        <w:t>perception,</w:t>
      </w:r>
      <w:r w:rsidRPr="00CD0D7F">
        <w:rPr>
          <w:rFonts w:ascii="Times New Roman" w:eastAsia="Times New Roman" w:hAnsi="Times New Roman" w:cs="Times New Roman"/>
          <w:bCs/>
          <w:iCs/>
          <w:sz w:val="24"/>
          <w:szCs w:val="24"/>
        </w:rPr>
        <w:t xml:space="preserve"> and effects of the </w:t>
      </w:r>
      <w:r w:rsidRPr="00CD0D7F">
        <w:rPr>
          <w:rFonts w:ascii="Times New Roman" w:eastAsia="Times New Roman" w:hAnsi="Times New Roman" w:cs="Times New Roman"/>
          <w:bCs/>
          <w:i/>
          <w:iCs/>
          <w:sz w:val="24"/>
          <w:szCs w:val="24"/>
        </w:rPr>
        <w:t xml:space="preserve">‘Weka Condom </w:t>
      </w:r>
      <w:proofErr w:type="spellStart"/>
      <w:r w:rsidRPr="00CD0D7F">
        <w:rPr>
          <w:rFonts w:ascii="Times New Roman" w:eastAsia="Times New Roman" w:hAnsi="Times New Roman" w:cs="Times New Roman"/>
          <w:bCs/>
          <w:i/>
          <w:iCs/>
          <w:sz w:val="24"/>
          <w:szCs w:val="24"/>
        </w:rPr>
        <w:t>Mpangoni</w:t>
      </w:r>
      <w:proofErr w:type="spellEnd"/>
      <w:r w:rsidRPr="00CD0D7F">
        <w:rPr>
          <w:rFonts w:ascii="Times New Roman" w:eastAsia="Times New Roman" w:hAnsi="Times New Roman" w:cs="Times New Roman"/>
          <w:bCs/>
          <w:i/>
          <w:iCs/>
          <w:sz w:val="24"/>
          <w:szCs w:val="24"/>
        </w:rPr>
        <w:t>’</w:t>
      </w:r>
      <w:r w:rsidRPr="00CD0D7F">
        <w:rPr>
          <w:rFonts w:ascii="Times New Roman" w:eastAsia="Times New Roman" w:hAnsi="Times New Roman" w:cs="Times New Roman"/>
          <w:bCs/>
          <w:iCs/>
          <w:sz w:val="24"/>
          <w:szCs w:val="24"/>
        </w:rPr>
        <w:t xml:space="preserve"> campaign by the audiences.</w:t>
      </w:r>
    </w:p>
    <w:p w14:paraId="6F212128" w14:textId="77777777" w:rsidR="00CD0D7F" w:rsidRPr="00CD0D7F" w:rsidRDefault="00CD0D7F" w:rsidP="00CD0D7F">
      <w:pPr>
        <w:spacing w:after="0" w:line="480" w:lineRule="auto"/>
        <w:jc w:val="both"/>
        <w:rPr>
          <w:rFonts w:ascii="Times New Roman" w:eastAsia="Times New Roman" w:hAnsi="Times New Roman" w:cs="Times New Roman"/>
          <w:bCs/>
          <w:iCs/>
          <w:sz w:val="24"/>
          <w:szCs w:val="24"/>
        </w:rPr>
      </w:pPr>
      <w:r w:rsidRPr="00CD0D7F">
        <w:rPr>
          <w:rFonts w:ascii="Times New Roman" w:eastAsia="Times New Roman" w:hAnsi="Times New Roman" w:cs="Times New Roman"/>
          <w:bCs/>
          <w:iCs/>
          <w:sz w:val="24"/>
          <w:szCs w:val="24"/>
        </w:rPr>
        <w:t xml:space="preserve">In applying theories of </w:t>
      </w:r>
      <w:proofErr w:type="spellStart"/>
      <w:r w:rsidRPr="00CD0D7F">
        <w:rPr>
          <w:rFonts w:ascii="Times New Roman" w:eastAsia="Times New Roman" w:hAnsi="Times New Roman" w:cs="Times New Roman"/>
          <w:bCs/>
          <w:iCs/>
          <w:sz w:val="24"/>
          <w:szCs w:val="24"/>
        </w:rPr>
        <w:t>behaviour</w:t>
      </w:r>
      <w:proofErr w:type="spellEnd"/>
      <w:r w:rsidRPr="00CD0D7F">
        <w:rPr>
          <w:rFonts w:ascii="Times New Roman" w:eastAsia="Times New Roman" w:hAnsi="Times New Roman" w:cs="Times New Roman"/>
          <w:bCs/>
          <w:iCs/>
          <w:sz w:val="24"/>
          <w:szCs w:val="24"/>
        </w:rPr>
        <w:t xml:space="preserve"> change to the </w:t>
      </w:r>
      <w:r w:rsidRPr="00CD0D7F">
        <w:rPr>
          <w:rFonts w:ascii="Times New Roman" w:eastAsia="Times New Roman" w:hAnsi="Times New Roman" w:cs="Times New Roman"/>
          <w:bCs/>
          <w:i/>
          <w:iCs/>
          <w:sz w:val="24"/>
          <w:szCs w:val="24"/>
        </w:rPr>
        <w:t xml:space="preserve">‘Weka Condom </w:t>
      </w:r>
      <w:proofErr w:type="spellStart"/>
      <w:r w:rsidRPr="00CD0D7F">
        <w:rPr>
          <w:rFonts w:ascii="Times New Roman" w:eastAsia="Times New Roman" w:hAnsi="Times New Roman" w:cs="Times New Roman"/>
          <w:bCs/>
          <w:i/>
          <w:iCs/>
          <w:sz w:val="24"/>
          <w:szCs w:val="24"/>
        </w:rPr>
        <w:t>Mpangoni</w:t>
      </w:r>
      <w:proofErr w:type="spellEnd"/>
      <w:r w:rsidRPr="00CD0D7F">
        <w:rPr>
          <w:rFonts w:ascii="Times New Roman" w:eastAsia="Times New Roman" w:hAnsi="Times New Roman" w:cs="Times New Roman"/>
          <w:bCs/>
          <w:i/>
          <w:iCs/>
          <w:sz w:val="24"/>
          <w:szCs w:val="24"/>
        </w:rPr>
        <w:t>’</w:t>
      </w:r>
      <w:r w:rsidRPr="00CD0D7F">
        <w:rPr>
          <w:rFonts w:ascii="Times New Roman" w:eastAsia="Times New Roman" w:hAnsi="Times New Roman" w:cs="Times New Roman"/>
          <w:bCs/>
          <w:iCs/>
          <w:sz w:val="24"/>
          <w:szCs w:val="24"/>
        </w:rPr>
        <w:t xml:space="preserve"> campaign messages, the study describes the context within which these messages are developed and disseminated as well as the outcomes that the campaign designers had predicted. The study also explains and seeks to answer the question of why the </w:t>
      </w:r>
      <w:r w:rsidRPr="00CD0D7F">
        <w:rPr>
          <w:rFonts w:ascii="Times New Roman" w:eastAsia="Times New Roman" w:hAnsi="Times New Roman" w:cs="Times New Roman"/>
          <w:bCs/>
          <w:i/>
          <w:iCs/>
          <w:sz w:val="24"/>
          <w:szCs w:val="24"/>
        </w:rPr>
        <w:t xml:space="preserve">‘Weka Condom </w:t>
      </w:r>
      <w:proofErr w:type="spellStart"/>
      <w:r w:rsidRPr="00CD0D7F">
        <w:rPr>
          <w:rFonts w:ascii="Times New Roman" w:eastAsia="Times New Roman" w:hAnsi="Times New Roman" w:cs="Times New Roman"/>
          <w:bCs/>
          <w:i/>
          <w:iCs/>
          <w:sz w:val="24"/>
          <w:szCs w:val="24"/>
        </w:rPr>
        <w:t>Mpangoni</w:t>
      </w:r>
      <w:proofErr w:type="spellEnd"/>
      <w:r w:rsidRPr="00CD0D7F">
        <w:rPr>
          <w:rFonts w:ascii="Times New Roman" w:eastAsia="Times New Roman" w:hAnsi="Times New Roman" w:cs="Times New Roman"/>
          <w:bCs/>
          <w:i/>
          <w:iCs/>
          <w:sz w:val="24"/>
          <w:szCs w:val="24"/>
        </w:rPr>
        <w:t>’</w:t>
      </w:r>
      <w:r w:rsidRPr="00CD0D7F">
        <w:rPr>
          <w:rFonts w:ascii="Times New Roman" w:eastAsia="Times New Roman" w:hAnsi="Times New Roman" w:cs="Times New Roman"/>
          <w:bCs/>
          <w:iCs/>
          <w:sz w:val="24"/>
          <w:szCs w:val="24"/>
        </w:rPr>
        <w:t xml:space="preserve"> campaign messages have not had the desired effects. </w:t>
      </w:r>
    </w:p>
    <w:p w14:paraId="6501F9EF" w14:textId="77777777" w:rsidR="00CD0D7F" w:rsidRPr="00CD0D7F" w:rsidRDefault="00CD0D7F" w:rsidP="00CD0D7F">
      <w:pPr>
        <w:pStyle w:val="Heading3"/>
        <w:spacing w:line="480" w:lineRule="auto"/>
        <w:rPr>
          <w:rFonts w:ascii="Times New Roman" w:eastAsia="MS Gothic" w:hAnsi="Times New Roman"/>
          <w:color w:val="auto"/>
          <w:sz w:val="24"/>
          <w:szCs w:val="24"/>
        </w:rPr>
      </w:pPr>
      <w:bookmarkStart w:id="81" w:name="_Toc14100847"/>
      <w:bookmarkStart w:id="82" w:name="_Toc523593754"/>
      <w:r w:rsidRPr="00CD0D7F">
        <w:rPr>
          <w:rFonts w:ascii="Times New Roman" w:eastAsia="MS Gothic" w:hAnsi="Times New Roman"/>
          <w:color w:val="auto"/>
          <w:sz w:val="24"/>
          <w:szCs w:val="24"/>
        </w:rPr>
        <w:lastRenderedPageBreak/>
        <w:t>2.3</w:t>
      </w:r>
      <w:r w:rsidRPr="00CD0D7F">
        <w:rPr>
          <w:rFonts w:ascii="Times New Roman" w:eastAsia="MS Gothic" w:hAnsi="Times New Roman"/>
          <w:color w:val="auto"/>
          <w:sz w:val="24"/>
          <w:szCs w:val="24"/>
        </w:rPr>
        <w:tab/>
      </w:r>
      <w:bookmarkEnd w:id="81"/>
      <w:r w:rsidRPr="00CD0D7F">
        <w:rPr>
          <w:rFonts w:ascii="Times New Roman" w:eastAsia="MS Gothic" w:hAnsi="Times New Roman"/>
          <w:color w:val="auto"/>
          <w:sz w:val="24"/>
          <w:szCs w:val="24"/>
        </w:rPr>
        <w:t>Conceptual Framework</w:t>
      </w:r>
      <w:bookmarkEnd w:id="82"/>
    </w:p>
    <w:p w14:paraId="17DE3026" w14:textId="77777777" w:rsidR="00CD0D7F" w:rsidRPr="00CD0D7F" w:rsidRDefault="00CD0D7F" w:rsidP="00CD0D7F">
      <w:pPr>
        <w:spacing w:line="480" w:lineRule="auto"/>
        <w:jc w:val="both"/>
        <w:rPr>
          <w:rFonts w:ascii="Times New Roman" w:eastAsia="MS Mincho" w:hAnsi="Times New Roman" w:cs="Times New Roman"/>
          <w:b/>
          <w:bCs/>
          <w:iCs/>
          <w:sz w:val="24"/>
          <w:szCs w:val="24"/>
          <w:lang w:val="en-GB"/>
        </w:rPr>
      </w:pPr>
      <w:r w:rsidRPr="00CD0D7F">
        <w:rPr>
          <w:rFonts w:ascii="Times New Roman" w:eastAsia="MS Mincho" w:hAnsi="Times New Roman" w:cs="Times New Roman"/>
          <w:b/>
          <w:noProof/>
          <w:sz w:val="24"/>
          <w:szCs w:val="24"/>
        </w:rPr>
        <w:drawing>
          <wp:inline distT="0" distB="0" distL="0" distR="0" wp14:anchorId="0529731F" wp14:editId="22321E3E">
            <wp:extent cx="6477000" cy="3418205"/>
            <wp:effectExtent l="0" t="0" r="0" b="1079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3418205"/>
                    </a:xfrm>
                    <a:prstGeom prst="rect">
                      <a:avLst/>
                    </a:prstGeom>
                    <a:noFill/>
                    <a:ln>
                      <a:noFill/>
                    </a:ln>
                  </pic:spPr>
                </pic:pic>
              </a:graphicData>
            </a:graphic>
          </wp:inline>
        </w:drawing>
      </w:r>
    </w:p>
    <w:p w14:paraId="41E9F1FA" w14:textId="10AD3A22" w:rsidR="00CD0D7F" w:rsidRPr="00CD0D7F" w:rsidRDefault="00CD0D7F" w:rsidP="00A578B8">
      <w:pPr>
        <w:spacing w:line="240" w:lineRule="auto"/>
        <w:jc w:val="both"/>
        <w:rPr>
          <w:rFonts w:ascii="Times New Roman" w:eastAsia="MS Mincho" w:hAnsi="Times New Roman" w:cs="Times New Roman"/>
          <w:bCs/>
          <w:iCs/>
          <w:sz w:val="24"/>
          <w:szCs w:val="24"/>
        </w:rPr>
      </w:pPr>
      <w:r>
        <w:rPr>
          <w:rFonts w:ascii="Times New Roman" w:eastAsia="MS Mincho" w:hAnsi="Times New Roman" w:cs="Times New Roman"/>
          <w:bCs/>
          <w:i/>
          <w:iCs/>
          <w:sz w:val="24"/>
          <w:szCs w:val="24"/>
        </w:rPr>
        <w:t xml:space="preserve">Figure 2: </w:t>
      </w:r>
      <w:r w:rsidRPr="00CD0D7F">
        <w:rPr>
          <w:rFonts w:ascii="Times New Roman" w:eastAsia="MS Mincho" w:hAnsi="Times New Roman" w:cs="Times New Roman"/>
          <w:bCs/>
          <w:i/>
          <w:iCs/>
          <w:sz w:val="24"/>
          <w:szCs w:val="24"/>
        </w:rPr>
        <w:t xml:space="preserve">Framework for studying unintended consequences: (Adapted from (Rogers, 2003; </w:t>
      </w:r>
      <w:proofErr w:type="spellStart"/>
      <w:r w:rsidRPr="00CD0D7F">
        <w:rPr>
          <w:rFonts w:ascii="Times New Roman" w:eastAsia="MS Mincho" w:hAnsi="Times New Roman" w:cs="Times New Roman"/>
          <w:bCs/>
          <w:i/>
          <w:iCs/>
          <w:sz w:val="24"/>
          <w:szCs w:val="24"/>
        </w:rPr>
        <w:t>Bloomrosen</w:t>
      </w:r>
      <w:proofErr w:type="spellEnd"/>
      <w:r w:rsidRPr="00CD0D7F">
        <w:rPr>
          <w:rFonts w:ascii="Times New Roman" w:eastAsia="MS Mincho" w:hAnsi="Times New Roman" w:cs="Times New Roman"/>
          <w:bCs/>
          <w:i/>
          <w:iCs/>
          <w:sz w:val="24"/>
          <w:szCs w:val="24"/>
        </w:rPr>
        <w:t xml:space="preserve"> et al, 2011</w:t>
      </w:r>
      <w:r w:rsidRPr="00CD0D7F">
        <w:rPr>
          <w:rFonts w:ascii="Times New Roman" w:eastAsia="MS Mincho" w:hAnsi="Times New Roman" w:cs="Times New Roman"/>
          <w:bCs/>
          <w:iCs/>
          <w:sz w:val="24"/>
          <w:szCs w:val="24"/>
        </w:rPr>
        <w:t xml:space="preserve"> </w:t>
      </w:r>
      <w:r w:rsidRPr="00CD0D7F">
        <w:rPr>
          <w:rFonts w:ascii="Times New Roman" w:eastAsia="MS Mincho" w:hAnsi="Times New Roman" w:cs="Times New Roman"/>
          <w:bCs/>
          <w:i/>
          <w:iCs/>
          <w:sz w:val="24"/>
          <w:szCs w:val="24"/>
        </w:rPr>
        <w:t>&amp; Turcotte-Tremblay et al</w:t>
      </w:r>
      <w:r w:rsidRPr="00CD0D7F">
        <w:rPr>
          <w:rFonts w:ascii="Times New Roman" w:eastAsia="MS Mincho" w:hAnsi="Times New Roman" w:cs="Times New Roman"/>
          <w:bCs/>
          <w:iCs/>
          <w:sz w:val="24"/>
          <w:szCs w:val="24"/>
        </w:rPr>
        <w:t xml:space="preserve">. </w:t>
      </w:r>
      <w:r w:rsidRPr="00CD0D7F">
        <w:rPr>
          <w:rFonts w:ascii="Times New Roman" w:eastAsia="MS Mincho" w:hAnsi="Times New Roman" w:cs="Times New Roman"/>
          <w:bCs/>
          <w:i/>
          <w:iCs/>
          <w:sz w:val="24"/>
          <w:szCs w:val="24"/>
        </w:rPr>
        <w:t xml:space="preserve">2017; 2018; 2020). </w:t>
      </w:r>
    </w:p>
    <w:p w14:paraId="46F4EB4C" w14:textId="58D02636" w:rsidR="00CD0D7F" w:rsidRPr="00CD0D7F" w:rsidRDefault="00CD0D7F" w:rsidP="00CD0D7F">
      <w:pPr>
        <w:spacing w:line="480" w:lineRule="auto"/>
        <w:jc w:val="both"/>
        <w:rPr>
          <w:rFonts w:ascii="Times New Roman" w:eastAsia="MS Mincho" w:hAnsi="Times New Roman" w:cs="Times New Roman"/>
          <w:bCs/>
          <w:iCs/>
          <w:sz w:val="24"/>
          <w:szCs w:val="24"/>
        </w:rPr>
      </w:pPr>
      <w:r w:rsidRPr="00CD0D7F">
        <w:rPr>
          <w:rFonts w:ascii="Times New Roman" w:eastAsia="MS Mincho" w:hAnsi="Times New Roman" w:cs="Times New Roman"/>
          <w:bCs/>
          <w:iCs/>
          <w:sz w:val="24"/>
          <w:szCs w:val="24"/>
        </w:rPr>
        <w:t>According to this framework, four categories of independent variables interact to influence consequences of new prevention measures. First, it is important to consider the </w:t>
      </w:r>
      <w:r w:rsidRPr="00CD0D7F">
        <w:rPr>
          <w:rFonts w:ascii="Times New Roman" w:eastAsia="MS Mincho" w:hAnsi="Times New Roman" w:cs="Times New Roman"/>
          <w:bCs/>
          <w:i/>
          <w:iCs/>
          <w:sz w:val="24"/>
          <w:szCs w:val="24"/>
        </w:rPr>
        <w:t>nature of the prevention measures</w:t>
      </w:r>
      <w:r w:rsidRPr="00CD0D7F">
        <w:rPr>
          <w:rFonts w:ascii="Times New Roman" w:eastAsia="MS Mincho" w:hAnsi="Times New Roman" w:cs="Times New Roman"/>
          <w:bCs/>
          <w:iCs/>
          <w:sz w:val="24"/>
          <w:szCs w:val="24"/>
        </w:rPr>
        <w:t>. This refers to their attributes, such as their relative advantage, compatibility with local needs, and complexity (Rogers, 2003). Second, researchers should consider the </w:t>
      </w:r>
      <w:r w:rsidRPr="00CD0D7F">
        <w:rPr>
          <w:rFonts w:ascii="Times New Roman" w:eastAsia="MS Mincho" w:hAnsi="Times New Roman" w:cs="Times New Roman"/>
          <w:bCs/>
          <w:i/>
          <w:iCs/>
          <w:sz w:val="24"/>
          <w:szCs w:val="24"/>
        </w:rPr>
        <w:t>characteristics of members of the social system</w:t>
      </w:r>
      <w:r w:rsidRPr="00CD0D7F">
        <w:rPr>
          <w:rFonts w:ascii="Times New Roman" w:eastAsia="MS Mincho" w:hAnsi="Times New Roman" w:cs="Times New Roman"/>
          <w:bCs/>
          <w:iCs/>
          <w:sz w:val="24"/>
          <w:szCs w:val="24"/>
        </w:rPr>
        <w:t> to understand the unintended consequences that emerge. Such characteristics include their socioeconomic status as well as their perceptions and attitudes towards suggested measures. Third, examine the </w:t>
      </w:r>
      <w:r w:rsidRPr="00CD0D7F">
        <w:rPr>
          <w:rFonts w:ascii="Times New Roman" w:eastAsia="MS Mincho" w:hAnsi="Times New Roman" w:cs="Times New Roman"/>
          <w:bCs/>
          <w:i/>
          <w:iCs/>
          <w:sz w:val="24"/>
          <w:szCs w:val="24"/>
        </w:rPr>
        <w:t>nature of the social system</w:t>
      </w:r>
      <w:r w:rsidRPr="00CD0D7F">
        <w:rPr>
          <w:rFonts w:ascii="Times New Roman" w:eastAsia="MS Mincho" w:hAnsi="Times New Roman" w:cs="Times New Roman"/>
          <w:bCs/>
          <w:iCs/>
          <w:sz w:val="24"/>
          <w:szCs w:val="24"/>
        </w:rPr>
        <w:t xml:space="preserve"> within which the prevention measure is introduced </w:t>
      </w:r>
      <w:r w:rsidR="00E028D3" w:rsidRPr="00CD0D7F">
        <w:rPr>
          <w:rFonts w:ascii="Times New Roman" w:eastAsia="MS Mincho" w:hAnsi="Times New Roman" w:cs="Times New Roman"/>
          <w:bCs/>
          <w:iCs/>
          <w:sz w:val="24"/>
          <w:szCs w:val="24"/>
        </w:rPr>
        <w:t>to</w:t>
      </w:r>
      <w:r w:rsidRPr="00CD0D7F">
        <w:rPr>
          <w:rFonts w:ascii="Times New Roman" w:eastAsia="MS Mincho" w:hAnsi="Times New Roman" w:cs="Times New Roman"/>
          <w:bCs/>
          <w:iCs/>
          <w:sz w:val="24"/>
          <w:szCs w:val="24"/>
        </w:rPr>
        <w:t xml:space="preserve"> understand its consequences. This includes local norms as well as the inner and outer environment. Fourth, the </w:t>
      </w:r>
      <w:r w:rsidRPr="00CD0D7F">
        <w:rPr>
          <w:rFonts w:ascii="Times New Roman" w:eastAsia="MS Mincho" w:hAnsi="Times New Roman" w:cs="Times New Roman"/>
          <w:bCs/>
          <w:i/>
          <w:iCs/>
          <w:sz w:val="24"/>
          <w:szCs w:val="24"/>
        </w:rPr>
        <w:t>implementation</w:t>
      </w:r>
      <w:r w:rsidRPr="00CD0D7F">
        <w:rPr>
          <w:rFonts w:ascii="Times New Roman" w:eastAsia="MS Mincho" w:hAnsi="Times New Roman" w:cs="Times New Roman"/>
          <w:bCs/>
          <w:iCs/>
          <w:sz w:val="24"/>
          <w:szCs w:val="24"/>
        </w:rPr>
        <w:t xml:space="preserve"> of prevention measures also influences the consequences that emerge. </w:t>
      </w:r>
    </w:p>
    <w:p w14:paraId="3CF39688" w14:textId="70BECBA9" w:rsidR="00CD0D7F" w:rsidRPr="00CD0D7F" w:rsidRDefault="00CD0D7F" w:rsidP="00CD0D7F">
      <w:pPr>
        <w:spacing w:line="480" w:lineRule="auto"/>
        <w:jc w:val="both"/>
        <w:rPr>
          <w:rFonts w:ascii="Times New Roman" w:eastAsia="MS Mincho" w:hAnsi="Times New Roman" w:cs="Times New Roman"/>
          <w:bCs/>
          <w:iCs/>
          <w:sz w:val="24"/>
          <w:szCs w:val="24"/>
        </w:rPr>
      </w:pPr>
      <w:r w:rsidRPr="00CD0D7F">
        <w:rPr>
          <w:rFonts w:ascii="Times New Roman" w:eastAsia="MS Mincho" w:hAnsi="Times New Roman" w:cs="Times New Roman"/>
          <w:bCs/>
          <w:iCs/>
          <w:sz w:val="24"/>
          <w:szCs w:val="24"/>
        </w:rPr>
        <w:lastRenderedPageBreak/>
        <w:t xml:space="preserve">The consequences arising from prevention measures can be classified into three dimensions (Rogers E., 2003). First, they can be desirable, </w:t>
      </w:r>
      <w:r w:rsidR="00E028D3" w:rsidRPr="00CD0D7F">
        <w:rPr>
          <w:rFonts w:ascii="Times New Roman" w:eastAsia="MS Mincho" w:hAnsi="Times New Roman" w:cs="Times New Roman"/>
          <w:bCs/>
          <w:iCs/>
          <w:sz w:val="24"/>
          <w:szCs w:val="24"/>
        </w:rPr>
        <w:t>neutral,</w:t>
      </w:r>
      <w:r w:rsidRPr="00CD0D7F">
        <w:rPr>
          <w:rFonts w:ascii="Times New Roman" w:eastAsia="MS Mincho" w:hAnsi="Times New Roman" w:cs="Times New Roman"/>
          <w:bCs/>
          <w:iCs/>
          <w:sz w:val="24"/>
          <w:szCs w:val="24"/>
        </w:rPr>
        <w:t xml:space="preserve"> or undesirable. This depends on whether the effects of prevention measure tend to be functional for the social system (i.e., positive, producing additional benefits, helping the system work properly), or dysfunctional (i.e., negative, causing harm, not helping the system work properly). Second, consequences can be direct or indirect, depending on whether the changes to a social system occur as an immediate response to an innovation or as a second-order result of the direct consequences. Third, consequences can be anticipated or unanticipated, depending on whether the changes are </w:t>
      </w:r>
      <w:proofErr w:type="spellStart"/>
      <w:r w:rsidRPr="00CD0D7F">
        <w:rPr>
          <w:rFonts w:ascii="Times New Roman" w:eastAsia="MS Mincho" w:hAnsi="Times New Roman" w:cs="Times New Roman"/>
          <w:bCs/>
          <w:iCs/>
          <w:sz w:val="24"/>
          <w:szCs w:val="24"/>
        </w:rPr>
        <w:t>recogni</w:t>
      </w:r>
      <w:r w:rsidR="00410C8D">
        <w:rPr>
          <w:rFonts w:ascii="Times New Roman" w:eastAsia="MS Mincho" w:hAnsi="Times New Roman" w:cs="Times New Roman"/>
          <w:bCs/>
          <w:iCs/>
          <w:sz w:val="24"/>
          <w:szCs w:val="24"/>
        </w:rPr>
        <w:t>s</w:t>
      </w:r>
      <w:r w:rsidRPr="00CD0D7F">
        <w:rPr>
          <w:rFonts w:ascii="Times New Roman" w:eastAsia="MS Mincho" w:hAnsi="Times New Roman" w:cs="Times New Roman"/>
          <w:bCs/>
          <w:iCs/>
          <w:sz w:val="24"/>
          <w:szCs w:val="24"/>
        </w:rPr>
        <w:t>ed</w:t>
      </w:r>
      <w:proofErr w:type="spellEnd"/>
      <w:r w:rsidRPr="00CD0D7F">
        <w:rPr>
          <w:rFonts w:ascii="Times New Roman" w:eastAsia="MS Mincho" w:hAnsi="Times New Roman" w:cs="Times New Roman"/>
          <w:bCs/>
          <w:iCs/>
          <w:sz w:val="24"/>
          <w:szCs w:val="24"/>
        </w:rPr>
        <w:t xml:space="preserve"> by the members of a social system. </w:t>
      </w:r>
    </w:p>
    <w:p w14:paraId="67E2A3AA" w14:textId="24415B94" w:rsidR="00CD0D7F" w:rsidRPr="00CD0D7F" w:rsidRDefault="00CD0D7F" w:rsidP="00CD0D7F">
      <w:pPr>
        <w:spacing w:line="480" w:lineRule="auto"/>
        <w:jc w:val="both"/>
        <w:rPr>
          <w:rFonts w:ascii="Times New Roman" w:eastAsia="MS Mincho" w:hAnsi="Times New Roman" w:cs="Times New Roman"/>
          <w:bCs/>
          <w:iCs/>
          <w:sz w:val="24"/>
          <w:szCs w:val="24"/>
        </w:rPr>
      </w:pPr>
      <w:r w:rsidRPr="00CD0D7F">
        <w:rPr>
          <w:rFonts w:ascii="Times New Roman" w:eastAsia="MS Mincho" w:hAnsi="Times New Roman" w:cs="Times New Roman"/>
          <w:bCs/>
          <w:iCs/>
          <w:sz w:val="24"/>
          <w:szCs w:val="24"/>
        </w:rPr>
        <w:t xml:space="preserve">These types of consequences tend to be unintended by </w:t>
      </w:r>
      <w:proofErr w:type="spellStart"/>
      <w:r w:rsidRPr="00CD0D7F">
        <w:rPr>
          <w:rFonts w:ascii="Times New Roman" w:eastAsia="MS Mincho" w:hAnsi="Times New Roman" w:cs="Times New Roman"/>
          <w:bCs/>
          <w:iCs/>
          <w:sz w:val="24"/>
          <w:szCs w:val="24"/>
        </w:rPr>
        <w:t>program</w:t>
      </w:r>
      <w:r w:rsidR="009B3D82">
        <w:rPr>
          <w:rFonts w:ascii="Times New Roman" w:eastAsia="MS Mincho" w:hAnsi="Times New Roman" w:cs="Times New Roman"/>
          <w:bCs/>
          <w:iCs/>
          <w:sz w:val="24"/>
          <w:szCs w:val="24"/>
        </w:rPr>
        <w:t>me</w:t>
      </w:r>
      <w:proofErr w:type="spellEnd"/>
      <w:r w:rsidRPr="00CD0D7F">
        <w:rPr>
          <w:rFonts w:ascii="Times New Roman" w:eastAsia="MS Mincho" w:hAnsi="Times New Roman" w:cs="Times New Roman"/>
          <w:bCs/>
          <w:iCs/>
          <w:sz w:val="24"/>
          <w:szCs w:val="24"/>
        </w:rPr>
        <w:t xml:space="preserve"> planners: undesirable/anticipated, undesirable/unanticipated, and desirable/unanticipated. Our rationale for classifying these consequences as unintended is that </w:t>
      </w:r>
      <w:proofErr w:type="spellStart"/>
      <w:r w:rsidRPr="00CD0D7F">
        <w:rPr>
          <w:rFonts w:ascii="Times New Roman" w:eastAsia="MS Mincho" w:hAnsi="Times New Roman" w:cs="Times New Roman"/>
          <w:bCs/>
          <w:iCs/>
          <w:sz w:val="24"/>
          <w:szCs w:val="24"/>
        </w:rPr>
        <w:t>program</w:t>
      </w:r>
      <w:r w:rsidR="009B3D82">
        <w:rPr>
          <w:rFonts w:ascii="Times New Roman" w:eastAsia="MS Mincho" w:hAnsi="Times New Roman" w:cs="Times New Roman"/>
          <w:bCs/>
          <w:iCs/>
          <w:sz w:val="24"/>
          <w:szCs w:val="24"/>
        </w:rPr>
        <w:t>me</w:t>
      </w:r>
      <w:proofErr w:type="spellEnd"/>
      <w:r w:rsidRPr="00CD0D7F">
        <w:rPr>
          <w:rFonts w:ascii="Times New Roman" w:eastAsia="MS Mincho" w:hAnsi="Times New Roman" w:cs="Times New Roman"/>
          <w:bCs/>
          <w:iCs/>
          <w:sz w:val="24"/>
          <w:szCs w:val="24"/>
        </w:rPr>
        <w:t xml:space="preserve"> planners are not likely to purposefully target </w:t>
      </w:r>
      <w:r w:rsidR="00E028D3" w:rsidRPr="00CD0D7F">
        <w:rPr>
          <w:rFonts w:ascii="Times New Roman" w:eastAsia="MS Mincho" w:hAnsi="Times New Roman" w:cs="Times New Roman"/>
          <w:bCs/>
          <w:iCs/>
          <w:sz w:val="24"/>
          <w:szCs w:val="24"/>
        </w:rPr>
        <w:t>changes,</w:t>
      </w:r>
      <w:r w:rsidRPr="00CD0D7F">
        <w:rPr>
          <w:rFonts w:ascii="Times New Roman" w:eastAsia="MS Mincho" w:hAnsi="Times New Roman" w:cs="Times New Roman"/>
          <w:bCs/>
          <w:iCs/>
          <w:sz w:val="24"/>
          <w:szCs w:val="24"/>
        </w:rPr>
        <w:t xml:space="preserve"> they consider undesirable or that they have not anticipated. </w:t>
      </w:r>
      <w:proofErr w:type="spellStart"/>
      <w:r w:rsidRPr="00CD0D7F">
        <w:rPr>
          <w:rFonts w:ascii="Times New Roman" w:eastAsia="MS Mincho" w:hAnsi="Times New Roman" w:cs="Times New Roman"/>
          <w:bCs/>
          <w:iCs/>
          <w:sz w:val="24"/>
          <w:szCs w:val="24"/>
        </w:rPr>
        <w:t>Bloomrosen</w:t>
      </w:r>
      <w:proofErr w:type="spellEnd"/>
      <w:r w:rsidRPr="00CD0D7F">
        <w:rPr>
          <w:rFonts w:ascii="Times New Roman" w:eastAsia="MS Mincho" w:hAnsi="Times New Roman" w:cs="Times New Roman"/>
          <w:bCs/>
          <w:iCs/>
          <w:sz w:val="24"/>
          <w:szCs w:val="24"/>
        </w:rPr>
        <w:t xml:space="preserve"> et al., 2011, consequences that are desirable/anticipated (</w:t>
      </w:r>
      <w:r w:rsidR="00E028D3" w:rsidRPr="00CD0D7F">
        <w:rPr>
          <w:rFonts w:ascii="Times New Roman" w:eastAsia="MS Mincho" w:hAnsi="Times New Roman" w:cs="Times New Roman"/>
          <w:bCs/>
          <w:iCs/>
          <w:sz w:val="24"/>
          <w:szCs w:val="24"/>
        </w:rPr>
        <w:t>e.g.,</w:t>
      </w:r>
      <w:r w:rsidRPr="00CD0D7F">
        <w:rPr>
          <w:rFonts w:ascii="Times New Roman" w:eastAsia="MS Mincho" w:hAnsi="Times New Roman" w:cs="Times New Roman"/>
          <w:bCs/>
          <w:iCs/>
          <w:sz w:val="24"/>
          <w:szCs w:val="24"/>
        </w:rPr>
        <w:t xml:space="preserve"> limiting the spread of HIV/AIDS among married people and couples) are the intended outcomes. Jabeen, 2018 argues that </w:t>
      </w:r>
      <w:proofErr w:type="spellStart"/>
      <w:r w:rsidRPr="00CD0D7F">
        <w:rPr>
          <w:rFonts w:ascii="Times New Roman" w:eastAsia="MS Mincho" w:hAnsi="Times New Roman" w:cs="Times New Roman"/>
          <w:bCs/>
          <w:iCs/>
          <w:sz w:val="24"/>
          <w:szCs w:val="24"/>
        </w:rPr>
        <w:t>program</w:t>
      </w:r>
      <w:r w:rsidR="009B3D82">
        <w:rPr>
          <w:rFonts w:ascii="Times New Roman" w:eastAsia="MS Mincho" w:hAnsi="Times New Roman" w:cs="Times New Roman"/>
          <w:bCs/>
          <w:iCs/>
          <w:sz w:val="24"/>
          <w:szCs w:val="24"/>
        </w:rPr>
        <w:t>me</w:t>
      </w:r>
      <w:proofErr w:type="spellEnd"/>
      <w:r w:rsidRPr="00CD0D7F">
        <w:rPr>
          <w:rFonts w:ascii="Times New Roman" w:eastAsia="MS Mincho" w:hAnsi="Times New Roman" w:cs="Times New Roman"/>
          <w:bCs/>
          <w:iCs/>
          <w:sz w:val="24"/>
          <w:szCs w:val="24"/>
        </w:rPr>
        <w:t xml:space="preserve"> planners trying to promote a mitigation measure are likely to have listed and exhausted all desirable outcomes that they foresee in the objectives.</w:t>
      </w:r>
    </w:p>
    <w:p w14:paraId="7CAD9CCD" w14:textId="77777777" w:rsidR="00CD0D7F" w:rsidRPr="00CD0D7F" w:rsidRDefault="00CD0D7F" w:rsidP="00CD0D7F">
      <w:pPr>
        <w:pStyle w:val="Heading3"/>
        <w:spacing w:line="480" w:lineRule="auto"/>
        <w:rPr>
          <w:rFonts w:ascii="Times New Roman" w:hAnsi="Times New Roman"/>
          <w:color w:val="000000"/>
          <w:sz w:val="24"/>
          <w:szCs w:val="24"/>
        </w:rPr>
      </w:pPr>
      <w:bookmarkStart w:id="83" w:name="_Toc98064167"/>
      <w:bookmarkStart w:id="84" w:name="_Toc523593755"/>
      <w:r w:rsidRPr="00CD0D7F">
        <w:rPr>
          <w:rFonts w:ascii="Times New Roman" w:hAnsi="Times New Roman"/>
          <w:color w:val="000000"/>
          <w:sz w:val="24"/>
          <w:szCs w:val="24"/>
        </w:rPr>
        <w:t>2.4</w:t>
      </w:r>
      <w:r w:rsidRPr="00CD0D7F">
        <w:rPr>
          <w:rFonts w:ascii="Times New Roman" w:hAnsi="Times New Roman"/>
          <w:color w:val="000000"/>
          <w:sz w:val="24"/>
          <w:szCs w:val="24"/>
        </w:rPr>
        <w:tab/>
        <w:t>Summary</w:t>
      </w:r>
      <w:bookmarkEnd w:id="83"/>
      <w:bookmarkEnd w:id="84"/>
    </w:p>
    <w:p w14:paraId="6B66D782" w14:textId="796CEE12" w:rsidR="00CD0D7F" w:rsidRPr="00CD0D7F" w:rsidRDefault="00CD0D7F" w:rsidP="00CD0D7F">
      <w:pPr>
        <w:spacing w:line="480" w:lineRule="auto"/>
        <w:jc w:val="both"/>
        <w:rPr>
          <w:sz w:val="24"/>
          <w:szCs w:val="24"/>
          <w:lang w:val="en-GB"/>
        </w:rPr>
      </w:pPr>
      <w:r w:rsidRPr="00CD0D7F">
        <w:rPr>
          <w:rFonts w:ascii="Times New Roman" w:hAnsi="Times New Roman" w:cs="Times New Roman"/>
          <w:sz w:val="24"/>
          <w:szCs w:val="24"/>
        </w:rPr>
        <w:t>The chapter provides a review of relevant theories and the role of theory in message design, m</w:t>
      </w:r>
      <w:r w:rsidR="003B46F8">
        <w:rPr>
          <w:rFonts w:ascii="Times New Roman" w:hAnsi="Times New Roman" w:cs="Times New Roman"/>
          <w:sz w:val="24"/>
          <w:szCs w:val="24"/>
        </w:rPr>
        <w:t xml:space="preserve">ultiple concurrent partnerships, </w:t>
      </w:r>
      <w:r w:rsidRPr="00CD0D7F">
        <w:rPr>
          <w:rFonts w:ascii="Times New Roman" w:hAnsi="Times New Roman" w:cs="Times New Roman"/>
          <w:sz w:val="24"/>
          <w:szCs w:val="24"/>
        </w:rPr>
        <w:t xml:space="preserve">which have been shown to be an issue of public and academic concern in the context of HIV/AIDS, owing to the high rate of new infections among people in marriages and long-term relationships. </w:t>
      </w:r>
      <w:r w:rsidRPr="00CD0D7F">
        <w:rPr>
          <w:rFonts w:ascii="Times New Roman" w:hAnsi="Times New Roman" w:cs="Times New Roman"/>
          <w:sz w:val="24"/>
          <w:szCs w:val="24"/>
          <w:lang w:val="en-GB"/>
        </w:rPr>
        <w:t>A literature review of media effects and unintended effects was carried out and discussed, enabling the researcher to develop an initial conceptual framework that would guide the research methodology in chapter three</w:t>
      </w:r>
      <w:r>
        <w:rPr>
          <w:sz w:val="24"/>
          <w:szCs w:val="24"/>
          <w:lang w:val="en-GB"/>
        </w:rPr>
        <w:t xml:space="preserve">. </w:t>
      </w:r>
    </w:p>
    <w:p w14:paraId="77EC4D49" w14:textId="62F61269" w:rsidR="00DA75D3" w:rsidRPr="000070B9" w:rsidRDefault="00586772" w:rsidP="00FE5655">
      <w:pPr>
        <w:pStyle w:val="Heading1"/>
        <w:spacing w:before="0" w:beforeAutospacing="0" w:after="0" w:afterAutospacing="0" w:line="480" w:lineRule="auto"/>
        <w:jc w:val="center"/>
        <w:rPr>
          <w:color w:val="000000"/>
          <w:sz w:val="24"/>
          <w:szCs w:val="24"/>
        </w:rPr>
      </w:pPr>
      <w:r w:rsidRPr="000070B9">
        <w:rPr>
          <w:b w:val="0"/>
          <w:sz w:val="24"/>
          <w:szCs w:val="24"/>
        </w:rPr>
        <w:br w:type="page"/>
      </w:r>
      <w:bookmarkStart w:id="85" w:name="_Toc523593756"/>
      <w:bookmarkEnd w:id="41"/>
      <w:r w:rsidR="00DA75D3" w:rsidRPr="000070B9">
        <w:rPr>
          <w:color w:val="000000"/>
          <w:sz w:val="24"/>
          <w:szCs w:val="24"/>
        </w:rPr>
        <w:lastRenderedPageBreak/>
        <w:t>CHAPTER THREE</w:t>
      </w:r>
      <w:bookmarkEnd w:id="85"/>
    </w:p>
    <w:p w14:paraId="3F5DD0C5" w14:textId="77777777" w:rsidR="00DA75D3" w:rsidRPr="000070B9" w:rsidRDefault="00DA75D3" w:rsidP="00C86AEA">
      <w:pPr>
        <w:pStyle w:val="Heading2"/>
        <w:spacing w:before="0" w:after="240" w:line="480" w:lineRule="auto"/>
        <w:jc w:val="center"/>
        <w:rPr>
          <w:rFonts w:ascii="Times New Roman" w:hAnsi="Times New Roman"/>
          <w:color w:val="000000"/>
          <w:sz w:val="24"/>
          <w:szCs w:val="24"/>
        </w:rPr>
      </w:pPr>
      <w:bookmarkStart w:id="86" w:name="_Toc523593757"/>
      <w:r w:rsidRPr="000070B9">
        <w:rPr>
          <w:rFonts w:ascii="Times New Roman" w:hAnsi="Times New Roman"/>
          <w:color w:val="000000"/>
          <w:sz w:val="24"/>
          <w:szCs w:val="24"/>
        </w:rPr>
        <w:t>RESEARCH METHODOLOGY</w:t>
      </w:r>
      <w:bookmarkEnd w:id="86"/>
    </w:p>
    <w:p w14:paraId="0D1EFB19" w14:textId="77777777" w:rsidR="00DA75D3" w:rsidRPr="000070B9" w:rsidRDefault="00DA75D3" w:rsidP="00C86AEA">
      <w:pPr>
        <w:pStyle w:val="Heading3"/>
        <w:spacing w:before="0" w:after="240" w:line="480" w:lineRule="auto"/>
        <w:rPr>
          <w:rFonts w:ascii="Times New Roman" w:hAnsi="Times New Roman"/>
          <w:color w:val="000000"/>
          <w:sz w:val="24"/>
          <w:szCs w:val="24"/>
        </w:rPr>
      </w:pPr>
      <w:bookmarkStart w:id="87" w:name="_Toc523593758"/>
      <w:r w:rsidRPr="000070B9">
        <w:rPr>
          <w:rFonts w:ascii="Times New Roman" w:hAnsi="Times New Roman"/>
          <w:color w:val="000000"/>
          <w:sz w:val="24"/>
          <w:szCs w:val="24"/>
        </w:rPr>
        <w:t>3.0</w:t>
      </w:r>
      <w:r w:rsidRPr="000070B9">
        <w:rPr>
          <w:rFonts w:ascii="Times New Roman" w:hAnsi="Times New Roman"/>
          <w:color w:val="000000"/>
          <w:sz w:val="24"/>
          <w:szCs w:val="24"/>
        </w:rPr>
        <w:tab/>
        <w:t>Overview</w:t>
      </w:r>
      <w:bookmarkEnd w:id="87"/>
    </w:p>
    <w:p w14:paraId="7893A646" w14:textId="77777777" w:rsidR="00DA75D3" w:rsidRPr="000070B9" w:rsidRDefault="00DA75D3" w:rsidP="00C86AEA">
      <w:pPr>
        <w:widowControl w:val="0"/>
        <w:autoSpaceDE w:val="0"/>
        <w:autoSpaceDN w:val="0"/>
        <w:adjustRightInd w:val="0"/>
        <w:spacing w:after="240" w:line="480" w:lineRule="auto"/>
        <w:jc w:val="both"/>
        <w:rPr>
          <w:rFonts w:ascii="Times New Roman" w:hAnsi="Times New Roman" w:cs="Times New Roman"/>
          <w:color w:val="000000"/>
          <w:sz w:val="24"/>
          <w:szCs w:val="24"/>
        </w:rPr>
      </w:pPr>
      <w:r w:rsidRPr="000070B9">
        <w:rPr>
          <w:rFonts w:ascii="Times New Roman" w:hAnsi="Times New Roman" w:cs="Times New Roman"/>
          <w:color w:val="000000"/>
          <w:sz w:val="24"/>
          <w:szCs w:val="24"/>
        </w:rPr>
        <w:t xml:space="preserve">This chapter details the research methodology employed in this study. It starts by describing the philosophical paradigm on which the study is anchored followed by the research approach and the research design employed. It goes on to describe the study population, the sample and sampling procedure; the data generation and analysis techniques engaged. Also discussed in the chapter are the challenges faced in the data generation process. The chapter also discusses the validity and reliability of the study as well as key ethical considerations. </w:t>
      </w:r>
    </w:p>
    <w:p w14:paraId="535ED479" w14:textId="77777777" w:rsidR="00DA75D3" w:rsidRPr="000070B9" w:rsidRDefault="00DA75D3" w:rsidP="00C86AEA">
      <w:pPr>
        <w:pStyle w:val="Heading3"/>
        <w:spacing w:before="0" w:after="240" w:line="480" w:lineRule="auto"/>
        <w:rPr>
          <w:rFonts w:ascii="Times New Roman" w:hAnsi="Times New Roman"/>
          <w:color w:val="000000"/>
          <w:sz w:val="24"/>
          <w:szCs w:val="24"/>
        </w:rPr>
      </w:pPr>
      <w:bookmarkStart w:id="88" w:name="_Toc523593759"/>
      <w:r w:rsidRPr="000070B9">
        <w:rPr>
          <w:rFonts w:ascii="Times New Roman" w:hAnsi="Times New Roman"/>
          <w:color w:val="000000"/>
          <w:sz w:val="24"/>
          <w:szCs w:val="24"/>
        </w:rPr>
        <w:t>3.1</w:t>
      </w:r>
      <w:r w:rsidRPr="000070B9">
        <w:rPr>
          <w:rFonts w:ascii="Times New Roman" w:hAnsi="Times New Roman"/>
          <w:color w:val="000000"/>
          <w:sz w:val="24"/>
          <w:szCs w:val="24"/>
        </w:rPr>
        <w:tab/>
        <w:t>Philosophical Paradigm</w:t>
      </w:r>
      <w:bookmarkEnd w:id="88"/>
    </w:p>
    <w:p w14:paraId="780A0856" w14:textId="77777777" w:rsidR="00DA75D3" w:rsidRPr="000070B9" w:rsidRDefault="00DA75D3" w:rsidP="00C86AEA">
      <w:pPr>
        <w:widowControl w:val="0"/>
        <w:autoSpaceDE w:val="0"/>
        <w:autoSpaceDN w:val="0"/>
        <w:adjustRightInd w:val="0"/>
        <w:spacing w:after="240" w:line="480" w:lineRule="auto"/>
        <w:jc w:val="both"/>
        <w:rPr>
          <w:rFonts w:ascii="Times New Roman" w:hAnsi="Times New Roman" w:cs="Times New Roman"/>
          <w:bCs/>
          <w:iCs/>
          <w:color w:val="000000"/>
          <w:sz w:val="24"/>
          <w:szCs w:val="24"/>
          <w:lang w:val="en-GB"/>
        </w:rPr>
      </w:pPr>
      <w:r w:rsidRPr="000070B9">
        <w:rPr>
          <w:rFonts w:ascii="Times New Roman" w:hAnsi="Times New Roman" w:cs="Times New Roman"/>
          <w:bCs/>
          <w:iCs/>
          <w:color w:val="000000"/>
          <w:sz w:val="24"/>
          <w:szCs w:val="24"/>
          <w:lang w:val="en-GB"/>
        </w:rPr>
        <w:t xml:space="preserve">A research study should also be guided by clear philosophical ideologies or worldviews, which need to be clearly stated (Creswell &amp; Creswell, 2018). Social constructionists claim that meaning is constructed by interactions between people and their environment; and thus, their diversity allows people to make sense of the same reality in reasonably different ways (Morse &amp; McEvoy, 2014). </w:t>
      </w:r>
    </w:p>
    <w:p w14:paraId="33EEB80A" w14:textId="77777777" w:rsidR="00DA75D3" w:rsidRPr="000070B9" w:rsidRDefault="00DA75D3" w:rsidP="00C86AEA">
      <w:pPr>
        <w:widowControl w:val="0"/>
        <w:autoSpaceDE w:val="0"/>
        <w:autoSpaceDN w:val="0"/>
        <w:adjustRightInd w:val="0"/>
        <w:spacing w:after="240" w:line="480" w:lineRule="auto"/>
        <w:jc w:val="both"/>
        <w:rPr>
          <w:rFonts w:ascii="Times New Roman" w:hAnsi="Times New Roman" w:cs="Times New Roman"/>
          <w:bCs/>
          <w:iCs/>
          <w:color w:val="000000"/>
          <w:sz w:val="24"/>
          <w:szCs w:val="24"/>
          <w:lang w:val="en-GB"/>
        </w:rPr>
      </w:pPr>
      <w:r w:rsidRPr="000070B9">
        <w:rPr>
          <w:rFonts w:ascii="Times New Roman" w:hAnsi="Times New Roman" w:cs="Times New Roman"/>
          <w:color w:val="000000"/>
          <w:sz w:val="24"/>
          <w:szCs w:val="24"/>
        </w:rPr>
        <w:t>This study is anchored on constructivist relativism ontology, in which multiple realities or meanings that are constructed by humans individually and in their social contexts. According to Creswell (2014), constructivist relativism ontology has both psychological and social dimensions. Here, individual minds create knowledge structures through experience and observation, the mental process being “significantly informed by influences received from societal conventions, history and interaction with significant others” (</w:t>
      </w:r>
      <w:proofErr w:type="spellStart"/>
      <w:r w:rsidRPr="000070B9">
        <w:rPr>
          <w:rFonts w:ascii="Times New Roman" w:hAnsi="Times New Roman" w:cs="Times New Roman"/>
          <w:color w:val="000000"/>
          <w:sz w:val="24"/>
          <w:szCs w:val="24"/>
        </w:rPr>
        <w:t>Talja</w:t>
      </w:r>
      <w:proofErr w:type="spellEnd"/>
      <w:r w:rsidRPr="000070B9">
        <w:rPr>
          <w:rFonts w:ascii="Times New Roman" w:hAnsi="Times New Roman" w:cs="Times New Roman"/>
          <w:color w:val="000000"/>
          <w:sz w:val="24"/>
          <w:szCs w:val="24"/>
        </w:rPr>
        <w:t xml:space="preserve">, et al., 2005). The realities created are, therefore, not universal, as posited by positivism, but embedded in local and specific contexts, and evolve over time. </w:t>
      </w:r>
    </w:p>
    <w:p w14:paraId="68172794" w14:textId="4B3232DA" w:rsidR="00DA75D3" w:rsidRPr="000070B9" w:rsidRDefault="00DA75D3" w:rsidP="00C86AEA">
      <w:pPr>
        <w:widowControl w:val="0"/>
        <w:autoSpaceDE w:val="0"/>
        <w:autoSpaceDN w:val="0"/>
        <w:adjustRightInd w:val="0"/>
        <w:spacing w:after="240" w:line="480" w:lineRule="auto"/>
        <w:jc w:val="both"/>
        <w:rPr>
          <w:rFonts w:ascii="Times New Roman" w:hAnsi="Times New Roman" w:cs="Times New Roman"/>
          <w:color w:val="000000"/>
          <w:sz w:val="24"/>
          <w:szCs w:val="24"/>
        </w:rPr>
      </w:pPr>
      <w:r w:rsidRPr="000070B9">
        <w:rPr>
          <w:rFonts w:ascii="Times New Roman" w:hAnsi="Times New Roman" w:cs="Times New Roman"/>
          <w:bCs/>
          <w:iCs/>
          <w:color w:val="000000"/>
          <w:sz w:val="24"/>
          <w:szCs w:val="24"/>
          <w:lang w:val="en-GB"/>
        </w:rPr>
        <w:lastRenderedPageBreak/>
        <w:t xml:space="preserve">This possibility of different interpretations to the same campaign is in line with the purpose of this study, where the audiences understood the campaign differently due to variations as </w:t>
      </w:r>
      <w:r w:rsidR="009B3D82" w:rsidRPr="000070B9">
        <w:rPr>
          <w:rFonts w:ascii="Times New Roman" w:hAnsi="Times New Roman" w:cs="Times New Roman"/>
          <w:bCs/>
          <w:iCs/>
          <w:color w:val="000000"/>
          <w:sz w:val="24"/>
          <w:szCs w:val="24"/>
          <w:lang w:val="en-GB"/>
        </w:rPr>
        <w:t>individuals and</w:t>
      </w:r>
      <w:r w:rsidRPr="000070B9">
        <w:rPr>
          <w:rFonts w:ascii="Times New Roman" w:hAnsi="Times New Roman" w:cs="Times New Roman"/>
          <w:bCs/>
          <w:iCs/>
          <w:color w:val="000000"/>
          <w:sz w:val="24"/>
          <w:szCs w:val="24"/>
          <w:lang w:val="en-GB"/>
        </w:rPr>
        <w:t xml:space="preserve"> based on their social contexts.</w:t>
      </w:r>
      <w:r w:rsidRPr="000070B9">
        <w:rPr>
          <w:rFonts w:ascii="Times New Roman" w:hAnsi="Times New Roman" w:cs="Times New Roman"/>
          <w:color w:val="000000"/>
          <w:sz w:val="24"/>
          <w:szCs w:val="24"/>
        </w:rPr>
        <w:t xml:space="preserve"> The experiences, attitudes and perceptions of the target audiences also influenced how they received, </w:t>
      </w:r>
      <w:r w:rsidR="00E028D3" w:rsidRPr="000070B9">
        <w:rPr>
          <w:rFonts w:ascii="Times New Roman" w:hAnsi="Times New Roman" w:cs="Times New Roman"/>
          <w:color w:val="000000"/>
          <w:sz w:val="24"/>
          <w:szCs w:val="24"/>
        </w:rPr>
        <w:t>perceived,</w:t>
      </w:r>
      <w:r w:rsidRPr="000070B9">
        <w:rPr>
          <w:rFonts w:ascii="Times New Roman" w:hAnsi="Times New Roman" w:cs="Times New Roman"/>
          <w:color w:val="000000"/>
          <w:sz w:val="24"/>
          <w:szCs w:val="24"/>
        </w:rPr>
        <w:t xml:space="preserve"> and acted on the messages. Since the study is, to a large degree, of social nature, the leaning towards relativist tradition is the most appropriate approach. </w:t>
      </w:r>
    </w:p>
    <w:p w14:paraId="5B5651B3" w14:textId="77777777" w:rsidR="00DA75D3" w:rsidRPr="000070B9" w:rsidRDefault="00DA75D3" w:rsidP="00C86AEA">
      <w:pPr>
        <w:pStyle w:val="Heading3"/>
        <w:spacing w:before="0" w:after="240" w:line="480" w:lineRule="auto"/>
        <w:rPr>
          <w:rFonts w:ascii="Times New Roman" w:hAnsi="Times New Roman"/>
          <w:color w:val="000000"/>
          <w:sz w:val="24"/>
          <w:szCs w:val="24"/>
        </w:rPr>
      </w:pPr>
      <w:bookmarkStart w:id="89" w:name="_Toc523593760"/>
      <w:r w:rsidRPr="000070B9">
        <w:rPr>
          <w:rFonts w:ascii="Times New Roman" w:hAnsi="Times New Roman"/>
          <w:color w:val="000000"/>
          <w:sz w:val="24"/>
          <w:szCs w:val="24"/>
        </w:rPr>
        <w:t>3.2</w:t>
      </w:r>
      <w:r w:rsidRPr="000070B9">
        <w:rPr>
          <w:rFonts w:ascii="Times New Roman" w:hAnsi="Times New Roman"/>
          <w:color w:val="000000"/>
          <w:sz w:val="24"/>
          <w:szCs w:val="24"/>
        </w:rPr>
        <w:tab/>
        <w:t>Research Design</w:t>
      </w:r>
      <w:bookmarkEnd w:id="89"/>
      <w:r w:rsidRPr="000070B9">
        <w:rPr>
          <w:rFonts w:ascii="Times New Roman" w:hAnsi="Times New Roman"/>
          <w:color w:val="000000"/>
          <w:sz w:val="24"/>
          <w:szCs w:val="24"/>
        </w:rPr>
        <w:t xml:space="preserve"> </w:t>
      </w:r>
    </w:p>
    <w:p w14:paraId="19892050" w14:textId="73F32C1F" w:rsidR="00DA75D3" w:rsidRPr="000070B9" w:rsidRDefault="00DA75D3" w:rsidP="00C86AEA">
      <w:pPr>
        <w:widowControl w:val="0"/>
        <w:autoSpaceDE w:val="0"/>
        <w:autoSpaceDN w:val="0"/>
        <w:adjustRightInd w:val="0"/>
        <w:spacing w:after="240" w:line="480" w:lineRule="auto"/>
        <w:jc w:val="both"/>
        <w:rPr>
          <w:rFonts w:ascii="Times New Roman" w:hAnsi="Times New Roman" w:cs="Times New Roman"/>
          <w:bCs/>
          <w:sz w:val="24"/>
          <w:szCs w:val="24"/>
        </w:rPr>
      </w:pPr>
      <w:r w:rsidRPr="000070B9">
        <w:rPr>
          <w:rFonts w:ascii="Times New Roman" w:hAnsi="Times New Roman" w:cs="Times New Roman"/>
          <w:bCs/>
          <w:sz w:val="24"/>
          <w:szCs w:val="24"/>
        </w:rPr>
        <w:t xml:space="preserve">Research design is the plan of action, structure and strategy framework used to investigate or in obtaining feedback on research questions and the control variance </w:t>
      </w:r>
      <w:proofErr w:type="spellStart"/>
      <w:r w:rsidRPr="000070B9">
        <w:rPr>
          <w:rFonts w:ascii="Times New Roman" w:hAnsi="Times New Roman" w:cs="Times New Roman"/>
          <w:bCs/>
          <w:sz w:val="24"/>
          <w:szCs w:val="24"/>
        </w:rPr>
        <w:t>Ogula</w:t>
      </w:r>
      <w:proofErr w:type="spellEnd"/>
      <w:r w:rsidRPr="000070B9">
        <w:rPr>
          <w:rFonts w:ascii="Times New Roman" w:hAnsi="Times New Roman" w:cs="Times New Roman"/>
          <w:bCs/>
          <w:sz w:val="24"/>
          <w:szCs w:val="24"/>
        </w:rPr>
        <w:t xml:space="preserve">, (2005). </w:t>
      </w:r>
      <w:r w:rsidRPr="000070B9">
        <w:rPr>
          <w:rFonts w:ascii="Times New Roman" w:hAnsi="Times New Roman" w:cs="Times New Roman"/>
          <w:sz w:val="24"/>
          <w:szCs w:val="24"/>
        </w:rPr>
        <w:t xml:space="preserve">This qualitative study will employ </w:t>
      </w:r>
      <w:r w:rsidRPr="000070B9">
        <w:rPr>
          <w:rFonts w:ascii="Times New Roman" w:eastAsia="Times New Roman" w:hAnsi="Times New Roman" w:cs="Times New Roman"/>
          <w:sz w:val="24"/>
          <w:szCs w:val="24"/>
        </w:rPr>
        <w:t xml:space="preserve">an Exploratory Design whose major emphasis is on gaining ideas and insights into a research problem.  </w:t>
      </w:r>
      <w:r w:rsidRPr="000070B9">
        <w:rPr>
          <w:rFonts w:ascii="Times New Roman" w:hAnsi="Times New Roman" w:cs="Times New Roman"/>
          <w:sz w:val="24"/>
          <w:szCs w:val="24"/>
        </w:rPr>
        <w:t>Qualitative data will be collected through reviewing existing literature on the ‘</w:t>
      </w:r>
      <w:r w:rsidR="00F45356">
        <w:rPr>
          <w:rFonts w:ascii="Times New Roman" w:hAnsi="Times New Roman" w:cs="Times New Roman"/>
          <w:i/>
          <w:sz w:val="24"/>
          <w:szCs w:val="24"/>
        </w:rPr>
        <w:t xml:space="preserve">Weka Condom </w:t>
      </w:r>
      <w:proofErr w:type="spellStart"/>
      <w:r w:rsidR="00F45356">
        <w:rPr>
          <w:rFonts w:ascii="Times New Roman" w:hAnsi="Times New Roman" w:cs="Times New Roman"/>
          <w:i/>
          <w:sz w:val="24"/>
          <w:szCs w:val="24"/>
        </w:rPr>
        <w:t>Mpangoni</w:t>
      </w:r>
      <w:proofErr w:type="spellEnd"/>
      <w:r w:rsidRPr="000070B9">
        <w:rPr>
          <w:rFonts w:ascii="Times New Roman" w:hAnsi="Times New Roman" w:cs="Times New Roman"/>
          <w:i/>
          <w:sz w:val="24"/>
          <w:szCs w:val="24"/>
        </w:rPr>
        <w:t xml:space="preserve">’ </w:t>
      </w:r>
      <w:r w:rsidRPr="000070B9">
        <w:rPr>
          <w:rFonts w:ascii="Times New Roman" w:hAnsi="Times New Roman" w:cs="Times New Roman"/>
          <w:sz w:val="24"/>
          <w:szCs w:val="24"/>
        </w:rPr>
        <w:t>campaign</w:t>
      </w:r>
      <w:r w:rsidRPr="000070B9">
        <w:rPr>
          <w:rFonts w:ascii="Times New Roman" w:hAnsi="Times New Roman" w:cs="Times New Roman"/>
          <w:i/>
          <w:sz w:val="24"/>
          <w:szCs w:val="24"/>
        </w:rPr>
        <w:t xml:space="preserve"> </w:t>
      </w:r>
      <w:r w:rsidRPr="000070B9">
        <w:rPr>
          <w:rFonts w:ascii="Times New Roman" w:hAnsi="Times New Roman" w:cs="Times New Roman"/>
          <w:sz w:val="24"/>
          <w:szCs w:val="24"/>
        </w:rPr>
        <w:t xml:space="preserve">from newspapers published in March 2013 to August 2013. </w:t>
      </w:r>
    </w:p>
    <w:p w14:paraId="3CA96033" w14:textId="4103480F" w:rsidR="00DA75D3" w:rsidRPr="000070B9" w:rsidRDefault="00DA75D3" w:rsidP="00C86AEA">
      <w:pPr>
        <w:widowControl w:val="0"/>
        <w:autoSpaceDE w:val="0"/>
        <w:autoSpaceDN w:val="0"/>
        <w:adjustRightInd w:val="0"/>
        <w:spacing w:after="240" w:line="480" w:lineRule="auto"/>
        <w:jc w:val="both"/>
        <w:rPr>
          <w:rFonts w:ascii="Times New Roman" w:eastAsia="Times New Roman" w:hAnsi="Times New Roman" w:cs="Times New Roman"/>
          <w:sz w:val="24"/>
          <w:szCs w:val="24"/>
        </w:rPr>
      </w:pPr>
      <w:r w:rsidRPr="000070B9">
        <w:rPr>
          <w:rFonts w:ascii="Times New Roman" w:eastAsia="Times New Roman" w:hAnsi="Times New Roman" w:cs="Times New Roman"/>
          <w:sz w:val="24"/>
          <w:szCs w:val="24"/>
        </w:rPr>
        <w:t xml:space="preserve">The exploratory research design is the ideal when there is limited information and the researcher desires for pliability to later probe other dimensions of the phenomena (Polonsky &amp; Waller, 2005; Cooper &amp; Schindler, 2006). An exploratory design is suitable for this study because of its appropriateness in fact finding, and that it results in the formulation of important principles of knowledge. It will provide a deeper foundational understanding of the unintended effects of health communication campaigns and provide insight that will inform future </w:t>
      </w:r>
      <w:proofErr w:type="spellStart"/>
      <w:r w:rsidRPr="000070B9">
        <w:rPr>
          <w:rFonts w:ascii="Times New Roman" w:eastAsia="Times New Roman" w:hAnsi="Times New Roman" w:cs="Times New Roman"/>
          <w:sz w:val="24"/>
          <w:szCs w:val="24"/>
        </w:rPr>
        <w:t>endeavo</w:t>
      </w:r>
      <w:r w:rsidR="009B3D82">
        <w:rPr>
          <w:rFonts w:ascii="Times New Roman" w:eastAsia="Times New Roman" w:hAnsi="Times New Roman" w:cs="Times New Roman"/>
          <w:sz w:val="24"/>
          <w:szCs w:val="24"/>
        </w:rPr>
        <w:t>u</w:t>
      </w:r>
      <w:r w:rsidRPr="000070B9">
        <w:rPr>
          <w:rFonts w:ascii="Times New Roman" w:eastAsia="Times New Roman" w:hAnsi="Times New Roman" w:cs="Times New Roman"/>
          <w:sz w:val="24"/>
          <w:szCs w:val="24"/>
        </w:rPr>
        <w:t>rs</w:t>
      </w:r>
      <w:proofErr w:type="spellEnd"/>
      <w:r w:rsidRPr="000070B9">
        <w:rPr>
          <w:rFonts w:ascii="Times New Roman" w:eastAsia="Times New Roman" w:hAnsi="Times New Roman" w:cs="Times New Roman"/>
          <w:sz w:val="24"/>
          <w:szCs w:val="24"/>
        </w:rPr>
        <w:t xml:space="preserve">. </w:t>
      </w:r>
    </w:p>
    <w:p w14:paraId="48DC54C6" w14:textId="77777777" w:rsidR="00DA75D3" w:rsidRPr="000070B9" w:rsidRDefault="00DA75D3" w:rsidP="00C86AEA">
      <w:pPr>
        <w:pStyle w:val="Heading3"/>
        <w:spacing w:before="0" w:after="240" w:line="480" w:lineRule="auto"/>
        <w:rPr>
          <w:rFonts w:ascii="Times New Roman" w:hAnsi="Times New Roman"/>
          <w:color w:val="000000"/>
          <w:sz w:val="24"/>
          <w:szCs w:val="24"/>
        </w:rPr>
      </w:pPr>
      <w:bookmarkStart w:id="90" w:name="_Toc523593761"/>
      <w:r w:rsidRPr="000070B9">
        <w:rPr>
          <w:rFonts w:ascii="Times New Roman" w:hAnsi="Times New Roman"/>
          <w:color w:val="000000"/>
          <w:sz w:val="24"/>
          <w:szCs w:val="24"/>
        </w:rPr>
        <w:t>3.3</w:t>
      </w:r>
      <w:r w:rsidRPr="000070B9">
        <w:rPr>
          <w:rFonts w:ascii="Times New Roman" w:hAnsi="Times New Roman"/>
          <w:color w:val="000000"/>
          <w:sz w:val="24"/>
          <w:szCs w:val="24"/>
        </w:rPr>
        <w:tab/>
        <w:t>Study approach</w:t>
      </w:r>
      <w:bookmarkEnd w:id="90"/>
    </w:p>
    <w:p w14:paraId="47AD1E60" w14:textId="77777777" w:rsidR="00DA75D3" w:rsidRPr="000070B9" w:rsidRDefault="00DA75D3" w:rsidP="00C86AEA">
      <w:pPr>
        <w:spacing w:after="240" w:line="480" w:lineRule="auto"/>
        <w:jc w:val="both"/>
        <w:rPr>
          <w:rFonts w:ascii="Times New Roman" w:eastAsia="Times New Roman" w:hAnsi="Times New Roman" w:cs="Times New Roman"/>
          <w:sz w:val="24"/>
          <w:szCs w:val="24"/>
        </w:rPr>
      </w:pPr>
      <w:r w:rsidRPr="000070B9">
        <w:rPr>
          <w:rFonts w:ascii="Times New Roman" w:eastAsia="Times New Roman" w:hAnsi="Times New Roman" w:cs="Times New Roman"/>
          <w:sz w:val="24"/>
          <w:szCs w:val="24"/>
        </w:rPr>
        <w:t xml:space="preserve">Creswell and Plano Clark (2007) defined inductive research as one that uses the respondents’ views to build broader themes and generate </w:t>
      </w:r>
      <w:r w:rsidRPr="000070B9">
        <w:rPr>
          <w:rFonts w:ascii="Times New Roman" w:hAnsi="Times New Roman" w:cs="Times New Roman"/>
          <w:sz w:val="24"/>
          <w:szCs w:val="24"/>
        </w:rPr>
        <w:t xml:space="preserve">clear links between the objectives of the research and the results of </w:t>
      </w:r>
      <w:r w:rsidRPr="000070B9">
        <w:rPr>
          <w:rFonts w:ascii="Times New Roman" w:eastAsia="Times New Roman" w:hAnsi="Times New Roman" w:cs="Times New Roman"/>
          <w:sz w:val="24"/>
          <w:szCs w:val="24"/>
        </w:rPr>
        <w:t>interconnecting the themes.</w:t>
      </w:r>
    </w:p>
    <w:p w14:paraId="577318AC" w14:textId="7B937279" w:rsidR="00DA75D3" w:rsidRPr="000070B9" w:rsidRDefault="00DA75D3" w:rsidP="00C86AEA">
      <w:pPr>
        <w:spacing w:after="240" w:line="480" w:lineRule="auto"/>
        <w:jc w:val="both"/>
        <w:rPr>
          <w:rFonts w:ascii="Times New Roman" w:hAnsi="Times New Roman" w:cs="Times New Roman"/>
          <w:sz w:val="24"/>
          <w:szCs w:val="24"/>
        </w:rPr>
      </w:pPr>
      <w:r w:rsidRPr="000070B9">
        <w:rPr>
          <w:rFonts w:ascii="Times New Roman" w:hAnsi="Times New Roman" w:cs="Times New Roman"/>
          <w:sz w:val="24"/>
          <w:szCs w:val="24"/>
        </w:rPr>
        <w:lastRenderedPageBreak/>
        <w:t xml:space="preserve">This study will employ an inductive research approach to conduct a thematic analysis of qualitative data collected to explore the unintended effects of the </w:t>
      </w:r>
      <w:r w:rsidRPr="000070B9">
        <w:rPr>
          <w:rFonts w:ascii="Times New Roman" w:hAnsi="Times New Roman" w:cs="Times New Roman"/>
          <w:i/>
          <w:sz w:val="24"/>
          <w:szCs w:val="24"/>
        </w:rPr>
        <w:t>‘</w:t>
      </w:r>
      <w:r w:rsidR="00F45356">
        <w:rPr>
          <w:rFonts w:ascii="Times New Roman" w:hAnsi="Times New Roman" w:cs="Times New Roman"/>
          <w:i/>
          <w:sz w:val="24"/>
          <w:szCs w:val="24"/>
        </w:rPr>
        <w:t xml:space="preserve">Weka Condom </w:t>
      </w:r>
      <w:proofErr w:type="spellStart"/>
      <w:r w:rsidR="00F45356">
        <w:rPr>
          <w:rFonts w:ascii="Times New Roman" w:hAnsi="Times New Roman" w:cs="Times New Roman"/>
          <w:i/>
          <w:sz w:val="24"/>
          <w:szCs w:val="24"/>
        </w:rPr>
        <w:t>Mpangoni</w:t>
      </w:r>
      <w:proofErr w:type="spellEnd"/>
      <w:r w:rsidRPr="000070B9">
        <w:rPr>
          <w:rFonts w:ascii="Times New Roman" w:hAnsi="Times New Roman" w:cs="Times New Roman"/>
          <w:i/>
          <w:sz w:val="24"/>
          <w:szCs w:val="24"/>
        </w:rPr>
        <w:t xml:space="preserve">’ </w:t>
      </w:r>
      <w:r w:rsidRPr="000070B9">
        <w:rPr>
          <w:rFonts w:ascii="Times New Roman" w:hAnsi="Times New Roman" w:cs="Times New Roman"/>
          <w:sz w:val="24"/>
          <w:szCs w:val="24"/>
        </w:rPr>
        <w:t xml:space="preserve">campaign.  The researcher will develop a code sheet of the underlying structure of experiences and themes that are evident in the raw data, which will aid in </w:t>
      </w:r>
      <w:r w:rsidR="00E028D3" w:rsidRPr="000070B9">
        <w:rPr>
          <w:rFonts w:ascii="Times New Roman" w:hAnsi="Times New Roman" w:cs="Times New Roman"/>
          <w:sz w:val="24"/>
          <w:szCs w:val="24"/>
        </w:rPr>
        <w:t>comparing</w:t>
      </w:r>
      <w:r w:rsidRPr="000070B9">
        <w:rPr>
          <w:rFonts w:ascii="Times New Roman" w:hAnsi="Times New Roman" w:cs="Times New Roman"/>
          <w:sz w:val="24"/>
          <w:szCs w:val="24"/>
        </w:rPr>
        <w:t xml:space="preserve"> reliable and valid patterns in the context of focused evaluation questions. The codebook and data extraction form will be developed iteratively between October and November 2022, informed by articles on the </w:t>
      </w:r>
      <w:r w:rsidRPr="000070B9">
        <w:rPr>
          <w:rFonts w:ascii="Times New Roman" w:hAnsi="Times New Roman" w:cs="Times New Roman"/>
          <w:i/>
          <w:sz w:val="24"/>
          <w:szCs w:val="24"/>
        </w:rPr>
        <w:t>‘</w:t>
      </w:r>
      <w:r w:rsidR="00F45356">
        <w:rPr>
          <w:rFonts w:ascii="Times New Roman" w:hAnsi="Times New Roman" w:cs="Times New Roman"/>
          <w:i/>
          <w:sz w:val="24"/>
          <w:szCs w:val="24"/>
        </w:rPr>
        <w:t xml:space="preserve">Weka Condom </w:t>
      </w:r>
      <w:proofErr w:type="spellStart"/>
      <w:r w:rsidR="00F45356">
        <w:rPr>
          <w:rFonts w:ascii="Times New Roman" w:hAnsi="Times New Roman" w:cs="Times New Roman"/>
          <w:i/>
          <w:sz w:val="24"/>
          <w:szCs w:val="24"/>
        </w:rPr>
        <w:t>Mpangoni</w:t>
      </w:r>
      <w:proofErr w:type="spellEnd"/>
      <w:r w:rsidRPr="000070B9">
        <w:rPr>
          <w:rFonts w:ascii="Times New Roman" w:hAnsi="Times New Roman" w:cs="Times New Roman"/>
          <w:i/>
          <w:sz w:val="24"/>
          <w:szCs w:val="24"/>
        </w:rPr>
        <w:t>’</w:t>
      </w:r>
      <w:r w:rsidRPr="000070B9">
        <w:rPr>
          <w:rFonts w:ascii="Times New Roman" w:hAnsi="Times New Roman" w:cs="Times New Roman"/>
          <w:sz w:val="24"/>
          <w:szCs w:val="24"/>
        </w:rPr>
        <w:t xml:space="preserve"> campaign. The researcher will conduct two rounds of inter-rater reliability (IRR) assessments during the title screening. </w:t>
      </w:r>
    </w:p>
    <w:p w14:paraId="7586697B" w14:textId="77777777" w:rsidR="00DA75D3" w:rsidRPr="000070B9" w:rsidRDefault="00DA75D3" w:rsidP="00C86AEA">
      <w:pPr>
        <w:pStyle w:val="Heading3"/>
        <w:spacing w:before="0" w:after="240" w:line="480" w:lineRule="auto"/>
        <w:rPr>
          <w:rFonts w:ascii="Times New Roman" w:hAnsi="Times New Roman"/>
          <w:color w:val="000000"/>
          <w:sz w:val="24"/>
          <w:szCs w:val="24"/>
        </w:rPr>
      </w:pPr>
      <w:bookmarkStart w:id="91" w:name="_Toc523593762"/>
      <w:r w:rsidRPr="000070B9">
        <w:rPr>
          <w:rFonts w:ascii="Times New Roman" w:hAnsi="Times New Roman"/>
          <w:color w:val="000000"/>
          <w:sz w:val="24"/>
          <w:szCs w:val="24"/>
        </w:rPr>
        <w:t>3.4</w:t>
      </w:r>
      <w:r w:rsidRPr="000070B9">
        <w:rPr>
          <w:rFonts w:ascii="Times New Roman" w:hAnsi="Times New Roman"/>
          <w:color w:val="000000"/>
          <w:sz w:val="24"/>
          <w:szCs w:val="24"/>
        </w:rPr>
        <w:tab/>
        <w:t>Study Methodology</w:t>
      </w:r>
      <w:bookmarkEnd w:id="91"/>
    </w:p>
    <w:p w14:paraId="40897C35" w14:textId="77777777" w:rsidR="00DA75D3" w:rsidRPr="000070B9" w:rsidRDefault="00DA75D3" w:rsidP="00C86AEA">
      <w:pPr>
        <w:spacing w:after="240" w:line="480" w:lineRule="auto"/>
        <w:jc w:val="both"/>
        <w:rPr>
          <w:rFonts w:ascii="Times New Roman" w:hAnsi="Times New Roman" w:cs="Times New Roman"/>
          <w:sz w:val="24"/>
          <w:szCs w:val="24"/>
        </w:rPr>
      </w:pPr>
      <w:r w:rsidRPr="000070B9">
        <w:rPr>
          <w:rFonts w:ascii="Times New Roman" w:hAnsi="Times New Roman" w:cs="Times New Roman"/>
          <w:sz w:val="24"/>
          <w:szCs w:val="24"/>
        </w:rPr>
        <w:t xml:space="preserve">A qualitative research method will be used, where qualitative data will be collected through content analysis and </w:t>
      </w:r>
      <w:proofErr w:type="spellStart"/>
      <w:r w:rsidRPr="000070B9">
        <w:rPr>
          <w:rFonts w:ascii="Times New Roman" w:hAnsi="Times New Roman" w:cs="Times New Roman"/>
          <w:sz w:val="24"/>
          <w:szCs w:val="24"/>
        </w:rPr>
        <w:t>analysed</w:t>
      </w:r>
      <w:proofErr w:type="spellEnd"/>
      <w:r w:rsidRPr="000070B9">
        <w:rPr>
          <w:rFonts w:ascii="Times New Roman" w:hAnsi="Times New Roman" w:cs="Times New Roman"/>
          <w:sz w:val="24"/>
          <w:szCs w:val="24"/>
        </w:rPr>
        <w:t xml:space="preserve"> through thematic analysis. Qualitative research provides in-depth explanations to approach research objectives (Mugenda &amp; Mugenda, 2003). This method is used to study natural experiences in their settings; attempts to make out sense or construe meanings people bring forth (Denzin &amp; Lincoln, 2005). </w:t>
      </w:r>
    </w:p>
    <w:p w14:paraId="756EE613" w14:textId="77777777" w:rsidR="00DA75D3" w:rsidRPr="000070B9" w:rsidRDefault="00DA75D3" w:rsidP="00C86AEA">
      <w:pPr>
        <w:widowControl w:val="0"/>
        <w:autoSpaceDE w:val="0"/>
        <w:autoSpaceDN w:val="0"/>
        <w:adjustRightInd w:val="0"/>
        <w:spacing w:after="240" w:line="480" w:lineRule="auto"/>
        <w:jc w:val="both"/>
        <w:rPr>
          <w:rFonts w:ascii="Times New Roman" w:hAnsi="Times New Roman" w:cs="Times New Roman"/>
          <w:b/>
          <w:bCs/>
          <w:color w:val="000000"/>
          <w:sz w:val="24"/>
          <w:szCs w:val="24"/>
        </w:rPr>
      </w:pPr>
      <w:r w:rsidRPr="000070B9">
        <w:rPr>
          <w:rFonts w:ascii="Times New Roman" w:hAnsi="Times New Roman" w:cs="Times New Roman"/>
          <w:b/>
          <w:bCs/>
          <w:color w:val="000000"/>
          <w:sz w:val="24"/>
          <w:szCs w:val="24"/>
        </w:rPr>
        <w:t>3.5</w:t>
      </w:r>
      <w:r w:rsidRPr="000070B9">
        <w:rPr>
          <w:rFonts w:ascii="Times New Roman" w:hAnsi="Times New Roman" w:cs="Times New Roman"/>
          <w:b/>
          <w:bCs/>
          <w:color w:val="000000"/>
          <w:sz w:val="24"/>
          <w:szCs w:val="24"/>
        </w:rPr>
        <w:tab/>
        <w:t xml:space="preserve">Study Area </w:t>
      </w:r>
    </w:p>
    <w:p w14:paraId="3A7D6B87" w14:textId="77777777" w:rsidR="00DA75D3" w:rsidRPr="000070B9" w:rsidRDefault="00DA75D3" w:rsidP="00C86AEA">
      <w:pPr>
        <w:widowControl w:val="0"/>
        <w:autoSpaceDE w:val="0"/>
        <w:autoSpaceDN w:val="0"/>
        <w:adjustRightInd w:val="0"/>
        <w:spacing w:after="240" w:line="480" w:lineRule="auto"/>
        <w:jc w:val="both"/>
        <w:rPr>
          <w:rFonts w:ascii="Times New Roman" w:hAnsi="Times New Roman" w:cs="Times New Roman"/>
          <w:sz w:val="24"/>
          <w:szCs w:val="24"/>
        </w:rPr>
      </w:pPr>
      <w:r w:rsidRPr="000070B9">
        <w:rPr>
          <w:rFonts w:ascii="Times New Roman" w:hAnsi="Times New Roman" w:cs="Times New Roman"/>
          <w:sz w:val="24"/>
          <w:szCs w:val="24"/>
        </w:rPr>
        <w:t xml:space="preserve">The research will be restricted to newspaper articles that were published from March 2013 to August 2013, because that is when the campaign aired. </w:t>
      </w:r>
    </w:p>
    <w:p w14:paraId="7892E0FF" w14:textId="77777777" w:rsidR="00DA75D3" w:rsidRPr="000070B9" w:rsidRDefault="00DA75D3" w:rsidP="00C86AEA">
      <w:pPr>
        <w:pStyle w:val="Heading3"/>
        <w:spacing w:before="0" w:after="240" w:line="480" w:lineRule="auto"/>
        <w:rPr>
          <w:rFonts w:ascii="Times New Roman" w:hAnsi="Times New Roman"/>
          <w:color w:val="000000"/>
          <w:sz w:val="24"/>
          <w:szCs w:val="24"/>
        </w:rPr>
      </w:pPr>
      <w:bookmarkStart w:id="92" w:name="_Toc523593763"/>
      <w:r w:rsidRPr="000070B9">
        <w:rPr>
          <w:rFonts w:ascii="Times New Roman" w:hAnsi="Times New Roman"/>
          <w:color w:val="000000"/>
          <w:sz w:val="24"/>
          <w:szCs w:val="24"/>
        </w:rPr>
        <w:t>3.6</w:t>
      </w:r>
      <w:r w:rsidRPr="000070B9">
        <w:rPr>
          <w:rFonts w:ascii="Times New Roman" w:hAnsi="Times New Roman"/>
          <w:color w:val="000000"/>
          <w:sz w:val="24"/>
          <w:szCs w:val="24"/>
        </w:rPr>
        <w:tab/>
        <w:t>Study Population</w:t>
      </w:r>
      <w:bookmarkEnd w:id="92"/>
      <w:r w:rsidRPr="000070B9">
        <w:rPr>
          <w:rFonts w:ascii="Times New Roman" w:hAnsi="Times New Roman"/>
          <w:color w:val="000000"/>
          <w:sz w:val="24"/>
          <w:szCs w:val="24"/>
        </w:rPr>
        <w:t xml:space="preserve"> </w:t>
      </w:r>
    </w:p>
    <w:p w14:paraId="35CE975D" w14:textId="07BD52E1" w:rsidR="00DA75D3" w:rsidRPr="000070B9" w:rsidRDefault="00DA75D3" w:rsidP="00C86AEA">
      <w:pPr>
        <w:widowControl w:val="0"/>
        <w:autoSpaceDE w:val="0"/>
        <w:autoSpaceDN w:val="0"/>
        <w:adjustRightInd w:val="0"/>
        <w:spacing w:after="240" w:line="480" w:lineRule="auto"/>
        <w:jc w:val="both"/>
        <w:rPr>
          <w:rFonts w:ascii="Times New Roman" w:hAnsi="Times New Roman" w:cs="Times New Roman"/>
          <w:color w:val="000000"/>
          <w:sz w:val="24"/>
          <w:szCs w:val="24"/>
          <w:lang w:val="en-GB"/>
        </w:rPr>
      </w:pPr>
      <w:r w:rsidRPr="000070B9">
        <w:rPr>
          <w:rFonts w:ascii="Times New Roman" w:hAnsi="Times New Roman" w:cs="Times New Roman"/>
          <w:color w:val="000000"/>
          <w:sz w:val="24"/>
          <w:szCs w:val="24"/>
          <w:lang w:val="en-GB"/>
        </w:rPr>
        <w:t xml:space="preserve">The population refers to the complete set of elements (persons or objects) that possess some common characteristic defined by the sampling criteria established by the researcher (University of Missouri-St. Louis, 2020). </w:t>
      </w:r>
      <w:r w:rsidRPr="000070B9">
        <w:rPr>
          <w:rFonts w:ascii="Times New Roman" w:hAnsi="Times New Roman" w:cs="Times New Roman"/>
          <w:color w:val="000000"/>
          <w:sz w:val="24"/>
          <w:szCs w:val="24"/>
        </w:rPr>
        <w:t xml:space="preserve">The papers will be </w:t>
      </w:r>
      <w:r w:rsidR="00E028D3" w:rsidRPr="000070B9">
        <w:rPr>
          <w:rFonts w:ascii="Times New Roman" w:hAnsi="Times New Roman" w:cs="Times New Roman"/>
          <w:color w:val="000000"/>
          <w:sz w:val="24"/>
          <w:szCs w:val="24"/>
        </w:rPr>
        <w:t>selected,</w:t>
      </w:r>
      <w:r w:rsidRPr="000070B9">
        <w:rPr>
          <w:rFonts w:ascii="Times New Roman" w:hAnsi="Times New Roman" w:cs="Times New Roman"/>
          <w:color w:val="000000"/>
          <w:sz w:val="24"/>
          <w:szCs w:val="24"/>
        </w:rPr>
        <w:t xml:space="preserve"> and articles will be obtained from libraries, databases, as well as independent newspaper archives for newspapers not included in the database. Every newspaper article </w:t>
      </w:r>
      <w:r w:rsidRPr="000070B9">
        <w:rPr>
          <w:rFonts w:ascii="Times New Roman" w:hAnsi="Times New Roman" w:cs="Times New Roman"/>
          <w:color w:val="000000"/>
          <w:sz w:val="24"/>
          <w:szCs w:val="24"/>
        </w:rPr>
        <w:lastRenderedPageBreak/>
        <w:t xml:space="preserve">published from </w:t>
      </w:r>
      <w:r w:rsidRPr="000070B9">
        <w:rPr>
          <w:rFonts w:ascii="Times New Roman" w:hAnsi="Times New Roman" w:cs="Times New Roman"/>
          <w:sz w:val="24"/>
          <w:szCs w:val="24"/>
        </w:rPr>
        <w:t xml:space="preserve">March 2013 to August 2013 </w:t>
      </w:r>
      <w:r w:rsidRPr="000070B9">
        <w:rPr>
          <w:rFonts w:ascii="Times New Roman" w:hAnsi="Times New Roman" w:cs="Times New Roman"/>
          <w:color w:val="000000"/>
          <w:sz w:val="24"/>
          <w:szCs w:val="24"/>
        </w:rPr>
        <w:t xml:space="preserve">will be collected and </w:t>
      </w:r>
      <w:proofErr w:type="spellStart"/>
      <w:r w:rsidRPr="000070B9">
        <w:rPr>
          <w:rFonts w:ascii="Times New Roman" w:hAnsi="Times New Roman" w:cs="Times New Roman"/>
          <w:color w:val="000000"/>
          <w:sz w:val="24"/>
          <w:szCs w:val="24"/>
        </w:rPr>
        <w:t>analysed</w:t>
      </w:r>
      <w:proofErr w:type="spellEnd"/>
      <w:r w:rsidRPr="000070B9">
        <w:rPr>
          <w:rFonts w:ascii="Times New Roman" w:hAnsi="Times New Roman" w:cs="Times New Roman"/>
          <w:color w:val="000000"/>
          <w:sz w:val="24"/>
          <w:szCs w:val="24"/>
        </w:rPr>
        <w:t xml:space="preserve"> for the study.  </w:t>
      </w:r>
    </w:p>
    <w:p w14:paraId="5191A705" w14:textId="77777777" w:rsidR="00DA75D3" w:rsidRPr="000070B9" w:rsidRDefault="00DA75D3" w:rsidP="00C86AEA">
      <w:pPr>
        <w:pStyle w:val="Heading3"/>
        <w:spacing w:before="0" w:after="240" w:line="480" w:lineRule="auto"/>
        <w:rPr>
          <w:rFonts w:ascii="Times New Roman" w:hAnsi="Times New Roman"/>
          <w:color w:val="000000"/>
          <w:sz w:val="24"/>
          <w:szCs w:val="24"/>
        </w:rPr>
      </w:pPr>
      <w:bookmarkStart w:id="93" w:name="_Toc26956711"/>
      <w:bookmarkStart w:id="94" w:name="_Toc523593764"/>
      <w:r w:rsidRPr="000070B9">
        <w:rPr>
          <w:rFonts w:ascii="Times New Roman" w:hAnsi="Times New Roman"/>
          <w:color w:val="000000"/>
          <w:sz w:val="24"/>
          <w:szCs w:val="24"/>
        </w:rPr>
        <w:t>3.7</w:t>
      </w:r>
      <w:r w:rsidRPr="000070B9">
        <w:rPr>
          <w:rFonts w:ascii="Times New Roman" w:hAnsi="Times New Roman"/>
          <w:color w:val="000000"/>
          <w:sz w:val="24"/>
          <w:szCs w:val="24"/>
        </w:rPr>
        <w:tab/>
        <w:t>Sampling Technique</w:t>
      </w:r>
      <w:bookmarkEnd w:id="93"/>
      <w:bookmarkEnd w:id="94"/>
      <w:r w:rsidRPr="000070B9">
        <w:rPr>
          <w:rFonts w:ascii="Times New Roman" w:hAnsi="Times New Roman"/>
          <w:color w:val="000000"/>
          <w:sz w:val="24"/>
          <w:szCs w:val="24"/>
        </w:rPr>
        <w:t xml:space="preserve">  </w:t>
      </w:r>
    </w:p>
    <w:p w14:paraId="5BC15BA8" w14:textId="5CF9720E" w:rsidR="00DA75D3" w:rsidRPr="000070B9" w:rsidRDefault="00DA75D3" w:rsidP="00C86AEA">
      <w:pPr>
        <w:spacing w:after="240" w:line="480" w:lineRule="auto"/>
        <w:jc w:val="both"/>
        <w:rPr>
          <w:rFonts w:ascii="Times New Roman" w:hAnsi="Times New Roman" w:cs="Times New Roman"/>
          <w:sz w:val="24"/>
          <w:szCs w:val="24"/>
          <w:lang w:val="en-GB"/>
        </w:rPr>
      </w:pPr>
      <w:r w:rsidRPr="000070B9">
        <w:rPr>
          <w:rFonts w:ascii="Times New Roman" w:hAnsi="Times New Roman" w:cs="Times New Roman"/>
          <w:sz w:val="24"/>
          <w:szCs w:val="24"/>
        </w:rPr>
        <w:t xml:space="preserve">Sampling in qualitative research is the selection of specific data sources from which data are collected to address the research objectives (Gentles, et al. 2015).  </w:t>
      </w:r>
      <w:r w:rsidRPr="000070B9">
        <w:rPr>
          <w:rFonts w:ascii="Times New Roman" w:hAnsi="Times New Roman" w:cs="Times New Roman"/>
          <w:sz w:val="24"/>
          <w:szCs w:val="24"/>
          <w:lang w:val="en-GB"/>
        </w:rPr>
        <w:t>From the literature review, the ‘</w:t>
      </w:r>
      <w:r w:rsidR="00F45356">
        <w:rPr>
          <w:rFonts w:ascii="Times New Roman" w:hAnsi="Times New Roman" w:cs="Times New Roman"/>
          <w:i/>
          <w:iCs/>
          <w:sz w:val="24"/>
          <w:szCs w:val="24"/>
          <w:lang w:val="en-GB"/>
        </w:rPr>
        <w:t xml:space="preserve">Weka Condom </w:t>
      </w:r>
      <w:proofErr w:type="spellStart"/>
      <w:r w:rsidR="00F45356">
        <w:rPr>
          <w:rFonts w:ascii="Times New Roman" w:hAnsi="Times New Roman" w:cs="Times New Roman"/>
          <w:i/>
          <w:iCs/>
          <w:sz w:val="24"/>
          <w:szCs w:val="24"/>
          <w:lang w:val="en-GB"/>
        </w:rPr>
        <w:t>Mpangoni</w:t>
      </w:r>
      <w:proofErr w:type="spellEnd"/>
      <w:r w:rsidRPr="000070B9">
        <w:rPr>
          <w:rFonts w:ascii="Times New Roman" w:hAnsi="Times New Roman" w:cs="Times New Roman"/>
          <w:i/>
          <w:iCs/>
          <w:sz w:val="24"/>
          <w:szCs w:val="24"/>
          <w:lang w:val="en-GB"/>
        </w:rPr>
        <w:t>’</w:t>
      </w:r>
      <w:r w:rsidRPr="000070B9">
        <w:rPr>
          <w:rFonts w:ascii="Times New Roman" w:hAnsi="Times New Roman" w:cs="Times New Roman"/>
          <w:sz w:val="24"/>
          <w:szCs w:val="24"/>
          <w:lang w:val="en-GB"/>
        </w:rPr>
        <w:t xml:space="preserve"> generated a lot of debates that were reflected by articles in Kenyan newspapers. The Dailies included in this are the Daily Nation, The Standard, The Star and </w:t>
      </w:r>
      <w:proofErr w:type="spellStart"/>
      <w:r w:rsidRPr="000070B9">
        <w:rPr>
          <w:rFonts w:ascii="Times New Roman" w:hAnsi="Times New Roman" w:cs="Times New Roman"/>
          <w:sz w:val="24"/>
          <w:szCs w:val="24"/>
          <w:lang w:val="en-GB"/>
        </w:rPr>
        <w:t>Taifa</w:t>
      </w:r>
      <w:proofErr w:type="spellEnd"/>
      <w:r w:rsidRPr="000070B9">
        <w:rPr>
          <w:rFonts w:ascii="Times New Roman" w:hAnsi="Times New Roman" w:cs="Times New Roman"/>
          <w:sz w:val="24"/>
          <w:szCs w:val="24"/>
          <w:lang w:val="en-GB"/>
        </w:rPr>
        <w:t xml:space="preserve"> Leo, and People Daily, while the Weekly Publications include the Sunday Nation and Sunday Standard. These publications will be chosen based on their daily circulation, with the Daily Nation having a 40% market share, Standard Newspaper 20%, </w:t>
      </w:r>
      <w:proofErr w:type="spellStart"/>
      <w:r w:rsidRPr="000070B9">
        <w:rPr>
          <w:rFonts w:ascii="Times New Roman" w:hAnsi="Times New Roman" w:cs="Times New Roman"/>
          <w:sz w:val="24"/>
          <w:szCs w:val="24"/>
          <w:lang w:val="en-GB"/>
        </w:rPr>
        <w:t>Taifa</w:t>
      </w:r>
      <w:proofErr w:type="spellEnd"/>
      <w:r w:rsidRPr="000070B9">
        <w:rPr>
          <w:rFonts w:ascii="Times New Roman" w:hAnsi="Times New Roman" w:cs="Times New Roman"/>
          <w:sz w:val="24"/>
          <w:szCs w:val="24"/>
          <w:lang w:val="en-GB"/>
        </w:rPr>
        <w:t xml:space="preserve"> Leo 10% and the People Daily 8% (</w:t>
      </w:r>
      <w:proofErr w:type="spellStart"/>
      <w:r w:rsidRPr="000070B9">
        <w:rPr>
          <w:rFonts w:ascii="Times New Roman" w:hAnsi="Times New Roman" w:cs="Times New Roman"/>
          <w:sz w:val="24"/>
          <w:szCs w:val="24"/>
          <w:lang w:val="en-GB"/>
        </w:rPr>
        <w:t>Geopoll</w:t>
      </w:r>
      <w:proofErr w:type="spellEnd"/>
      <w:r w:rsidRPr="000070B9">
        <w:rPr>
          <w:rFonts w:ascii="Times New Roman" w:hAnsi="Times New Roman" w:cs="Times New Roman"/>
          <w:sz w:val="24"/>
          <w:szCs w:val="24"/>
          <w:lang w:val="en-GB"/>
        </w:rPr>
        <w:t xml:space="preserve">, 2015). The criteria for inclusion into the study will be articles specifically discussing the </w:t>
      </w:r>
      <w:r w:rsidRPr="000070B9">
        <w:rPr>
          <w:rFonts w:ascii="Times New Roman" w:hAnsi="Times New Roman" w:cs="Times New Roman"/>
          <w:i/>
          <w:sz w:val="24"/>
          <w:szCs w:val="24"/>
          <w:lang w:val="en-GB"/>
        </w:rPr>
        <w:t>‘</w:t>
      </w:r>
      <w:r w:rsidR="00F45356">
        <w:rPr>
          <w:rFonts w:ascii="Times New Roman" w:hAnsi="Times New Roman" w:cs="Times New Roman"/>
          <w:i/>
          <w:sz w:val="24"/>
          <w:szCs w:val="24"/>
          <w:lang w:val="en-GB"/>
        </w:rPr>
        <w:t xml:space="preserve">Weka Condom </w:t>
      </w:r>
      <w:proofErr w:type="spellStart"/>
      <w:r w:rsidR="00F45356">
        <w:rPr>
          <w:rFonts w:ascii="Times New Roman" w:hAnsi="Times New Roman" w:cs="Times New Roman"/>
          <w:i/>
          <w:sz w:val="24"/>
          <w:szCs w:val="24"/>
          <w:lang w:val="en-GB"/>
        </w:rPr>
        <w:t>Mpangoni</w:t>
      </w:r>
      <w:proofErr w:type="spellEnd"/>
      <w:r w:rsidRPr="000070B9">
        <w:rPr>
          <w:rFonts w:ascii="Times New Roman" w:hAnsi="Times New Roman" w:cs="Times New Roman"/>
          <w:i/>
          <w:sz w:val="24"/>
          <w:szCs w:val="24"/>
          <w:lang w:val="en-GB"/>
        </w:rPr>
        <w:t>’</w:t>
      </w:r>
      <w:r w:rsidRPr="000070B9">
        <w:rPr>
          <w:rFonts w:ascii="Times New Roman" w:hAnsi="Times New Roman" w:cs="Times New Roman"/>
          <w:sz w:val="24"/>
          <w:szCs w:val="24"/>
          <w:lang w:val="en-GB"/>
        </w:rPr>
        <w:t xml:space="preserve"> campaign from journalists, opinion pieces from columnists and letters to the editor. From the literature review, the date range for these articles to be eligible will six months from March 2013 when the campaign started airing to August 2013. This is when most discussions about this campaign took place, culminating in the campaign being taken off air briefly before being allowed back on air after making changes (Mbugua, 2013). </w:t>
      </w:r>
    </w:p>
    <w:p w14:paraId="23E62B01" w14:textId="77777777" w:rsidR="00DA75D3" w:rsidRPr="000070B9" w:rsidRDefault="00DA75D3" w:rsidP="00C86AEA">
      <w:pPr>
        <w:pStyle w:val="Heading3"/>
        <w:spacing w:before="0" w:after="240" w:line="480" w:lineRule="auto"/>
        <w:rPr>
          <w:rFonts w:ascii="Times New Roman" w:hAnsi="Times New Roman"/>
          <w:color w:val="000000"/>
          <w:sz w:val="24"/>
          <w:szCs w:val="24"/>
        </w:rPr>
      </w:pPr>
      <w:bookmarkStart w:id="95" w:name="_Toc523593765"/>
      <w:r w:rsidRPr="000070B9">
        <w:rPr>
          <w:rFonts w:ascii="Times New Roman" w:hAnsi="Times New Roman"/>
          <w:color w:val="000000"/>
          <w:sz w:val="24"/>
          <w:szCs w:val="24"/>
        </w:rPr>
        <w:t>3.8</w:t>
      </w:r>
      <w:r w:rsidRPr="000070B9">
        <w:rPr>
          <w:rFonts w:ascii="Times New Roman" w:hAnsi="Times New Roman"/>
          <w:color w:val="000000"/>
          <w:sz w:val="24"/>
          <w:szCs w:val="24"/>
        </w:rPr>
        <w:tab/>
        <w:t>Sample Size</w:t>
      </w:r>
      <w:bookmarkEnd w:id="95"/>
      <w:r w:rsidRPr="000070B9">
        <w:rPr>
          <w:rFonts w:ascii="Times New Roman" w:hAnsi="Times New Roman"/>
          <w:color w:val="000000"/>
          <w:sz w:val="24"/>
          <w:szCs w:val="24"/>
        </w:rPr>
        <w:t xml:space="preserve"> </w:t>
      </w:r>
    </w:p>
    <w:p w14:paraId="500C7937" w14:textId="2DEE585B" w:rsidR="00DA75D3" w:rsidRPr="000070B9" w:rsidRDefault="00DA75D3" w:rsidP="00C86AEA">
      <w:pPr>
        <w:spacing w:after="240" w:line="480" w:lineRule="auto"/>
        <w:jc w:val="both"/>
        <w:rPr>
          <w:rFonts w:ascii="Times New Roman" w:hAnsi="Times New Roman" w:cs="Times New Roman"/>
          <w:sz w:val="24"/>
          <w:szCs w:val="24"/>
        </w:rPr>
      </w:pPr>
      <w:r w:rsidRPr="000070B9">
        <w:rPr>
          <w:rFonts w:ascii="Times New Roman" w:hAnsi="Times New Roman" w:cs="Times New Roman"/>
          <w:sz w:val="24"/>
          <w:szCs w:val="24"/>
        </w:rPr>
        <w:t xml:space="preserve">This study will determine the number of samples that will be </w:t>
      </w:r>
      <w:proofErr w:type="spellStart"/>
      <w:r w:rsidRPr="000070B9">
        <w:rPr>
          <w:rFonts w:ascii="Times New Roman" w:hAnsi="Times New Roman" w:cs="Times New Roman"/>
          <w:sz w:val="24"/>
          <w:szCs w:val="24"/>
        </w:rPr>
        <w:t>anlysed</w:t>
      </w:r>
      <w:proofErr w:type="spellEnd"/>
      <w:r w:rsidRPr="000070B9">
        <w:rPr>
          <w:rFonts w:ascii="Times New Roman" w:hAnsi="Times New Roman" w:cs="Times New Roman"/>
          <w:sz w:val="24"/>
          <w:szCs w:val="24"/>
        </w:rPr>
        <w:t xml:space="preserve"> when through the stopping criterion when data saturation will be reached. Some qualitative researchers posit that it is not necessary to set out a sample size because for example in some situations even a single sample can provide reliable indications for the directions in which future research can </w:t>
      </w:r>
      <w:r w:rsidR="00E028D3" w:rsidRPr="000070B9">
        <w:rPr>
          <w:rFonts w:ascii="Times New Roman" w:hAnsi="Times New Roman" w:cs="Times New Roman"/>
          <w:sz w:val="24"/>
          <w:szCs w:val="24"/>
        </w:rPr>
        <w:t>go or</w:t>
      </w:r>
      <w:r w:rsidRPr="000070B9">
        <w:rPr>
          <w:rFonts w:ascii="Times New Roman" w:hAnsi="Times New Roman" w:cs="Times New Roman"/>
          <w:sz w:val="24"/>
          <w:szCs w:val="24"/>
        </w:rPr>
        <w:t xml:space="preserve"> provide perspectives on a research problem by deepening understanding (Boddy, 2016). Some research contends that a minimum sample size needs to be set out at the beginning of the research </w:t>
      </w:r>
      <w:r w:rsidR="00E028D3" w:rsidRPr="000070B9">
        <w:rPr>
          <w:rFonts w:ascii="Times New Roman" w:hAnsi="Times New Roman" w:cs="Times New Roman"/>
          <w:sz w:val="24"/>
          <w:szCs w:val="24"/>
        </w:rPr>
        <w:t>to</w:t>
      </w:r>
      <w:r w:rsidRPr="000070B9">
        <w:rPr>
          <w:rFonts w:ascii="Times New Roman" w:hAnsi="Times New Roman" w:cs="Times New Roman"/>
          <w:sz w:val="24"/>
          <w:szCs w:val="24"/>
        </w:rPr>
        <w:t xml:space="preserve"> guide the researcher; </w:t>
      </w:r>
      <w:r w:rsidRPr="000070B9">
        <w:rPr>
          <w:rFonts w:ascii="Times New Roman" w:hAnsi="Times New Roman" w:cs="Times New Roman"/>
          <w:sz w:val="24"/>
          <w:szCs w:val="24"/>
          <w:lang w:val="en-GB"/>
        </w:rPr>
        <w:t xml:space="preserve">and then specifying how </w:t>
      </w:r>
      <w:r w:rsidRPr="000070B9">
        <w:rPr>
          <w:rFonts w:ascii="Times New Roman" w:hAnsi="Times New Roman" w:cs="Times New Roman"/>
          <w:sz w:val="24"/>
          <w:szCs w:val="24"/>
          <w:lang w:val="en-GB"/>
        </w:rPr>
        <w:lastRenderedPageBreak/>
        <w:t xml:space="preserve">many samples will be </w:t>
      </w:r>
      <w:proofErr w:type="spellStart"/>
      <w:r w:rsidRPr="000070B9">
        <w:rPr>
          <w:rFonts w:ascii="Times New Roman" w:hAnsi="Times New Roman" w:cs="Times New Roman"/>
          <w:sz w:val="24"/>
          <w:szCs w:val="24"/>
          <w:lang w:val="en-GB"/>
        </w:rPr>
        <w:t>analyzed</w:t>
      </w:r>
      <w:proofErr w:type="spellEnd"/>
      <w:r w:rsidRPr="000070B9">
        <w:rPr>
          <w:rFonts w:ascii="Times New Roman" w:hAnsi="Times New Roman" w:cs="Times New Roman"/>
          <w:sz w:val="24"/>
          <w:szCs w:val="24"/>
          <w:lang w:val="en-GB"/>
        </w:rPr>
        <w:t xml:space="preserve"> without new ideas or themes emerging (stopping criterion) to find out an adequate sample size. This concept is also known as saturation (Creswell &amp; Creswell, 2018). </w:t>
      </w:r>
    </w:p>
    <w:p w14:paraId="09930122" w14:textId="77777777" w:rsidR="00DA75D3" w:rsidRPr="000070B9" w:rsidRDefault="00DA75D3" w:rsidP="00C86AEA">
      <w:pPr>
        <w:pStyle w:val="Heading3"/>
        <w:spacing w:before="0" w:after="240" w:line="480" w:lineRule="auto"/>
        <w:rPr>
          <w:rFonts w:ascii="Times New Roman" w:hAnsi="Times New Roman"/>
          <w:color w:val="000000"/>
          <w:sz w:val="24"/>
          <w:szCs w:val="24"/>
        </w:rPr>
      </w:pPr>
      <w:bookmarkStart w:id="96" w:name="_Toc26956713"/>
      <w:bookmarkStart w:id="97" w:name="_Toc523593766"/>
      <w:r w:rsidRPr="000070B9">
        <w:rPr>
          <w:rFonts w:ascii="Times New Roman" w:hAnsi="Times New Roman"/>
          <w:color w:val="000000"/>
          <w:sz w:val="24"/>
          <w:szCs w:val="24"/>
        </w:rPr>
        <w:t>3.9</w:t>
      </w:r>
      <w:r w:rsidRPr="000070B9">
        <w:rPr>
          <w:rFonts w:ascii="Times New Roman" w:hAnsi="Times New Roman"/>
          <w:color w:val="000000"/>
          <w:sz w:val="24"/>
          <w:szCs w:val="24"/>
        </w:rPr>
        <w:tab/>
        <w:t xml:space="preserve">Data Collection </w:t>
      </w:r>
      <w:bookmarkEnd w:id="96"/>
      <w:r w:rsidRPr="000070B9">
        <w:rPr>
          <w:rFonts w:ascii="Times New Roman" w:hAnsi="Times New Roman"/>
          <w:color w:val="000000"/>
          <w:sz w:val="24"/>
          <w:szCs w:val="24"/>
        </w:rPr>
        <w:t>Procedure</w:t>
      </w:r>
      <w:bookmarkEnd w:id="97"/>
    </w:p>
    <w:p w14:paraId="679F3A22" w14:textId="77777777" w:rsidR="00DA75D3" w:rsidRPr="000070B9" w:rsidRDefault="00DA75D3" w:rsidP="00C86AEA">
      <w:pPr>
        <w:widowControl w:val="0"/>
        <w:autoSpaceDE w:val="0"/>
        <w:autoSpaceDN w:val="0"/>
        <w:adjustRightInd w:val="0"/>
        <w:spacing w:after="240" w:line="480" w:lineRule="auto"/>
        <w:jc w:val="both"/>
        <w:rPr>
          <w:rFonts w:ascii="Times New Roman" w:hAnsi="Times New Roman" w:cs="Times New Roman"/>
          <w:sz w:val="24"/>
          <w:szCs w:val="24"/>
        </w:rPr>
      </w:pPr>
      <w:r w:rsidRPr="000070B9">
        <w:rPr>
          <w:rFonts w:ascii="Times New Roman" w:hAnsi="Times New Roman" w:cs="Times New Roman"/>
          <w:sz w:val="24"/>
          <w:szCs w:val="24"/>
          <w:lang w:val="en-GB"/>
        </w:rPr>
        <w:t xml:space="preserve">This study will involve the identification of print and documents that can help answer the research questions by scouring newspaper databases generated as from when the campaign was launched in 2013. </w:t>
      </w:r>
      <w:r w:rsidRPr="000070B9">
        <w:rPr>
          <w:rFonts w:ascii="Times New Roman" w:hAnsi="Times New Roman" w:cs="Times New Roman"/>
          <w:sz w:val="24"/>
          <w:szCs w:val="24"/>
        </w:rPr>
        <w:t xml:space="preserve">Electronic and hard copies of the newspapers will be examined, with the latter being scanned and converted into electronic versions for purposes of their being </w:t>
      </w:r>
      <w:proofErr w:type="spellStart"/>
      <w:r w:rsidRPr="000070B9">
        <w:rPr>
          <w:rFonts w:ascii="Times New Roman" w:hAnsi="Times New Roman" w:cs="Times New Roman"/>
          <w:sz w:val="24"/>
          <w:szCs w:val="24"/>
        </w:rPr>
        <w:t>analysed</w:t>
      </w:r>
      <w:proofErr w:type="spellEnd"/>
      <w:r w:rsidRPr="000070B9">
        <w:rPr>
          <w:rFonts w:ascii="Times New Roman" w:hAnsi="Times New Roman" w:cs="Times New Roman"/>
          <w:sz w:val="24"/>
          <w:szCs w:val="24"/>
        </w:rPr>
        <w:t xml:space="preserve"> using </w:t>
      </w:r>
      <w:r w:rsidRPr="000070B9">
        <w:rPr>
          <w:rFonts w:ascii="Times New Roman" w:hAnsi="Times New Roman" w:cs="Times New Roman"/>
          <w:sz w:val="24"/>
          <w:szCs w:val="24"/>
          <w:lang w:val="en-GB"/>
        </w:rPr>
        <w:t>Computer Assisted Qualitative Data Analysis Software</w:t>
      </w:r>
      <w:r w:rsidRPr="000070B9">
        <w:rPr>
          <w:rFonts w:ascii="Times New Roman" w:hAnsi="Times New Roman" w:cs="Times New Roman"/>
          <w:sz w:val="24"/>
          <w:szCs w:val="24"/>
        </w:rPr>
        <w:t xml:space="preserve"> (CAQDAS). </w:t>
      </w:r>
    </w:p>
    <w:p w14:paraId="628620D0" w14:textId="60D64784" w:rsidR="00DA75D3" w:rsidRPr="000070B9" w:rsidRDefault="00DA75D3" w:rsidP="00C86AEA">
      <w:pPr>
        <w:widowControl w:val="0"/>
        <w:autoSpaceDE w:val="0"/>
        <w:autoSpaceDN w:val="0"/>
        <w:adjustRightInd w:val="0"/>
        <w:spacing w:after="240" w:line="480" w:lineRule="auto"/>
        <w:jc w:val="both"/>
        <w:rPr>
          <w:rFonts w:ascii="Times New Roman" w:hAnsi="Times New Roman" w:cs="Times New Roman"/>
          <w:sz w:val="24"/>
          <w:szCs w:val="24"/>
        </w:rPr>
      </w:pPr>
      <w:r w:rsidRPr="000070B9">
        <w:rPr>
          <w:rFonts w:ascii="Times New Roman" w:hAnsi="Times New Roman" w:cs="Times New Roman"/>
          <w:sz w:val="24"/>
          <w:szCs w:val="24"/>
        </w:rPr>
        <w:t xml:space="preserve">Once a dataset viable in addressing the research objectives is located, it will be evaluated to ensure the appropriateness for the research topic (Dale et al., 1988 &amp; Smith, 2008). The advantage is that the data already exist in some form and will be evaluated for appropriateness and quality in advance of actual use (Stewart &amp; </w:t>
      </w:r>
      <w:proofErr w:type="spellStart"/>
      <w:r w:rsidRPr="000070B9">
        <w:rPr>
          <w:rFonts w:ascii="Times New Roman" w:hAnsi="Times New Roman" w:cs="Times New Roman"/>
          <w:sz w:val="24"/>
          <w:szCs w:val="24"/>
        </w:rPr>
        <w:t>Kamins</w:t>
      </w:r>
      <w:proofErr w:type="spellEnd"/>
      <w:r w:rsidRPr="000070B9">
        <w:rPr>
          <w:rFonts w:ascii="Times New Roman" w:hAnsi="Times New Roman" w:cs="Times New Roman"/>
          <w:sz w:val="24"/>
          <w:szCs w:val="24"/>
        </w:rPr>
        <w:t xml:space="preserve">, 1993). Stewart and </w:t>
      </w:r>
      <w:proofErr w:type="spellStart"/>
      <w:r w:rsidRPr="000070B9">
        <w:rPr>
          <w:rFonts w:ascii="Times New Roman" w:hAnsi="Times New Roman" w:cs="Times New Roman"/>
          <w:sz w:val="24"/>
          <w:szCs w:val="24"/>
        </w:rPr>
        <w:t>Kamins</w:t>
      </w:r>
      <w:proofErr w:type="spellEnd"/>
      <w:r w:rsidRPr="000070B9">
        <w:rPr>
          <w:rFonts w:ascii="Times New Roman" w:hAnsi="Times New Roman" w:cs="Times New Roman"/>
          <w:sz w:val="24"/>
          <w:szCs w:val="24"/>
        </w:rPr>
        <w:t xml:space="preserve"> (1993) propose a reflective approach to evaluate the data in a “stepwise fashion” (Stewart &amp; </w:t>
      </w:r>
      <w:proofErr w:type="spellStart"/>
      <w:r w:rsidRPr="000070B9">
        <w:rPr>
          <w:rFonts w:ascii="Times New Roman" w:hAnsi="Times New Roman" w:cs="Times New Roman"/>
          <w:sz w:val="24"/>
          <w:szCs w:val="24"/>
        </w:rPr>
        <w:t>Kamins</w:t>
      </w:r>
      <w:proofErr w:type="spellEnd"/>
      <w:r w:rsidRPr="000070B9">
        <w:rPr>
          <w:rFonts w:ascii="Times New Roman" w:hAnsi="Times New Roman" w:cs="Times New Roman"/>
          <w:sz w:val="24"/>
          <w:szCs w:val="24"/>
        </w:rPr>
        <w:t xml:space="preserve">, 1993). The results will be used to guide the researcher to understand the unintended effects of the </w:t>
      </w:r>
      <w:r w:rsidRPr="000070B9">
        <w:rPr>
          <w:rFonts w:ascii="Times New Roman" w:hAnsi="Times New Roman" w:cs="Times New Roman"/>
          <w:i/>
          <w:sz w:val="24"/>
          <w:szCs w:val="24"/>
        </w:rPr>
        <w:t>‘</w:t>
      </w:r>
      <w:r w:rsidR="00F45356">
        <w:rPr>
          <w:rFonts w:ascii="Times New Roman" w:hAnsi="Times New Roman" w:cs="Times New Roman"/>
          <w:i/>
          <w:sz w:val="24"/>
          <w:szCs w:val="24"/>
        </w:rPr>
        <w:t xml:space="preserve">Weka Condom </w:t>
      </w:r>
      <w:proofErr w:type="spellStart"/>
      <w:r w:rsidR="00F45356">
        <w:rPr>
          <w:rFonts w:ascii="Times New Roman" w:hAnsi="Times New Roman" w:cs="Times New Roman"/>
          <w:i/>
          <w:sz w:val="24"/>
          <w:szCs w:val="24"/>
        </w:rPr>
        <w:t>Mpangoni</w:t>
      </w:r>
      <w:proofErr w:type="spellEnd"/>
      <w:r w:rsidRPr="000070B9">
        <w:rPr>
          <w:rFonts w:ascii="Times New Roman" w:hAnsi="Times New Roman" w:cs="Times New Roman"/>
          <w:i/>
          <w:sz w:val="24"/>
          <w:szCs w:val="24"/>
        </w:rPr>
        <w:t xml:space="preserve">’ </w:t>
      </w:r>
      <w:r w:rsidRPr="000070B9">
        <w:rPr>
          <w:rFonts w:ascii="Times New Roman" w:hAnsi="Times New Roman" w:cs="Times New Roman"/>
          <w:sz w:val="24"/>
          <w:szCs w:val="24"/>
        </w:rPr>
        <w:t>campaign.</w:t>
      </w:r>
    </w:p>
    <w:p w14:paraId="4EA5AC12" w14:textId="77777777" w:rsidR="00DA75D3" w:rsidRPr="000070B9" w:rsidRDefault="00DA75D3" w:rsidP="00C86AEA">
      <w:pPr>
        <w:pStyle w:val="Heading3"/>
        <w:spacing w:before="0" w:after="240" w:line="480" w:lineRule="auto"/>
        <w:rPr>
          <w:rFonts w:ascii="Times New Roman" w:hAnsi="Times New Roman"/>
          <w:color w:val="000000"/>
          <w:sz w:val="24"/>
          <w:szCs w:val="24"/>
        </w:rPr>
      </w:pPr>
      <w:bookmarkStart w:id="98" w:name="_Toc523593767"/>
      <w:r w:rsidRPr="000070B9">
        <w:rPr>
          <w:rFonts w:ascii="Times New Roman" w:hAnsi="Times New Roman"/>
          <w:color w:val="000000"/>
          <w:sz w:val="24"/>
          <w:szCs w:val="24"/>
        </w:rPr>
        <w:t>3.10</w:t>
      </w:r>
      <w:r w:rsidRPr="000070B9">
        <w:rPr>
          <w:rFonts w:ascii="Times New Roman" w:hAnsi="Times New Roman"/>
          <w:color w:val="000000"/>
          <w:sz w:val="24"/>
          <w:szCs w:val="24"/>
        </w:rPr>
        <w:tab/>
        <w:t>Content Analysis</w:t>
      </w:r>
      <w:bookmarkEnd w:id="98"/>
      <w:r w:rsidRPr="000070B9">
        <w:rPr>
          <w:rFonts w:ascii="Times New Roman" w:hAnsi="Times New Roman"/>
          <w:color w:val="000000"/>
          <w:sz w:val="24"/>
          <w:szCs w:val="24"/>
        </w:rPr>
        <w:t xml:space="preserve"> </w:t>
      </w:r>
    </w:p>
    <w:p w14:paraId="44C70694" w14:textId="622BDEA7" w:rsidR="00DA75D3" w:rsidRPr="000070B9" w:rsidRDefault="00DA75D3" w:rsidP="00C86AEA">
      <w:pPr>
        <w:widowControl w:val="0"/>
        <w:autoSpaceDE w:val="0"/>
        <w:autoSpaceDN w:val="0"/>
        <w:adjustRightInd w:val="0"/>
        <w:spacing w:after="240" w:line="480" w:lineRule="auto"/>
        <w:jc w:val="both"/>
        <w:rPr>
          <w:rFonts w:ascii="Times New Roman" w:hAnsi="Times New Roman" w:cs="Times New Roman"/>
          <w:color w:val="000000"/>
          <w:sz w:val="24"/>
          <w:szCs w:val="24"/>
        </w:rPr>
      </w:pPr>
      <w:r w:rsidRPr="000070B9">
        <w:rPr>
          <w:rFonts w:ascii="Times New Roman" w:hAnsi="Times New Roman" w:cs="Times New Roman"/>
          <w:color w:val="000000"/>
          <w:sz w:val="24"/>
          <w:szCs w:val="24"/>
        </w:rPr>
        <w:t>When it comes to data analysis, self-</w:t>
      </w:r>
      <w:r w:rsidR="00E028D3" w:rsidRPr="000070B9">
        <w:rPr>
          <w:rFonts w:ascii="Times New Roman" w:hAnsi="Times New Roman" w:cs="Times New Roman"/>
          <w:color w:val="000000"/>
          <w:sz w:val="24"/>
          <w:szCs w:val="24"/>
        </w:rPr>
        <w:t>questioning,</w:t>
      </w:r>
      <w:r w:rsidRPr="000070B9">
        <w:rPr>
          <w:rFonts w:ascii="Times New Roman" w:hAnsi="Times New Roman" w:cs="Times New Roman"/>
          <w:color w:val="000000"/>
          <w:sz w:val="24"/>
          <w:szCs w:val="24"/>
        </w:rPr>
        <w:t xml:space="preserve"> and self-confidence both seem like worthy qualities of a researcher (Silverman 2013). At the data analysis stage in this study, self- questioning will be more prominent than self-confidence. </w:t>
      </w:r>
      <w:proofErr w:type="spellStart"/>
      <w:r w:rsidRPr="000070B9">
        <w:rPr>
          <w:rFonts w:ascii="Times New Roman" w:hAnsi="Times New Roman" w:cs="Times New Roman"/>
          <w:color w:val="000000"/>
          <w:sz w:val="24"/>
          <w:szCs w:val="24"/>
        </w:rPr>
        <w:t>Mayring</w:t>
      </w:r>
      <w:proofErr w:type="spellEnd"/>
      <w:r w:rsidRPr="000070B9">
        <w:rPr>
          <w:rFonts w:ascii="Times New Roman" w:hAnsi="Times New Roman" w:cs="Times New Roman"/>
          <w:color w:val="000000"/>
          <w:sz w:val="24"/>
          <w:szCs w:val="24"/>
        </w:rPr>
        <w:t xml:space="preserve"> (2003) process of content analysis will be employed this study. It is comprised of; determination of the material, analysis of the situation in which the text originated, the formal </w:t>
      </w:r>
      <w:proofErr w:type="spellStart"/>
      <w:r w:rsidRPr="000070B9">
        <w:rPr>
          <w:rFonts w:ascii="Times New Roman" w:hAnsi="Times New Roman" w:cs="Times New Roman"/>
          <w:color w:val="000000"/>
          <w:sz w:val="24"/>
          <w:szCs w:val="24"/>
        </w:rPr>
        <w:t>characteri</w:t>
      </w:r>
      <w:r w:rsidR="009B3D82">
        <w:rPr>
          <w:rFonts w:ascii="Times New Roman" w:hAnsi="Times New Roman" w:cs="Times New Roman"/>
          <w:color w:val="000000"/>
          <w:sz w:val="24"/>
          <w:szCs w:val="24"/>
        </w:rPr>
        <w:t>sation</w:t>
      </w:r>
      <w:proofErr w:type="spellEnd"/>
      <w:r w:rsidRPr="000070B9">
        <w:rPr>
          <w:rFonts w:ascii="Times New Roman" w:hAnsi="Times New Roman" w:cs="Times New Roman"/>
          <w:color w:val="000000"/>
          <w:sz w:val="24"/>
          <w:szCs w:val="24"/>
        </w:rPr>
        <w:t xml:space="preserve"> of the material, definition of the unit of analysis, analysis of the material (summary, </w:t>
      </w:r>
      <w:r w:rsidR="00E028D3" w:rsidRPr="000070B9">
        <w:rPr>
          <w:rFonts w:ascii="Times New Roman" w:hAnsi="Times New Roman" w:cs="Times New Roman"/>
          <w:color w:val="000000"/>
          <w:sz w:val="24"/>
          <w:szCs w:val="24"/>
        </w:rPr>
        <w:t>explication,</w:t>
      </w:r>
      <w:r w:rsidRPr="000070B9">
        <w:rPr>
          <w:rFonts w:ascii="Times New Roman" w:hAnsi="Times New Roman" w:cs="Times New Roman"/>
          <w:color w:val="000000"/>
          <w:sz w:val="24"/>
          <w:szCs w:val="24"/>
        </w:rPr>
        <w:t xml:space="preserve"> and structuring). The themes will then be used to determine categories in relation </w:t>
      </w:r>
      <w:r w:rsidRPr="000070B9">
        <w:rPr>
          <w:rFonts w:ascii="Times New Roman" w:hAnsi="Times New Roman" w:cs="Times New Roman"/>
          <w:color w:val="000000"/>
          <w:sz w:val="24"/>
          <w:szCs w:val="24"/>
        </w:rPr>
        <w:lastRenderedPageBreak/>
        <w:t xml:space="preserve">to the research questions. The themes will then be uses to make conclusions on the study variables to </w:t>
      </w:r>
      <w:proofErr w:type="spellStart"/>
      <w:r w:rsidRPr="000070B9">
        <w:rPr>
          <w:rFonts w:ascii="Times New Roman" w:hAnsi="Times New Roman" w:cs="Times New Roman"/>
          <w:color w:val="000000"/>
          <w:sz w:val="24"/>
          <w:szCs w:val="24"/>
        </w:rPr>
        <w:t>analyse</w:t>
      </w:r>
      <w:proofErr w:type="spellEnd"/>
      <w:r w:rsidRPr="000070B9">
        <w:rPr>
          <w:rFonts w:ascii="Times New Roman" w:hAnsi="Times New Roman" w:cs="Times New Roman"/>
          <w:color w:val="000000"/>
          <w:sz w:val="24"/>
          <w:szCs w:val="24"/>
        </w:rPr>
        <w:t xml:space="preserve"> the intended and unintended effects, which will inform the results determined and reporting. </w:t>
      </w:r>
    </w:p>
    <w:p w14:paraId="22544604" w14:textId="77777777" w:rsidR="00DA75D3" w:rsidRPr="000070B9" w:rsidRDefault="00DA75D3" w:rsidP="00C86AEA">
      <w:pPr>
        <w:pStyle w:val="Heading3"/>
        <w:spacing w:before="0" w:after="240" w:line="480" w:lineRule="auto"/>
        <w:rPr>
          <w:rFonts w:ascii="Times New Roman" w:hAnsi="Times New Roman"/>
          <w:color w:val="000000"/>
          <w:sz w:val="24"/>
          <w:szCs w:val="24"/>
        </w:rPr>
      </w:pPr>
      <w:bookmarkStart w:id="99" w:name="_Toc523593768"/>
      <w:r w:rsidRPr="000070B9">
        <w:rPr>
          <w:rFonts w:ascii="Times New Roman" w:hAnsi="Times New Roman"/>
          <w:color w:val="000000"/>
          <w:sz w:val="24"/>
          <w:szCs w:val="24"/>
        </w:rPr>
        <w:t>3.11</w:t>
      </w:r>
      <w:r w:rsidRPr="000070B9">
        <w:rPr>
          <w:rFonts w:ascii="Times New Roman" w:hAnsi="Times New Roman"/>
          <w:color w:val="000000"/>
          <w:sz w:val="24"/>
          <w:szCs w:val="24"/>
        </w:rPr>
        <w:tab/>
        <w:t>Trustworthiness</w:t>
      </w:r>
      <w:bookmarkEnd w:id="99"/>
      <w:r w:rsidRPr="000070B9">
        <w:rPr>
          <w:rFonts w:ascii="Times New Roman" w:hAnsi="Times New Roman"/>
          <w:color w:val="000000"/>
          <w:sz w:val="24"/>
          <w:szCs w:val="24"/>
        </w:rPr>
        <w:t xml:space="preserve"> </w:t>
      </w:r>
    </w:p>
    <w:p w14:paraId="160ED0A9" w14:textId="2167CC17" w:rsidR="00DA75D3" w:rsidRPr="000070B9" w:rsidRDefault="00DA75D3" w:rsidP="00C86AEA">
      <w:pPr>
        <w:widowControl w:val="0"/>
        <w:autoSpaceDE w:val="0"/>
        <w:autoSpaceDN w:val="0"/>
        <w:adjustRightInd w:val="0"/>
        <w:spacing w:after="240" w:line="480" w:lineRule="auto"/>
        <w:jc w:val="both"/>
        <w:rPr>
          <w:rFonts w:ascii="Times New Roman" w:hAnsi="Times New Roman" w:cs="Times New Roman"/>
          <w:color w:val="000000"/>
          <w:sz w:val="24"/>
          <w:szCs w:val="24"/>
        </w:rPr>
      </w:pPr>
      <w:r w:rsidRPr="000070B9">
        <w:rPr>
          <w:rFonts w:ascii="Times New Roman" w:hAnsi="Times New Roman" w:cs="Times New Roman"/>
          <w:color w:val="000000"/>
          <w:sz w:val="24"/>
          <w:szCs w:val="24"/>
        </w:rPr>
        <w:t xml:space="preserve">Creswell &amp; Miller (2000) concurs, arguing that terms abound in qualitative literature that addresses validity, such as trustworthiness, </w:t>
      </w:r>
      <w:r w:rsidR="00E028D3" w:rsidRPr="000070B9">
        <w:rPr>
          <w:rFonts w:ascii="Times New Roman" w:hAnsi="Times New Roman" w:cs="Times New Roman"/>
          <w:color w:val="000000"/>
          <w:sz w:val="24"/>
          <w:szCs w:val="24"/>
        </w:rPr>
        <w:t>authenticity,</w:t>
      </w:r>
      <w:r w:rsidRPr="000070B9">
        <w:rPr>
          <w:rFonts w:ascii="Times New Roman" w:hAnsi="Times New Roman" w:cs="Times New Roman"/>
          <w:color w:val="000000"/>
          <w:sz w:val="24"/>
          <w:szCs w:val="24"/>
        </w:rPr>
        <w:t xml:space="preserve"> and credibility. Creswell (2014) adds “validity is one of the strengths of qualitative research and is based on determining whether the findings are accurate from the standpoint of the researcher, the participant or the readers of an account”. Bassey (1999) defines trustworthiness as ensuring that the research process is truthful, </w:t>
      </w:r>
      <w:r w:rsidR="00E028D3" w:rsidRPr="000070B9">
        <w:rPr>
          <w:rFonts w:ascii="Times New Roman" w:hAnsi="Times New Roman" w:cs="Times New Roman"/>
          <w:color w:val="000000"/>
          <w:sz w:val="24"/>
          <w:szCs w:val="24"/>
        </w:rPr>
        <w:t>careful,</w:t>
      </w:r>
      <w:r w:rsidRPr="000070B9">
        <w:rPr>
          <w:rFonts w:ascii="Times New Roman" w:hAnsi="Times New Roman" w:cs="Times New Roman"/>
          <w:color w:val="000000"/>
          <w:sz w:val="24"/>
          <w:szCs w:val="24"/>
        </w:rPr>
        <w:t xml:space="preserve"> and rigorous enough to qualify to make the claims that it does. The researcher will ensure that the process is truthful by purposively selecting stories from credible media sources for analysis and employed the knowledge of effective data generation and analysis recommended by various scholars. The topic chosen is related to a national issue; the HIV/AIDS epidemic and is, in many ways, in the public domain. This ensures that other researchers and scholars have access to the facts of the epidemic and the various interventions. Data and information on the epidemic and related health campaigns can be collaborated, which is available to the public through PSI, NACC, NASCOP and other agencies. </w:t>
      </w:r>
    </w:p>
    <w:p w14:paraId="5167A8A1" w14:textId="77777777" w:rsidR="00DA75D3" w:rsidRPr="000070B9" w:rsidRDefault="00DA75D3" w:rsidP="00C86AEA">
      <w:pPr>
        <w:pStyle w:val="Heading3"/>
        <w:spacing w:before="0" w:after="240" w:line="480" w:lineRule="auto"/>
        <w:rPr>
          <w:rFonts w:ascii="Times New Roman" w:hAnsi="Times New Roman"/>
          <w:color w:val="000000"/>
          <w:sz w:val="24"/>
          <w:szCs w:val="24"/>
        </w:rPr>
      </w:pPr>
      <w:bookmarkStart w:id="100" w:name="_Toc26956720"/>
      <w:bookmarkStart w:id="101" w:name="_Toc523593769"/>
      <w:r w:rsidRPr="000070B9">
        <w:rPr>
          <w:rFonts w:ascii="Times New Roman" w:hAnsi="Times New Roman"/>
          <w:color w:val="000000"/>
          <w:sz w:val="24"/>
          <w:szCs w:val="24"/>
        </w:rPr>
        <w:t>3.12</w:t>
      </w:r>
      <w:r w:rsidRPr="000070B9">
        <w:rPr>
          <w:rFonts w:ascii="Times New Roman" w:hAnsi="Times New Roman"/>
          <w:color w:val="000000"/>
          <w:sz w:val="24"/>
          <w:szCs w:val="24"/>
        </w:rPr>
        <w:tab/>
        <w:t>Data Management</w:t>
      </w:r>
      <w:bookmarkEnd w:id="100"/>
      <w:bookmarkEnd w:id="101"/>
      <w:r w:rsidRPr="000070B9">
        <w:rPr>
          <w:rFonts w:ascii="Times New Roman" w:hAnsi="Times New Roman"/>
          <w:color w:val="000000"/>
          <w:sz w:val="24"/>
          <w:szCs w:val="24"/>
        </w:rPr>
        <w:t xml:space="preserve"> </w:t>
      </w:r>
    </w:p>
    <w:p w14:paraId="10BCFC09" w14:textId="140A6B24" w:rsidR="00DA75D3" w:rsidRPr="000070B9" w:rsidRDefault="00DA75D3" w:rsidP="00C86AEA">
      <w:pPr>
        <w:spacing w:after="240" w:line="480" w:lineRule="auto"/>
        <w:jc w:val="both"/>
        <w:rPr>
          <w:rFonts w:ascii="Times New Roman" w:hAnsi="Times New Roman" w:cs="Times New Roman"/>
          <w:spacing w:val="3"/>
          <w:sz w:val="24"/>
          <w:szCs w:val="24"/>
        </w:rPr>
      </w:pPr>
      <w:r w:rsidRPr="000070B9">
        <w:rPr>
          <w:rFonts w:ascii="Times New Roman" w:hAnsi="Times New Roman" w:cs="Times New Roman"/>
          <w:spacing w:val="3"/>
          <w:sz w:val="24"/>
          <w:szCs w:val="24"/>
        </w:rPr>
        <w:t xml:space="preserve">Data will be collected on personal computer or in paper, and then be later transferred to the personal computer through typing or through mobile scanning for the written texts. The data collected will be shared with institutions where data will be collected i.e., PSI Kenya as agreed, the licensing body that is the National Commission for Science, </w:t>
      </w:r>
      <w:r w:rsidR="00E028D3" w:rsidRPr="000070B9">
        <w:rPr>
          <w:rFonts w:ascii="Times New Roman" w:hAnsi="Times New Roman" w:cs="Times New Roman"/>
          <w:spacing w:val="3"/>
          <w:sz w:val="24"/>
          <w:szCs w:val="24"/>
        </w:rPr>
        <w:t>Technology,</w:t>
      </w:r>
      <w:r w:rsidRPr="000070B9">
        <w:rPr>
          <w:rFonts w:ascii="Times New Roman" w:hAnsi="Times New Roman" w:cs="Times New Roman"/>
          <w:spacing w:val="3"/>
          <w:sz w:val="24"/>
          <w:szCs w:val="24"/>
        </w:rPr>
        <w:t xml:space="preserve"> and Innovation (NACOSTI). It will also be shared with the University of Nairobi, scholarly institutions, or publishers at the discretion of the researcher and in relation to ethical guidelines of the study.</w:t>
      </w:r>
      <w:r w:rsidR="00E028D3">
        <w:rPr>
          <w:rFonts w:ascii="Times New Roman" w:hAnsi="Times New Roman" w:cs="Times New Roman"/>
          <w:spacing w:val="3"/>
          <w:sz w:val="24"/>
          <w:szCs w:val="24"/>
        </w:rPr>
        <w:t xml:space="preserve"> </w:t>
      </w:r>
    </w:p>
    <w:p w14:paraId="3D1DAD0D" w14:textId="77777777" w:rsidR="00DA75D3" w:rsidRPr="000070B9" w:rsidRDefault="00DA75D3" w:rsidP="00C86AEA">
      <w:pPr>
        <w:pStyle w:val="Heading3"/>
        <w:spacing w:before="0" w:after="240" w:line="480" w:lineRule="auto"/>
        <w:rPr>
          <w:rFonts w:ascii="Times New Roman" w:hAnsi="Times New Roman"/>
          <w:color w:val="000000"/>
          <w:sz w:val="24"/>
          <w:szCs w:val="24"/>
        </w:rPr>
      </w:pPr>
      <w:bookmarkStart w:id="102" w:name="_Toc523593770"/>
      <w:r w:rsidRPr="000070B9">
        <w:rPr>
          <w:rFonts w:ascii="Times New Roman" w:hAnsi="Times New Roman"/>
          <w:color w:val="000000"/>
          <w:sz w:val="24"/>
          <w:szCs w:val="24"/>
        </w:rPr>
        <w:lastRenderedPageBreak/>
        <w:t>3.13</w:t>
      </w:r>
      <w:r w:rsidRPr="000070B9">
        <w:rPr>
          <w:rFonts w:ascii="Times New Roman" w:hAnsi="Times New Roman"/>
          <w:color w:val="000000"/>
          <w:sz w:val="24"/>
          <w:szCs w:val="24"/>
        </w:rPr>
        <w:tab/>
        <w:t>Ethical Considerations</w:t>
      </w:r>
      <w:bookmarkEnd w:id="102"/>
      <w:r w:rsidRPr="000070B9">
        <w:rPr>
          <w:rFonts w:ascii="Times New Roman" w:hAnsi="Times New Roman"/>
          <w:color w:val="000000"/>
          <w:sz w:val="24"/>
          <w:szCs w:val="24"/>
        </w:rPr>
        <w:t xml:space="preserve"> </w:t>
      </w:r>
    </w:p>
    <w:p w14:paraId="3684A603" w14:textId="3109B46F" w:rsidR="00DA75D3" w:rsidRPr="000070B9" w:rsidRDefault="00DA75D3" w:rsidP="00C86AEA">
      <w:pPr>
        <w:spacing w:after="240" w:line="480" w:lineRule="auto"/>
        <w:jc w:val="both"/>
        <w:rPr>
          <w:rFonts w:ascii="Times New Roman" w:hAnsi="Times New Roman" w:cs="Times New Roman"/>
          <w:color w:val="000000"/>
          <w:sz w:val="24"/>
          <w:szCs w:val="24"/>
        </w:rPr>
      </w:pPr>
      <w:r w:rsidRPr="000070B9">
        <w:rPr>
          <w:rFonts w:ascii="Times New Roman" w:hAnsi="Times New Roman" w:cs="Times New Roman"/>
          <w:sz w:val="24"/>
          <w:szCs w:val="24"/>
        </w:rPr>
        <w:t xml:space="preserve">Ethics is of great significance as it provides assurances to the participants of any research and their representatives’ </w:t>
      </w:r>
      <w:proofErr w:type="spellStart"/>
      <w:r w:rsidRPr="000070B9">
        <w:rPr>
          <w:rFonts w:ascii="Times New Roman" w:hAnsi="Times New Roman" w:cs="Times New Roman"/>
          <w:sz w:val="24"/>
          <w:szCs w:val="24"/>
        </w:rPr>
        <w:t>organi</w:t>
      </w:r>
      <w:r w:rsidR="009B3D82">
        <w:rPr>
          <w:rFonts w:ascii="Times New Roman" w:hAnsi="Times New Roman" w:cs="Times New Roman"/>
          <w:sz w:val="24"/>
          <w:szCs w:val="24"/>
        </w:rPr>
        <w:t>sation</w:t>
      </w:r>
      <w:r w:rsidRPr="000070B9">
        <w:rPr>
          <w:rFonts w:ascii="Times New Roman" w:hAnsi="Times New Roman" w:cs="Times New Roman"/>
          <w:sz w:val="24"/>
          <w:szCs w:val="24"/>
        </w:rPr>
        <w:t>s</w:t>
      </w:r>
      <w:proofErr w:type="spellEnd"/>
      <w:r w:rsidRPr="000070B9">
        <w:rPr>
          <w:rFonts w:ascii="Times New Roman" w:hAnsi="Times New Roman" w:cs="Times New Roman"/>
          <w:sz w:val="24"/>
          <w:szCs w:val="24"/>
        </w:rPr>
        <w:t>, seeing to it that their rights and welfare are protected and wholesomely protecting the standards of research governance</w:t>
      </w:r>
      <w:r w:rsidRPr="000070B9">
        <w:rPr>
          <w:rFonts w:ascii="Times New Roman" w:hAnsi="Times New Roman" w:cs="Times New Roman"/>
          <w:noProof/>
          <w:sz w:val="24"/>
          <w:szCs w:val="24"/>
        </w:rPr>
        <w:t xml:space="preserve"> (Resnik 2011)</w:t>
      </w:r>
      <w:r w:rsidRPr="000070B9">
        <w:rPr>
          <w:rFonts w:ascii="Times New Roman" w:hAnsi="Times New Roman" w:cs="Times New Roman"/>
          <w:sz w:val="24"/>
          <w:szCs w:val="24"/>
        </w:rPr>
        <w:t xml:space="preserve">. This study will adopt a code of ethics to promote the highest standard of ethical awareness and </w:t>
      </w:r>
      <w:proofErr w:type="spellStart"/>
      <w:r w:rsidRPr="000070B9">
        <w:rPr>
          <w:rFonts w:ascii="Times New Roman" w:hAnsi="Times New Roman" w:cs="Times New Roman"/>
          <w:sz w:val="24"/>
          <w:szCs w:val="24"/>
        </w:rPr>
        <w:t>behavio</w:t>
      </w:r>
      <w:r w:rsidR="00410C8D">
        <w:rPr>
          <w:rFonts w:ascii="Times New Roman" w:hAnsi="Times New Roman" w:cs="Times New Roman"/>
          <w:sz w:val="24"/>
          <w:szCs w:val="24"/>
        </w:rPr>
        <w:t>u</w:t>
      </w:r>
      <w:r w:rsidRPr="000070B9">
        <w:rPr>
          <w:rFonts w:ascii="Times New Roman" w:hAnsi="Times New Roman" w:cs="Times New Roman"/>
          <w:sz w:val="24"/>
          <w:szCs w:val="24"/>
        </w:rPr>
        <w:t>r</w:t>
      </w:r>
      <w:proofErr w:type="spellEnd"/>
      <w:r w:rsidRPr="000070B9">
        <w:rPr>
          <w:rFonts w:ascii="Times New Roman" w:hAnsi="Times New Roman" w:cs="Times New Roman"/>
          <w:sz w:val="24"/>
          <w:szCs w:val="24"/>
        </w:rPr>
        <w:t xml:space="preserve"> throughout the period of this study. </w:t>
      </w:r>
      <w:r w:rsidRPr="000070B9">
        <w:rPr>
          <w:rFonts w:ascii="Times New Roman" w:hAnsi="Times New Roman" w:cs="Times New Roman"/>
          <w:color w:val="000000"/>
          <w:sz w:val="24"/>
          <w:szCs w:val="24"/>
        </w:rPr>
        <w:t xml:space="preserve">The researcher will </w:t>
      </w:r>
      <w:r w:rsidR="00E028D3" w:rsidRPr="000070B9">
        <w:rPr>
          <w:rFonts w:ascii="Times New Roman" w:hAnsi="Times New Roman" w:cs="Times New Roman"/>
          <w:color w:val="000000"/>
          <w:sz w:val="24"/>
          <w:szCs w:val="24"/>
        </w:rPr>
        <w:t>obtain</w:t>
      </w:r>
      <w:r w:rsidRPr="000070B9">
        <w:rPr>
          <w:rFonts w:ascii="Times New Roman" w:hAnsi="Times New Roman" w:cs="Times New Roman"/>
          <w:color w:val="000000"/>
          <w:sz w:val="24"/>
          <w:szCs w:val="24"/>
        </w:rPr>
        <w:t xml:space="preserve"> a research permit from the National Commission for science, technology</w:t>
      </w:r>
      <w:r w:rsidR="00410C8D">
        <w:rPr>
          <w:rFonts w:ascii="Times New Roman" w:hAnsi="Times New Roman" w:cs="Times New Roman"/>
          <w:color w:val="000000"/>
          <w:sz w:val="24"/>
          <w:szCs w:val="24"/>
        </w:rPr>
        <w:t>,</w:t>
      </w:r>
      <w:r w:rsidRPr="000070B9">
        <w:rPr>
          <w:rFonts w:ascii="Times New Roman" w:hAnsi="Times New Roman" w:cs="Times New Roman"/>
          <w:color w:val="000000"/>
          <w:sz w:val="24"/>
          <w:szCs w:val="24"/>
        </w:rPr>
        <w:t xml:space="preserve"> and Innovation (NACOSTI). </w:t>
      </w:r>
      <w:r w:rsidRPr="000070B9">
        <w:rPr>
          <w:rFonts w:ascii="Times New Roman" w:hAnsi="Times New Roman" w:cs="Times New Roman"/>
          <w:sz w:val="24"/>
          <w:szCs w:val="24"/>
          <w:lang w:val="en-GB"/>
        </w:rPr>
        <w:t xml:space="preserve">Data will be collected from Daily Nation, The Standard, The Star and </w:t>
      </w:r>
      <w:proofErr w:type="spellStart"/>
      <w:r w:rsidRPr="000070B9">
        <w:rPr>
          <w:rFonts w:ascii="Times New Roman" w:hAnsi="Times New Roman" w:cs="Times New Roman"/>
          <w:sz w:val="24"/>
          <w:szCs w:val="24"/>
          <w:lang w:val="en-GB"/>
        </w:rPr>
        <w:t>Taifa</w:t>
      </w:r>
      <w:proofErr w:type="spellEnd"/>
      <w:r w:rsidRPr="000070B9">
        <w:rPr>
          <w:rFonts w:ascii="Times New Roman" w:hAnsi="Times New Roman" w:cs="Times New Roman"/>
          <w:sz w:val="24"/>
          <w:szCs w:val="24"/>
          <w:lang w:val="en-GB"/>
        </w:rPr>
        <w:t xml:space="preserve"> Leo, and People Daily, which are published public resource, with the intention for academic use only. Permission will be sought to access media houses’ libraries for newspaper copies.</w:t>
      </w:r>
      <w:r w:rsidRPr="000070B9">
        <w:rPr>
          <w:rFonts w:ascii="Helvetica Neue" w:hAnsi="Helvetica Neue" w:cs="Helvetica Neue"/>
          <w:sz w:val="24"/>
          <w:szCs w:val="24"/>
        </w:rPr>
        <w:t xml:space="preserve"> </w:t>
      </w:r>
      <w:r w:rsidRPr="000070B9">
        <w:rPr>
          <w:rFonts w:ascii="Times New Roman" w:hAnsi="Times New Roman" w:cs="Times New Roman"/>
          <w:sz w:val="24"/>
          <w:szCs w:val="24"/>
        </w:rPr>
        <w:t>The researcher will obtain a certificate of fieldwork, from Daystar University, that will be presented to the relevant offices for data collection. He will also seek permission from the librarians to be able to access newspapers at the library.</w:t>
      </w:r>
      <w:r w:rsidRPr="000070B9">
        <w:rPr>
          <w:rFonts w:ascii="Times New Roman" w:hAnsi="Times New Roman" w:cs="Times New Roman"/>
          <w:color w:val="000000"/>
          <w:sz w:val="24"/>
          <w:szCs w:val="24"/>
        </w:rPr>
        <w:t xml:space="preserve"> </w:t>
      </w:r>
    </w:p>
    <w:p w14:paraId="19E19636" w14:textId="77777777" w:rsidR="00DA75D3" w:rsidRPr="000070B9" w:rsidRDefault="00DA75D3" w:rsidP="00C86AEA">
      <w:pPr>
        <w:pStyle w:val="Heading3"/>
        <w:spacing w:before="0" w:after="240" w:line="480" w:lineRule="auto"/>
        <w:rPr>
          <w:rFonts w:ascii="Times New Roman" w:hAnsi="Times New Roman"/>
          <w:color w:val="000000"/>
          <w:sz w:val="24"/>
          <w:szCs w:val="24"/>
        </w:rPr>
      </w:pPr>
      <w:bookmarkStart w:id="103" w:name="_Toc523593771"/>
      <w:r w:rsidRPr="000070B9">
        <w:rPr>
          <w:rFonts w:ascii="Times New Roman" w:hAnsi="Times New Roman"/>
          <w:color w:val="000000"/>
          <w:sz w:val="24"/>
          <w:szCs w:val="24"/>
        </w:rPr>
        <w:t>3.14</w:t>
      </w:r>
      <w:r w:rsidRPr="000070B9">
        <w:rPr>
          <w:rFonts w:ascii="Times New Roman" w:hAnsi="Times New Roman"/>
          <w:color w:val="000000"/>
          <w:sz w:val="24"/>
          <w:szCs w:val="24"/>
        </w:rPr>
        <w:tab/>
        <w:t>Summary</w:t>
      </w:r>
      <w:bookmarkEnd w:id="103"/>
      <w:r w:rsidRPr="000070B9">
        <w:rPr>
          <w:rFonts w:ascii="Times New Roman" w:hAnsi="Times New Roman"/>
          <w:color w:val="000000"/>
          <w:sz w:val="24"/>
          <w:szCs w:val="24"/>
        </w:rPr>
        <w:t xml:space="preserve"> </w:t>
      </w:r>
    </w:p>
    <w:p w14:paraId="7E4C5647" w14:textId="7524D168" w:rsidR="00DA75D3" w:rsidRPr="000070B9" w:rsidRDefault="00DA75D3" w:rsidP="00C86AEA">
      <w:pPr>
        <w:spacing w:after="240" w:line="480" w:lineRule="auto"/>
        <w:jc w:val="both"/>
        <w:rPr>
          <w:rFonts w:ascii="Times New Roman" w:hAnsi="Times New Roman" w:cs="Times New Roman"/>
          <w:color w:val="000000"/>
          <w:sz w:val="24"/>
          <w:szCs w:val="24"/>
        </w:rPr>
      </w:pPr>
      <w:r w:rsidRPr="000070B9">
        <w:rPr>
          <w:rFonts w:ascii="Times New Roman" w:hAnsi="Times New Roman" w:cs="Times New Roman"/>
          <w:color w:val="000000"/>
          <w:sz w:val="24"/>
          <w:szCs w:val="24"/>
        </w:rPr>
        <w:t xml:space="preserve">This Chapter has detailed the philosophical paradigm that guided the study, the research design, </w:t>
      </w:r>
      <w:r w:rsidR="00E028D3" w:rsidRPr="000070B9">
        <w:rPr>
          <w:rFonts w:ascii="Times New Roman" w:hAnsi="Times New Roman" w:cs="Times New Roman"/>
          <w:color w:val="000000"/>
          <w:sz w:val="24"/>
          <w:szCs w:val="24"/>
        </w:rPr>
        <w:t>approach,</w:t>
      </w:r>
      <w:r w:rsidRPr="000070B9">
        <w:rPr>
          <w:rFonts w:ascii="Times New Roman" w:hAnsi="Times New Roman" w:cs="Times New Roman"/>
          <w:color w:val="000000"/>
          <w:sz w:val="24"/>
          <w:szCs w:val="24"/>
        </w:rPr>
        <w:t xml:space="preserve"> and methodology used. It has detailed the sampling and data generation techniques employed as well as the data generation process. The chapter has also outlined the data generation process, data analysis, </w:t>
      </w:r>
      <w:r w:rsidR="00E028D3" w:rsidRPr="000070B9">
        <w:rPr>
          <w:rFonts w:ascii="Times New Roman" w:hAnsi="Times New Roman" w:cs="Times New Roman"/>
          <w:color w:val="000000"/>
          <w:sz w:val="24"/>
          <w:szCs w:val="24"/>
        </w:rPr>
        <w:t>trustworthiness,</w:t>
      </w:r>
      <w:r w:rsidRPr="000070B9">
        <w:rPr>
          <w:rFonts w:ascii="Times New Roman" w:hAnsi="Times New Roman" w:cs="Times New Roman"/>
          <w:color w:val="000000"/>
          <w:sz w:val="24"/>
          <w:szCs w:val="24"/>
        </w:rPr>
        <w:t xml:space="preserve"> and ethical considerations.  </w:t>
      </w:r>
    </w:p>
    <w:p w14:paraId="5196D8A1" w14:textId="77777777" w:rsidR="0068502F" w:rsidRPr="000070B9" w:rsidRDefault="00C17A7F" w:rsidP="00C86AEA">
      <w:pPr>
        <w:pStyle w:val="Heading1"/>
        <w:spacing w:before="0" w:beforeAutospacing="0" w:after="0" w:afterAutospacing="0" w:line="480" w:lineRule="auto"/>
        <w:jc w:val="center"/>
        <w:rPr>
          <w:sz w:val="24"/>
          <w:szCs w:val="24"/>
        </w:rPr>
      </w:pPr>
      <w:r w:rsidRPr="000070B9">
        <w:rPr>
          <w:b w:val="0"/>
          <w:sz w:val="24"/>
          <w:szCs w:val="24"/>
          <w:highlight w:val="white"/>
        </w:rPr>
        <w:br w:type="page"/>
      </w:r>
      <w:bookmarkStart w:id="104" w:name="_Toc14100863"/>
      <w:bookmarkStart w:id="105" w:name="_Toc523593772"/>
      <w:r w:rsidRPr="000070B9">
        <w:rPr>
          <w:sz w:val="24"/>
          <w:szCs w:val="24"/>
          <w:highlight w:val="white"/>
        </w:rPr>
        <w:lastRenderedPageBreak/>
        <w:t>REFERENCES</w:t>
      </w:r>
      <w:bookmarkEnd w:id="104"/>
      <w:bookmarkEnd w:id="105"/>
    </w:p>
    <w:p w14:paraId="230175A0" w14:textId="77777777" w:rsidR="007C07A4" w:rsidRPr="007C07A4" w:rsidRDefault="007C07A4" w:rsidP="007C07A4">
      <w:pPr>
        <w:spacing w:line="480" w:lineRule="auto"/>
        <w:ind w:left="720" w:hanging="720"/>
        <w:jc w:val="both"/>
        <w:rPr>
          <w:rFonts w:ascii="Times New Roman" w:hAnsi="Times New Roman" w:cs="Times New Roman"/>
          <w:bCs/>
          <w:iCs/>
          <w:noProof/>
          <w:sz w:val="24"/>
          <w:szCs w:val="24"/>
        </w:rPr>
      </w:pPr>
      <w:r w:rsidRPr="007C07A4">
        <w:rPr>
          <w:rFonts w:ascii="Times New Roman" w:hAnsi="Times New Roman" w:cs="Times New Roman"/>
          <w:bCs/>
          <w:iCs/>
          <w:noProof/>
          <w:sz w:val="24"/>
          <w:szCs w:val="24"/>
        </w:rPr>
        <w:t>Abrams</w:t>
      </w:r>
      <w:r w:rsidR="002A2E63">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xml:space="preserve"> D</w:t>
      </w:r>
      <w:r w:rsidR="002A2E63">
        <w:rPr>
          <w:rFonts w:ascii="Times New Roman" w:hAnsi="Times New Roman" w:cs="Times New Roman"/>
          <w:bCs/>
          <w:iCs/>
          <w:noProof/>
          <w:sz w:val="24"/>
          <w:szCs w:val="24"/>
        </w:rPr>
        <w:t xml:space="preserve">. </w:t>
      </w:r>
      <w:r w:rsidRPr="007C07A4">
        <w:rPr>
          <w:rFonts w:ascii="Times New Roman" w:hAnsi="Times New Roman" w:cs="Times New Roman"/>
          <w:bCs/>
          <w:iCs/>
          <w:noProof/>
          <w:sz w:val="24"/>
          <w:szCs w:val="24"/>
        </w:rPr>
        <w:t>B</w:t>
      </w:r>
      <w:r w:rsidR="002A2E63">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Orleans</w:t>
      </w:r>
      <w:r w:rsidR="002A2E63">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xml:space="preserve"> C</w:t>
      </w:r>
      <w:r w:rsidR="002A2E63">
        <w:rPr>
          <w:rFonts w:ascii="Times New Roman" w:hAnsi="Times New Roman" w:cs="Times New Roman"/>
          <w:bCs/>
          <w:iCs/>
          <w:noProof/>
          <w:sz w:val="24"/>
          <w:szCs w:val="24"/>
        </w:rPr>
        <w:t xml:space="preserve">. </w:t>
      </w:r>
      <w:r w:rsidRPr="007C07A4">
        <w:rPr>
          <w:rFonts w:ascii="Times New Roman" w:hAnsi="Times New Roman" w:cs="Times New Roman"/>
          <w:bCs/>
          <w:iCs/>
          <w:noProof/>
          <w:sz w:val="24"/>
          <w:szCs w:val="24"/>
        </w:rPr>
        <w:t>T</w:t>
      </w:r>
      <w:r w:rsidR="002A2E63">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Niaura</w:t>
      </w:r>
      <w:r w:rsidR="002A2E63">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xml:space="preserve"> R</w:t>
      </w:r>
      <w:r w:rsidR="002A2E63">
        <w:rPr>
          <w:rFonts w:ascii="Times New Roman" w:hAnsi="Times New Roman" w:cs="Times New Roman"/>
          <w:bCs/>
          <w:iCs/>
          <w:noProof/>
          <w:sz w:val="24"/>
          <w:szCs w:val="24"/>
        </w:rPr>
        <w:t xml:space="preserve">. </w:t>
      </w:r>
      <w:r w:rsidRPr="007C07A4">
        <w:rPr>
          <w:rFonts w:ascii="Times New Roman" w:hAnsi="Times New Roman" w:cs="Times New Roman"/>
          <w:bCs/>
          <w:iCs/>
          <w:noProof/>
          <w:sz w:val="24"/>
          <w:szCs w:val="24"/>
        </w:rPr>
        <w:t>S</w:t>
      </w:r>
      <w:r w:rsidR="002A2E63">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Goldstein</w:t>
      </w:r>
      <w:r w:rsidR="002A2E63">
        <w:rPr>
          <w:rFonts w:ascii="Times New Roman" w:hAnsi="Times New Roman" w:cs="Times New Roman"/>
          <w:bCs/>
          <w:iCs/>
          <w:noProof/>
          <w:sz w:val="24"/>
          <w:szCs w:val="24"/>
        </w:rPr>
        <w:t xml:space="preserve">, </w:t>
      </w:r>
      <w:r w:rsidRPr="007C07A4">
        <w:rPr>
          <w:rFonts w:ascii="Times New Roman" w:hAnsi="Times New Roman" w:cs="Times New Roman"/>
          <w:bCs/>
          <w:iCs/>
          <w:noProof/>
          <w:sz w:val="24"/>
          <w:szCs w:val="24"/>
        </w:rPr>
        <w:t xml:space="preserve"> M</w:t>
      </w:r>
      <w:r w:rsidR="002A2E63">
        <w:rPr>
          <w:rFonts w:ascii="Times New Roman" w:hAnsi="Times New Roman" w:cs="Times New Roman"/>
          <w:bCs/>
          <w:iCs/>
          <w:noProof/>
          <w:sz w:val="24"/>
          <w:szCs w:val="24"/>
        </w:rPr>
        <w:t xml:space="preserve">. </w:t>
      </w:r>
      <w:r w:rsidRPr="007C07A4">
        <w:rPr>
          <w:rFonts w:ascii="Times New Roman" w:hAnsi="Times New Roman" w:cs="Times New Roman"/>
          <w:bCs/>
          <w:iCs/>
          <w:noProof/>
          <w:sz w:val="24"/>
          <w:szCs w:val="24"/>
        </w:rPr>
        <w:t>G</w:t>
      </w:r>
      <w:r w:rsidR="002A2E63">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Prochaska</w:t>
      </w:r>
      <w:r w:rsidR="002A2E63">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xml:space="preserve"> J</w:t>
      </w:r>
      <w:r w:rsidR="002A2E63">
        <w:rPr>
          <w:rFonts w:ascii="Times New Roman" w:hAnsi="Times New Roman" w:cs="Times New Roman"/>
          <w:bCs/>
          <w:iCs/>
          <w:noProof/>
          <w:sz w:val="24"/>
          <w:szCs w:val="24"/>
        </w:rPr>
        <w:t xml:space="preserve">. </w:t>
      </w:r>
      <w:r w:rsidRPr="007C07A4">
        <w:rPr>
          <w:rFonts w:ascii="Times New Roman" w:hAnsi="Times New Roman" w:cs="Times New Roman"/>
          <w:bCs/>
          <w:iCs/>
          <w:noProof/>
          <w:sz w:val="24"/>
          <w:szCs w:val="24"/>
        </w:rPr>
        <w:t>O</w:t>
      </w:r>
      <w:r w:rsidR="002A2E63">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xml:space="preserve">, </w:t>
      </w:r>
      <w:r w:rsidR="002A2E63">
        <w:rPr>
          <w:rFonts w:ascii="Times New Roman" w:hAnsi="Times New Roman" w:cs="Times New Roman"/>
          <w:bCs/>
          <w:iCs/>
          <w:noProof/>
          <w:sz w:val="24"/>
          <w:szCs w:val="24"/>
        </w:rPr>
        <w:t xml:space="preserve">&amp; Velicer, </w:t>
      </w:r>
      <w:r w:rsidRPr="007C07A4">
        <w:rPr>
          <w:rFonts w:ascii="Times New Roman" w:hAnsi="Times New Roman" w:cs="Times New Roman"/>
          <w:bCs/>
          <w:iCs/>
          <w:noProof/>
          <w:sz w:val="24"/>
          <w:szCs w:val="24"/>
        </w:rPr>
        <w:t xml:space="preserve">W. </w:t>
      </w:r>
      <w:r w:rsidR="002A2E63">
        <w:rPr>
          <w:rFonts w:ascii="Times New Roman" w:hAnsi="Times New Roman" w:cs="Times New Roman"/>
          <w:bCs/>
          <w:iCs/>
          <w:noProof/>
          <w:sz w:val="24"/>
          <w:szCs w:val="24"/>
        </w:rPr>
        <w:t>(</w:t>
      </w:r>
      <w:r w:rsidR="002A2E63" w:rsidRPr="007C07A4">
        <w:rPr>
          <w:rFonts w:ascii="Times New Roman" w:hAnsi="Times New Roman" w:cs="Times New Roman"/>
          <w:bCs/>
          <w:iCs/>
          <w:noProof/>
          <w:sz w:val="24"/>
          <w:szCs w:val="24"/>
        </w:rPr>
        <w:t>1996</w:t>
      </w:r>
      <w:r w:rsidR="002A2E63">
        <w:rPr>
          <w:rFonts w:ascii="Times New Roman" w:hAnsi="Times New Roman" w:cs="Times New Roman"/>
          <w:bCs/>
          <w:iCs/>
          <w:noProof/>
          <w:sz w:val="24"/>
          <w:szCs w:val="24"/>
        </w:rPr>
        <w:t xml:space="preserve">). </w:t>
      </w:r>
      <w:r w:rsidRPr="007C07A4">
        <w:rPr>
          <w:rFonts w:ascii="Times New Roman" w:hAnsi="Times New Roman" w:cs="Times New Roman"/>
          <w:bCs/>
          <w:iCs/>
          <w:noProof/>
          <w:sz w:val="24"/>
          <w:szCs w:val="24"/>
        </w:rPr>
        <w:t>Integrating individual and public health perspectives for treatment of tobacco dependence under managed health care: a combined stepped care and matching model. </w:t>
      </w:r>
      <w:r w:rsidRPr="007C07A4">
        <w:rPr>
          <w:rFonts w:ascii="Times New Roman" w:hAnsi="Times New Roman" w:cs="Times New Roman"/>
          <w:bCs/>
          <w:i/>
          <w:iCs/>
          <w:noProof/>
          <w:sz w:val="24"/>
          <w:szCs w:val="24"/>
        </w:rPr>
        <w:t>Ann Behav Med</w:t>
      </w:r>
      <w:r w:rsidRPr="007C07A4">
        <w:rPr>
          <w:rFonts w:ascii="Times New Roman" w:hAnsi="Times New Roman" w:cs="Times New Roman"/>
          <w:bCs/>
          <w:iCs/>
          <w:noProof/>
          <w:sz w:val="24"/>
          <w:szCs w:val="24"/>
        </w:rPr>
        <w:t xml:space="preserve">.;18:290–304. </w:t>
      </w:r>
    </w:p>
    <w:p w14:paraId="255955CF" w14:textId="77777777" w:rsidR="00466F15" w:rsidRDefault="007C07A4" w:rsidP="00466F15">
      <w:pPr>
        <w:spacing w:line="480" w:lineRule="auto"/>
        <w:ind w:left="720" w:hanging="720"/>
        <w:jc w:val="both"/>
        <w:rPr>
          <w:rFonts w:ascii="Times New Roman" w:hAnsi="Times New Roman" w:cs="Times New Roman"/>
          <w:bCs/>
          <w:iCs/>
          <w:noProof/>
          <w:sz w:val="24"/>
          <w:szCs w:val="24"/>
        </w:rPr>
      </w:pPr>
      <w:r w:rsidRPr="007C07A4">
        <w:rPr>
          <w:rFonts w:ascii="Times New Roman" w:hAnsi="Times New Roman" w:cs="Times New Roman"/>
          <w:bCs/>
          <w:iCs/>
          <w:noProof/>
          <w:sz w:val="24"/>
          <w:szCs w:val="24"/>
        </w:rPr>
        <w:t xml:space="preserve">Agha, S. (2003). The impact of a mass media campaign on personal risk perception, perceived self-efficacy and on other behavioural predictors. </w:t>
      </w:r>
      <w:r w:rsidRPr="007C07A4">
        <w:rPr>
          <w:rFonts w:ascii="Times New Roman" w:hAnsi="Times New Roman" w:cs="Times New Roman"/>
          <w:bCs/>
          <w:i/>
          <w:iCs/>
          <w:noProof/>
          <w:sz w:val="24"/>
          <w:szCs w:val="24"/>
        </w:rPr>
        <w:t>AIDS Care, 15</w:t>
      </w:r>
      <w:r w:rsidRPr="007C07A4">
        <w:rPr>
          <w:rFonts w:ascii="Times New Roman" w:hAnsi="Times New Roman" w:cs="Times New Roman"/>
          <w:bCs/>
          <w:iCs/>
          <w:noProof/>
          <w:sz w:val="24"/>
          <w:szCs w:val="24"/>
        </w:rPr>
        <w:t>(6), 749-762. </w:t>
      </w:r>
    </w:p>
    <w:p w14:paraId="75C3900E" w14:textId="2CEF08F9" w:rsidR="00466F15" w:rsidRPr="007C07A4" w:rsidRDefault="00466F15" w:rsidP="00466F15">
      <w:pPr>
        <w:spacing w:line="480" w:lineRule="auto"/>
        <w:ind w:left="720" w:hanging="720"/>
        <w:jc w:val="both"/>
        <w:rPr>
          <w:rFonts w:ascii="Times New Roman" w:hAnsi="Times New Roman" w:cs="Times New Roman"/>
          <w:bCs/>
          <w:iCs/>
          <w:noProof/>
          <w:sz w:val="24"/>
          <w:szCs w:val="24"/>
        </w:rPr>
      </w:pPr>
      <w:r w:rsidRPr="00466F15">
        <w:rPr>
          <w:rFonts w:ascii="Times New Roman" w:hAnsi="Times New Roman" w:cs="Times New Roman"/>
          <w:bCs/>
          <w:iCs/>
          <w:noProof/>
          <w:sz w:val="24"/>
          <w:szCs w:val="24"/>
        </w:rPr>
        <w:t xml:space="preserve">Agha, S., &amp; Van Rossem, R. (2002). Impact of mass media campaigns on intentions to use the female condom in Tanzania. </w:t>
      </w:r>
      <w:r w:rsidRPr="00466F15">
        <w:rPr>
          <w:rFonts w:ascii="Times New Roman" w:hAnsi="Times New Roman" w:cs="Times New Roman"/>
          <w:bCs/>
          <w:i/>
          <w:iCs/>
          <w:noProof/>
          <w:sz w:val="24"/>
          <w:szCs w:val="24"/>
        </w:rPr>
        <w:t>International Family Planning Perspectives, 28</w:t>
      </w:r>
      <w:r w:rsidRPr="00466F15">
        <w:rPr>
          <w:rFonts w:ascii="Times New Roman" w:hAnsi="Times New Roman" w:cs="Times New Roman"/>
          <w:bCs/>
          <w:iCs/>
          <w:noProof/>
          <w:sz w:val="24"/>
          <w:szCs w:val="24"/>
        </w:rPr>
        <w:t xml:space="preserve">(3), 151-158. </w:t>
      </w:r>
    </w:p>
    <w:p w14:paraId="48258804" w14:textId="77777777" w:rsidR="007C07A4" w:rsidRPr="007C07A4" w:rsidRDefault="007C07A4" w:rsidP="007C07A4">
      <w:pPr>
        <w:spacing w:line="480" w:lineRule="auto"/>
        <w:ind w:left="720" w:hanging="720"/>
        <w:jc w:val="both"/>
        <w:rPr>
          <w:rFonts w:ascii="Times New Roman" w:hAnsi="Times New Roman" w:cs="Times New Roman"/>
          <w:bCs/>
          <w:noProof/>
          <w:sz w:val="24"/>
          <w:szCs w:val="24"/>
          <w:lang w:val="en-GB"/>
        </w:rPr>
      </w:pPr>
      <w:r w:rsidRPr="007C07A4">
        <w:rPr>
          <w:rFonts w:ascii="Times New Roman" w:hAnsi="Times New Roman" w:cs="Times New Roman"/>
          <w:bCs/>
          <w:noProof/>
          <w:sz w:val="24"/>
          <w:szCs w:val="24"/>
          <w:lang w:val="en-GB"/>
        </w:rPr>
        <w:t>AIDS Institute</w:t>
      </w:r>
      <w:r w:rsidR="002A2E63">
        <w:rPr>
          <w:rFonts w:ascii="Times New Roman" w:hAnsi="Times New Roman" w:cs="Times New Roman"/>
          <w:bCs/>
          <w:noProof/>
          <w:sz w:val="24"/>
          <w:szCs w:val="24"/>
          <w:lang w:val="en-GB"/>
        </w:rPr>
        <w:t>.</w:t>
      </w:r>
      <w:r w:rsidRPr="007C07A4">
        <w:rPr>
          <w:rFonts w:ascii="Times New Roman" w:hAnsi="Times New Roman" w:cs="Times New Roman"/>
          <w:bCs/>
          <w:noProof/>
          <w:sz w:val="24"/>
          <w:szCs w:val="24"/>
          <w:lang w:val="en-GB"/>
        </w:rPr>
        <w:t xml:space="preserve"> (2019). </w:t>
      </w:r>
      <w:r w:rsidRPr="002A2E63">
        <w:rPr>
          <w:rFonts w:ascii="Times New Roman" w:hAnsi="Times New Roman" w:cs="Times New Roman"/>
          <w:bCs/>
          <w:iCs/>
          <w:noProof/>
          <w:sz w:val="24"/>
          <w:szCs w:val="24"/>
          <w:lang w:val="en-GB"/>
        </w:rPr>
        <w:t>Where did HIV come from</w:t>
      </w:r>
      <w:r w:rsidRPr="002A2E63">
        <w:rPr>
          <w:rFonts w:ascii="Times New Roman" w:hAnsi="Times New Roman" w:cs="Times New Roman"/>
          <w:bCs/>
          <w:noProof/>
          <w:sz w:val="24"/>
          <w:szCs w:val="24"/>
          <w:lang w:val="en-GB"/>
        </w:rPr>
        <w:t>?</w:t>
      </w:r>
      <w:r w:rsidRPr="007C07A4">
        <w:rPr>
          <w:rFonts w:ascii="Times New Roman" w:hAnsi="Times New Roman" w:cs="Times New Roman"/>
          <w:bCs/>
          <w:noProof/>
          <w:sz w:val="24"/>
          <w:szCs w:val="24"/>
          <w:lang w:val="en-GB"/>
        </w:rPr>
        <w:t xml:space="preserve"> Retrieved from</w:t>
      </w:r>
      <w:r w:rsidR="002A2E63">
        <w:rPr>
          <w:rFonts w:ascii="Times New Roman" w:hAnsi="Times New Roman" w:cs="Times New Roman"/>
          <w:bCs/>
          <w:noProof/>
          <w:sz w:val="24"/>
          <w:szCs w:val="24"/>
          <w:lang w:val="en-GB"/>
        </w:rPr>
        <w:t xml:space="preserve">: </w:t>
      </w:r>
      <w:r w:rsidRPr="007C07A4">
        <w:rPr>
          <w:rFonts w:ascii="Times New Roman" w:hAnsi="Times New Roman" w:cs="Times New Roman"/>
          <w:bCs/>
          <w:noProof/>
          <w:sz w:val="24"/>
          <w:szCs w:val="24"/>
          <w:lang w:val="en-GB"/>
        </w:rPr>
        <w:t xml:space="preserve"> </w:t>
      </w:r>
      <w:hyperlink r:id="rId15" w:history="1">
        <w:r w:rsidRPr="007C07A4">
          <w:rPr>
            <w:rStyle w:val="Hyperlink"/>
            <w:rFonts w:ascii="Times New Roman" w:hAnsi="Times New Roman" w:cs="Times New Roman"/>
            <w:bCs/>
            <w:noProof/>
            <w:sz w:val="24"/>
            <w:szCs w:val="24"/>
            <w:lang w:val="en-GB"/>
          </w:rPr>
          <w:t>https://www.theaidsinstitute.org/education/aids-101/where-did-hiv-come-0</w:t>
        </w:r>
      </w:hyperlink>
      <w:r w:rsidRPr="007C07A4">
        <w:rPr>
          <w:rFonts w:ascii="Times New Roman" w:hAnsi="Times New Roman" w:cs="Times New Roman"/>
          <w:bCs/>
          <w:noProof/>
          <w:sz w:val="24"/>
          <w:szCs w:val="24"/>
          <w:lang w:val="en-GB"/>
        </w:rPr>
        <w:t>.</w:t>
      </w:r>
    </w:p>
    <w:p w14:paraId="62DFE029" w14:textId="77777777" w:rsidR="007C07A4" w:rsidRPr="007C07A4" w:rsidRDefault="007C07A4" w:rsidP="007C07A4">
      <w:pPr>
        <w:spacing w:line="480" w:lineRule="auto"/>
        <w:ind w:left="720" w:hanging="720"/>
        <w:jc w:val="both"/>
        <w:rPr>
          <w:rFonts w:ascii="Times New Roman" w:hAnsi="Times New Roman" w:cs="Times New Roman"/>
          <w:bCs/>
          <w:iCs/>
          <w:noProof/>
          <w:sz w:val="24"/>
          <w:szCs w:val="24"/>
        </w:rPr>
      </w:pPr>
      <w:r w:rsidRPr="007C07A4">
        <w:rPr>
          <w:rFonts w:ascii="Times New Roman" w:hAnsi="Times New Roman" w:cs="Times New Roman"/>
          <w:bCs/>
          <w:iCs/>
          <w:noProof/>
          <w:sz w:val="24"/>
          <w:szCs w:val="24"/>
        </w:rPr>
        <w:t>Akwara, P.</w:t>
      </w:r>
      <w:r w:rsidR="002A2E63">
        <w:rPr>
          <w:rFonts w:ascii="Times New Roman" w:hAnsi="Times New Roman" w:cs="Times New Roman"/>
          <w:bCs/>
          <w:iCs/>
          <w:noProof/>
          <w:sz w:val="24"/>
          <w:szCs w:val="24"/>
        </w:rPr>
        <w:t xml:space="preserve"> </w:t>
      </w:r>
      <w:r w:rsidRPr="007C07A4">
        <w:rPr>
          <w:rFonts w:ascii="Times New Roman" w:hAnsi="Times New Roman" w:cs="Times New Roman"/>
          <w:bCs/>
          <w:iCs/>
          <w:noProof/>
          <w:sz w:val="24"/>
          <w:szCs w:val="24"/>
        </w:rPr>
        <w:t>A., Madise, N.</w:t>
      </w:r>
      <w:r w:rsidR="002A2E63">
        <w:rPr>
          <w:rFonts w:ascii="Times New Roman" w:hAnsi="Times New Roman" w:cs="Times New Roman"/>
          <w:bCs/>
          <w:iCs/>
          <w:noProof/>
          <w:sz w:val="24"/>
          <w:szCs w:val="24"/>
        </w:rPr>
        <w:t xml:space="preserve"> </w:t>
      </w:r>
      <w:r w:rsidRPr="007C07A4">
        <w:rPr>
          <w:rFonts w:ascii="Times New Roman" w:hAnsi="Times New Roman" w:cs="Times New Roman"/>
          <w:bCs/>
          <w:iCs/>
          <w:noProof/>
          <w:sz w:val="24"/>
          <w:szCs w:val="24"/>
        </w:rPr>
        <w:t>J.</w:t>
      </w:r>
      <w:r w:rsidR="002A2E63">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xml:space="preserve"> </w:t>
      </w:r>
      <w:r w:rsidR="002A2E63">
        <w:rPr>
          <w:rFonts w:ascii="Times New Roman" w:hAnsi="Times New Roman" w:cs="Times New Roman"/>
          <w:bCs/>
          <w:iCs/>
          <w:noProof/>
          <w:sz w:val="24"/>
          <w:szCs w:val="24"/>
        </w:rPr>
        <w:t xml:space="preserve">&amp; </w:t>
      </w:r>
      <w:r w:rsidRPr="007C07A4">
        <w:rPr>
          <w:rFonts w:ascii="Times New Roman" w:hAnsi="Times New Roman" w:cs="Times New Roman"/>
          <w:bCs/>
          <w:iCs/>
          <w:noProof/>
          <w:sz w:val="24"/>
          <w:szCs w:val="24"/>
        </w:rPr>
        <w:t>Hinde, A. (2003)</w:t>
      </w:r>
      <w:r w:rsidR="002A2E63">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xml:space="preserve"> Perception of Risk of HIV/AIDS and Sexual Behaviour in Kenya. Journal of Biosocial Science, 35, 385-411. </w:t>
      </w:r>
    </w:p>
    <w:p w14:paraId="41A77583" w14:textId="2FF7C64F"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 xml:space="preserve">Anand A, Shiraishic RW, Bunnell RE, Jacobs K, Solehdinc N, et al. (2009) Knowledge of HIV status, sexual risk </w:t>
      </w:r>
      <w:r w:rsidR="00410C8D">
        <w:rPr>
          <w:rFonts w:ascii="Times New Roman" w:hAnsi="Times New Roman" w:cs="Times New Roman"/>
          <w:bCs/>
          <w:noProof/>
          <w:sz w:val="24"/>
          <w:szCs w:val="24"/>
        </w:rPr>
        <w:t>behaviour</w:t>
      </w:r>
      <w:r w:rsidRPr="007C07A4">
        <w:rPr>
          <w:rFonts w:ascii="Times New Roman" w:hAnsi="Times New Roman" w:cs="Times New Roman"/>
          <w:bCs/>
          <w:noProof/>
          <w:sz w:val="24"/>
          <w:szCs w:val="24"/>
        </w:rPr>
        <w:t>s and contraceptive need among people living with HIV in Kenya and Malawi. AIDS 23: 1565–1573.  </w:t>
      </w:r>
    </w:p>
    <w:p w14:paraId="5053FCA7"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APA</w:t>
      </w:r>
      <w:r w:rsidR="002A2E63">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(2020). </w:t>
      </w:r>
      <w:r w:rsidRPr="007C07A4">
        <w:rPr>
          <w:rFonts w:ascii="Times New Roman" w:hAnsi="Times New Roman" w:cs="Times New Roman"/>
          <w:bCs/>
          <w:i/>
          <w:iCs/>
          <w:noProof/>
          <w:sz w:val="24"/>
          <w:szCs w:val="24"/>
        </w:rPr>
        <w:t>Social context</w:t>
      </w:r>
      <w:r w:rsidRPr="007C07A4">
        <w:rPr>
          <w:rFonts w:ascii="Times New Roman" w:hAnsi="Times New Roman" w:cs="Times New Roman"/>
          <w:bCs/>
          <w:noProof/>
          <w:sz w:val="24"/>
          <w:szCs w:val="24"/>
        </w:rPr>
        <w:t xml:space="preserve">. APA Dictionary of Psychology. Retrieved 05 August 2020 from https://dictionary.apa.org/social-context </w:t>
      </w:r>
    </w:p>
    <w:p w14:paraId="4110793F"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AVERT</w:t>
      </w:r>
      <w:r w:rsidR="002A2E63">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(2018</w:t>
      </w:r>
      <w:r w:rsidRPr="007C07A4">
        <w:rPr>
          <w:rFonts w:ascii="Times New Roman" w:hAnsi="Times New Roman" w:cs="Times New Roman"/>
          <w:bCs/>
          <w:i/>
          <w:iCs/>
          <w:noProof/>
          <w:sz w:val="24"/>
          <w:szCs w:val="24"/>
        </w:rPr>
        <w:t xml:space="preserve">). </w:t>
      </w:r>
      <w:r w:rsidRPr="002A2E63">
        <w:rPr>
          <w:rFonts w:ascii="Times New Roman" w:hAnsi="Times New Roman" w:cs="Times New Roman"/>
          <w:bCs/>
          <w:iCs/>
          <w:noProof/>
          <w:sz w:val="24"/>
          <w:szCs w:val="24"/>
        </w:rPr>
        <w:t>HIV and AIDS in Kenya</w:t>
      </w:r>
      <w:r w:rsidRPr="002A2E63">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Retrieved from </w:t>
      </w:r>
      <w:hyperlink r:id="rId16" w:history="1">
        <w:r w:rsidRPr="007C07A4">
          <w:rPr>
            <w:rStyle w:val="Hyperlink"/>
            <w:rFonts w:ascii="Times New Roman" w:hAnsi="Times New Roman" w:cs="Times New Roman"/>
            <w:bCs/>
            <w:noProof/>
            <w:sz w:val="24"/>
            <w:szCs w:val="24"/>
          </w:rPr>
          <w:t>https://www.avert.org/professionals/hiv-around-world/sub-saharan-africa/Kenya</w:t>
        </w:r>
      </w:hyperlink>
      <w:r w:rsidRPr="007C07A4">
        <w:rPr>
          <w:rFonts w:ascii="Times New Roman" w:hAnsi="Times New Roman" w:cs="Times New Roman"/>
          <w:bCs/>
          <w:noProof/>
          <w:sz w:val="24"/>
          <w:szCs w:val="24"/>
        </w:rPr>
        <w:t xml:space="preserve"> </w:t>
      </w:r>
    </w:p>
    <w:p w14:paraId="300832EA"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lastRenderedPageBreak/>
        <w:t>Awasthi, K.</w:t>
      </w:r>
      <w:r w:rsidR="002A2E63">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R., &amp; Awasthi, M.</w:t>
      </w:r>
      <w:r w:rsidR="002A2E63">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 xml:space="preserve">S. (2019). Behaviour Change Communication/Social Marketing in HIV, AIDS. </w:t>
      </w:r>
      <w:r w:rsidRPr="007C07A4">
        <w:rPr>
          <w:rFonts w:ascii="Times New Roman" w:hAnsi="Times New Roman" w:cs="Times New Roman"/>
          <w:bCs/>
          <w:i/>
          <w:iCs/>
          <w:noProof/>
          <w:sz w:val="24"/>
          <w:szCs w:val="24"/>
        </w:rPr>
        <w:t>Health Syst Policy Res</w:t>
      </w:r>
      <w:r w:rsidRPr="007C07A4">
        <w:rPr>
          <w:rFonts w:ascii="Times New Roman" w:hAnsi="Times New Roman" w:cs="Times New Roman"/>
          <w:bCs/>
          <w:noProof/>
          <w:sz w:val="24"/>
          <w:szCs w:val="24"/>
        </w:rPr>
        <w:t xml:space="preserve"> Vol. 6 (1): 80. DOI: 10.21767/2254-9137.100099</w:t>
      </w:r>
    </w:p>
    <w:p w14:paraId="45960A5B" w14:textId="77777777" w:rsidR="007C07A4" w:rsidRPr="007C07A4" w:rsidRDefault="007C07A4" w:rsidP="007C07A4">
      <w:pPr>
        <w:spacing w:line="480" w:lineRule="auto"/>
        <w:ind w:left="720" w:hanging="720"/>
        <w:jc w:val="both"/>
        <w:rPr>
          <w:rFonts w:ascii="Times New Roman" w:hAnsi="Times New Roman" w:cs="Times New Roman"/>
          <w:bCs/>
          <w:iCs/>
          <w:noProof/>
          <w:sz w:val="24"/>
          <w:szCs w:val="24"/>
        </w:rPr>
      </w:pPr>
      <w:r w:rsidRPr="007C07A4">
        <w:rPr>
          <w:rFonts w:ascii="Times New Roman" w:hAnsi="Times New Roman" w:cs="Times New Roman"/>
          <w:bCs/>
          <w:iCs/>
          <w:noProof/>
          <w:sz w:val="24"/>
          <w:szCs w:val="24"/>
        </w:rPr>
        <w:t>Bailey</w:t>
      </w:r>
      <w:r w:rsidR="002A2E63">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xml:space="preserve"> R</w:t>
      </w:r>
      <w:r w:rsidR="002A2E63">
        <w:rPr>
          <w:rFonts w:ascii="Times New Roman" w:hAnsi="Times New Roman" w:cs="Times New Roman"/>
          <w:bCs/>
          <w:iCs/>
          <w:noProof/>
          <w:sz w:val="24"/>
          <w:szCs w:val="24"/>
        </w:rPr>
        <w:t xml:space="preserve">. </w:t>
      </w:r>
      <w:r w:rsidRPr="007C07A4">
        <w:rPr>
          <w:rFonts w:ascii="Times New Roman" w:hAnsi="Times New Roman" w:cs="Times New Roman"/>
          <w:bCs/>
          <w:iCs/>
          <w:noProof/>
          <w:sz w:val="24"/>
          <w:szCs w:val="24"/>
        </w:rPr>
        <w:t>C</w:t>
      </w:r>
      <w:r w:rsidR="002A2E63">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Moses</w:t>
      </w:r>
      <w:r w:rsidR="002A2E63">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xml:space="preserve"> S</w:t>
      </w:r>
      <w:r w:rsidR="002A2E63">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Parker</w:t>
      </w:r>
      <w:r w:rsidR="002A2E63">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xml:space="preserve"> C</w:t>
      </w:r>
      <w:r w:rsidR="002A2E63">
        <w:rPr>
          <w:rFonts w:ascii="Times New Roman" w:hAnsi="Times New Roman" w:cs="Times New Roman"/>
          <w:bCs/>
          <w:iCs/>
          <w:noProof/>
          <w:sz w:val="24"/>
          <w:szCs w:val="24"/>
        </w:rPr>
        <w:t xml:space="preserve">. </w:t>
      </w:r>
      <w:r w:rsidRPr="007C07A4">
        <w:rPr>
          <w:rFonts w:ascii="Times New Roman" w:hAnsi="Times New Roman" w:cs="Times New Roman"/>
          <w:bCs/>
          <w:iCs/>
          <w:noProof/>
          <w:sz w:val="24"/>
          <w:szCs w:val="24"/>
        </w:rPr>
        <w:t>B</w:t>
      </w:r>
      <w:r w:rsidR="002A2E63">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Agot</w:t>
      </w:r>
      <w:r w:rsidR="002A2E63">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xml:space="preserve"> K</w:t>
      </w:r>
      <w:r w:rsidR="002A2E63">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Maclean</w:t>
      </w:r>
      <w:r w:rsidR="002A2E63">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xml:space="preserve"> I</w:t>
      </w:r>
      <w:r w:rsidR="002A2E63">
        <w:rPr>
          <w:rFonts w:ascii="Times New Roman" w:hAnsi="Times New Roman" w:cs="Times New Roman"/>
          <w:bCs/>
          <w:iCs/>
          <w:noProof/>
          <w:sz w:val="24"/>
          <w:szCs w:val="24"/>
        </w:rPr>
        <w:t xml:space="preserve">., Krieger… </w:t>
      </w:r>
      <w:r w:rsidRPr="007C07A4">
        <w:rPr>
          <w:rFonts w:ascii="Times New Roman" w:hAnsi="Times New Roman" w:cs="Times New Roman"/>
          <w:bCs/>
          <w:iCs/>
          <w:noProof/>
          <w:sz w:val="24"/>
          <w:szCs w:val="24"/>
        </w:rPr>
        <w:t>Ndinya-Achola</w:t>
      </w:r>
      <w:r w:rsidR="002A2E63">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xml:space="preserve"> J</w:t>
      </w:r>
      <w:r w:rsidR="002A2E63">
        <w:rPr>
          <w:rFonts w:ascii="Times New Roman" w:hAnsi="Times New Roman" w:cs="Times New Roman"/>
          <w:bCs/>
          <w:iCs/>
          <w:noProof/>
          <w:sz w:val="24"/>
          <w:szCs w:val="24"/>
        </w:rPr>
        <w:t xml:space="preserve">. </w:t>
      </w:r>
      <w:r w:rsidRPr="007C07A4">
        <w:rPr>
          <w:rFonts w:ascii="Times New Roman" w:hAnsi="Times New Roman" w:cs="Times New Roman"/>
          <w:bCs/>
          <w:iCs/>
          <w:noProof/>
          <w:sz w:val="24"/>
          <w:szCs w:val="24"/>
        </w:rPr>
        <w:t>O.</w:t>
      </w:r>
      <w:r w:rsidR="002A2E63">
        <w:rPr>
          <w:rFonts w:ascii="Times New Roman" w:hAnsi="Times New Roman" w:cs="Times New Roman"/>
          <w:bCs/>
          <w:iCs/>
          <w:noProof/>
          <w:sz w:val="24"/>
          <w:szCs w:val="24"/>
        </w:rPr>
        <w:t xml:space="preserve"> (2007). </w:t>
      </w:r>
      <w:r w:rsidRPr="007C07A4">
        <w:rPr>
          <w:rFonts w:ascii="Times New Roman" w:hAnsi="Times New Roman" w:cs="Times New Roman"/>
          <w:bCs/>
          <w:iCs/>
          <w:noProof/>
          <w:sz w:val="24"/>
          <w:szCs w:val="24"/>
        </w:rPr>
        <w:t>Male circumcision for HIV prevention in young men in Kisumu, Kenya: a randomised controlled trial. Lancet. 2007 Feb 24;369(9562):643-56. doi: 10.1016/S0140-6736(07)60312-2. PMID: 17321310.</w:t>
      </w:r>
    </w:p>
    <w:p w14:paraId="28182C9C" w14:textId="77777777" w:rsidR="007C07A4" w:rsidRPr="007C07A4" w:rsidRDefault="007C07A4" w:rsidP="007C07A4">
      <w:pPr>
        <w:spacing w:line="480" w:lineRule="auto"/>
        <w:ind w:left="720" w:hanging="720"/>
        <w:jc w:val="both"/>
        <w:rPr>
          <w:rFonts w:ascii="Times New Roman" w:hAnsi="Times New Roman" w:cs="Times New Roman"/>
          <w:bCs/>
          <w:iCs/>
          <w:noProof/>
          <w:sz w:val="24"/>
          <w:szCs w:val="24"/>
        </w:rPr>
      </w:pPr>
      <w:r w:rsidRPr="007C07A4">
        <w:rPr>
          <w:rFonts w:ascii="Times New Roman" w:hAnsi="Times New Roman" w:cs="Times New Roman"/>
          <w:bCs/>
          <w:iCs/>
          <w:noProof/>
          <w:sz w:val="24"/>
          <w:szCs w:val="24"/>
        </w:rPr>
        <w:t>Bassey</w:t>
      </w:r>
      <w:r w:rsidR="002A2E63">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xml:space="preserve"> M</w:t>
      </w:r>
      <w:r w:rsidR="002A2E63">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xml:space="preserve"> (1999). Case Study Research in Educational Settings. Buckingham: Open University Press. </w:t>
      </w:r>
    </w:p>
    <w:p w14:paraId="4274378F" w14:textId="6BD85DFC" w:rsidR="007C07A4" w:rsidRPr="007C07A4" w:rsidRDefault="007C07A4" w:rsidP="007C07A4">
      <w:pPr>
        <w:spacing w:line="480" w:lineRule="auto"/>
        <w:ind w:left="720" w:hanging="720"/>
        <w:jc w:val="both"/>
        <w:rPr>
          <w:rFonts w:ascii="Times New Roman" w:hAnsi="Times New Roman" w:cs="Times New Roman"/>
          <w:bCs/>
          <w:iCs/>
          <w:noProof/>
          <w:sz w:val="24"/>
          <w:szCs w:val="24"/>
        </w:rPr>
      </w:pPr>
      <w:r w:rsidRPr="007C07A4">
        <w:rPr>
          <w:rFonts w:ascii="Times New Roman" w:hAnsi="Times New Roman" w:cs="Times New Roman"/>
          <w:bCs/>
          <w:iCs/>
          <w:noProof/>
          <w:sz w:val="24"/>
          <w:szCs w:val="24"/>
        </w:rPr>
        <w:t>Bertrand, J.</w:t>
      </w:r>
      <w:r w:rsidR="002A2E63">
        <w:rPr>
          <w:rFonts w:ascii="Times New Roman" w:hAnsi="Times New Roman" w:cs="Times New Roman"/>
          <w:bCs/>
          <w:iCs/>
          <w:noProof/>
          <w:sz w:val="24"/>
          <w:szCs w:val="24"/>
        </w:rPr>
        <w:t xml:space="preserve"> </w:t>
      </w:r>
      <w:r w:rsidRPr="007C07A4">
        <w:rPr>
          <w:rFonts w:ascii="Times New Roman" w:hAnsi="Times New Roman" w:cs="Times New Roman"/>
          <w:bCs/>
          <w:iCs/>
          <w:noProof/>
          <w:sz w:val="24"/>
          <w:szCs w:val="24"/>
        </w:rPr>
        <w:t xml:space="preserve">T., O’Reilly, K., Denison, J., Anhang, R., &amp; Sweat, M. (2006). Systematic review of the effectiveness of mass communication programs to change HIV/AIDS-related </w:t>
      </w:r>
      <w:r w:rsidR="00410C8D">
        <w:rPr>
          <w:rFonts w:ascii="Times New Roman" w:hAnsi="Times New Roman" w:cs="Times New Roman"/>
          <w:bCs/>
          <w:iCs/>
          <w:noProof/>
          <w:sz w:val="24"/>
          <w:szCs w:val="24"/>
        </w:rPr>
        <w:t>behaviour</w:t>
      </w:r>
      <w:r w:rsidRPr="007C07A4">
        <w:rPr>
          <w:rFonts w:ascii="Times New Roman" w:hAnsi="Times New Roman" w:cs="Times New Roman"/>
          <w:bCs/>
          <w:iCs/>
          <w:noProof/>
          <w:sz w:val="24"/>
          <w:szCs w:val="24"/>
        </w:rPr>
        <w:t>s in developing countries. Health Education Research, 21(4), 567-597.</w:t>
      </w:r>
    </w:p>
    <w:p w14:paraId="7F844F73"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Bloomrosen</w:t>
      </w:r>
      <w:r w:rsidR="002A2E63">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M</w:t>
      </w:r>
      <w:r w:rsidR="002A2E63">
        <w:rPr>
          <w:rFonts w:ascii="Times New Roman" w:hAnsi="Times New Roman" w:cs="Times New Roman"/>
          <w:bCs/>
          <w:noProof/>
          <w:sz w:val="24"/>
          <w:szCs w:val="24"/>
        </w:rPr>
        <w:t>.</w:t>
      </w:r>
      <w:r w:rsidRPr="007C07A4">
        <w:rPr>
          <w:rFonts w:ascii="Times New Roman" w:hAnsi="Times New Roman" w:cs="Times New Roman"/>
          <w:bCs/>
          <w:noProof/>
          <w:sz w:val="24"/>
          <w:szCs w:val="24"/>
        </w:rPr>
        <w:t>, Starren</w:t>
      </w:r>
      <w:r w:rsidR="002A2E63">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J</w:t>
      </w:r>
      <w:r w:rsidR="002A2E63">
        <w:rPr>
          <w:rFonts w:ascii="Times New Roman" w:hAnsi="Times New Roman" w:cs="Times New Roman"/>
          <w:bCs/>
          <w:noProof/>
          <w:sz w:val="24"/>
          <w:szCs w:val="24"/>
        </w:rPr>
        <w:t>.</w:t>
      </w:r>
      <w:r w:rsidRPr="007C07A4">
        <w:rPr>
          <w:rFonts w:ascii="Times New Roman" w:hAnsi="Times New Roman" w:cs="Times New Roman"/>
          <w:bCs/>
          <w:noProof/>
          <w:sz w:val="24"/>
          <w:szCs w:val="24"/>
        </w:rPr>
        <w:t>, Lorenzi</w:t>
      </w:r>
      <w:r w:rsidR="002A2E63">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N</w:t>
      </w:r>
      <w:r w:rsidR="002A2E63">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M</w:t>
      </w:r>
      <w:r w:rsidR="002A2E63">
        <w:rPr>
          <w:rFonts w:ascii="Times New Roman" w:hAnsi="Times New Roman" w:cs="Times New Roman"/>
          <w:bCs/>
          <w:noProof/>
          <w:sz w:val="24"/>
          <w:szCs w:val="24"/>
        </w:rPr>
        <w:t>.</w:t>
      </w:r>
      <w:r w:rsidRPr="007C07A4">
        <w:rPr>
          <w:rFonts w:ascii="Times New Roman" w:hAnsi="Times New Roman" w:cs="Times New Roman"/>
          <w:bCs/>
          <w:noProof/>
          <w:sz w:val="24"/>
          <w:szCs w:val="24"/>
        </w:rPr>
        <w:t>, Ash</w:t>
      </w:r>
      <w:r w:rsidR="002A2E63">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J</w:t>
      </w:r>
      <w:r w:rsidR="002A2E63">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S</w:t>
      </w:r>
      <w:r w:rsidR="002A2E63">
        <w:rPr>
          <w:rFonts w:ascii="Times New Roman" w:hAnsi="Times New Roman" w:cs="Times New Roman"/>
          <w:bCs/>
          <w:noProof/>
          <w:sz w:val="24"/>
          <w:szCs w:val="24"/>
        </w:rPr>
        <w:t>.</w:t>
      </w:r>
      <w:r w:rsidRPr="007C07A4">
        <w:rPr>
          <w:rFonts w:ascii="Times New Roman" w:hAnsi="Times New Roman" w:cs="Times New Roman"/>
          <w:bCs/>
          <w:noProof/>
          <w:sz w:val="24"/>
          <w:szCs w:val="24"/>
        </w:rPr>
        <w:t>, Patel</w:t>
      </w:r>
      <w:r w:rsidR="002A2E63">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V</w:t>
      </w:r>
      <w:r w:rsidR="002A2E63">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L</w:t>
      </w:r>
      <w:r w:rsidR="002A2E63">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w:t>
      </w:r>
      <w:r w:rsidR="002A2E63">
        <w:rPr>
          <w:rFonts w:ascii="Times New Roman" w:hAnsi="Times New Roman" w:cs="Times New Roman"/>
          <w:bCs/>
          <w:noProof/>
          <w:sz w:val="24"/>
          <w:szCs w:val="24"/>
        </w:rPr>
        <w:t xml:space="preserve">&amp; </w:t>
      </w:r>
      <w:r w:rsidRPr="007C07A4">
        <w:rPr>
          <w:rFonts w:ascii="Times New Roman" w:hAnsi="Times New Roman" w:cs="Times New Roman"/>
          <w:bCs/>
          <w:noProof/>
          <w:sz w:val="24"/>
          <w:szCs w:val="24"/>
        </w:rPr>
        <w:t>Shortliffe E</w:t>
      </w:r>
      <w:r w:rsidR="002A2E63">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 xml:space="preserve">H. </w:t>
      </w:r>
      <w:r w:rsidR="002A2E63">
        <w:rPr>
          <w:rFonts w:ascii="Times New Roman" w:hAnsi="Times New Roman" w:cs="Times New Roman"/>
          <w:bCs/>
          <w:noProof/>
          <w:sz w:val="24"/>
          <w:szCs w:val="24"/>
        </w:rPr>
        <w:t>(</w:t>
      </w:r>
      <w:r w:rsidR="002A2E63" w:rsidRPr="007C07A4">
        <w:rPr>
          <w:rFonts w:ascii="Times New Roman" w:hAnsi="Times New Roman" w:cs="Times New Roman"/>
          <w:bCs/>
          <w:noProof/>
          <w:sz w:val="24"/>
          <w:szCs w:val="24"/>
        </w:rPr>
        <w:t>2009</w:t>
      </w:r>
      <w:r w:rsidR="002A2E63">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Anticipating and addressing the unintended consequences of health IT and</w:t>
      </w:r>
      <w:r w:rsidR="002A2E63">
        <w:rPr>
          <w:rFonts w:ascii="Times New Roman" w:hAnsi="Times New Roman" w:cs="Times New Roman"/>
          <w:bCs/>
          <w:noProof/>
          <w:sz w:val="24"/>
          <w:szCs w:val="24"/>
        </w:rPr>
        <w:t xml:space="preserve"> policy: a report from the AMIA, </w:t>
      </w:r>
      <w:r w:rsidR="002A2E63" w:rsidRPr="002A2E63">
        <w:rPr>
          <w:rFonts w:ascii="Times New Roman" w:hAnsi="Times New Roman" w:cs="Times New Roman"/>
          <w:bCs/>
          <w:i/>
          <w:noProof/>
          <w:sz w:val="24"/>
          <w:szCs w:val="24"/>
        </w:rPr>
        <w:t>H</w:t>
      </w:r>
      <w:r w:rsidRPr="002A2E63">
        <w:rPr>
          <w:rFonts w:ascii="Times New Roman" w:hAnsi="Times New Roman" w:cs="Times New Roman"/>
          <w:bCs/>
          <w:i/>
          <w:noProof/>
          <w:sz w:val="24"/>
          <w:szCs w:val="24"/>
        </w:rPr>
        <w:t>ealth policy meeting</w:t>
      </w:r>
      <w:r w:rsidRPr="007C07A4">
        <w:rPr>
          <w:rFonts w:ascii="Times New Roman" w:hAnsi="Times New Roman" w:cs="Times New Roman"/>
          <w:bCs/>
          <w:noProof/>
          <w:sz w:val="24"/>
          <w:szCs w:val="24"/>
        </w:rPr>
        <w:t xml:space="preserve">. J Am Med Inform Assoc. 2011;18(1):82–90. </w:t>
      </w:r>
    </w:p>
    <w:p w14:paraId="11E8DB34" w14:textId="60093D19" w:rsid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Boddy, C. R. (2016). Sample size for qualitative research. </w:t>
      </w:r>
      <w:r w:rsidRPr="007C07A4">
        <w:rPr>
          <w:rFonts w:ascii="Times New Roman" w:hAnsi="Times New Roman" w:cs="Times New Roman"/>
          <w:bCs/>
          <w:i/>
          <w:iCs/>
          <w:noProof/>
          <w:sz w:val="24"/>
          <w:szCs w:val="24"/>
        </w:rPr>
        <w:t>Qualitative Market Research: An International Journal</w:t>
      </w:r>
      <w:r w:rsidRPr="007C07A4">
        <w:rPr>
          <w:rFonts w:ascii="Times New Roman" w:hAnsi="Times New Roman" w:cs="Times New Roman"/>
          <w:bCs/>
          <w:noProof/>
          <w:sz w:val="24"/>
          <w:szCs w:val="24"/>
        </w:rPr>
        <w:t>, </w:t>
      </w:r>
      <w:r w:rsidRPr="007C07A4">
        <w:rPr>
          <w:rFonts w:ascii="Times New Roman" w:hAnsi="Times New Roman" w:cs="Times New Roman"/>
          <w:bCs/>
          <w:i/>
          <w:iCs/>
          <w:noProof/>
          <w:sz w:val="24"/>
          <w:szCs w:val="24"/>
        </w:rPr>
        <w:t>19</w:t>
      </w:r>
      <w:r w:rsidRPr="007C07A4">
        <w:rPr>
          <w:rFonts w:ascii="Times New Roman" w:hAnsi="Times New Roman" w:cs="Times New Roman"/>
          <w:bCs/>
          <w:noProof/>
          <w:sz w:val="24"/>
          <w:szCs w:val="24"/>
        </w:rPr>
        <w:t>(4), 426-432.</w:t>
      </w:r>
      <w:r w:rsidR="0033758F">
        <w:rPr>
          <w:rFonts w:ascii="Times New Roman" w:hAnsi="Times New Roman" w:cs="Times New Roman"/>
          <w:bCs/>
          <w:noProof/>
          <w:sz w:val="24"/>
          <w:szCs w:val="24"/>
        </w:rPr>
        <w:t xml:space="preserve"> </w:t>
      </w:r>
    </w:p>
    <w:p w14:paraId="1DC314FF" w14:textId="57F35F41" w:rsidR="0033758F" w:rsidRPr="007C07A4" w:rsidRDefault="0033758F" w:rsidP="0033758F">
      <w:pPr>
        <w:spacing w:line="480" w:lineRule="auto"/>
        <w:ind w:left="720" w:hanging="720"/>
        <w:jc w:val="both"/>
        <w:rPr>
          <w:rFonts w:ascii="Times New Roman" w:hAnsi="Times New Roman" w:cs="Times New Roman"/>
          <w:bCs/>
          <w:noProof/>
          <w:sz w:val="24"/>
          <w:szCs w:val="24"/>
        </w:rPr>
      </w:pPr>
      <w:r w:rsidRPr="0033758F">
        <w:rPr>
          <w:rFonts w:ascii="Times New Roman" w:hAnsi="Times New Roman" w:cs="Times New Roman"/>
          <w:bCs/>
          <w:noProof/>
          <w:sz w:val="24"/>
          <w:szCs w:val="24"/>
        </w:rPr>
        <w:t>Borah, P. (2016). Media Effects Theory. </w:t>
      </w:r>
      <w:r w:rsidRPr="0033758F">
        <w:rPr>
          <w:rFonts w:ascii="Times New Roman" w:hAnsi="Times New Roman" w:cs="Times New Roman"/>
          <w:bCs/>
          <w:i/>
          <w:iCs/>
          <w:noProof/>
          <w:sz w:val="24"/>
          <w:szCs w:val="24"/>
        </w:rPr>
        <w:t>The International Encyclopedia of Political Communication</w:t>
      </w:r>
      <w:r w:rsidRPr="0033758F">
        <w:rPr>
          <w:rFonts w:ascii="Times New Roman" w:hAnsi="Times New Roman" w:cs="Times New Roman"/>
          <w:bCs/>
          <w:noProof/>
          <w:sz w:val="24"/>
          <w:szCs w:val="24"/>
        </w:rPr>
        <w:t>. Doi 10.1002/9781118541555.wbiepc156</w:t>
      </w:r>
    </w:p>
    <w:p w14:paraId="2D2E0713"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Bunnell</w:t>
      </w:r>
      <w:r w:rsidR="0014036C">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R</w:t>
      </w:r>
      <w:r w:rsidR="0014036C">
        <w:rPr>
          <w:rFonts w:ascii="Times New Roman" w:hAnsi="Times New Roman" w:cs="Times New Roman"/>
          <w:bCs/>
          <w:noProof/>
          <w:sz w:val="24"/>
          <w:szCs w:val="24"/>
        </w:rPr>
        <w:t>.</w:t>
      </w:r>
      <w:r w:rsidRPr="007C07A4">
        <w:rPr>
          <w:rFonts w:ascii="Times New Roman" w:hAnsi="Times New Roman" w:cs="Times New Roman"/>
          <w:bCs/>
          <w:noProof/>
          <w:sz w:val="24"/>
          <w:szCs w:val="24"/>
        </w:rPr>
        <w:t>, Mermin</w:t>
      </w:r>
      <w:r w:rsidR="0014036C">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J</w:t>
      </w:r>
      <w:r w:rsidR="0014036C">
        <w:rPr>
          <w:rFonts w:ascii="Times New Roman" w:hAnsi="Times New Roman" w:cs="Times New Roman"/>
          <w:bCs/>
          <w:noProof/>
          <w:sz w:val="24"/>
          <w:szCs w:val="24"/>
        </w:rPr>
        <w:t>.</w:t>
      </w:r>
      <w:r w:rsidRPr="007C07A4">
        <w:rPr>
          <w:rFonts w:ascii="Times New Roman" w:hAnsi="Times New Roman" w:cs="Times New Roman"/>
          <w:bCs/>
          <w:noProof/>
          <w:sz w:val="24"/>
          <w:szCs w:val="24"/>
        </w:rPr>
        <w:t>, De Cock</w:t>
      </w:r>
      <w:r w:rsidR="0014036C">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K</w:t>
      </w:r>
      <w:r w:rsidR="0014036C">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M</w:t>
      </w:r>
      <w:r w:rsidR="0014036C">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(2006)</w:t>
      </w:r>
      <w:r w:rsidR="00E41B50">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HIV Prevention for a Threatened Continent: Implementing Positive Prevention in Africa. JAMA 296: 855–858.  </w:t>
      </w:r>
    </w:p>
    <w:p w14:paraId="59D22BAF" w14:textId="52868E87" w:rsid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lastRenderedPageBreak/>
        <w:t>Bunnell</w:t>
      </w:r>
      <w:r w:rsidR="0014036C">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R</w:t>
      </w:r>
      <w:r w:rsidR="0014036C">
        <w:rPr>
          <w:rFonts w:ascii="Times New Roman" w:hAnsi="Times New Roman" w:cs="Times New Roman"/>
          <w:bCs/>
          <w:noProof/>
          <w:sz w:val="24"/>
          <w:szCs w:val="24"/>
        </w:rPr>
        <w:t>.</w:t>
      </w:r>
      <w:r w:rsidRPr="007C07A4">
        <w:rPr>
          <w:rFonts w:ascii="Times New Roman" w:hAnsi="Times New Roman" w:cs="Times New Roman"/>
          <w:bCs/>
          <w:noProof/>
          <w:sz w:val="24"/>
          <w:szCs w:val="24"/>
        </w:rPr>
        <w:t>, Opio</w:t>
      </w:r>
      <w:r w:rsidR="0014036C">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A</w:t>
      </w:r>
      <w:r w:rsidR="0014036C">
        <w:rPr>
          <w:rFonts w:ascii="Times New Roman" w:hAnsi="Times New Roman" w:cs="Times New Roman"/>
          <w:bCs/>
          <w:noProof/>
          <w:sz w:val="24"/>
          <w:szCs w:val="24"/>
        </w:rPr>
        <w:t>.</w:t>
      </w:r>
      <w:r w:rsidRPr="007C07A4">
        <w:rPr>
          <w:rFonts w:ascii="Times New Roman" w:hAnsi="Times New Roman" w:cs="Times New Roman"/>
          <w:bCs/>
          <w:noProof/>
          <w:sz w:val="24"/>
          <w:szCs w:val="24"/>
        </w:rPr>
        <w:t>, Musinguzi</w:t>
      </w:r>
      <w:r w:rsidR="0014036C">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J</w:t>
      </w:r>
      <w:r w:rsidR="0014036C">
        <w:rPr>
          <w:rFonts w:ascii="Times New Roman" w:hAnsi="Times New Roman" w:cs="Times New Roman"/>
          <w:bCs/>
          <w:noProof/>
          <w:sz w:val="24"/>
          <w:szCs w:val="24"/>
        </w:rPr>
        <w:t>.</w:t>
      </w:r>
      <w:r w:rsidRPr="007C07A4">
        <w:rPr>
          <w:rFonts w:ascii="Times New Roman" w:hAnsi="Times New Roman" w:cs="Times New Roman"/>
          <w:bCs/>
          <w:noProof/>
          <w:sz w:val="24"/>
          <w:szCs w:val="24"/>
        </w:rPr>
        <w:t>, Kirungi</w:t>
      </w:r>
      <w:r w:rsidR="0014036C">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W</w:t>
      </w:r>
      <w:r w:rsidR="0014036C">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w:t>
      </w:r>
      <w:r w:rsidR="0014036C">
        <w:rPr>
          <w:rFonts w:ascii="Times New Roman" w:hAnsi="Times New Roman" w:cs="Times New Roman"/>
          <w:bCs/>
          <w:noProof/>
          <w:sz w:val="24"/>
          <w:szCs w:val="24"/>
        </w:rPr>
        <w:t xml:space="preserve">&amp; </w:t>
      </w:r>
      <w:r w:rsidRPr="007C07A4">
        <w:rPr>
          <w:rFonts w:ascii="Times New Roman" w:hAnsi="Times New Roman" w:cs="Times New Roman"/>
          <w:bCs/>
          <w:noProof/>
          <w:sz w:val="24"/>
          <w:szCs w:val="24"/>
        </w:rPr>
        <w:t>Ekwaru</w:t>
      </w:r>
      <w:r w:rsidR="0014036C">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P</w:t>
      </w:r>
      <w:r w:rsidR="0014036C">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w:t>
      </w:r>
      <w:r w:rsidR="0014036C">
        <w:rPr>
          <w:rFonts w:ascii="Times New Roman" w:hAnsi="Times New Roman" w:cs="Times New Roman"/>
          <w:bCs/>
          <w:noProof/>
          <w:sz w:val="24"/>
          <w:szCs w:val="24"/>
        </w:rPr>
        <w:t xml:space="preserve">(2008). </w:t>
      </w:r>
      <w:r w:rsidRPr="007C07A4">
        <w:rPr>
          <w:rFonts w:ascii="Times New Roman" w:hAnsi="Times New Roman" w:cs="Times New Roman"/>
          <w:bCs/>
          <w:noProof/>
          <w:sz w:val="24"/>
          <w:szCs w:val="24"/>
        </w:rPr>
        <w:t xml:space="preserve">HIV transmission risk </w:t>
      </w:r>
      <w:r w:rsidR="00410C8D">
        <w:rPr>
          <w:rFonts w:ascii="Times New Roman" w:hAnsi="Times New Roman" w:cs="Times New Roman"/>
          <w:bCs/>
          <w:noProof/>
          <w:sz w:val="24"/>
          <w:szCs w:val="24"/>
        </w:rPr>
        <w:t>behaviour</w:t>
      </w:r>
      <w:r w:rsidRPr="007C07A4">
        <w:rPr>
          <w:rFonts w:ascii="Times New Roman" w:hAnsi="Times New Roman" w:cs="Times New Roman"/>
          <w:bCs/>
          <w:noProof/>
          <w:sz w:val="24"/>
          <w:szCs w:val="24"/>
        </w:rPr>
        <w:t xml:space="preserve"> among HIV-infected adults in Uganda: results of a nationally representative survey. AIDS 22: 617–624.  </w:t>
      </w:r>
    </w:p>
    <w:p w14:paraId="5DAE8AC3" w14:textId="5D87876E" w:rsidR="001434DA" w:rsidRPr="007C07A4" w:rsidRDefault="001434DA" w:rsidP="001434DA">
      <w:pPr>
        <w:spacing w:line="480" w:lineRule="auto"/>
        <w:ind w:left="720" w:hanging="720"/>
        <w:jc w:val="both"/>
        <w:rPr>
          <w:rFonts w:ascii="Times New Roman" w:hAnsi="Times New Roman" w:cs="Times New Roman"/>
          <w:bCs/>
          <w:noProof/>
          <w:sz w:val="24"/>
          <w:szCs w:val="24"/>
        </w:rPr>
      </w:pPr>
      <w:r w:rsidRPr="001434DA">
        <w:rPr>
          <w:rFonts w:ascii="Times New Roman" w:hAnsi="Times New Roman" w:cs="Times New Roman"/>
          <w:bCs/>
          <w:noProof/>
          <w:sz w:val="24"/>
          <w:szCs w:val="24"/>
        </w:rPr>
        <w:t>Byrne, S., Linz, D., &amp; Potter, W.J. (2009). A Test of Competing Cognitive Explanations for the Boomerang Effect in Response to the Deliberate Disruption of Media-Induced Aggression. </w:t>
      </w:r>
      <w:r w:rsidRPr="001434DA">
        <w:rPr>
          <w:rFonts w:ascii="Times New Roman" w:hAnsi="Times New Roman" w:cs="Times New Roman"/>
          <w:bCs/>
          <w:i/>
          <w:iCs/>
          <w:noProof/>
          <w:sz w:val="24"/>
          <w:szCs w:val="24"/>
        </w:rPr>
        <w:t>Media Psychology</w:t>
      </w:r>
      <w:r w:rsidRPr="001434DA">
        <w:rPr>
          <w:rFonts w:ascii="Times New Roman" w:hAnsi="Times New Roman" w:cs="Times New Roman"/>
          <w:bCs/>
          <w:noProof/>
          <w:sz w:val="24"/>
          <w:szCs w:val="24"/>
        </w:rPr>
        <w:t>, 12, 227–248. Doi: 10.1080/15213260903052265</w:t>
      </w:r>
    </w:p>
    <w:p w14:paraId="6EE2B2DC"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 xml:space="preserve">Cho, H., &amp; Salmon, C.T. (2007).  Unintended Effects of Health Communication Campaigns. </w:t>
      </w:r>
      <w:r w:rsidRPr="007C07A4">
        <w:rPr>
          <w:rFonts w:ascii="Times New Roman" w:hAnsi="Times New Roman" w:cs="Times New Roman"/>
          <w:bCs/>
          <w:i/>
          <w:noProof/>
          <w:sz w:val="24"/>
          <w:szCs w:val="24"/>
        </w:rPr>
        <w:t>Journal of     Communication</w:t>
      </w:r>
      <w:r w:rsidRPr="007C07A4">
        <w:rPr>
          <w:rFonts w:ascii="Times New Roman" w:hAnsi="Times New Roman" w:cs="Times New Roman"/>
          <w:bCs/>
          <w:noProof/>
          <w:sz w:val="24"/>
          <w:szCs w:val="24"/>
        </w:rPr>
        <w:t xml:space="preserve"> 57 (2007) 293–317.  doi:10.1111/j.1460-2466.2007.00344.x</w:t>
      </w:r>
    </w:p>
    <w:p w14:paraId="09F49D68" w14:textId="77777777" w:rsidR="007C07A4" w:rsidRPr="007C07A4" w:rsidRDefault="007C07A4" w:rsidP="007C07A4">
      <w:pPr>
        <w:spacing w:line="480" w:lineRule="auto"/>
        <w:ind w:left="720" w:hanging="720"/>
        <w:jc w:val="both"/>
        <w:rPr>
          <w:rFonts w:ascii="Times New Roman" w:hAnsi="Times New Roman" w:cs="Times New Roman"/>
          <w:bCs/>
          <w:iCs/>
          <w:noProof/>
          <w:sz w:val="24"/>
          <w:szCs w:val="24"/>
        </w:rPr>
      </w:pPr>
      <w:r w:rsidRPr="007C07A4">
        <w:rPr>
          <w:rFonts w:ascii="Times New Roman" w:hAnsi="Times New Roman" w:cs="Times New Roman"/>
          <w:bCs/>
          <w:iCs/>
          <w:noProof/>
          <w:sz w:val="24"/>
          <w:szCs w:val="24"/>
        </w:rPr>
        <w:t>CNN</w:t>
      </w:r>
      <w:r w:rsidR="00A84515">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xml:space="preserve"> (2013). Does condom use ad promote adultery? Retrieved from </w:t>
      </w:r>
      <w:hyperlink r:id="rId17" w:history="1">
        <w:r w:rsidRPr="007C07A4">
          <w:rPr>
            <w:rStyle w:val="Hyperlink"/>
            <w:rFonts w:ascii="Times New Roman" w:hAnsi="Times New Roman" w:cs="Times New Roman"/>
            <w:bCs/>
            <w:iCs/>
            <w:noProof/>
            <w:sz w:val="24"/>
            <w:szCs w:val="24"/>
          </w:rPr>
          <w:t>https://edition.cnn.com/videos/world/2013/03/22/pkg-elbagir-kenya-aids-ad-and-condom-use.cnn on 16 October 2020</w:t>
        </w:r>
      </w:hyperlink>
      <w:r w:rsidRPr="007C07A4">
        <w:rPr>
          <w:rFonts w:ascii="Times New Roman" w:hAnsi="Times New Roman" w:cs="Times New Roman"/>
          <w:bCs/>
          <w:iCs/>
          <w:noProof/>
          <w:sz w:val="24"/>
          <w:szCs w:val="24"/>
        </w:rPr>
        <w:t>.</w:t>
      </w:r>
    </w:p>
    <w:p w14:paraId="08475F73"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 xml:space="preserve">Creswell, J. W. (2014). </w:t>
      </w:r>
      <w:r w:rsidRPr="007C07A4">
        <w:rPr>
          <w:rFonts w:ascii="Times New Roman" w:hAnsi="Times New Roman" w:cs="Times New Roman"/>
          <w:bCs/>
          <w:i/>
          <w:iCs/>
          <w:noProof/>
          <w:sz w:val="24"/>
          <w:szCs w:val="24"/>
        </w:rPr>
        <w:t>Research design: qualitative, quantitative and mixed methods approaches</w:t>
      </w:r>
      <w:r w:rsidRPr="007C07A4">
        <w:rPr>
          <w:rFonts w:ascii="Times New Roman" w:hAnsi="Times New Roman" w:cs="Times New Roman"/>
          <w:bCs/>
          <w:noProof/>
          <w:sz w:val="24"/>
          <w:szCs w:val="24"/>
        </w:rPr>
        <w:t xml:space="preserve"> (4</w:t>
      </w:r>
      <w:r w:rsidRPr="007C07A4">
        <w:rPr>
          <w:rFonts w:ascii="Times New Roman" w:hAnsi="Times New Roman" w:cs="Times New Roman"/>
          <w:bCs/>
          <w:noProof/>
          <w:sz w:val="24"/>
          <w:szCs w:val="24"/>
          <w:vertAlign w:val="superscript"/>
        </w:rPr>
        <w:t>th</w:t>
      </w:r>
      <w:r w:rsidRPr="007C07A4">
        <w:rPr>
          <w:rFonts w:ascii="Times New Roman" w:hAnsi="Times New Roman" w:cs="Times New Roman"/>
          <w:bCs/>
          <w:noProof/>
          <w:sz w:val="24"/>
          <w:szCs w:val="24"/>
        </w:rPr>
        <w:t xml:space="preserve"> Ed.). Thousand Oaks, CA: Sage Publications. </w:t>
      </w:r>
    </w:p>
    <w:p w14:paraId="352568E3"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Creswell, J. W., Plano</w:t>
      </w:r>
      <w:r w:rsidR="00A84515">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 xml:space="preserve">V. L. (2007). Designing and conducting mixed methods research. Thousand Oaks: CA, Sage. </w:t>
      </w:r>
    </w:p>
    <w:p w14:paraId="7735A973"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Creswell, J.</w:t>
      </w:r>
      <w:r w:rsidR="00A84515">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W., &amp; Creswell, J.</w:t>
      </w:r>
      <w:r w:rsidR="00A84515">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 xml:space="preserve">D. (2018). </w:t>
      </w:r>
      <w:r w:rsidRPr="00A84515">
        <w:rPr>
          <w:rFonts w:ascii="Times New Roman" w:hAnsi="Times New Roman" w:cs="Times New Roman"/>
          <w:bCs/>
          <w:iCs/>
          <w:noProof/>
          <w:sz w:val="24"/>
          <w:szCs w:val="24"/>
        </w:rPr>
        <w:t>Research design: qualitative, quantitative and mixed methods approaches</w:t>
      </w:r>
      <w:r w:rsidRPr="00A84515">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(5</w:t>
      </w:r>
      <w:r w:rsidRPr="007C07A4">
        <w:rPr>
          <w:rFonts w:ascii="Times New Roman" w:hAnsi="Times New Roman" w:cs="Times New Roman"/>
          <w:bCs/>
          <w:noProof/>
          <w:sz w:val="24"/>
          <w:szCs w:val="24"/>
          <w:vertAlign w:val="superscript"/>
        </w:rPr>
        <w:t>th</w:t>
      </w:r>
      <w:r w:rsidRPr="007C07A4">
        <w:rPr>
          <w:rFonts w:ascii="Times New Roman" w:hAnsi="Times New Roman" w:cs="Times New Roman"/>
          <w:bCs/>
          <w:noProof/>
          <w:sz w:val="24"/>
          <w:szCs w:val="24"/>
        </w:rPr>
        <w:t xml:space="preserve"> Ed.). Thousand Oaks, CA: Sage Publications. </w:t>
      </w:r>
    </w:p>
    <w:p w14:paraId="60B28A93"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Creswell, J.</w:t>
      </w:r>
      <w:r w:rsidR="00A84515">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W., &amp; Miller, D.</w:t>
      </w:r>
      <w:r w:rsidR="00A84515">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(2000). Determining validity in qualitative inquiry. Theory into Practice, 39(3), 124-130 </w:t>
      </w:r>
    </w:p>
    <w:p w14:paraId="3C7B1586"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lastRenderedPageBreak/>
        <w:t>Daily Nation</w:t>
      </w:r>
      <w:r w:rsidR="00A84515">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(2013). </w:t>
      </w:r>
      <w:r w:rsidRPr="007C07A4">
        <w:rPr>
          <w:rFonts w:ascii="Times New Roman" w:hAnsi="Times New Roman" w:cs="Times New Roman"/>
          <w:bCs/>
          <w:i/>
          <w:iCs/>
          <w:noProof/>
          <w:sz w:val="24"/>
          <w:szCs w:val="24"/>
        </w:rPr>
        <w:t>Crisis meeting held over condom advert use on TV</w:t>
      </w:r>
      <w:r w:rsidRPr="007C07A4">
        <w:rPr>
          <w:rFonts w:ascii="Times New Roman" w:hAnsi="Times New Roman" w:cs="Times New Roman"/>
          <w:bCs/>
          <w:noProof/>
          <w:sz w:val="24"/>
          <w:szCs w:val="24"/>
        </w:rPr>
        <w:t>. Retrieved from https://api.nakala.fr/data/11280%2Fdfeaa489/7d04640777554ef0ff12588477226bd6ba2e2f65 on 13 October 2020.</w:t>
      </w:r>
    </w:p>
    <w:p w14:paraId="58F593A3" w14:textId="77777777" w:rsidR="007C07A4" w:rsidRPr="007C07A4" w:rsidRDefault="007C07A4" w:rsidP="007C07A4">
      <w:pPr>
        <w:spacing w:line="480" w:lineRule="auto"/>
        <w:ind w:left="720" w:hanging="720"/>
        <w:jc w:val="both"/>
        <w:rPr>
          <w:rFonts w:ascii="Times New Roman" w:hAnsi="Times New Roman" w:cs="Times New Roman"/>
          <w:bCs/>
          <w:iCs/>
          <w:noProof/>
          <w:sz w:val="24"/>
          <w:szCs w:val="24"/>
        </w:rPr>
      </w:pPr>
      <w:r w:rsidRPr="007C07A4">
        <w:rPr>
          <w:rFonts w:ascii="Times New Roman" w:hAnsi="Times New Roman" w:cs="Times New Roman"/>
          <w:bCs/>
          <w:iCs/>
          <w:noProof/>
          <w:sz w:val="24"/>
          <w:szCs w:val="24"/>
        </w:rPr>
        <w:t>Dale, A., Arbor, S., &amp; Procter, M. (1988). Doing secondary analysis. London, UK: Unwin Hyman DC: World Bank. </w:t>
      </w:r>
    </w:p>
    <w:p w14:paraId="602DCBE0"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 xml:space="preserve">Dibb, S.,  &amp; Carrigan, M. (2013). Social marketing transformed: Kotler, Polonsky and Hastings reflect on social marketing in a period of social change. </w:t>
      </w:r>
      <w:r w:rsidRPr="007C07A4">
        <w:rPr>
          <w:rFonts w:ascii="Times New Roman" w:hAnsi="Times New Roman" w:cs="Times New Roman"/>
          <w:bCs/>
          <w:i/>
          <w:iCs/>
          <w:noProof/>
          <w:sz w:val="24"/>
          <w:szCs w:val="24"/>
        </w:rPr>
        <w:t>European Journal of Marketing</w:t>
      </w:r>
      <w:r w:rsidRPr="007C07A4">
        <w:rPr>
          <w:rFonts w:ascii="Times New Roman" w:hAnsi="Times New Roman" w:cs="Times New Roman"/>
          <w:bCs/>
          <w:noProof/>
          <w:sz w:val="24"/>
          <w:szCs w:val="24"/>
        </w:rPr>
        <w:t>, 47(9) pp. 1376–1398.</w:t>
      </w:r>
    </w:p>
    <w:p w14:paraId="1694C4A8" w14:textId="644924FD" w:rsidR="004F107F" w:rsidRDefault="007C07A4" w:rsidP="004F107F">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Dunkle</w:t>
      </w:r>
      <w:r w:rsidR="00A84515">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K</w:t>
      </w:r>
      <w:r w:rsidR="00A84515">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L</w:t>
      </w:r>
      <w:r w:rsidR="00A84515">
        <w:rPr>
          <w:rFonts w:ascii="Times New Roman" w:hAnsi="Times New Roman" w:cs="Times New Roman"/>
          <w:bCs/>
          <w:noProof/>
          <w:sz w:val="24"/>
          <w:szCs w:val="24"/>
        </w:rPr>
        <w:t>.</w:t>
      </w:r>
      <w:r w:rsidRPr="007C07A4">
        <w:rPr>
          <w:rFonts w:ascii="Times New Roman" w:hAnsi="Times New Roman" w:cs="Times New Roman"/>
          <w:bCs/>
          <w:noProof/>
          <w:sz w:val="24"/>
          <w:szCs w:val="24"/>
        </w:rPr>
        <w:t>, Stephenson</w:t>
      </w:r>
      <w:r w:rsidR="00A84515">
        <w:rPr>
          <w:rFonts w:ascii="Times New Roman" w:hAnsi="Times New Roman" w:cs="Times New Roman"/>
          <w:bCs/>
          <w:noProof/>
          <w:sz w:val="24"/>
          <w:szCs w:val="24"/>
        </w:rPr>
        <w:t>, R.,</w:t>
      </w:r>
      <w:r w:rsidRPr="007C07A4">
        <w:rPr>
          <w:rFonts w:ascii="Times New Roman" w:hAnsi="Times New Roman" w:cs="Times New Roman"/>
          <w:bCs/>
          <w:noProof/>
          <w:sz w:val="24"/>
          <w:szCs w:val="24"/>
        </w:rPr>
        <w:t xml:space="preserve"> Karita</w:t>
      </w:r>
      <w:r w:rsidR="00A84515">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E</w:t>
      </w:r>
      <w:r w:rsidR="00A84515">
        <w:rPr>
          <w:rFonts w:ascii="Times New Roman" w:hAnsi="Times New Roman" w:cs="Times New Roman"/>
          <w:bCs/>
          <w:noProof/>
          <w:sz w:val="24"/>
          <w:szCs w:val="24"/>
        </w:rPr>
        <w:t>.</w:t>
      </w:r>
      <w:r w:rsidRPr="007C07A4">
        <w:rPr>
          <w:rFonts w:ascii="Times New Roman" w:hAnsi="Times New Roman" w:cs="Times New Roman"/>
          <w:bCs/>
          <w:noProof/>
          <w:sz w:val="24"/>
          <w:szCs w:val="24"/>
        </w:rPr>
        <w:t>, Chomba</w:t>
      </w:r>
      <w:r w:rsidR="00A84515">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E</w:t>
      </w:r>
      <w:r w:rsidR="00A84515">
        <w:rPr>
          <w:rFonts w:ascii="Times New Roman" w:hAnsi="Times New Roman" w:cs="Times New Roman"/>
          <w:bCs/>
          <w:noProof/>
          <w:sz w:val="24"/>
          <w:szCs w:val="24"/>
        </w:rPr>
        <w:t xml:space="preserve">., Kayitenkore, K. </w:t>
      </w:r>
      <w:r w:rsidRPr="007C07A4">
        <w:rPr>
          <w:rFonts w:ascii="Times New Roman" w:hAnsi="Times New Roman" w:cs="Times New Roman"/>
          <w:bCs/>
          <w:noProof/>
          <w:sz w:val="24"/>
          <w:szCs w:val="24"/>
        </w:rPr>
        <w:t>(2008)</w:t>
      </w:r>
      <w:r w:rsidR="00A84515">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New heterosexually transmitted HIV infections in married or cohabiting couples in urban Zambia and Rwanda: an analysis of survey and clinica</w:t>
      </w:r>
      <w:r w:rsidR="00284B9F">
        <w:rPr>
          <w:rFonts w:ascii="Times New Roman" w:hAnsi="Times New Roman" w:cs="Times New Roman"/>
          <w:bCs/>
          <w:noProof/>
          <w:sz w:val="24"/>
          <w:szCs w:val="24"/>
        </w:rPr>
        <w:t xml:space="preserve">l data. Lancet 371: 2183–2191. </w:t>
      </w:r>
    </w:p>
    <w:p w14:paraId="460801BF" w14:textId="692C61E2" w:rsidR="008A5F14" w:rsidRDefault="008A5F14" w:rsidP="008A5F14">
      <w:pPr>
        <w:spacing w:line="480" w:lineRule="auto"/>
        <w:ind w:left="720" w:hanging="720"/>
        <w:jc w:val="both"/>
        <w:rPr>
          <w:rFonts w:ascii="Times New Roman" w:hAnsi="Times New Roman" w:cs="Times New Roman"/>
          <w:bCs/>
          <w:noProof/>
          <w:sz w:val="24"/>
          <w:szCs w:val="24"/>
        </w:rPr>
      </w:pPr>
      <w:r w:rsidRPr="008A5F14">
        <w:rPr>
          <w:rFonts w:ascii="Times New Roman" w:hAnsi="Times New Roman" w:cs="Times New Roman"/>
          <w:bCs/>
          <w:noProof/>
          <w:sz w:val="24"/>
          <w:szCs w:val="24"/>
        </w:rPr>
        <w:t>Healey, B., &amp; Zimmerman, R. S. (2009). </w:t>
      </w:r>
      <w:r w:rsidRPr="008A5F14">
        <w:rPr>
          <w:rFonts w:ascii="Times New Roman" w:hAnsi="Times New Roman" w:cs="Times New Roman"/>
          <w:bCs/>
          <w:i/>
          <w:iCs/>
          <w:noProof/>
          <w:sz w:val="24"/>
          <w:szCs w:val="24"/>
        </w:rPr>
        <w:t>The new world of health promotion: New program development, implementation, and evaluation</w:t>
      </w:r>
      <w:r w:rsidRPr="008A5F14">
        <w:rPr>
          <w:rFonts w:ascii="Times New Roman" w:hAnsi="Times New Roman" w:cs="Times New Roman"/>
          <w:bCs/>
          <w:noProof/>
          <w:sz w:val="24"/>
          <w:szCs w:val="24"/>
        </w:rPr>
        <w:t>. Jones &amp; Bartlett Learning. Massachusetts: USA</w:t>
      </w:r>
      <w:r>
        <w:rPr>
          <w:rFonts w:ascii="Times New Roman" w:hAnsi="Times New Roman" w:cs="Times New Roman"/>
          <w:bCs/>
          <w:noProof/>
          <w:sz w:val="24"/>
          <w:szCs w:val="24"/>
        </w:rPr>
        <w:t xml:space="preserve">. </w:t>
      </w:r>
    </w:p>
    <w:p w14:paraId="1E758C33" w14:textId="798FE1EC" w:rsidR="00284B9F" w:rsidRDefault="00194DCE" w:rsidP="00194DCE">
      <w:pPr>
        <w:spacing w:line="480" w:lineRule="auto"/>
        <w:ind w:left="720" w:hanging="720"/>
        <w:jc w:val="both"/>
        <w:rPr>
          <w:rFonts w:ascii="Times New Roman" w:hAnsi="Times New Roman" w:cs="Times New Roman"/>
          <w:bCs/>
          <w:noProof/>
          <w:sz w:val="24"/>
          <w:szCs w:val="24"/>
        </w:rPr>
      </w:pPr>
      <w:r w:rsidRPr="00194DCE">
        <w:rPr>
          <w:rFonts w:ascii="Times New Roman" w:hAnsi="Times New Roman" w:cs="Times New Roman"/>
          <w:bCs/>
          <w:noProof/>
          <w:sz w:val="24"/>
          <w:szCs w:val="24"/>
        </w:rPr>
        <w:t>Firestone, R., Rowe, C.J., N Modi. S.N., &amp; Sievers, D. (2017). The effectiveness of social marketing in global health: a systematic review. </w:t>
      </w:r>
      <w:r w:rsidRPr="00194DCE">
        <w:rPr>
          <w:rFonts w:ascii="Times New Roman" w:hAnsi="Times New Roman" w:cs="Times New Roman"/>
          <w:bCs/>
          <w:i/>
          <w:iCs/>
          <w:noProof/>
          <w:sz w:val="24"/>
          <w:szCs w:val="24"/>
        </w:rPr>
        <w:t>Health Policy and Planning</w:t>
      </w:r>
      <w:r w:rsidRPr="00194DCE">
        <w:rPr>
          <w:rFonts w:ascii="Times New Roman" w:hAnsi="Times New Roman" w:cs="Times New Roman"/>
          <w:bCs/>
          <w:noProof/>
          <w:sz w:val="24"/>
          <w:szCs w:val="24"/>
        </w:rPr>
        <w:t>, 32 (1), pp. 110–124. Doi.org/10.1093/heapol/czw088</w:t>
      </w:r>
      <w:r>
        <w:rPr>
          <w:rFonts w:ascii="Times New Roman" w:hAnsi="Times New Roman" w:cs="Times New Roman"/>
          <w:bCs/>
          <w:noProof/>
          <w:sz w:val="24"/>
          <w:szCs w:val="24"/>
        </w:rPr>
        <w:t xml:space="preserve">. </w:t>
      </w:r>
    </w:p>
    <w:p w14:paraId="651CF472" w14:textId="2DD28E54" w:rsidR="004F107F" w:rsidRPr="007C07A4" w:rsidRDefault="004F107F" w:rsidP="004F107F">
      <w:pPr>
        <w:spacing w:line="480" w:lineRule="auto"/>
        <w:ind w:left="720" w:hanging="720"/>
        <w:jc w:val="both"/>
        <w:rPr>
          <w:rFonts w:ascii="Times New Roman" w:hAnsi="Times New Roman" w:cs="Times New Roman"/>
          <w:bCs/>
          <w:noProof/>
          <w:sz w:val="24"/>
          <w:szCs w:val="24"/>
        </w:rPr>
      </w:pPr>
      <w:r w:rsidRPr="004F107F">
        <w:rPr>
          <w:rFonts w:ascii="Times New Roman" w:hAnsi="Times New Roman" w:cs="Times New Roman"/>
          <w:bCs/>
          <w:noProof/>
          <w:sz w:val="24"/>
          <w:szCs w:val="24"/>
        </w:rPr>
        <w:t>Fleming, P.J., Lee, J.G.L., &amp; Dworkin, S.L. (2014). “Real Men Don’t”: Constructions of Masculinity and Inadvertent Harm in Public Health Interventions. </w:t>
      </w:r>
      <w:r w:rsidRPr="004F107F">
        <w:rPr>
          <w:rFonts w:ascii="Times New Roman" w:hAnsi="Times New Roman" w:cs="Times New Roman"/>
          <w:bCs/>
          <w:i/>
          <w:iCs/>
          <w:noProof/>
          <w:sz w:val="24"/>
          <w:szCs w:val="24"/>
        </w:rPr>
        <w:t>Am J Public Health,</w:t>
      </w:r>
      <w:r w:rsidRPr="004F107F">
        <w:rPr>
          <w:rFonts w:ascii="Times New Roman" w:hAnsi="Times New Roman" w:cs="Times New Roman"/>
          <w:bCs/>
          <w:noProof/>
          <w:sz w:val="24"/>
          <w:szCs w:val="24"/>
        </w:rPr>
        <w:t>104(6): 1029–1035. Doi: 10.2105/AJPH.2013.301820</w:t>
      </w:r>
      <w:r w:rsidR="00AE137C">
        <w:rPr>
          <w:rFonts w:ascii="Times New Roman" w:hAnsi="Times New Roman" w:cs="Times New Roman"/>
          <w:bCs/>
          <w:noProof/>
          <w:sz w:val="24"/>
          <w:szCs w:val="24"/>
        </w:rPr>
        <w:t xml:space="preserve">. </w:t>
      </w:r>
    </w:p>
    <w:p w14:paraId="271D2C5A" w14:textId="77777777" w:rsidR="007C07A4" w:rsidRPr="007C07A4" w:rsidRDefault="007C07A4" w:rsidP="007C07A4">
      <w:pPr>
        <w:spacing w:line="480" w:lineRule="auto"/>
        <w:ind w:left="720" w:hanging="720"/>
        <w:jc w:val="both"/>
        <w:rPr>
          <w:rFonts w:ascii="Times New Roman" w:hAnsi="Times New Roman" w:cs="Times New Roman"/>
          <w:bCs/>
          <w:iCs/>
          <w:noProof/>
          <w:sz w:val="24"/>
          <w:szCs w:val="24"/>
        </w:rPr>
      </w:pPr>
      <w:r w:rsidRPr="007C07A4">
        <w:rPr>
          <w:rFonts w:ascii="Times New Roman" w:hAnsi="Times New Roman" w:cs="Times New Roman"/>
          <w:bCs/>
          <w:noProof/>
          <w:sz w:val="24"/>
          <w:szCs w:val="24"/>
        </w:rPr>
        <w:t>French, J. (2017). 2</w:t>
      </w:r>
      <w:r w:rsidRPr="007C07A4">
        <w:rPr>
          <w:rFonts w:ascii="Times New Roman" w:hAnsi="Times New Roman" w:cs="Times New Roman"/>
          <w:bCs/>
          <w:noProof/>
          <w:sz w:val="24"/>
          <w:szCs w:val="24"/>
          <w:vertAlign w:val="superscript"/>
        </w:rPr>
        <w:t>nd</w:t>
      </w:r>
      <w:r w:rsidRPr="007C07A4">
        <w:rPr>
          <w:rFonts w:ascii="Times New Roman" w:hAnsi="Times New Roman" w:cs="Times New Roman"/>
          <w:bCs/>
          <w:noProof/>
          <w:sz w:val="24"/>
          <w:szCs w:val="24"/>
        </w:rPr>
        <w:t xml:space="preserve"> </w:t>
      </w:r>
      <w:r w:rsidRPr="00A84515">
        <w:rPr>
          <w:rFonts w:ascii="Times New Roman" w:hAnsi="Times New Roman" w:cs="Times New Roman"/>
          <w:bCs/>
          <w:noProof/>
          <w:sz w:val="24"/>
          <w:szCs w:val="24"/>
        </w:rPr>
        <w:t>Social marketing and public health: from theory to practice</w:t>
      </w:r>
      <w:r w:rsidRPr="00A84515">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xml:space="preserve"> Oxford University Press:UK</w:t>
      </w:r>
    </w:p>
    <w:p w14:paraId="253B4294"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lastRenderedPageBreak/>
        <w:t>Gentles, S. J., Charles, C., Ploeg, J., McKibbon, K. A. (2015). Sampling in qualitative research: Insights from an overview of the methods literature.</w:t>
      </w:r>
    </w:p>
    <w:p w14:paraId="6D75DEFC" w14:textId="77777777" w:rsidR="007C07A4" w:rsidRPr="007C07A4" w:rsidRDefault="00A84515" w:rsidP="007C07A4">
      <w:pPr>
        <w:spacing w:line="480" w:lineRule="auto"/>
        <w:ind w:left="720" w:hanging="720"/>
        <w:jc w:val="both"/>
        <w:rPr>
          <w:rFonts w:ascii="Times New Roman" w:hAnsi="Times New Roman" w:cs="Times New Roman"/>
          <w:bCs/>
          <w:iCs/>
          <w:noProof/>
          <w:sz w:val="24"/>
          <w:szCs w:val="24"/>
        </w:rPr>
      </w:pPr>
      <w:r>
        <w:rPr>
          <w:rFonts w:ascii="Times New Roman" w:hAnsi="Times New Roman" w:cs="Times New Roman"/>
          <w:bCs/>
          <w:iCs/>
          <w:noProof/>
          <w:sz w:val="24"/>
          <w:szCs w:val="24"/>
        </w:rPr>
        <w:t>Geopoll.</w:t>
      </w:r>
      <w:r w:rsidR="007C07A4" w:rsidRPr="007C07A4">
        <w:rPr>
          <w:rFonts w:ascii="Times New Roman" w:hAnsi="Times New Roman" w:cs="Times New Roman"/>
          <w:bCs/>
          <w:iCs/>
          <w:noProof/>
          <w:sz w:val="24"/>
          <w:szCs w:val="24"/>
        </w:rPr>
        <w:t xml:space="preserve"> (2015). </w:t>
      </w:r>
      <w:r w:rsidR="007C07A4" w:rsidRPr="007C07A4">
        <w:rPr>
          <w:rFonts w:ascii="Times New Roman" w:hAnsi="Times New Roman" w:cs="Times New Roman"/>
          <w:bCs/>
          <w:i/>
          <w:noProof/>
          <w:sz w:val="24"/>
          <w:szCs w:val="24"/>
        </w:rPr>
        <w:t>Data on Newspaper, Magazine Readership in Kenya.</w:t>
      </w:r>
      <w:r w:rsidR="007C07A4" w:rsidRPr="007C07A4">
        <w:rPr>
          <w:rFonts w:ascii="Times New Roman" w:hAnsi="Times New Roman" w:cs="Times New Roman"/>
          <w:b/>
          <w:bCs/>
          <w:iCs/>
          <w:noProof/>
          <w:sz w:val="24"/>
          <w:szCs w:val="24"/>
        </w:rPr>
        <w:t xml:space="preserve"> </w:t>
      </w:r>
      <w:hyperlink r:id="rId18" w:history="1">
        <w:r w:rsidR="007C07A4" w:rsidRPr="007C07A4">
          <w:rPr>
            <w:rStyle w:val="Hyperlink"/>
            <w:rFonts w:ascii="Times New Roman" w:hAnsi="Times New Roman" w:cs="Times New Roman"/>
            <w:bCs/>
            <w:iCs/>
            <w:noProof/>
            <w:sz w:val="24"/>
            <w:szCs w:val="24"/>
          </w:rPr>
          <w:t>https://www.geopoll.com/blog/data-on-newspaper-magazine-readership-in-kenya/</w:t>
        </w:r>
      </w:hyperlink>
    </w:p>
    <w:p w14:paraId="5DF864BA" w14:textId="77777777" w:rsidR="007C07A4" w:rsidRPr="007C07A4" w:rsidRDefault="007C07A4" w:rsidP="007C07A4">
      <w:pPr>
        <w:spacing w:line="480" w:lineRule="auto"/>
        <w:ind w:left="720" w:hanging="720"/>
        <w:jc w:val="both"/>
        <w:rPr>
          <w:rFonts w:ascii="Times New Roman" w:hAnsi="Times New Roman" w:cs="Times New Roman"/>
          <w:bCs/>
          <w:iCs/>
          <w:noProof/>
          <w:sz w:val="24"/>
          <w:szCs w:val="24"/>
        </w:rPr>
      </w:pPr>
      <w:r w:rsidRPr="007C07A4">
        <w:rPr>
          <w:rFonts w:ascii="Times New Roman" w:hAnsi="Times New Roman" w:cs="Times New Roman"/>
          <w:bCs/>
          <w:iCs/>
          <w:noProof/>
          <w:sz w:val="24"/>
          <w:szCs w:val="24"/>
        </w:rPr>
        <w:t>Granner, M.</w:t>
      </w:r>
      <w:r w:rsidR="007E4D35">
        <w:rPr>
          <w:rFonts w:ascii="Times New Roman" w:hAnsi="Times New Roman" w:cs="Times New Roman"/>
          <w:bCs/>
          <w:iCs/>
          <w:noProof/>
          <w:sz w:val="24"/>
          <w:szCs w:val="24"/>
        </w:rPr>
        <w:t xml:space="preserve"> </w:t>
      </w:r>
      <w:r w:rsidRPr="007C07A4">
        <w:rPr>
          <w:rFonts w:ascii="Times New Roman" w:hAnsi="Times New Roman" w:cs="Times New Roman"/>
          <w:bCs/>
          <w:iCs/>
          <w:noProof/>
          <w:sz w:val="24"/>
          <w:szCs w:val="24"/>
        </w:rPr>
        <w:t>L., Sharpe, P.</w:t>
      </w:r>
      <w:r w:rsidR="007E4D35">
        <w:rPr>
          <w:rFonts w:ascii="Times New Roman" w:hAnsi="Times New Roman" w:cs="Times New Roman"/>
          <w:bCs/>
          <w:iCs/>
          <w:noProof/>
          <w:sz w:val="24"/>
          <w:szCs w:val="24"/>
        </w:rPr>
        <w:t xml:space="preserve"> </w:t>
      </w:r>
      <w:r w:rsidRPr="007C07A4">
        <w:rPr>
          <w:rFonts w:ascii="Times New Roman" w:hAnsi="Times New Roman" w:cs="Times New Roman"/>
          <w:bCs/>
          <w:iCs/>
          <w:noProof/>
          <w:sz w:val="24"/>
          <w:szCs w:val="24"/>
        </w:rPr>
        <w:t>A., Burroughs, E.</w:t>
      </w:r>
      <w:r w:rsidR="007E4D35">
        <w:rPr>
          <w:rFonts w:ascii="Times New Roman" w:hAnsi="Times New Roman" w:cs="Times New Roman"/>
          <w:bCs/>
          <w:iCs/>
          <w:noProof/>
          <w:sz w:val="24"/>
          <w:szCs w:val="24"/>
        </w:rPr>
        <w:t xml:space="preserve"> </w:t>
      </w:r>
      <w:r w:rsidRPr="007C07A4">
        <w:rPr>
          <w:rFonts w:ascii="Times New Roman" w:hAnsi="Times New Roman" w:cs="Times New Roman"/>
          <w:bCs/>
          <w:iCs/>
          <w:noProof/>
          <w:sz w:val="24"/>
          <w:szCs w:val="24"/>
        </w:rPr>
        <w:t xml:space="preserve">L. (2010). Newspaper content analysis in evaluation of a community-based participatory project to increase physical activity. </w:t>
      </w:r>
      <w:r w:rsidRPr="007C07A4">
        <w:rPr>
          <w:rFonts w:ascii="Times New Roman" w:hAnsi="Times New Roman" w:cs="Times New Roman"/>
          <w:bCs/>
          <w:i/>
          <w:noProof/>
          <w:sz w:val="24"/>
          <w:szCs w:val="24"/>
        </w:rPr>
        <w:t>Health education research</w:t>
      </w:r>
      <w:r w:rsidRPr="007C07A4">
        <w:rPr>
          <w:rFonts w:ascii="Times New Roman" w:hAnsi="Times New Roman" w:cs="Times New Roman"/>
          <w:bCs/>
          <w:iCs/>
          <w:noProof/>
          <w:sz w:val="24"/>
          <w:szCs w:val="24"/>
        </w:rPr>
        <w:t>, 25 (4), pp. 656-667. doi:10.1093/her/cyp049</w:t>
      </w:r>
    </w:p>
    <w:p w14:paraId="1D3D2517" w14:textId="77777777" w:rsid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Guthrie</w:t>
      </w:r>
      <w:r w:rsidR="007E4D35">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B</w:t>
      </w:r>
      <w:r w:rsidR="007E4D35">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L</w:t>
      </w:r>
      <w:r w:rsidR="007E4D35">
        <w:rPr>
          <w:rFonts w:ascii="Times New Roman" w:hAnsi="Times New Roman" w:cs="Times New Roman"/>
          <w:bCs/>
          <w:noProof/>
          <w:sz w:val="24"/>
          <w:szCs w:val="24"/>
        </w:rPr>
        <w:t>., d</w:t>
      </w:r>
      <w:r w:rsidRPr="007C07A4">
        <w:rPr>
          <w:rFonts w:ascii="Times New Roman" w:hAnsi="Times New Roman" w:cs="Times New Roman"/>
          <w:bCs/>
          <w:noProof/>
          <w:sz w:val="24"/>
          <w:szCs w:val="24"/>
        </w:rPr>
        <w:t>e Bruyn</w:t>
      </w:r>
      <w:r w:rsidR="007E4D35">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G</w:t>
      </w:r>
      <w:r w:rsidR="007E4D35">
        <w:rPr>
          <w:rFonts w:ascii="Times New Roman" w:hAnsi="Times New Roman" w:cs="Times New Roman"/>
          <w:bCs/>
          <w:noProof/>
          <w:sz w:val="24"/>
          <w:szCs w:val="24"/>
        </w:rPr>
        <w:t>.</w:t>
      </w:r>
      <w:r w:rsidRPr="007C07A4">
        <w:rPr>
          <w:rFonts w:ascii="Times New Roman" w:hAnsi="Times New Roman" w:cs="Times New Roman"/>
          <w:bCs/>
          <w:noProof/>
          <w:sz w:val="24"/>
          <w:szCs w:val="24"/>
        </w:rPr>
        <w:t>, Farquhar</w:t>
      </w:r>
      <w:r w:rsidR="007E4D35">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C</w:t>
      </w:r>
      <w:r w:rsidR="007E4D35">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(2007)</w:t>
      </w:r>
      <w:r w:rsidR="007E4D35">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HIV-1-discordant couples in sub- Saharan Africa: explanations and implications for high rates of discordancy. Curr HIV Res 5: 416–429.  </w:t>
      </w:r>
    </w:p>
    <w:p w14:paraId="50A6715F" w14:textId="149869D8" w:rsidR="0069346F" w:rsidRPr="007C07A4" w:rsidRDefault="0069346F" w:rsidP="0069346F">
      <w:pPr>
        <w:spacing w:line="480" w:lineRule="auto"/>
        <w:ind w:left="720" w:hanging="720"/>
        <w:jc w:val="both"/>
        <w:rPr>
          <w:rFonts w:ascii="Times New Roman" w:hAnsi="Times New Roman" w:cs="Times New Roman"/>
          <w:bCs/>
          <w:noProof/>
          <w:sz w:val="24"/>
          <w:szCs w:val="24"/>
        </w:rPr>
      </w:pPr>
      <w:r w:rsidRPr="0069346F">
        <w:rPr>
          <w:rFonts w:ascii="Times New Roman" w:hAnsi="Times New Roman" w:cs="Times New Roman"/>
          <w:bCs/>
          <w:noProof/>
          <w:sz w:val="24"/>
          <w:szCs w:val="24"/>
        </w:rPr>
        <w:t>Hart, P.S. (2014). </w:t>
      </w:r>
      <w:r w:rsidRPr="0069346F">
        <w:rPr>
          <w:rFonts w:ascii="Times New Roman" w:hAnsi="Times New Roman" w:cs="Times New Roman"/>
          <w:bCs/>
          <w:i/>
          <w:iCs/>
          <w:noProof/>
          <w:sz w:val="24"/>
          <w:szCs w:val="24"/>
        </w:rPr>
        <w:t>Boomerang effects in risk communication</w:t>
      </w:r>
      <w:r w:rsidRPr="0069346F">
        <w:rPr>
          <w:rFonts w:ascii="Times New Roman" w:hAnsi="Times New Roman" w:cs="Times New Roman"/>
          <w:bCs/>
          <w:noProof/>
          <w:sz w:val="24"/>
          <w:szCs w:val="24"/>
        </w:rPr>
        <w:t>. In Effective risk communication, Arvai, J., &amp; Rivers, L. (eds.). Routledge: NY.</w:t>
      </w:r>
      <w:r>
        <w:rPr>
          <w:rFonts w:ascii="Times New Roman" w:hAnsi="Times New Roman" w:cs="Times New Roman"/>
          <w:bCs/>
          <w:noProof/>
          <w:sz w:val="24"/>
          <w:szCs w:val="24"/>
        </w:rPr>
        <w:t xml:space="preserve"> </w:t>
      </w:r>
    </w:p>
    <w:p w14:paraId="4DC49DF3"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 xml:space="preserve">Keller, L. Kevin &amp; Lehmann R. Donald. (2008). Brands and branding: Research findings and future priorities. The institute for operations research and the Management Sciences. Catonsville, MD. </w:t>
      </w:r>
    </w:p>
    <w:p w14:paraId="0AEC4EC5"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Kenya AIDS Indicator Survey (KAIS)</w:t>
      </w:r>
      <w:r w:rsidR="007E4D35">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(2012). Report on Kenya HIV and AIDS Prevalence Rate. Nairobi: Government Press </w:t>
      </w:r>
    </w:p>
    <w:p w14:paraId="269686BA" w14:textId="77777777" w:rsidR="007C07A4" w:rsidRPr="007C07A4" w:rsidRDefault="007C07A4" w:rsidP="007C07A4">
      <w:pPr>
        <w:spacing w:line="480" w:lineRule="auto"/>
        <w:ind w:left="720" w:hanging="720"/>
        <w:jc w:val="both"/>
        <w:rPr>
          <w:rFonts w:ascii="Times New Roman" w:hAnsi="Times New Roman" w:cs="Times New Roman"/>
          <w:bCs/>
          <w:iCs/>
          <w:noProof/>
          <w:sz w:val="24"/>
          <w:szCs w:val="24"/>
        </w:rPr>
      </w:pPr>
      <w:r w:rsidRPr="007C07A4">
        <w:rPr>
          <w:rFonts w:ascii="Times New Roman" w:hAnsi="Times New Roman" w:cs="Times New Roman"/>
          <w:bCs/>
          <w:iCs/>
          <w:noProof/>
          <w:sz w:val="24"/>
          <w:szCs w:val="24"/>
        </w:rPr>
        <w:t>Kenya Nation</w:t>
      </w:r>
      <w:r w:rsidR="007E4D35">
        <w:rPr>
          <w:rFonts w:ascii="Times New Roman" w:hAnsi="Times New Roman" w:cs="Times New Roman"/>
          <w:bCs/>
          <w:iCs/>
          <w:noProof/>
          <w:sz w:val="24"/>
          <w:szCs w:val="24"/>
        </w:rPr>
        <w:t>al AIDS Control Council (KNACC).</w:t>
      </w:r>
      <w:r w:rsidRPr="007C07A4">
        <w:rPr>
          <w:rFonts w:ascii="Times New Roman" w:hAnsi="Times New Roman" w:cs="Times New Roman"/>
          <w:bCs/>
          <w:iCs/>
          <w:noProof/>
          <w:sz w:val="24"/>
          <w:szCs w:val="24"/>
        </w:rPr>
        <w:t xml:space="preserve"> (2006</w:t>
      </w:r>
      <w:r w:rsidRPr="007C07A4">
        <w:rPr>
          <w:rFonts w:ascii="Times New Roman" w:hAnsi="Times New Roman" w:cs="Times New Roman"/>
          <w:bCs/>
          <w:i/>
          <w:iCs/>
          <w:noProof/>
          <w:sz w:val="24"/>
          <w:szCs w:val="24"/>
        </w:rPr>
        <w:t>). Kenya HIV prevention response and modes of transmission analysis. </w:t>
      </w:r>
      <w:r w:rsidRPr="007C07A4">
        <w:rPr>
          <w:rFonts w:ascii="Times New Roman" w:hAnsi="Times New Roman" w:cs="Times New Roman"/>
          <w:bCs/>
          <w:iCs/>
          <w:noProof/>
          <w:sz w:val="24"/>
          <w:szCs w:val="24"/>
        </w:rPr>
        <w:t>Nairobi: GOK</w:t>
      </w:r>
    </w:p>
    <w:p w14:paraId="77BB5905"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Kleinheksel, A. J.,  Ni</w:t>
      </w:r>
      <w:r w:rsidR="007E4D35">
        <w:rPr>
          <w:rFonts w:ascii="Times New Roman" w:hAnsi="Times New Roman" w:cs="Times New Roman"/>
          <w:bCs/>
          <w:noProof/>
          <w:sz w:val="24"/>
          <w:szCs w:val="24"/>
        </w:rPr>
        <w:t>cole R., Tawfik H., &amp; Wyatt, T.R.</w:t>
      </w:r>
      <w:r w:rsidRPr="007C07A4">
        <w:rPr>
          <w:rFonts w:ascii="Times New Roman" w:hAnsi="Times New Roman" w:cs="Times New Roman"/>
          <w:bCs/>
          <w:noProof/>
          <w:sz w:val="24"/>
          <w:szCs w:val="24"/>
        </w:rPr>
        <w:t xml:space="preserve"> (2020). Demystifying content analysis. </w:t>
      </w:r>
      <w:r w:rsidRPr="007C07A4">
        <w:rPr>
          <w:rFonts w:ascii="Times New Roman" w:hAnsi="Times New Roman" w:cs="Times New Roman"/>
          <w:bCs/>
          <w:i/>
          <w:iCs/>
          <w:noProof/>
          <w:sz w:val="24"/>
          <w:szCs w:val="24"/>
        </w:rPr>
        <w:t>Am J Pharm Educ</w:t>
      </w:r>
      <w:r w:rsidRPr="007C07A4">
        <w:rPr>
          <w:rFonts w:ascii="Times New Roman" w:hAnsi="Times New Roman" w:cs="Times New Roman"/>
          <w:bCs/>
          <w:noProof/>
          <w:sz w:val="24"/>
          <w:szCs w:val="24"/>
        </w:rPr>
        <w:t>. 2020 Jan; 84(1): 7113. doi: 10.5688/ajpe7113</w:t>
      </w:r>
      <w:r w:rsidR="007E4D35">
        <w:rPr>
          <w:rFonts w:ascii="Times New Roman" w:hAnsi="Times New Roman" w:cs="Times New Roman"/>
          <w:bCs/>
          <w:noProof/>
          <w:sz w:val="24"/>
          <w:szCs w:val="24"/>
        </w:rPr>
        <w:t xml:space="preserve"> </w:t>
      </w:r>
    </w:p>
    <w:p w14:paraId="695311A5" w14:textId="77777777" w:rsidR="007C07A4" w:rsidRPr="007C07A4" w:rsidRDefault="007C07A4" w:rsidP="007C07A4">
      <w:pPr>
        <w:spacing w:line="480" w:lineRule="auto"/>
        <w:ind w:left="720" w:hanging="720"/>
        <w:jc w:val="both"/>
        <w:rPr>
          <w:rFonts w:ascii="Times New Roman" w:hAnsi="Times New Roman" w:cs="Times New Roman"/>
          <w:bCs/>
          <w:iCs/>
          <w:noProof/>
          <w:sz w:val="24"/>
          <w:szCs w:val="24"/>
        </w:rPr>
      </w:pPr>
      <w:r w:rsidRPr="007C07A4">
        <w:rPr>
          <w:rFonts w:ascii="Times New Roman" w:hAnsi="Times New Roman" w:cs="Times New Roman"/>
          <w:bCs/>
          <w:iCs/>
          <w:noProof/>
          <w:sz w:val="24"/>
          <w:szCs w:val="24"/>
        </w:rPr>
        <w:lastRenderedPageBreak/>
        <w:t>Knopf, A</w:t>
      </w:r>
      <w:r w:rsidR="007E4D35">
        <w:rPr>
          <w:rFonts w:ascii="Times New Roman" w:hAnsi="Times New Roman" w:cs="Times New Roman"/>
          <w:bCs/>
          <w:iCs/>
          <w:noProof/>
          <w:sz w:val="24"/>
          <w:szCs w:val="24"/>
        </w:rPr>
        <w:t>.</w:t>
      </w:r>
      <w:r w:rsidR="00E41B50">
        <w:rPr>
          <w:rFonts w:ascii="Times New Roman" w:hAnsi="Times New Roman" w:cs="Times New Roman"/>
          <w:bCs/>
          <w:iCs/>
          <w:noProof/>
          <w:sz w:val="24"/>
          <w:szCs w:val="24"/>
        </w:rPr>
        <w:t xml:space="preserve"> (2014). This is the medicine:</w:t>
      </w:r>
      <w:r w:rsidRPr="007C07A4">
        <w:rPr>
          <w:rFonts w:ascii="Times New Roman" w:hAnsi="Times New Roman" w:cs="Times New Roman"/>
          <w:bCs/>
          <w:iCs/>
          <w:noProof/>
          <w:sz w:val="24"/>
          <w:szCs w:val="24"/>
        </w:rPr>
        <w:t xml:space="preserve"> A Kenyan community responds to a sexual concurrency reduction intervention</w:t>
      </w:r>
      <w:r w:rsidRPr="007C07A4">
        <w:rPr>
          <w:rFonts w:ascii="Times New Roman" w:hAnsi="Times New Roman" w:cs="Times New Roman"/>
          <w:bCs/>
          <w:i/>
          <w:iCs/>
          <w:noProof/>
          <w:sz w:val="24"/>
          <w:szCs w:val="24"/>
        </w:rPr>
        <w:t>. Social Science and Medicine</w:t>
      </w:r>
      <w:r w:rsidRPr="007C07A4">
        <w:rPr>
          <w:rFonts w:ascii="Times New Roman" w:hAnsi="Times New Roman" w:cs="Times New Roman"/>
          <w:bCs/>
          <w:iCs/>
          <w:noProof/>
          <w:sz w:val="24"/>
          <w:szCs w:val="24"/>
        </w:rPr>
        <w:t>.doi.org/10.1016/j.socscimed.2014.01.039</w:t>
      </w:r>
    </w:p>
    <w:p w14:paraId="32D8D875"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Knowlton, N. (2008). Pedagogy, technology and value in higher education. Paper presented at Outcomes of Higher Education: Quality Relevance and Impact Conference. Paris, France. Retrieved. from: </w:t>
      </w:r>
      <w:hyperlink r:id="rId19" w:history="1">
        <w:r w:rsidRPr="007C07A4">
          <w:rPr>
            <w:rStyle w:val="Hyperlink"/>
            <w:rFonts w:ascii="Times New Roman" w:hAnsi="Times New Roman" w:cs="Times New Roman"/>
            <w:bCs/>
            <w:noProof/>
            <w:sz w:val="24"/>
            <w:szCs w:val="24"/>
          </w:rPr>
          <w:t>http://www.oecd.org/dataoecd/3/45/41218281.pdf</w:t>
        </w:r>
      </w:hyperlink>
    </w:p>
    <w:p w14:paraId="43F4E176" w14:textId="77777777" w:rsidR="007C07A4" w:rsidRPr="007C07A4" w:rsidRDefault="007C07A4" w:rsidP="007C07A4">
      <w:pPr>
        <w:spacing w:line="480" w:lineRule="auto"/>
        <w:ind w:left="720" w:hanging="720"/>
        <w:jc w:val="both"/>
        <w:rPr>
          <w:rFonts w:ascii="Times New Roman" w:hAnsi="Times New Roman" w:cs="Times New Roman"/>
          <w:bCs/>
          <w:iCs/>
          <w:noProof/>
          <w:sz w:val="24"/>
          <w:szCs w:val="24"/>
        </w:rPr>
      </w:pPr>
      <w:r w:rsidRPr="007C07A4">
        <w:rPr>
          <w:rFonts w:ascii="Times New Roman" w:hAnsi="Times New Roman" w:cs="Times New Roman"/>
          <w:bCs/>
          <w:iCs/>
          <w:noProof/>
          <w:sz w:val="24"/>
          <w:szCs w:val="24"/>
        </w:rPr>
        <w:t>Krippendorff, K. (2009</w:t>
      </w:r>
      <w:r w:rsidRPr="007C07A4">
        <w:rPr>
          <w:rFonts w:ascii="Times New Roman" w:hAnsi="Times New Roman" w:cs="Times New Roman"/>
          <w:bCs/>
          <w:i/>
          <w:noProof/>
          <w:sz w:val="24"/>
          <w:szCs w:val="24"/>
        </w:rPr>
        <w:t>). Mathematical theory of communication</w:t>
      </w:r>
      <w:r w:rsidRPr="007C07A4">
        <w:rPr>
          <w:rFonts w:ascii="Times New Roman" w:hAnsi="Times New Roman" w:cs="Times New Roman"/>
          <w:bCs/>
          <w:iCs/>
          <w:noProof/>
          <w:sz w:val="24"/>
          <w:szCs w:val="24"/>
        </w:rPr>
        <w:t xml:space="preserve">. In S. W. Littlejohn &amp; K. A. Foss (Eds.), Encyclopedia of communication theory (pp. 614-618). Los Angeles, CA: Sage. Retrieved from </w:t>
      </w:r>
      <w:hyperlink r:id="rId20" w:history="1">
        <w:r w:rsidRPr="007C07A4">
          <w:rPr>
            <w:rStyle w:val="Hyperlink"/>
            <w:rFonts w:ascii="Times New Roman" w:hAnsi="Times New Roman" w:cs="Times New Roman"/>
            <w:bCs/>
            <w:iCs/>
            <w:noProof/>
            <w:sz w:val="24"/>
            <w:szCs w:val="24"/>
          </w:rPr>
          <w:t>http://repository.upenn.edu/asc_papers/169</w:t>
        </w:r>
      </w:hyperlink>
    </w:p>
    <w:p w14:paraId="31DD6488" w14:textId="1AA19844" w:rsidR="005064E2" w:rsidRDefault="005064E2" w:rsidP="005064E2">
      <w:pPr>
        <w:spacing w:line="480" w:lineRule="auto"/>
        <w:ind w:left="720" w:hanging="720"/>
        <w:jc w:val="both"/>
        <w:rPr>
          <w:rFonts w:ascii="Times New Roman" w:hAnsi="Times New Roman" w:cs="Times New Roman"/>
          <w:bCs/>
          <w:noProof/>
          <w:sz w:val="24"/>
          <w:szCs w:val="24"/>
        </w:rPr>
      </w:pPr>
      <w:r w:rsidRPr="005064E2">
        <w:rPr>
          <w:rFonts w:ascii="Times New Roman" w:hAnsi="Times New Roman" w:cs="Times New Roman"/>
          <w:bCs/>
          <w:noProof/>
          <w:sz w:val="24"/>
          <w:szCs w:val="24"/>
        </w:rPr>
        <w:t>Li L., Zunyou W.,Chunqing L., Jihui G., Mary Jane, R.B, et al. (2009). Mass Media and HIV/AIDS in China. </w:t>
      </w:r>
      <w:r w:rsidRPr="005064E2">
        <w:rPr>
          <w:rFonts w:ascii="Times New Roman" w:hAnsi="Times New Roman" w:cs="Times New Roman"/>
          <w:bCs/>
          <w:i/>
          <w:iCs/>
          <w:noProof/>
          <w:sz w:val="24"/>
          <w:szCs w:val="24"/>
        </w:rPr>
        <w:t>J Health Commun</w:t>
      </w:r>
      <w:r w:rsidRPr="005064E2">
        <w:rPr>
          <w:rFonts w:ascii="Times New Roman" w:hAnsi="Times New Roman" w:cs="Times New Roman"/>
          <w:bCs/>
          <w:noProof/>
          <w:sz w:val="24"/>
          <w:szCs w:val="24"/>
        </w:rPr>
        <w:t>. 14(5): 424–438. Doi: 10.1080/10810730903032994.</w:t>
      </w:r>
      <w:r>
        <w:rPr>
          <w:rFonts w:ascii="Times New Roman" w:hAnsi="Times New Roman" w:cs="Times New Roman"/>
          <w:bCs/>
          <w:noProof/>
          <w:sz w:val="24"/>
          <w:szCs w:val="24"/>
        </w:rPr>
        <w:t xml:space="preserve"> </w:t>
      </w:r>
    </w:p>
    <w:p w14:paraId="445B2851" w14:textId="3597FBFA" w:rsidR="005064E2" w:rsidRPr="007C07A4" w:rsidRDefault="007E4D35" w:rsidP="005064E2">
      <w:pPr>
        <w:spacing w:line="480" w:lineRule="auto"/>
        <w:ind w:left="720" w:hanging="720"/>
        <w:jc w:val="both"/>
        <w:rPr>
          <w:rFonts w:ascii="Times New Roman" w:hAnsi="Times New Roman" w:cs="Times New Roman"/>
          <w:bCs/>
          <w:noProof/>
          <w:sz w:val="24"/>
          <w:szCs w:val="24"/>
        </w:rPr>
      </w:pPr>
      <w:r>
        <w:rPr>
          <w:rFonts w:ascii="Times New Roman" w:hAnsi="Times New Roman" w:cs="Times New Roman"/>
          <w:bCs/>
          <w:noProof/>
          <w:sz w:val="24"/>
          <w:szCs w:val="24"/>
        </w:rPr>
        <w:t xml:space="preserve">Liskin, </w:t>
      </w:r>
      <w:r w:rsidR="007C07A4" w:rsidRPr="007C07A4">
        <w:rPr>
          <w:rFonts w:ascii="Times New Roman" w:hAnsi="Times New Roman" w:cs="Times New Roman"/>
          <w:bCs/>
          <w:noProof/>
          <w:sz w:val="24"/>
          <w:szCs w:val="24"/>
        </w:rPr>
        <w:t>L</w:t>
      </w:r>
      <w:r>
        <w:rPr>
          <w:rFonts w:ascii="Times New Roman" w:hAnsi="Times New Roman" w:cs="Times New Roman"/>
          <w:bCs/>
          <w:noProof/>
          <w:sz w:val="24"/>
          <w:szCs w:val="24"/>
        </w:rPr>
        <w:t>.</w:t>
      </w:r>
      <w:r w:rsidR="007C07A4" w:rsidRPr="007C07A4">
        <w:rPr>
          <w:rFonts w:ascii="Times New Roman" w:hAnsi="Times New Roman" w:cs="Times New Roman"/>
          <w:bCs/>
          <w:noProof/>
          <w:sz w:val="24"/>
          <w:szCs w:val="24"/>
        </w:rPr>
        <w:t>, Wharton</w:t>
      </w:r>
      <w:r>
        <w:rPr>
          <w:rFonts w:ascii="Times New Roman" w:hAnsi="Times New Roman" w:cs="Times New Roman"/>
          <w:bCs/>
          <w:noProof/>
          <w:sz w:val="24"/>
          <w:szCs w:val="24"/>
        </w:rPr>
        <w:t>,</w:t>
      </w:r>
      <w:r w:rsidR="007C07A4" w:rsidRPr="007C07A4">
        <w:rPr>
          <w:rFonts w:ascii="Times New Roman" w:hAnsi="Times New Roman" w:cs="Times New Roman"/>
          <w:bCs/>
          <w:noProof/>
          <w:sz w:val="24"/>
          <w:szCs w:val="24"/>
        </w:rPr>
        <w:t xml:space="preserve"> C</w:t>
      </w:r>
      <w:r>
        <w:rPr>
          <w:rFonts w:ascii="Times New Roman" w:hAnsi="Times New Roman" w:cs="Times New Roman"/>
          <w:bCs/>
          <w:noProof/>
          <w:sz w:val="24"/>
          <w:szCs w:val="24"/>
        </w:rPr>
        <w:t xml:space="preserve">., Blackburn, </w:t>
      </w:r>
      <w:r w:rsidR="007C07A4" w:rsidRPr="007C07A4">
        <w:rPr>
          <w:rFonts w:ascii="Times New Roman" w:hAnsi="Times New Roman" w:cs="Times New Roman"/>
          <w:bCs/>
          <w:noProof/>
          <w:sz w:val="24"/>
          <w:szCs w:val="24"/>
        </w:rPr>
        <w:t>R.</w:t>
      </w:r>
      <w:r>
        <w:rPr>
          <w:rFonts w:ascii="Times New Roman" w:hAnsi="Times New Roman" w:cs="Times New Roman"/>
          <w:bCs/>
          <w:noProof/>
          <w:sz w:val="24"/>
          <w:szCs w:val="24"/>
        </w:rPr>
        <w:t xml:space="preserve"> (1990).</w:t>
      </w:r>
      <w:r w:rsidR="00E41B50">
        <w:rPr>
          <w:rFonts w:ascii="Times New Roman" w:hAnsi="Times New Roman" w:cs="Times New Roman"/>
          <w:bCs/>
          <w:noProof/>
          <w:sz w:val="24"/>
          <w:szCs w:val="24"/>
        </w:rPr>
        <w:t xml:space="preserve"> Condoms - </w:t>
      </w:r>
      <w:r w:rsidR="007C07A4" w:rsidRPr="007C07A4">
        <w:rPr>
          <w:rFonts w:ascii="Times New Roman" w:hAnsi="Times New Roman" w:cs="Times New Roman"/>
          <w:bCs/>
          <w:noProof/>
          <w:sz w:val="24"/>
          <w:szCs w:val="24"/>
        </w:rPr>
        <w:t>now more than ever. </w:t>
      </w:r>
      <w:r w:rsidR="007C07A4" w:rsidRPr="007C07A4">
        <w:rPr>
          <w:rFonts w:ascii="Times New Roman" w:hAnsi="Times New Roman" w:cs="Times New Roman"/>
          <w:bCs/>
          <w:i/>
          <w:iCs/>
          <w:noProof/>
          <w:sz w:val="24"/>
          <w:szCs w:val="24"/>
        </w:rPr>
        <w:t>Popul Rep</w:t>
      </w:r>
      <w:r w:rsidR="007C07A4" w:rsidRPr="007C07A4">
        <w:rPr>
          <w:rFonts w:ascii="Times New Roman" w:hAnsi="Times New Roman" w:cs="Times New Roman"/>
          <w:bCs/>
          <w:noProof/>
          <w:sz w:val="24"/>
          <w:szCs w:val="24"/>
        </w:rPr>
        <w:t xml:space="preserve">; H (8). </w:t>
      </w:r>
      <w:r w:rsidR="005064E2" w:rsidRPr="005064E2">
        <w:rPr>
          <w:rFonts w:ascii="Times New Roman" w:hAnsi="Times New Roman" w:cs="Times New Roman"/>
          <w:bCs/>
          <w:noProof/>
          <w:sz w:val="24"/>
          <w:szCs w:val="24"/>
        </w:rPr>
        <w:t>Lorenc, T., &amp; Oliver, K. (2014). Adverse effects of public health interventions: a conceptual framework. </w:t>
      </w:r>
      <w:r w:rsidR="005064E2" w:rsidRPr="005064E2">
        <w:rPr>
          <w:rFonts w:ascii="Times New Roman" w:hAnsi="Times New Roman" w:cs="Times New Roman"/>
          <w:bCs/>
          <w:i/>
          <w:iCs/>
          <w:noProof/>
          <w:sz w:val="24"/>
          <w:szCs w:val="24"/>
        </w:rPr>
        <w:t>Journal of epidemiology and community health</w:t>
      </w:r>
      <w:r w:rsidR="005064E2" w:rsidRPr="005064E2">
        <w:rPr>
          <w:rFonts w:ascii="Times New Roman" w:hAnsi="Times New Roman" w:cs="Times New Roman"/>
          <w:bCs/>
          <w:noProof/>
          <w:sz w:val="24"/>
          <w:szCs w:val="24"/>
        </w:rPr>
        <w:t>, 68(3).  Doi: 10.1136/jech-2013-203118</w:t>
      </w:r>
      <w:r w:rsidR="005064E2">
        <w:rPr>
          <w:rFonts w:ascii="Times New Roman" w:hAnsi="Times New Roman" w:cs="Times New Roman"/>
          <w:bCs/>
          <w:noProof/>
          <w:sz w:val="24"/>
          <w:szCs w:val="24"/>
        </w:rPr>
        <w:t xml:space="preserve">. </w:t>
      </w:r>
    </w:p>
    <w:p w14:paraId="326CA2B8" w14:textId="74950709" w:rsidR="00FB0492" w:rsidRDefault="007C07A4" w:rsidP="00FB0492">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Luchters, S., Chersich,</w:t>
      </w:r>
      <w:r w:rsidR="00063647">
        <w:rPr>
          <w:rFonts w:ascii="Times New Roman" w:hAnsi="Times New Roman" w:cs="Times New Roman"/>
          <w:bCs/>
          <w:noProof/>
          <w:sz w:val="24"/>
          <w:szCs w:val="24"/>
        </w:rPr>
        <w:t xml:space="preserve"> M. F., Rinyiru, A., Barasa, M. </w:t>
      </w:r>
      <w:r w:rsidRPr="007C07A4">
        <w:rPr>
          <w:rFonts w:ascii="Times New Roman" w:hAnsi="Times New Roman" w:cs="Times New Roman"/>
          <w:bCs/>
          <w:noProof/>
          <w:sz w:val="24"/>
          <w:szCs w:val="24"/>
        </w:rPr>
        <w:t>S., King'ola, N., Mandaliya, K</w:t>
      </w:r>
      <w:r w:rsidR="00063647">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Temmerman, M. (2008). Impact of five years of peer- mediated interventions on sexual </w:t>
      </w:r>
      <w:r w:rsidR="00410C8D">
        <w:rPr>
          <w:rFonts w:ascii="Times New Roman" w:hAnsi="Times New Roman" w:cs="Times New Roman"/>
          <w:bCs/>
          <w:noProof/>
          <w:sz w:val="24"/>
          <w:szCs w:val="24"/>
        </w:rPr>
        <w:t>behaviour</w:t>
      </w:r>
      <w:r w:rsidRPr="007C07A4">
        <w:rPr>
          <w:rFonts w:ascii="Times New Roman" w:hAnsi="Times New Roman" w:cs="Times New Roman"/>
          <w:bCs/>
          <w:noProof/>
          <w:sz w:val="24"/>
          <w:szCs w:val="24"/>
        </w:rPr>
        <w:t xml:space="preserve"> and sexually transmitted infections among female sex workers in Mombasa, Kenya. </w:t>
      </w:r>
      <w:r w:rsidRPr="007C07A4">
        <w:rPr>
          <w:rFonts w:ascii="Times New Roman" w:hAnsi="Times New Roman" w:cs="Times New Roman"/>
          <w:bCs/>
          <w:i/>
          <w:iCs/>
          <w:noProof/>
          <w:sz w:val="24"/>
          <w:szCs w:val="24"/>
        </w:rPr>
        <w:t>BMC Public Health, 8</w:t>
      </w:r>
      <w:r w:rsidRPr="007C07A4">
        <w:rPr>
          <w:rFonts w:ascii="Times New Roman" w:hAnsi="Times New Roman" w:cs="Times New Roman"/>
          <w:bCs/>
          <w:noProof/>
          <w:sz w:val="24"/>
          <w:szCs w:val="24"/>
        </w:rPr>
        <w:t xml:space="preserve">(1), 143. </w:t>
      </w:r>
    </w:p>
    <w:p w14:paraId="21B80C2F" w14:textId="3B375CE2" w:rsidR="00BF1B54" w:rsidRDefault="00BF1B54" w:rsidP="00BF1B54">
      <w:pPr>
        <w:spacing w:line="480" w:lineRule="auto"/>
        <w:ind w:left="720" w:hanging="720"/>
        <w:jc w:val="both"/>
        <w:rPr>
          <w:rFonts w:ascii="Times New Roman" w:hAnsi="Times New Roman" w:cs="Times New Roman"/>
          <w:bCs/>
          <w:noProof/>
          <w:sz w:val="24"/>
          <w:szCs w:val="24"/>
        </w:rPr>
      </w:pPr>
      <w:r w:rsidRPr="00BF1B54">
        <w:rPr>
          <w:rFonts w:ascii="Times New Roman" w:hAnsi="Times New Roman" w:cs="Times New Roman"/>
          <w:bCs/>
          <w:noProof/>
          <w:sz w:val="24"/>
          <w:szCs w:val="24"/>
        </w:rPr>
        <w:t>Mann Global Health</w:t>
      </w:r>
      <w:r w:rsidR="00466F15">
        <w:rPr>
          <w:rFonts w:ascii="Times New Roman" w:hAnsi="Times New Roman" w:cs="Times New Roman"/>
          <w:bCs/>
          <w:noProof/>
          <w:sz w:val="24"/>
          <w:szCs w:val="24"/>
        </w:rPr>
        <w:t>.</w:t>
      </w:r>
      <w:r w:rsidRPr="00BF1B54">
        <w:rPr>
          <w:rFonts w:ascii="Times New Roman" w:hAnsi="Times New Roman" w:cs="Times New Roman"/>
          <w:bCs/>
          <w:noProof/>
          <w:sz w:val="24"/>
          <w:szCs w:val="24"/>
        </w:rPr>
        <w:t xml:space="preserve"> (2015).</w:t>
      </w:r>
      <w:r w:rsidRPr="00BF1B54">
        <w:rPr>
          <w:rFonts w:ascii="Times New Roman" w:hAnsi="Times New Roman" w:cs="Times New Roman"/>
          <w:bCs/>
          <w:i/>
          <w:iCs/>
          <w:noProof/>
          <w:sz w:val="24"/>
          <w:szCs w:val="24"/>
        </w:rPr>
        <w:t> Kenya case study</w:t>
      </w:r>
      <w:r w:rsidRPr="00BF1B54">
        <w:rPr>
          <w:rFonts w:ascii="Times New Roman" w:hAnsi="Times New Roman" w:cs="Times New Roman"/>
          <w:bCs/>
          <w:noProof/>
          <w:sz w:val="24"/>
          <w:szCs w:val="24"/>
        </w:rPr>
        <w:t>. Bill &amp; Melinda Gates Foundation. Retrieved from https://aidsfree.usaid.gov/sites/default/files/mgh_condom_cs_kenya.pdf on 17</w:t>
      </w:r>
      <w:r w:rsidRPr="00BF1B54">
        <w:rPr>
          <w:rFonts w:ascii="Times New Roman" w:hAnsi="Times New Roman" w:cs="Times New Roman"/>
          <w:bCs/>
          <w:noProof/>
          <w:sz w:val="24"/>
          <w:szCs w:val="24"/>
          <w:vertAlign w:val="superscript"/>
        </w:rPr>
        <w:t>th</w:t>
      </w:r>
      <w:r w:rsidRPr="00BF1B54">
        <w:rPr>
          <w:rFonts w:ascii="Times New Roman" w:hAnsi="Times New Roman" w:cs="Times New Roman"/>
          <w:bCs/>
          <w:noProof/>
          <w:sz w:val="24"/>
          <w:szCs w:val="24"/>
        </w:rPr>
        <w:t>April 2019.</w:t>
      </w:r>
    </w:p>
    <w:p w14:paraId="0372009C" w14:textId="592322D8" w:rsidR="00FB0492" w:rsidRPr="007C07A4" w:rsidRDefault="00FB0492" w:rsidP="0065690F">
      <w:pPr>
        <w:spacing w:line="480" w:lineRule="auto"/>
        <w:ind w:left="720" w:hanging="720"/>
        <w:jc w:val="both"/>
        <w:rPr>
          <w:rFonts w:ascii="Times New Roman" w:hAnsi="Times New Roman" w:cs="Times New Roman"/>
          <w:bCs/>
          <w:noProof/>
          <w:sz w:val="24"/>
          <w:szCs w:val="24"/>
        </w:rPr>
      </w:pPr>
      <w:r w:rsidRPr="00FB0492">
        <w:rPr>
          <w:rFonts w:ascii="Times New Roman" w:hAnsi="Times New Roman" w:cs="Times New Roman"/>
          <w:bCs/>
          <w:noProof/>
          <w:sz w:val="24"/>
          <w:szCs w:val="24"/>
        </w:rPr>
        <w:lastRenderedPageBreak/>
        <w:t xml:space="preserve">Mah, T. L., &amp; Halperin, D. T. (2010). Concurrent sexual partnerships and the HIV epidemics in Africa: Evidence to move forward. </w:t>
      </w:r>
      <w:r w:rsidRPr="00FB0492">
        <w:rPr>
          <w:rFonts w:ascii="Times New Roman" w:hAnsi="Times New Roman" w:cs="Times New Roman"/>
          <w:bCs/>
          <w:i/>
          <w:iCs/>
          <w:noProof/>
          <w:sz w:val="24"/>
          <w:szCs w:val="24"/>
        </w:rPr>
        <w:t xml:space="preserve">AIDS and </w:t>
      </w:r>
      <w:r w:rsidR="00410C8D">
        <w:rPr>
          <w:rFonts w:ascii="Times New Roman" w:hAnsi="Times New Roman" w:cs="Times New Roman"/>
          <w:bCs/>
          <w:i/>
          <w:iCs/>
          <w:noProof/>
          <w:sz w:val="24"/>
          <w:szCs w:val="24"/>
        </w:rPr>
        <w:t>Behaviour</w:t>
      </w:r>
      <w:r w:rsidRPr="00FB0492">
        <w:rPr>
          <w:rFonts w:ascii="Times New Roman" w:hAnsi="Times New Roman" w:cs="Times New Roman"/>
          <w:bCs/>
          <w:i/>
          <w:iCs/>
          <w:noProof/>
          <w:sz w:val="24"/>
          <w:szCs w:val="24"/>
        </w:rPr>
        <w:t>, 14</w:t>
      </w:r>
      <w:r w:rsidRPr="00FB0492">
        <w:rPr>
          <w:rFonts w:ascii="Times New Roman" w:hAnsi="Times New Roman" w:cs="Times New Roman"/>
          <w:bCs/>
          <w:noProof/>
          <w:sz w:val="24"/>
          <w:szCs w:val="24"/>
        </w:rPr>
        <w:t>(1), 11-16. </w:t>
      </w:r>
    </w:p>
    <w:p w14:paraId="44640295"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Maibach</w:t>
      </w:r>
      <w:r w:rsidR="00063647">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E</w:t>
      </w:r>
      <w:r w:rsidR="00063647">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w:t>
      </w:r>
      <w:r w:rsidR="00063647">
        <w:rPr>
          <w:rFonts w:ascii="Times New Roman" w:hAnsi="Times New Roman" w:cs="Times New Roman"/>
          <w:bCs/>
          <w:noProof/>
          <w:sz w:val="24"/>
          <w:szCs w:val="24"/>
        </w:rPr>
        <w:t xml:space="preserve">&amp; </w:t>
      </w:r>
      <w:r w:rsidRPr="007C07A4">
        <w:rPr>
          <w:rFonts w:ascii="Times New Roman" w:hAnsi="Times New Roman" w:cs="Times New Roman"/>
          <w:bCs/>
          <w:noProof/>
          <w:sz w:val="24"/>
          <w:szCs w:val="24"/>
        </w:rPr>
        <w:t>Parrot</w:t>
      </w:r>
      <w:r w:rsidR="00063647">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R</w:t>
      </w:r>
      <w:r w:rsidR="00063647">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L. (1995). Designing Health Messages. Sage Publications, California. </w:t>
      </w:r>
    </w:p>
    <w:p w14:paraId="03B07E13" w14:textId="3CD2F294" w:rsidR="00971F33" w:rsidRDefault="007C07A4" w:rsidP="00971F33">
      <w:pPr>
        <w:spacing w:line="480" w:lineRule="auto"/>
        <w:ind w:left="720" w:hanging="720"/>
        <w:jc w:val="both"/>
        <w:rPr>
          <w:rFonts w:ascii="Times New Roman" w:hAnsi="Times New Roman" w:cs="Times New Roman"/>
          <w:bCs/>
          <w:iCs/>
          <w:noProof/>
          <w:sz w:val="24"/>
          <w:szCs w:val="24"/>
        </w:rPr>
      </w:pPr>
      <w:r w:rsidRPr="007C07A4">
        <w:rPr>
          <w:rFonts w:ascii="Times New Roman" w:hAnsi="Times New Roman" w:cs="Times New Roman"/>
          <w:bCs/>
          <w:iCs/>
          <w:noProof/>
          <w:sz w:val="24"/>
          <w:szCs w:val="24"/>
        </w:rPr>
        <w:t>Maibach, E.</w:t>
      </w:r>
      <w:r w:rsidR="00063647">
        <w:rPr>
          <w:rFonts w:ascii="Times New Roman" w:hAnsi="Times New Roman" w:cs="Times New Roman"/>
          <w:bCs/>
          <w:iCs/>
          <w:noProof/>
          <w:sz w:val="24"/>
          <w:szCs w:val="24"/>
        </w:rPr>
        <w:t xml:space="preserve"> </w:t>
      </w:r>
      <w:r w:rsidRPr="007C07A4">
        <w:rPr>
          <w:rFonts w:ascii="Times New Roman" w:hAnsi="Times New Roman" w:cs="Times New Roman"/>
          <w:bCs/>
          <w:iCs/>
          <w:noProof/>
          <w:sz w:val="24"/>
          <w:szCs w:val="24"/>
        </w:rPr>
        <w:t>W., Kreps, G.</w:t>
      </w:r>
      <w:r w:rsidR="00063647">
        <w:rPr>
          <w:rFonts w:ascii="Times New Roman" w:hAnsi="Times New Roman" w:cs="Times New Roman"/>
          <w:bCs/>
          <w:iCs/>
          <w:noProof/>
          <w:sz w:val="24"/>
          <w:szCs w:val="24"/>
        </w:rPr>
        <w:t xml:space="preserve"> </w:t>
      </w:r>
      <w:r w:rsidRPr="007C07A4">
        <w:rPr>
          <w:rFonts w:ascii="Times New Roman" w:hAnsi="Times New Roman" w:cs="Times New Roman"/>
          <w:bCs/>
          <w:iCs/>
          <w:noProof/>
          <w:sz w:val="24"/>
          <w:szCs w:val="24"/>
        </w:rPr>
        <w:t>L.</w:t>
      </w:r>
      <w:r w:rsidR="00063647">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xml:space="preserve"> </w:t>
      </w:r>
      <w:r w:rsidR="00063647">
        <w:rPr>
          <w:rFonts w:ascii="Times New Roman" w:hAnsi="Times New Roman" w:cs="Times New Roman"/>
          <w:bCs/>
          <w:iCs/>
          <w:noProof/>
          <w:sz w:val="24"/>
          <w:szCs w:val="24"/>
        </w:rPr>
        <w:t>&amp;</w:t>
      </w:r>
      <w:r w:rsidRPr="007C07A4">
        <w:rPr>
          <w:rFonts w:ascii="Times New Roman" w:hAnsi="Times New Roman" w:cs="Times New Roman"/>
          <w:bCs/>
          <w:iCs/>
          <w:noProof/>
          <w:sz w:val="24"/>
          <w:szCs w:val="24"/>
        </w:rPr>
        <w:t xml:space="preserve"> Bonaguro, E.</w:t>
      </w:r>
      <w:r w:rsidR="00063647">
        <w:rPr>
          <w:rFonts w:ascii="Times New Roman" w:hAnsi="Times New Roman" w:cs="Times New Roman"/>
          <w:bCs/>
          <w:iCs/>
          <w:noProof/>
          <w:sz w:val="24"/>
          <w:szCs w:val="24"/>
        </w:rPr>
        <w:t xml:space="preserve"> </w:t>
      </w:r>
      <w:r w:rsidRPr="007C07A4">
        <w:rPr>
          <w:rFonts w:ascii="Times New Roman" w:hAnsi="Times New Roman" w:cs="Times New Roman"/>
          <w:bCs/>
          <w:iCs/>
          <w:noProof/>
          <w:sz w:val="24"/>
          <w:szCs w:val="24"/>
        </w:rPr>
        <w:t>W. (1993)</w:t>
      </w:r>
      <w:r w:rsidR="00063647">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xml:space="preserve"> Developing Strategic Communication Campaigns for HIV/AIDS Prevention. In: Ratzan, S.C., Ed., AIDS: Effective Health Communication for the 90s, Taylor &amp; Francis, Washington, DC, 15-35.</w:t>
      </w:r>
      <w:r w:rsidR="00063647">
        <w:rPr>
          <w:rFonts w:ascii="Times New Roman" w:hAnsi="Times New Roman" w:cs="Times New Roman"/>
          <w:bCs/>
          <w:iCs/>
          <w:noProof/>
          <w:sz w:val="24"/>
          <w:szCs w:val="24"/>
        </w:rPr>
        <w:t xml:space="preserve"> </w:t>
      </w:r>
    </w:p>
    <w:p w14:paraId="0001A1D0" w14:textId="03B0F32F" w:rsidR="00063647" w:rsidRDefault="00063647" w:rsidP="00971F33">
      <w:pPr>
        <w:spacing w:line="480" w:lineRule="auto"/>
        <w:ind w:left="720" w:hanging="720"/>
        <w:jc w:val="both"/>
        <w:rPr>
          <w:rFonts w:ascii="Times New Roman" w:hAnsi="Times New Roman" w:cs="Times New Roman"/>
          <w:bCs/>
          <w:noProof/>
          <w:sz w:val="24"/>
          <w:szCs w:val="24"/>
        </w:rPr>
      </w:pPr>
      <w:r w:rsidRPr="00063647">
        <w:rPr>
          <w:rFonts w:ascii="Times New Roman" w:hAnsi="Times New Roman" w:cs="Times New Roman"/>
          <w:bCs/>
          <w:noProof/>
          <w:sz w:val="24"/>
          <w:szCs w:val="24"/>
        </w:rPr>
        <w:t>Mayring</w:t>
      </w:r>
      <w:r>
        <w:rPr>
          <w:rFonts w:ascii="Times New Roman" w:hAnsi="Times New Roman" w:cs="Times New Roman"/>
          <w:bCs/>
          <w:noProof/>
          <w:sz w:val="24"/>
          <w:szCs w:val="24"/>
        </w:rPr>
        <w:t>, P</w:t>
      </w:r>
      <w:r w:rsidRPr="00063647">
        <w:rPr>
          <w:rFonts w:ascii="Times New Roman" w:hAnsi="Times New Roman" w:cs="Times New Roman"/>
          <w:bCs/>
          <w:noProof/>
          <w:sz w:val="24"/>
          <w:szCs w:val="24"/>
        </w:rPr>
        <w:t>. (2000). Qualitative Content Analysis. Forum, Qualitative Social Research, 1(2).</w:t>
      </w:r>
      <w:r>
        <w:rPr>
          <w:rFonts w:ascii="Times New Roman" w:hAnsi="Times New Roman" w:cs="Times New Roman"/>
          <w:bCs/>
          <w:noProof/>
          <w:sz w:val="24"/>
          <w:szCs w:val="24"/>
        </w:rPr>
        <w:t xml:space="preserve"> </w:t>
      </w:r>
    </w:p>
    <w:p w14:paraId="325D03AD" w14:textId="49801647" w:rsidR="001E1498" w:rsidRPr="001E1498" w:rsidRDefault="001E1498" w:rsidP="001E1498">
      <w:pPr>
        <w:spacing w:line="480" w:lineRule="auto"/>
        <w:jc w:val="both"/>
        <w:rPr>
          <w:rFonts w:ascii="Times New Roman" w:hAnsi="Times New Roman" w:cs="Times New Roman"/>
          <w:bCs/>
          <w:iCs/>
          <w:noProof/>
          <w:sz w:val="24"/>
          <w:szCs w:val="24"/>
        </w:rPr>
      </w:pPr>
      <w:r w:rsidRPr="001E1498">
        <w:rPr>
          <w:rFonts w:ascii="Times New Roman" w:hAnsi="Times New Roman" w:cs="Times New Roman"/>
          <w:bCs/>
          <w:iCs/>
          <w:noProof/>
          <w:sz w:val="24"/>
          <w:szCs w:val="24"/>
        </w:rPr>
        <w:t>Mattson, M., &amp; Basu, A. (2010). The message development tool: a case for effective operationali</w:t>
      </w:r>
      <w:r w:rsidR="009B3D82">
        <w:rPr>
          <w:rFonts w:ascii="Times New Roman" w:hAnsi="Times New Roman" w:cs="Times New Roman"/>
          <w:bCs/>
          <w:iCs/>
          <w:noProof/>
          <w:sz w:val="24"/>
          <w:szCs w:val="24"/>
        </w:rPr>
        <w:t>sation</w:t>
      </w:r>
      <w:r w:rsidRPr="001E1498">
        <w:rPr>
          <w:rFonts w:ascii="Times New Roman" w:hAnsi="Times New Roman" w:cs="Times New Roman"/>
          <w:bCs/>
          <w:iCs/>
          <w:noProof/>
          <w:sz w:val="24"/>
          <w:szCs w:val="24"/>
        </w:rPr>
        <w:t xml:space="preserve"> of messaging in social marketing practice</w:t>
      </w:r>
      <w:r w:rsidRPr="001E1498">
        <w:rPr>
          <w:rFonts w:ascii="Times New Roman" w:hAnsi="Times New Roman" w:cs="Times New Roman"/>
          <w:bCs/>
          <w:i/>
          <w:iCs/>
          <w:noProof/>
          <w:sz w:val="24"/>
          <w:szCs w:val="24"/>
        </w:rPr>
        <w:t>. Health Marketing Quarterly</w:t>
      </w:r>
      <w:r w:rsidRPr="001E1498">
        <w:rPr>
          <w:rFonts w:ascii="Times New Roman" w:hAnsi="Times New Roman" w:cs="Times New Roman"/>
          <w:bCs/>
          <w:iCs/>
          <w:noProof/>
          <w:sz w:val="24"/>
          <w:szCs w:val="24"/>
        </w:rPr>
        <w:t>, 27, 275–290. Do</w:t>
      </w:r>
      <w:r>
        <w:rPr>
          <w:rFonts w:ascii="Times New Roman" w:hAnsi="Times New Roman" w:cs="Times New Roman"/>
          <w:bCs/>
          <w:iCs/>
          <w:noProof/>
          <w:sz w:val="24"/>
          <w:szCs w:val="24"/>
        </w:rPr>
        <w:t xml:space="preserve">i: 10.1080/07359683.2010.495305. </w:t>
      </w:r>
    </w:p>
    <w:p w14:paraId="153580F6" w14:textId="7E60646B" w:rsidR="0065690F" w:rsidRPr="00971F33" w:rsidRDefault="0065690F" w:rsidP="0065690F">
      <w:pPr>
        <w:spacing w:line="480" w:lineRule="auto"/>
        <w:ind w:left="720" w:hanging="720"/>
        <w:jc w:val="both"/>
        <w:rPr>
          <w:rFonts w:ascii="Times New Roman" w:hAnsi="Times New Roman" w:cs="Times New Roman"/>
          <w:bCs/>
          <w:noProof/>
          <w:sz w:val="24"/>
          <w:szCs w:val="24"/>
        </w:rPr>
      </w:pPr>
      <w:r>
        <w:rPr>
          <w:rFonts w:ascii="Times New Roman" w:hAnsi="Times New Roman" w:cs="Times New Roman"/>
          <w:bCs/>
          <w:noProof/>
          <w:sz w:val="24"/>
          <w:szCs w:val="24"/>
        </w:rPr>
        <w:t xml:space="preserve">McLeod, S. A. (2016). Bandura - </w:t>
      </w:r>
      <w:r w:rsidRPr="0065690F">
        <w:rPr>
          <w:rFonts w:ascii="Times New Roman" w:hAnsi="Times New Roman" w:cs="Times New Roman"/>
          <w:bCs/>
          <w:noProof/>
          <w:sz w:val="24"/>
          <w:szCs w:val="24"/>
        </w:rPr>
        <w:t>Social Learning Theory.</w:t>
      </w:r>
      <w:r w:rsidRPr="0065690F">
        <w:rPr>
          <w:rFonts w:ascii="Times New Roman" w:hAnsi="Times New Roman" w:cs="Times New Roman"/>
          <w:bCs/>
          <w:noProof/>
          <w:sz w:val="24"/>
          <w:szCs w:val="24"/>
        </w:rPr>
        <w:br/>
      </w:r>
      <w:hyperlink r:id="rId21" w:history="1">
        <w:r w:rsidRPr="004D0021">
          <w:rPr>
            <w:rStyle w:val="Hyperlink"/>
            <w:rFonts w:ascii="Times New Roman" w:hAnsi="Times New Roman" w:cs="Times New Roman"/>
            <w:bCs/>
            <w:noProof/>
            <w:sz w:val="24"/>
            <w:szCs w:val="24"/>
          </w:rPr>
          <w:t>http://www.simplypsychology.org/bandura.html</w:t>
        </w:r>
      </w:hyperlink>
      <w:r>
        <w:rPr>
          <w:rFonts w:ascii="Times New Roman" w:hAnsi="Times New Roman" w:cs="Times New Roman"/>
          <w:bCs/>
          <w:noProof/>
          <w:sz w:val="24"/>
          <w:szCs w:val="24"/>
        </w:rPr>
        <w:t xml:space="preserve"> </w:t>
      </w:r>
    </w:p>
    <w:p w14:paraId="59A966C0" w14:textId="77777777" w:rsidR="007C07A4" w:rsidRPr="007C07A4" w:rsidRDefault="007C07A4" w:rsidP="00063647">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Ministry of Health</w:t>
      </w:r>
      <w:r w:rsidR="00063647">
        <w:rPr>
          <w:rFonts w:ascii="Times New Roman" w:hAnsi="Times New Roman" w:cs="Times New Roman"/>
          <w:bCs/>
          <w:noProof/>
          <w:sz w:val="24"/>
          <w:szCs w:val="24"/>
        </w:rPr>
        <w:t xml:space="preserve"> (MOH).</w:t>
      </w:r>
      <w:r w:rsidRPr="007C07A4">
        <w:rPr>
          <w:rFonts w:ascii="Times New Roman" w:hAnsi="Times New Roman" w:cs="Times New Roman"/>
          <w:bCs/>
          <w:noProof/>
          <w:sz w:val="24"/>
          <w:szCs w:val="24"/>
        </w:rPr>
        <w:t xml:space="preserve"> (2001). Aids in Kenya, Nairobi, Kenya </w:t>
      </w:r>
    </w:p>
    <w:p w14:paraId="52D7CAD0"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Ministry of Health</w:t>
      </w:r>
      <w:r w:rsidR="00063647">
        <w:rPr>
          <w:rFonts w:ascii="Times New Roman" w:hAnsi="Times New Roman" w:cs="Times New Roman"/>
          <w:bCs/>
          <w:noProof/>
          <w:sz w:val="24"/>
          <w:szCs w:val="24"/>
        </w:rPr>
        <w:t xml:space="preserve"> (MOH)</w:t>
      </w:r>
      <w:r w:rsidRPr="007C07A4">
        <w:rPr>
          <w:rFonts w:ascii="Times New Roman" w:hAnsi="Times New Roman" w:cs="Times New Roman"/>
          <w:bCs/>
          <w:noProof/>
          <w:sz w:val="24"/>
          <w:szCs w:val="24"/>
        </w:rPr>
        <w:t xml:space="preserve">. (2018). </w:t>
      </w:r>
      <w:r w:rsidRPr="00063647">
        <w:rPr>
          <w:rFonts w:ascii="Times New Roman" w:hAnsi="Times New Roman" w:cs="Times New Roman"/>
          <w:bCs/>
          <w:iCs/>
          <w:noProof/>
          <w:sz w:val="24"/>
          <w:szCs w:val="24"/>
        </w:rPr>
        <w:t>Kenya health policy 2014-2030</w:t>
      </w:r>
      <w:r w:rsidRPr="00063647">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Retrieved from</w:t>
      </w:r>
      <w:r w:rsidR="00063647">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http://publications.universalhealth2030.org/uploads/kenya_health_policy_2014_to_2030. pdf. </w:t>
      </w:r>
    </w:p>
    <w:p w14:paraId="3B8C66F4" w14:textId="77777777" w:rsid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Mugenda, O.</w:t>
      </w:r>
      <w:r w:rsidR="00063647">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M.</w:t>
      </w:r>
      <w:r w:rsidR="00063647">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w:t>
      </w:r>
      <w:r w:rsidR="00063647">
        <w:rPr>
          <w:rFonts w:ascii="Times New Roman" w:hAnsi="Times New Roman" w:cs="Times New Roman"/>
          <w:bCs/>
          <w:noProof/>
          <w:sz w:val="24"/>
          <w:szCs w:val="24"/>
        </w:rPr>
        <w:t xml:space="preserve">&amp; </w:t>
      </w:r>
      <w:r w:rsidRPr="007C07A4">
        <w:rPr>
          <w:rFonts w:ascii="Times New Roman" w:hAnsi="Times New Roman" w:cs="Times New Roman"/>
          <w:bCs/>
          <w:noProof/>
          <w:sz w:val="24"/>
          <w:szCs w:val="24"/>
        </w:rPr>
        <w:t>Mugenda, A.</w:t>
      </w:r>
      <w:r w:rsidR="00063647">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G. (2003)</w:t>
      </w:r>
      <w:r w:rsidR="00063647">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Research Methods, Quantitative and Qualitative Approaches. ACT, Nairobi. </w:t>
      </w:r>
    </w:p>
    <w:p w14:paraId="03679118" w14:textId="5BB97764" w:rsidR="00592B47" w:rsidRPr="007C07A4" w:rsidRDefault="00592B47" w:rsidP="00592B47">
      <w:pPr>
        <w:spacing w:line="480" w:lineRule="auto"/>
        <w:ind w:left="720" w:hanging="720"/>
        <w:jc w:val="both"/>
        <w:rPr>
          <w:rFonts w:ascii="Times New Roman" w:hAnsi="Times New Roman" w:cs="Times New Roman"/>
          <w:bCs/>
          <w:noProof/>
          <w:sz w:val="24"/>
          <w:szCs w:val="24"/>
        </w:rPr>
      </w:pPr>
      <w:r w:rsidRPr="00592B47">
        <w:rPr>
          <w:rFonts w:ascii="Times New Roman" w:hAnsi="Times New Roman" w:cs="Times New Roman"/>
          <w:bCs/>
          <w:noProof/>
          <w:sz w:val="24"/>
          <w:szCs w:val="24"/>
        </w:rPr>
        <w:t xml:space="preserve">Muli, I., &amp; Lawoko, S. (2014). The relationship between access to mass media and HIV/AIDS related knowledge, beliefs and behaviours in Kenya. </w:t>
      </w:r>
      <w:r w:rsidRPr="00592B47">
        <w:rPr>
          <w:rFonts w:ascii="Times New Roman" w:hAnsi="Times New Roman" w:cs="Times New Roman"/>
          <w:bCs/>
          <w:i/>
          <w:iCs/>
          <w:noProof/>
          <w:sz w:val="24"/>
          <w:szCs w:val="24"/>
        </w:rPr>
        <w:t>Psychology, 5</w:t>
      </w:r>
      <w:r w:rsidRPr="00592B47">
        <w:rPr>
          <w:rFonts w:ascii="Times New Roman" w:hAnsi="Times New Roman" w:cs="Times New Roman"/>
          <w:bCs/>
          <w:noProof/>
          <w:sz w:val="24"/>
          <w:szCs w:val="24"/>
        </w:rPr>
        <w:t xml:space="preserve">(7), 736. </w:t>
      </w:r>
    </w:p>
    <w:p w14:paraId="14566CDE"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lastRenderedPageBreak/>
        <w:t>National AIDS &amp; STD Control Program</w:t>
      </w:r>
      <w:r w:rsidR="00063647">
        <w:rPr>
          <w:rFonts w:ascii="Times New Roman" w:hAnsi="Times New Roman" w:cs="Times New Roman"/>
          <w:bCs/>
          <w:noProof/>
          <w:sz w:val="24"/>
          <w:szCs w:val="24"/>
        </w:rPr>
        <w:t xml:space="preserve"> (NASCOP).</w:t>
      </w:r>
      <w:r w:rsidRPr="007C07A4">
        <w:rPr>
          <w:rFonts w:ascii="Times New Roman" w:hAnsi="Times New Roman" w:cs="Times New Roman"/>
          <w:bCs/>
          <w:noProof/>
          <w:sz w:val="24"/>
          <w:szCs w:val="24"/>
        </w:rPr>
        <w:t xml:space="preserve"> (2012). </w:t>
      </w:r>
      <w:r w:rsidRPr="007C07A4">
        <w:rPr>
          <w:rFonts w:ascii="Times New Roman" w:hAnsi="Times New Roman" w:cs="Times New Roman"/>
          <w:bCs/>
          <w:i/>
          <w:noProof/>
          <w:sz w:val="24"/>
          <w:szCs w:val="24"/>
        </w:rPr>
        <w:t>Kenya AIDS Indicator Survey</w:t>
      </w:r>
      <w:r w:rsidRPr="007C07A4">
        <w:rPr>
          <w:rFonts w:ascii="Times New Roman" w:hAnsi="Times New Roman" w:cs="Times New Roman"/>
          <w:bCs/>
          <w:noProof/>
          <w:sz w:val="24"/>
          <w:szCs w:val="24"/>
        </w:rPr>
        <w:t xml:space="preserve"> (KAIS). Nairobi: GOK.</w:t>
      </w:r>
    </w:p>
    <w:p w14:paraId="529B4C66" w14:textId="77777777" w:rsidR="007C07A4" w:rsidRPr="007C07A4" w:rsidRDefault="00063647" w:rsidP="007C07A4">
      <w:pPr>
        <w:spacing w:line="480" w:lineRule="auto"/>
        <w:ind w:left="720" w:hanging="720"/>
        <w:jc w:val="both"/>
        <w:rPr>
          <w:rFonts w:ascii="Times New Roman" w:hAnsi="Times New Roman" w:cs="Times New Roman"/>
          <w:bCs/>
          <w:iCs/>
          <w:noProof/>
          <w:sz w:val="24"/>
          <w:szCs w:val="24"/>
        </w:rPr>
      </w:pPr>
      <w:r>
        <w:rPr>
          <w:rFonts w:ascii="Times New Roman" w:hAnsi="Times New Roman" w:cs="Times New Roman"/>
          <w:bCs/>
          <w:iCs/>
          <w:noProof/>
          <w:sz w:val="24"/>
          <w:szCs w:val="24"/>
        </w:rPr>
        <w:t>National AIDS Control Council.</w:t>
      </w:r>
      <w:r w:rsidR="007C07A4" w:rsidRPr="007C07A4">
        <w:rPr>
          <w:rFonts w:ascii="Times New Roman" w:hAnsi="Times New Roman" w:cs="Times New Roman"/>
          <w:bCs/>
          <w:iCs/>
          <w:noProof/>
          <w:sz w:val="24"/>
          <w:szCs w:val="24"/>
        </w:rPr>
        <w:t xml:space="preserve"> (2004). </w:t>
      </w:r>
      <w:r w:rsidR="007C07A4" w:rsidRPr="00063647">
        <w:rPr>
          <w:rFonts w:ascii="Times New Roman" w:hAnsi="Times New Roman" w:cs="Times New Roman"/>
          <w:bCs/>
          <w:iCs/>
          <w:noProof/>
          <w:sz w:val="24"/>
          <w:szCs w:val="24"/>
        </w:rPr>
        <w:t>Kenya National HIV/ AIDS Strategic Plan 2005/6.</w:t>
      </w:r>
      <w:r w:rsidR="007C07A4" w:rsidRPr="007C07A4">
        <w:rPr>
          <w:rFonts w:ascii="Times New Roman" w:hAnsi="Times New Roman" w:cs="Times New Roman"/>
          <w:bCs/>
          <w:i/>
          <w:iCs/>
          <w:noProof/>
          <w:sz w:val="24"/>
          <w:szCs w:val="24"/>
        </w:rPr>
        <w:t xml:space="preserve"> </w:t>
      </w:r>
      <w:r w:rsidR="007C07A4" w:rsidRPr="007C07A4">
        <w:rPr>
          <w:rFonts w:ascii="Times New Roman" w:hAnsi="Times New Roman" w:cs="Times New Roman"/>
          <w:bCs/>
          <w:iCs/>
          <w:noProof/>
          <w:sz w:val="24"/>
          <w:szCs w:val="24"/>
        </w:rPr>
        <w:t>Nairobi: Government Printer. Available at www.nacc.or.ke .</w:t>
      </w:r>
      <w:r w:rsidR="007C07A4" w:rsidRPr="007C07A4">
        <w:rPr>
          <w:rFonts w:ascii="Times New Roman" w:hAnsi="Times New Roman" w:cs="Times New Roman"/>
          <w:b/>
          <w:bCs/>
          <w:iCs/>
          <w:noProof/>
          <w:sz w:val="24"/>
          <w:szCs w:val="24"/>
        </w:rPr>
        <w:t xml:space="preserve"> </w:t>
      </w:r>
      <w:r w:rsidR="007C07A4" w:rsidRPr="007C07A4">
        <w:rPr>
          <w:rFonts w:ascii="Times New Roman" w:hAnsi="Times New Roman" w:cs="Times New Roman"/>
          <w:bCs/>
          <w:iCs/>
          <w:noProof/>
          <w:sz w:val="24"/>
          <w:szCs w:val="24"/>
        </w:rPr>
        <w:t>Accessed on 26</w:t>
      </w:r>
      <w:r w:rsidR="007C07A4" w:rsidRPr="007C07A4">
        <w:rPr>
          <w:rFonts w:ascii="Times New Roman" w:hAnsi="Times New Roman" w:cs="Times New Roman"/>
          <w:bCs/>
          <w:iCs/>
          <w:noProof/>
          <w:sz w:val="24"/>
          <w:szCs w:val="24"/>
          <w:vertAlign w:val="superscript"/>
        </w:rPr>
        <w:t>th</w:t>
      </w:r>
      <w:r w:rsidR="007C07A4" w:rsidRPr="007C07A4">
        <w:rPr>
          <w:rFonts w:ascii="Times New Roman" w:hAnsi="Times New Roman" w:cs="Times New Roman"/>
          <w:bCs/>
          <w:iCs/>
          <w:noProof/>
          <w:sz w:val="24"/>
          <w:szCs w:val="24"/>
        </w:rPr>
        <w:t xml:space="preserve"> June , 2007</w:t>
      </w:r>
      <w:r>
        <w:rPr>
          <w:rFonts w:ascii="Times New Roman" w:hAnsi="Times New Roman" w:cs="Times New Roman"/>
          <w:bCs/>
          <w:iCs/>
          <w:noProof/>
          <w:sz w:val="24"/>
          <w:szCs w:val="24"/>
        </w:rPr>
        <w:t>.</w:t>
      </w:r>
      <w:r w:rsidR="007C07A4" w:rsidRPr="007C07A4">
        <w:rPr>
          <w:rFonts w:ascii="Times New Roman" w:hAnsi="Times New Roman" w:cs="Times New Roman"/>
          <w:bCs/>
          <w:iCs/>
          <w:noProof/>
          <w:sz w:val="24"/>
          <w:szCs w:val="24"/>
        </w:rPr>
        <w:t xml:space="preserve"> </w:t>
      </w:r>
    </w:p>
    <w:p w14:paraId="2ACED766" w14:textId="7B99D176" w:rsidR="007C07A4" w:rsidRDefault="007C07A4" w:rsidP="007C07A4">
      <w:pPr>
        <w:spacing w:line="480" w:lineRule="auto"/>
        <w:ind w:left="720" w:hanging="720"/>
        <w:jc w:val="both"/>
        <w:rPr>
          <w:rFonts w:ascii="Times New Roman" w:hAnsi="Times New Roman" w:cs="Times New Roman"/>
          <w:bCs/>
          <w:iCs/>
          <w:noProof/>
          <w:sz w:val="24"/>
          <w:szCs w:val="24"/>
        </w:rPr>
      </w:pPr>
      <w:r w:rsidRPr="007C07A4">
        <w:rPr>
          <w:rFonts w:ascii="Times New Roman" w:hAnsi="Times New Roman" w:cs="Times New Roman"/>
          <w:bCs/>
          <w:noProof/>
          <w:sz w:val="24"/>
          <w:szCs w:val="24"/>
        </w:rPr>
        <w:t>National Research Council</w:t>
      </w:r>
      <w:r w:rsidR="00063647">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(1996). </w:t>
      </w:r>
      <w:r w:rsidRPr="00063647">
        <w:rPr>
          <w:rFonts w:ascii="Times New Roman" w:hAnsi="Times New Roman" w:cs="Times New Roman"/>
          <w:bCs/>
          <w:noProof/>
          <w:sz w:val="24"/>
          <w:szCs w:val="24"/>
        </w:rPr>
        <w:t xml:space="preserve">Preventing and Mitigating AIDS in Sub-Saharan Africa: Research and Data Priorities for the Social and </w:t>
      </w:r>
      <w:r w:rsidR="00410C8D">
        <w:rPr>
          <w:rFonts w:ascii="Times New Roman" w:hAnsi="Times New Roman" w:cs="Times New Roman"/>
          <w:bCs/>
          <w:noProof/>
          <w:sz w:val="24"/>
          <w:szCs w:val="24"/>
        </w:rPr>
        <w:t>Behaviour</w:t>
      </w:r>
      <w:r w:rsidRPr="00063647">
        <w:rPr>
          <w:rFonts w:ascii="Times New Roman" w:hAnsi="Times New Roman" w:cs="Times New Roman"/>
          <w:bCs/>
          <w:noProof/>
          <w:sz w:val="24"/>
          <w:szCs w:val="24"/>
        </w:rPr>
        <w:t>al Sciences</w:t>
      </w:r>
      <w:r w:rsidRPr="00063647">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xml:space="preserve"> Retrieved from https://pubmed.ncbi.nlm.nih.gov/25121289/ on 02 October 2020</w:t>
      </w:r>
      <w:r w:rsidR="006C3FDA">
        <w:rPr>
          <w:rFonts w:ascii="Times New Roman" w:hAnsi="Times New Roman" w:cs="Times New Roman"/>
          <w:bCs/>
          <w:iCs/>
          <w:noProof/>
          <w:sz w:val="24"/>
          <w:szCs w:val="24"/>
        </w:rPr>
        <w:t xml:space="preserve">. </w:t>
      </w:r>
    </w:p>
    <w:p w14:paraId="589F588B" w14:textId="04D0E55F" w:rsidR="006C3FDA" w:rsidRPr="007C07A4" w:rsidRDefault="006C3FDA" w:rsidP="007C07A4">
      <w:pPr>
        <w:spacing w:line="480" w:lineRule="auto"/>
        <w:ind w:left="720" w:hanging="720"/>
        <w:jc w:val="both"/>
        <w:rPr>
          <w:rFonts w:ascii="Times New Roman" w:hAnsi="Times New Roman" w:cs="Times New Roman"/>
          <w:bCs/>
          <w:iCs/>
          <w:noProof/>
          <w:sz w:val="24"/>
          <w:szCs w:val="24"/>
        </w:rPr>
      </w:pPr>
      <w:r w:rsidRPr="006C3FDA">
        <w:rPr>
          <w:rFonts w:ascii="Times New Roman" w:hAnsi="Times New Roman" w:cs="Times New Roman"/>
          <w:bCs/>
          <w:iCs/>
          <w:noProof/>
          <w:sz w:val="24"/>
          <w:szCs w:val="24"/>
        </w:rPr>
        <w:t>Neuman, W.R., &amp; Guggenheim, L. (2011.) The Evolution of Media Effects Theory: A Six-Stage Model of Cumulative Research. Communication theory, 21, 169-196. doi:10.1111/j.1468-2885.2011. 01381.x</w:t>
      </w:r>
    </w:p>
    <w:p w14:paraId="5C2A1E93" w14:textId="77777777" w:rsidR="007C07A4" w:rsidRPr="007C07A4" w:rsidRDefault="007C07A4" w:rsidP="007C07A4">
      <w:pPr>
        <w:spacing w:line="480" w:lineRule="auto"/>
        <w:ind w:left="720" w:hanging="720"/>
        <w:jc w:val="both"/>
        <w:rPr>
          <w:rFonts w:ascii="Times New Roman" w:hAnsi="Times New Roman" w:cs="Times New Roman"/>
          <w:bCs/>
          <w:iCs/>
          <w:noProof/>
          <w:sz w:val="24"/>
          <w:szCs w:val="24"/>
        </w:rPr>
      </w:pPr>
      <w:r w:rsidRPr="007C07A4">
        <w:rPr>
          <w:rFonts w:ascii="Times New Roman" w:hAnsi="Times New Roman" w:cs="Times New Roman"/>
          <w:bCs/>
          <w:iCs/>
          <w:noProof/>
          <w:sz w:val="24"/>
          <w:szCs w:val="24"/>
        </w:rPr>
        <w:t>Noar et al</w:t>
      </w:r>
      <w:r w:rsidR="00063647">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xml:space="preserve"> (2009). </w:t>
      </w:r>
      <w:r w:rsidRPr="007C07A4">
        <w:rPr>
          <w:rFonts w:ascii="Times New Roman" w:hAnsi="Times New Roman" w:cs="Times New Roman"/>
          <w:bCs/>
          <w:i/>
          <w:iCs/>
          <w:noProof/>
          <w:sz w:val="24"/>
          <w:szCs w:val="24"/>
        </w:rPr>
        <w:t xml:space="preserve">A 10-Year Systematic Review of HIV/AIDS Mass Communication Campaigns: Have We Made Progress? </w:t>
      </w:r>
      <w:r w:rsidRPr="007C07A4">
        <w:rPr>
          <w:rFonts w:ascii="Times New Roman" w:hAnsi="Times New Roman" w:cs="Times New Roman"/>
          <w:bCs/>
          <w:iCs/>
          <w:noProof/>
          <w:sz w:val="24"/>
          <w:szCs w:val="24"/>
        </w:rPr>
        <w:t xml:space="preserve">Journal of Health Communication, 14:15–42. </w:t>
      </w:r>
    </w:p>
    <w:p w14:paraId="56E3C1EC"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 xml:space="preserve">Ogula, J. (2005). The Research Management Challenge. 2nd Edition. New York: Macmillian. </w:t>
      </w:r>
    </w:p>
    <w:p w14:paraId="7A935060"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Olley</w:t>
      </w:r>
      <w:r w:rsidR="00647827">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B</w:t>
      </w:r>
      <w:r w:rsidR="00647827">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O</w:t>
      </w:r>
      <w:r w:rsidR="00647827">
        <w:rPr>
          <w:rFonts w:ascii="Times New Roman" w:hAnsi="Times New Roman" w:cs="Times New Roman"/>
          <w:bCs/>
          <w:noProof/>
          <w:sz w:val="24"/>
          <w:szCs w:val="24"/>
        </w:rPr>
        <w:t>.</w:t>
      </w:r>
      <w:r w:rsidRPr="007C07A4">
        <w:rPr>
          <w:rFonts w:ascii="Times New Roman" w:hAnsi="Times New Roman" w:cs="Times New Roman"/>
          <w:bCs/>
          <w:noProof/>
          <w:sz w:val="24"/>
          <w:szCs w:val="24"/>
        </w:rPr>
        <w:t>, Seedat S, Gxamza F, Reuter H, Stein DJ (2005) Determinants of unprotected sex among HIV-positive patients in South Africa. AIDS Care 17: 1–9.  </w:t>
      </w:r>
    </w:p>
    <w:p w14:paraId="007F6452" w14:textId="77777777" w:rsidR="007C07A4" w:rsidRPr="007C07A4" w:rsidRDefault="00647827" w:rsidP="007C07A4">
      <w:pPr>
        <w:spacing w:line="480" w:lineRule="auto"/>
        <w:ind w:left="720" w:hanging="720"/>
        <w:jc w:val="both"/>
        <w:rPr>
          <w:rFonts w:ascii="Times New Roman" w:hAnsi="Times New Roman" w:cs="Times New Roman"/>
          <w:bCs/>
          <w:noProof/>
          <w:sz w:val="24"/>
          <w:szCs w:val="24"/>
        </w:rPr>
      </w:pPr>
      <w:r>
        <w:rPr>
          <w:rFonts w:ascii="Times New Roman" w:hAnsi="Times New Roman" w:cs="Times New Roman"/>
          <w:bCs/>
          <w:noProof/>
          <w:sz w:val="24"/>
          <w:szCs w:val="24"/>
        </w:rPr>
        <w:t xml:space="preserve">Ondondo, Nganga, Mpoke et al., </w:t>
      </w:r>
      <w:r w:rsidR="007C07A4" w:rsidRPr="007C07A4">
        <w:rPr>
          <w:rFonts w:ascii="Times New Roman" w:hAnsi="Times New Roman" w:cs="Times New Roman"/>
          <w:bCs/>
          <w:noProof/>
          <w:sz w:val="24"/>
          <w:szCs w:val="24"/>
        </w:rPr>
        <w:t xml:space="preserve">(2014). Prevalence and Incidence of HIV Infection among fishermen along Lake Victoria Beaches in Kisumu County, Kenya. World Journal of Aids. 2014.4 </w:t>
      </w:r>
    </w:p>
    <w:p w14:paraId="32385191" w14:textId="77777777" w:rsidR="007C07A4" w:rsidRPr="007C07A4" w:rsidRDefault="00647827" w:rsidP="007C07A4">
      <w:pPr>
        <w:spacing w:line="480" w:lineRule="auto"/>
        <w:ind w:left="720" w:hanging="720"/>
        <w:jc w:val="both"/>
        <w:rPr>
          <w:rFonts w:ascii="Times New Roman" w:hAnsi="Times New Roman" w:cs="Times New Roman"/>
          <w:bCs/>
          <w:noProof/>
          <w:sz w:val="24"/>
          <w:szCs w:val="24"/>
        </w:rPr>
      </w:pPr>
      <w:r>
        <w:rPr>
          <w:rFonts w:ascii="Times New Roman" w:hAnsi="Times New Roman" w:cs="Times New Roman"/>
          <w:bCs/>
          <w:noProof/>
          <w:sz w:val="24"/>
          <w:szCs w:val="24"/>
        </w:rPr>
        <w:t>Oxford D</w:t>
      </w:r>
      <w:r w:rsidR="007C07A4" w:rsidRPr="007C07A4">
        <w:rPr>
          <w:rFonts w:ascii="Times New Roman" w:hAnsi="Times New Roman" w:cs="Times New Roman"/>
          <w:bCs/>
          <w:noProof/>
          <w:sz w:val="24"/>
          <w:szCs w:val="24"/>
        </w:rPr>
        <w:t>ictionary</w:t>
      </w:r>
      <w:r>
        <w:rPr>
          <w:rFonts w:ascii="Times New Roman" w:hAnsi="Times New Roman" w:cs="Times New Roman"/>
          <w:bCs/>
          <w:noProof/>
          <w:sz w:val="24"/>
          <w:szCs w:val="24"/>
        </w:rPr>
        <w:t>.</w:t>
      </w:r>
      <w:r w:rsidR="007C07A4" w:rsidRPr="007C07A4">
        <w:rPr>
          <w:rFonts w:ascii="Times New Roman" w:hAnsi="Times New Roman" w:cs="Times New Roman"/>
          <w:bCs/>
          <w:noProof/>
          <w:sz w:val="24"/>
          <w:szCs w:val="24"/>
        </w:rPr>
        <w:t xml:space="preserve"> (2019). </w:t>
      </w:r>
      <w:r w:rsidR="007C07A4" w:rsidRPr="00647827">
        <w:rPr>
          <w:rFonts w:ascii="Times New Roman" w:hAnsi="Times New Roman" w:cs="Times New Roman"/>
          <w:bCs/>
          <w:noProof/>
          <w:sz w:val="24"/>
          <w:szCs w:val="24"/>
        </w:rPr>
        <w:t>Definition of effect.</w:t>
      </w:r>
      <w:r w:rsidR="007C07A4" w:rsidRPr="007C07A4">
        <w:rPr>
          <w:rFonts w:ascii="Times New Roman" w:hAnsi="Times New Roman" w:cs="Times New Roman"/>
          <w:bCs/>
          <w:noProof/>
          <w:sz w:val="24"/>
          <w:szCs w:val="24"/>
        </w:rPr>
        <w:t xml:space="preserve"> Retrieved 26</w:t>
      </w:r>
      <w:r w:rsidR="007C07A4" w:rsidRPr="007C07A4">
        <w:rPr>
          <w:rFonts w:ascii="Times New Roman" w:hAnsi="Times New Roman" w:cs="Times New Roman"/>
          <w:bCs/>
          <w:noProof/>
          <w:sz w:val="24"/>
          <w:szCs w:val="24"/>
          <w:vertAlign w:val="superscript"/>
        </w:rPr>
        <w:t>th</w:t>
      </w:r>
      <w:r w:rsidR="007C07A4" w:rsidRPr="007C07A4">
        <w:rPr>
          <w:rFonts w:ascii="Times New Roman" w:hAnsi="Times New Roman" w:cs="Times New Roman"/>
          <w:bCs/>
          <w:noProof/>
          <w:sz w:val="24"/>
          <w:szCs w:val="24"/>
        </w:rPr>
        <w:t xml:space="preserve"> march 2019 from   </w:t>
      </w:r>
      <w:hyperlink r:id="rId22" w:history="1">
        <w:r w:rsidR="007C07A4" w:rsidRPr="007C07A4">
          <w:rPr>
            <w:rStyle w:val="Hyperlink"/>
            <w:rFonts w:ascii="Times New Roman" w:hAnsi="Times New Roman" w:cs="Times New Roman"/>
            <w:bCs/>
            <w:noProof/>
            <w:sz w:val="24"/>
            <w:szCs w:val="24"/>
          </w:rPr>
          <w:t>https://dictionary.cambridge.org/dictionary/english/effect</w:t>
        </w:r>
      </w:hyperlink>
    </w:p>
    <w:p w14:paraId="359DEEDC"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lastRenderedPageBreak/>
        <w:t>Pajares, F., Prestin, A., Chen, J., &amp; Nabi, R.</w:t>
      </w:r>
      <w:r w:rsidR="00647827">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 xml:space="preserve">L. (2009). Social Cognitive Theory and media effects. In R. L. Nabi, M.B. Oliver (Eds.), </w:t>
      </w:r>
      <w:r w:rsidRPr="007C07A4">
        <w:rPr>
          <w:rFonts w:ascii="Times New Roman" w:hAnsi="Times New Roman" w:cs="Times New Roman"/>
          <w:bCs/>
          <w:i/>
          <w:noProof/>
          <w:sz w:val="24"/>
          <w:szCs w:val="24"/>
        </w:rPr>
        <w:t>The Sage handbook of media processes and effects</w:t>
      </w:r>
      <w:r w:rsidRPr="007C07A4">
        <w:rPr>
          <w:rFonts w:ascii="Times New Roman" w:hAnsi="Times New Roman" w:cs="Times New Roman"/>
          <w:bCs/>
          <w:noProof/>
          <w:sz w:val="24"/>
          <w:szCs w:val="24"/>
        </w:rPr>
        <w:t xml:space="preserve"> (pp 283-298). Thousand Oaks, California: Sage Publications.</w:t>
      </w:r>
    </w:p>
    <w:p w14:paraId="06E14255" w14:textId="77777777" w:rsidR="007C07A4" w:rsidRPr="007C07A4" w:rsidRDefault="007C07A4" w:rsidP="007C07A4">
      <w:pPr>
        <w:spacing w:line="480" w:lineRule="auto"/>
        <w:ind w:left="720" w:hanging="720"/>
        <w:jc w:val="both"/>
        <w:rPr>
          <w:rFonts w:ascii="Times New Roman" w:hAnsi="Times New Roman" w:cs="Times New Roman"/>
          <w:bCs/>
          <w:iCs/>
          <w:noProof/>
          <w:sz w:val="24"/>
          <w:szCs w:val="24"/>
        </w:rPr>
      </w:pPr>
      <w:r w:rsidRPr="007C07A4">
        <w:rPr>
          <w:rFonts w:ascii="Times New Roman" w:hAnsi="Times New Roman" w:cs="Times New Roman"/>
          <w:bCs/>
          <w:iCs/>
          <w:noProof/>
          <w:sz w:val="24"/>
          <w:szCs w:val="24"/>
        </w:rPr>
        <w:t>Palmgreen, P. &amp; Noar, S</w:t>
      </w:r>
      <w:r w:rsidR="00647827">
        <w:rPr>
          <w:rFonts w:ascii="Times New Roman" w:hAnsi="Times New Roman" w:cs="Times New Roman"/>
          <w:bCs/>
          <w:iCs/>
          <w:noProof/>
          <w:sz w:val="24"/>
          <w:szCs w:val="24"/>
        </w:rPr>
        <w:t>., &amp; Zimmerman, R</w:t>
      </w:r>
      <w:r w:rsidRPr="007C07A4">
        <w:rPr>
          <w:rFonts w:ascii="Times New Roman" w:hAnsi="Times New Roman" w:cs="Times New Roman"/>
          <w:bCs/>
          <w:iCs/>
          <w:noProof/>
          <w:sz w:val="24"/>
          <w:szCs w:val="24"/>
        </w:rPr>
        <w:t xml:space="preserve">. (2008). Mass media campaigns as a tool for HIV prevention. Communication Perspectives on HIV/AIDS for the 21st Century. 221-252. </w:t>
      </w:r>
    </w:p>
    <w:p w14:paraId="0ABA6EEE" w14:textId="0E9D0091" w:rsidR="007C07A4" w:rsidRPr="007C07A4" w:rsidRDefault="007C07A4" w:rsidP="007C07A4">
      <w:pPr>
        <w:spacing w:line="480" w:lineRule="auto"/>
        <w:ind w:left="720" w:hanging="720"/>
        <w:jc w:val="both"/>
        <w:rPr>
          <w:rFonts w:ascii="Times New Roman" w:hAnsi="Times New Roman" w:cs="Times New Roman"/>
          <w:bCs/>
          <w:iCs/>
          <w:noProof/>
          <w:sz w:val="24"/>
          <w:szCs w:val="24"/>
        </w:rPr>
      </w:pPr>
      <w:r w:rsidRPr="007C07A4">
        <w:rPr>
          <w:rFonts w:ascii="Times New Roman" w:hAnsi="Times New Roman" w:cs="Times New Roman"/>
          <w:bCs/>
          <w:iCs/>
          <w:noProof/>
          <w:sz w:val="24"/>
          <w:szCs w:val="24"/>
        </w:rPr>
        <w:t xml:space="preserve">Parker, W. (2004). Rethinking Conceptual Approaches to </w:t>
      </w:r>
      <w:r w:rsidR="00410C8D">
        <w:rPr>
          <w:rFonts w:ascii="Times New Roman" w:hAnsi="Times New Roman" w:cs="Times New Roman"/>
          <w:bCs/>
          <w:iCs/>
          <w:noProof/>
          <w:sz w:val="24"/>
          <w:szCs w:val="24"/>
        </w:rPr>
        <w:t>Behaviour</w:t>
      </w:r>
      <w:r w:rsidRPr="007C07A4">
        <w:rPr>
          <w:rFonts w:ascii="Times New Roman" w:hAnsi="Times New Roman" w:cs="Times New Roman"/>
          <w:bCs/>
          <w:iCs/>
          <w:noProof/>
          <w:sz w:val="24"/>
          <w:szCs w:val="24"/>
        </w:rPr>
        <w:t xml:space="preserve"> Change: The Importance of Context. Center for AIDS Development, Research and Evaluation. Unpublished paper. </w:t>
      </w:r>
    </w:p>
    <w:p w14:paraId="2D3E4ED8"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 xml:space="preserve">Polonsky, M. J., &amp; Waller, D. S. (2005). Designing and managing a research project: A business student’s guide. </w:t>
      </w:r>
    </w:p>
    <w:p w14:paraId="4A6378A7" w14:textId="1E636B28" w:rsid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Potter, W.</w:t>
      </w:r>
      <w:r w:rsidR="00647827">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 xml:space="preserve">J. (2012) </w:t>
      </w:r>
      <w:r w:rsidRPr="007C07A4">
        <w:rPr>
          <w:rFonts w:ascii="Times New Roman" w:hAnsi="Times New Roman" w:cs="Times New Roman"/>
          <w:bCs/>
          <w:i/>
          <w:iCs/>
          <w:noProof/>
          <w:sz w:val="24"/>
          <w:szCs w:val="24"/>
        </w:rPr>
        <w:t>Media effects</w:t>
      </w:r>
      <w:r w:rsidRPr="007C07A4">
        <w:rPr>
          <w:rFonts w:ascii="Times New Roman" w:hAnsi="Times New Roman" w:cs="Times New Roman"/>
          <w:bCs/>
          <w:noProof/>
          <w:sz w:val="24"/>
          <w:szCs w:val="24"/>
        </w:rPr>
        <w:t>. Sage Publications: Thousand Oaks, California</w:t>
      </w:r>
      <w:r w:rsidR="00D03F09">
        <w:rPr>
          <w:rFonts w:ascii="Times New Roman" w:hAnsi="Times New Roman" w:cs="Times New Roman"/>
          <w:bCs/>
          <w:noProof/>
          <w:sz w:val="24"/>
          <w:szCs w:val="24"/>
        </w:rPr>
        <w:t xml:space="preserve">. </w:t>
      </w:r>
    </w:p>
    <w:p w14:paraId="44D76389" w14:textId="30433C0C" w:rsidR="00D03F09" w:rsidRPr="00D03F09" w:rsidRDefault="00D03F09" w:rsidP="00D03F09">
      <w:pPr>
        <w:spacing w:line="480" w:lineRule="auto"/>
        <w:ind w:left="720" w:hanging="720"/>
        <w:jc w:val="both"/>
        <w:rPr>
          <w:rFonts w:ascii="Times New Roman" w:hAnsi="Times New Roman" w:cs="Times New Roman"/>
          <w:bCs/>
          <w:noProof/>
          <w:sz w:val="24"/>
          <w:szCs w:val="24"/>
        </w:rPr>
      </w:pPr>
      <w:r w:rsidRPr="00D03F09">
        <w:rPr>
          <w:rFonts w:ascii="Times New Roman" w:hAnsi="Times New Roman" w:cs="Times New Roman"/>
          <w:bCs/>
          <w:noProof/>
          <w:sz w:val="24"/>
          <w:szCs w:val="24"/>
        </w:rPr>
        <w:t xml:space="preserve">Peltzer, K., Nqeketo, A., &amp; Kanta, X. (2009). Medical circumcision and manhood initiation rituals in the Eastern Cape, South Africa: A post intervention evaluation. </w:t>
      </w:r>
      <w:r w:rsidRPr="00D03F09">
        <w:rPr>
          <w:rFonts w:ascii="Times New Roman" w:hAnsi="Times New Roman" w:cs="Times New Roman"/>
          <w:bCs/>
          <w:i/>
          <w:iCs/>
          <w:noProof/>
          <w:sz w:val="24"/>
          <w:szCs w:val="24"/>
        </w:rPr>
        <w:t>Culture, Health &amp; Sexuality, 11</w:t>
      </w:r>
      <w:r w:rsidRPr="00D03F09">
        <w:rPr>
          <w:rFonts w:ascii="Times New Roman" w:hAnsi="Times New Roman" w:cs="Times New Roman"/>
          <w:bCs/>
          <w:noProof/>
          <w:sz w:val="24"/>
          <w:szCs w:val="24"/>
        </w:rPr>
        <w:t xml:space="preserve">(1), 83-87. </w:t>
      </w:r>
    </w:p>
    <w:p w14:paraId="5211A64C" w14:textId="5CC293B1" w:rsidR="00D03F09" w:rsidRPr="007C07A4" w:rsidRDefault="00D03F09" w:rsidP="007C07A4">
      <w:pPr>
        <w:spacing w:line="480" w:lineRule="auto"/>
        <w:ind w:left="720" w:hanging="720"/>
        <w:jc w:val="both"/>
        <w:rPr>
          <w:rFonts w:ascii="Times New Roman" w:hAnsi="Times New Roman" w:cs="Times New Roman"/>
          <w:bCs/>
          <w:noProof/>
          <w:sz w:val="24"/>
          <w:szCs w:val="24"/>
        </w:rPr>
      </w:pPr>
    </w:p>
    <w:p w14:paraId="651883BF"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Quinn</w:t>
      </w:r>
      <w:r w:rsidR="00647827">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T</w:t>
      </w:r>
      <w:r w:rsidR="00647827">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C</w:t>
      </w:r>
      <w:r w:rsidR="00647827">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Wawer</w:t>
      </w:r>
      <w:r w:rsidR="00647827">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M</w:t>
      </w:r>
      <w:r w:rsidR="00647827">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J</w:t>
      </w:r>
      <w:r w:rsidR="00647827">
        <w:rPr>
          <w:rFonts w:ascii="Times New Roman" w:hAnsi="Times New Roman" w:cs="Times New Roman"/>
          <w:bCs/>
          <w:noProof/>
          <w:sz w:val="24"/>
          <w:szCs w:val="24"/>
        </w:rPr>
        <w:t>.</w:t>
      </w:r>
      <w:r w:rsidRPr="007C07A4">
        <w:rPr>
          <w:rFonts w:ascii="Times New Roman" w:hAnsi="Times New Roman" w:cs="Times New Roman"/>
          <w:bCs/>
          <w:noProof/>
          <w:sz w:val="24"/>
          <w:szCs w:val="24"/>
        </w:rPr>
        <w:t>, Sewankambo</w:t>
      </w:r>
      <w:r w:rsidR="00647827">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N</w:t>
      </w:r>
      <w:r w:rsidR="00647827">
        <w:rPr>
          <w:rFonts w:ascii="Times New Roman" w:hAnsi="Times New Roman" w:cs="Times New Roman"/>
          <w:bCs/>
          <w:noProof/>
          <w:sz w:val="24"/>
          <w:szCs w:val="24"/>
        </w:rPr>
        <w:t>.</w:t>
      </w:r>
      <w:r w:rsidRPr="007C07A4">
        <w:rPr>
          <w:rFonts w:ascii="Times New Roman" w:hAnsi="Times New Roman" w:cs="Times New Roman"/>
          <w:bCs/>
          <w:noProof/>
          <w:sz w:val="24"/>
          <w:szCs w:val="24"/>
        </w:rPr>
        <w:t>, Serwadda D</w:t>
      </w:r>
      <w:r w:rsidR="00647827">
        <w:rPr>
          <w:rFonts w:ascii="Times New Roman" w:hAnsi="Times New Roman" w:cs="Times New Roman"/>
          <w:bCs/>
          <w:noProof/>
          <w:sz w:val="24"/>
          <w:szCs w:val="24"/>
        </w:rPr>
        <w:t>.</w:t>
      </w:r>
      <w:r w:rsidRPr="007C07A4">
        <w:rPr>
          <w:rFonts w:ascii="Times New Roman" w:hAnsi="Times New Roman" w:cs="Times New Roman"/>
          <w:bCs/>
          <w:noProof/>
          <w:sz w:val="24"/>
          <w:szCs w:val="24"/>
        </w:rPr>
        <w:t>,</w:t>
      </w:r>
      <w:r w:rsidR="00647827">
        <w:rPr>
          <w:rFonts w:ascii="Times New Roman" w:hAnsi="Times New Roman" w:cs="Times New Roman"/>
          <w:bCs/>
          <w:noProof/>
          <w:sz w:val="24"/>
          <w:szCs w:val="24"/>
        </w:rPr>
        <w:t xml:space="preserve"> Li C</w:t>
      </w:r>
      <w:r w:rsidRPr="007C07A4">
        <w:rPr>
          <w:rFonts w:ascii="Times New Roman" w:hAnsi="Times New Roman" w:cs="Times New Roman"/>
          <w:bCs/>
          <w:noProof/>
          <w:sz w:val="24"/>
          <w:szCs w:val="24"/>
        </w:rPr>
        <w:t>. (2000)</w:t>
      </w:r>
      <w:r w:rsidR="00647827">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Viral load and heterosexual transmission of human immunodeficiency virus type 1. Rakai Project Study Group. NEJM 342: 921–929. </w:t>
      </w:r>
    </w:p>
    <w:p w14:paraId="7883117F" w14:textId="77777777" w:rsidR="007C07A4" w:rsidRPr="007C07A4" w:rsidRDefault="007C07A4" w:rsidP="007C07A4">
      <w:pPr>
        <w:spacing w:line="480" w:lineRule="auto"/>
        <w:ind w:left="720" w:hanging="720"/>
        <w:jc w:val="both"/>
        <w:rPr>
          <w:rFonts w:ascii="Times New Roman" w:hAnsi="Times New Roman" w:cs="Times New Roman"/>
          <w:bCs/>
          <w:iCs/>
          <w:noProof/>
          <w:sz w:val="24"/>
          <w:szCs w:val="24"/>
        </w:rPr>
      </w:pPr>
      <w:r w:rsidRPr="007C07A4">
        <w:rPr>
          <w:rFonts w:ascii="Times New Roman" w:hAnsi="Times New Roman" w:cs="Times New Roman"/>
          <w:bCs/>
          <w:iCs/>
          <w:noProof/>
          <w:sz w:val="24"/>
          <w:szCs w:val="24"/>
        </w:rPr>
        <w:t>Resnik, D. B. (2011). </w:t>
      </w:r>
      <w:r w:rsidRPr="007C07A4">
        <w:rPr>
          <w:rFonts w:ascii="Times New Roman" w:hAnsi="Times New Roman" w:cs="Times New Roman"/>
          <w:bCs/>
          <w:i/>
          <w:iCs/>
          <w:noProof/>
          <w:sz w:val="24"/>
          <w:szCs w:val="24"/>
        </w:rPr>
        <w:t>The ethics of research with human subjects.</w:t>
      </w:r>
      <w:r w:rsidRPr="007C07A4">
        <w:rPr>
          <w:rFonts w:ascii="Times New Roman" w:hAnsi="Times New Roman" w:cs="Times New Roman"/>
          <w:bCs/>
          <w:iCs/>
          <w:noProof/>
          <w:sz w:val="24"/>
          <w:szCs w:val="24"/>
        </w:rPr>
        <w:t> USA: Springer.</w:t>
      </w:r>
    </w:p>
    <w:p w14:paraId="5743308B"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Richards, L., &amp; Morse, J.</w:t>
      </w:r>
      <w:r w:rsidR="00647827">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 xml:space="preserve">M. (2007). Users guide for qualitative methods (2nd Ed.). Thousand Oaks, CA: Sage </w:t>
      </w:r>
    </w:p>
    <w:p w14:paraId="47AA24A1"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lastRenderedPageBreak/>
        <w:t>Rimal, R.</w:t>
      </w:r>
      <w:r w:rsidR="00647827">
        <w:rPr>
          <w:rFonts w:ascii="Times New Roman" w:hAnsi="Times New Roman" w:cs="Times New Roman"/>
          <w:bCs/>
          <w:noProof/>
          <w:sz w:val="24"/>
          <w:szCs w:val="24"/>
        </w:rPr>
        <w:t xml:space="preserve"> N., &amp; Lapinski </w:t>
      </w:r>
      <w:r w:rsidRPr="007C07A4">
        <w:rPr>
          <w:rFonts w:ascii="Times New Roman" w:hAnsi="Times New Roman" w:cs="Times New Roman"/>
          <w:bCs/>
          <w:noProof/>
          <w:sz w:val="24"/>
          <w:szCs w:val="24"/>
        </w:rPr>
        <w:t>M.</w:t>
      </w:r>
      <w:r w:rsidR="00647827">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 xml:space="preserve">K. (2009). Why health communication is important in public health.  </w:t>
      </w:r>
      <w:r w:rsidRPr="007C07A4">
        <w:rPr>
          <w:rFonts w:ascii="Times New Roman" w:hAnsi="Times New Roman" w:cs="Times New Roman"/>
          <w:bCs/>
          <w:i/>
          <w:iCs/>
          <w:noProof/>
          <w:sz w:val="24"/>
          <w:szCs w:val="24"/>
        </w:rPr>
        <w:t>Bull World Health Organ</w:t>
      </w:r>
      <w:r w:rsidRPr="007C07A4">
        <w:rPr>
          <w:rFonts w:ascii="Times New Roman" w:hAnsi="Times New Roman" w:cs="Times New Roman"/>
          <w:bCs/>
          <w:noProof/>
          <w:sz w:val="24"/>
          <w:szCs w:val="24"/>
        </w:rPr>
        <w:t>, 87:247. doi:10.2471/BLT.08.056713</w:t>
      </w:r>
    </w:p>
    <w:p w14:paraId="654C100C"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 xml:space="preserve">Rogers, E. M. (1995). Diffusion of Innovations (4th ed.), New York, NY: The Free Press. </w:t>
      </w:r>
    </w:p>
    <w:p w14:paraId="32109B37"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 xml:space="preserve">Rogers, E. M. (2003). Diffusion of Innovations (5th ed.), New York, NY: The Free Press. </w:t>
      </w:r>
    </w:p>
    <w:p w14:paraId="421F5450"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Rogers, E., &amp; Scott, K. (1997). The diffusion of innovations model and outreach from the national network of libraries of medicine to Native American communities. Retrieved from </w:t>
      </w:r>
      <w:hyperlink r:id="rId23" w:history="1">
        <w:r w:rsidRPr="007C07A4">
          <w:rPr>
            <w:rStyle w:val="Hyperlink"/>
            <w:rFonts w:ascii="Times New Roman" w:hAnsi="Times New Roman" w:cs="Times New Roman"/>
            <w:bCs/>
            <w:noProof/>
            <w:sz w:val="24"/>
            <w:szCs w:val="24"/>
          </w:rPr>
          <w:t>http://nnlm.gov/archive/pnr/eval/rogers.html</w:t>
        </w:r>
      </w:hyperlink>
      <w:r w:rsidR="0010378B">
        <w:rPr>
          <w:rFonts w:ascii="Times New Roman" w:hAnsi="Times New Roman" w:cs="Times New Roman"/>
          <w:bCs/>
          <w:noProof/>
          <w:sz w:val="24"/>
          <w:szCs w:val="24"/>
        </w:rPr>
        <w:t xml:space="preserve"> </w:t>
      </w:r>
    </w:p>
    <w:p w14:paraId="46F257E7"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Sahin, I. (2006) Detailed Review of Rogers’ Diffusion of Innovations Theory and Educational Technology-Related Studies Based on Rogers’ Theory. The Turkish Online Journal of Educational Technology, 5, 14-23.</w:t>
      </w:r>
    </w:p>
    <w:p w14:paraId="5A2326C3"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Pr>
          <w:rFonts w:ascii="Times New Roman" w:hAnsi="Times New Roman" w:cs="Times New Roman"/>
          <w:bCs/>
          <w:noProof/>
          <w:sz w:val="24"/>
          <w:szCs w:val="24"/>
        </w:rPr>
        <w:t>Schiavo</w:t>
      </w:r>
      <w:r w:rsidR="0010378B">
        <w:rPr>
          <w:rFonts w:ascii="Times New Roman" w:hAnsi="Times New Roman" w:cs="Times New Roman"/>
          <w:bCs/>
          <w:noProof/>
          <w:sz w:val="24"/>
          <w:szCs w:val="24"/>
        </w:rPr>
        <w:t>,</w:t>
      </w:r>
      <w:r>
        <w:rPr>
          <w:rFonts w:ascii="Times New Roman" w:hAnsi="Times New Roman" w:cs="Times New Roman"/>
          <w:bCs/>
          <w:noProof/>
          <w:sz w:val="24"/>
          <w:szCs w:val="24"/>
        </w:rPr>
        <w:t xml:space="preserve"> R</w:t>
      </w:r>
      <w:r w:rsidRPr="007C07A4">
        <w:rPr>
          <w:rFonts w:ascii="Times New Roman" w:hAnsi="Times New Roman" w:cs="Times New Roman"/>
          <w:bCs/>
          <w:noProof/>
          <w:sz w:val="24"/>
          <w:szCs w:val="24"/>
        </w:rPr>
        <w:t>. (2007).</w:t>
      </w:r>
      <w:r w:rsidR="0010378B">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 xml:space="preserve">Health Communication: From theory to practice. Jossey- Bass, San Francisco. </w:t>
      </w:r>
    </w:p>
    <w:p w14:paraId="1192EB9F"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 xml:space="preserve">Schiavo, R. (2014). </w:t>
      </w:r>
      <w:r w:rsidRPr="007C07A4">
        <w:rPr>
          <w:rFonts w:ascii="Times New Roman" w:hAnsi="Times New Roman" w:cs="Times New Roman"/>
          <w:bCs/>
          <w:i/>
          <w:noProof/>
          <w:sz w:val="24"/>
          <w:szCs w:val="24"/>
        </w:rPr>
        <w:t>Health Communication: From theory to practice</w:t>
      </w:r>
      <w:r w:rsidRPr="007C07A4">
        <w:rPr>
          <w:rFonts w:ascii="Times New Roman" w:hAnsi="Times New Roman" w:cs="Times New Roman"/>
          <w:bCs/>
          <w:noProof/>
          <w:sz w:val="24"/>
          <w:szCs w:val="24"/>
        </w:rPr>
        <w:t>. John Wiley &amp; sons, San Fransisco: USA.</w:t>
      </w:r>
    </w:p>
    <w:p w14:paraId="4C65F200" w14:textId="77777777" w:rsidR="007C07A4" w:rsidRPr="007C07A4" w:rsidRDefault="0010378B" w:rsidP="007C07A4">
      <w:pPr>
        <w:spacing w:line="480" w:lineRule="auto"/>
        <w:ind w:left="720" w:hanging="720"/>
        <w:jc w:val="both"/>
        <w:rPr>
          <w:rFonts w:ascii="Times New Roman" w:hAnsi="Times New Roman" w:cs="Times New Roman"/>
          <w:bCs/>
          <w:noProof/>
          <w:sz w:val="24"/>
          <w:szCs w:val="24"/>
        </w:rPr>
      </w:pPr>
      <w:r>
        <w:rPr>
          <w:rFonts w:ascii="Times New Roman" w:hAnsi="Times New Roman" w:cs="Times New Roman"/>
          <w:bCs/>
          <w:noProof/>
          <w:sz w:val="24"/>
          <w:szCs w:val="24"/>
        </w:rPr>
        <w:t>Silverman, D</w:t>
      </w:r>
      <w:r w:rsidR="007C07A4" w:rsidRPr="007C07A4">
        <w:rPr>
          <w:rFonts w:ascii="Times New Roman" w:hAnsi="Times New Roman" w:cs="Times New Roman"/>
          <w:bCs/>
          <w:noProof/>
          <w:sz w:val="24"/>
          <w:szCs w:val="24"/>
        </w:rPr>
        <w:t xml:space="preserve">. (2013). Doing Qualitative Research. Sage Publications Ltd, London. </w:t>
      </w:r>
    </w:p>
    <w:p w14:paraId="7E01CF86"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 xml:space="preserve">Stallone, F. (2012). Do it. Safely. Safer sex for seniors. Safer Sex for Seniors. Retrieved October 12, 2013, from www.safersex4seniors.org/ </w:t>
      </w:r>
    </w:p>
    <w:p w14:paraId="26834C9B"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Stewart, D. W., &amp; Kamins, M. A. (1993). Secondary research: Information sources and methods. Newbury Park, CA: Sage.</w:t>
      </w:r>
    </w:p>
    <w:p w14:paraId="161E92C7" w14:textId="751F407C" w:rsidR="007C07A4" w:rsidRPr="007C07A4" w:rsidRDefault="007C07A4" w:rsidP="007C07A4">
      <w:pPr>
        <w:spacing w:line="480" w:lineRule="auto"/>
        <w:ind w:left="720" w:hanging="720"/>
        <w:jc w:val="both"/>
        <w:rPr>
          <w:rFonts w:ascii="Times New Roman" w:hAnsi="Times New Roman" w:cs="Times New Roman"/>
          <w:bCs/>
          <w:noProof/>
          <w:sz w:val="24"/>
          <w:szCs w:val="24"/>
          <w:lang w:val="en-GB"/>
        </w:rPr>
      </w:pPr>
      <w:r w:rsidRPr="007C07A4">
        <w:rPr>
          <w:rFonts w:ascii="Times New Roman" w:hAnsi="Times New Roman" w:cs="Times New Roman"/>
          <w:bCs/>
          <w:noProof/>
          <w:sz w:val="24"/>
          <w:szCs w:val="24"/>
          <w:lang w:val="en-GB"/>
        </w:rPr>
        <w:t xml:space="preserve">Stibe, A., &amp; Cugelman, B. (2016). Persuasive Backfiring: When </w:t>
      </w:r>
      <w:r w:rsidR="00410C8D">
        <w:rPr>
          <w:rFonts w:ascii="Times New Roman" w:hAnsi="Times New Roman" w:cs="Times New Roman"/>
          <w:bCs/>
          <w:noProof/>
          <w:sz w:val="24"/>
          <w:szCs w:val="24"/>
          <w:lang w:val="en-GB"/>
        </w:rPr>
        <w:t>Behaviour</w:t>
      </w:r>
      <w:r w:rsidRPr="007C07A4">
        <w:rPr>
          <w:rFonts w:ascii="Times New Roman" w:hAnsi="Times New Roman" w:cs="Times New Roman"/>
          <w:bCs/>
          <w:noProof/>
          <w:sz w:val="24"/>
          <w:szCs w:val="24"/>
          <w:lang w:val="en-GB"/>
        </w:rPr>
        <w:t xml:space="preserve"> Change Interventions Trigger Unintended Outcomes. </w:t>
      </w:r>
      <w:r w:rsidRPr="007C07A4">
        <w:rPr>
          <w:rFonts w:ascii="Times New Roman" w:hAnsi="Times New Roman" w:cs="Times New Roman"/>
          <w:bCs/>
          <w:i/>
          <w:noProof/>
          <w:sz w:val="24"/>
          <w:szCs w:val="24"/>
          <w:lang w:val="en-GB"/>
        </w:rPr>
        <w:t>Computer science</w:t>
      </w:r>
      <w:r w:rsidRPr="007C07A4">
        <w:rPr>
          <w:rFonts w:ascii="Times New Roman" w:hAnsi="Times New Roman" w:cs="Times New Roman"/>
          <w:bCs/>
          <w:noProof/>
          <w:sz w:val="24"/>
          <w:szCs w:val="24"/>
          <w:lang w:val="en-GB"/>
        </w:rPr>
        <w:t>, 65–77. doi: 10.1007/978-3-319-31510-2_6</w:t>
      </w:r>
    </w:p>
    <w:p w14:paraId="2DF1A62C" w14:textId="77777777" w:rsidR="007C07A4" w:rsidRPr="007C07A4" w:rsidRDefault="007C07A4" w:rsidP="007C07A4">
      <w:pPr>
        <w:spacing w:line="480" w:lineRule="auto"/>
        <w:ind w:left="720" w:hanging="720"/>
        <w:jc w:val="both"/>
        <w:rPr>
          <w:rFonts w:ascii="Times New Roman" w:hAnsi="Times New Roman" w:cs="Times New Roman"/>
          <w:bCs/>
          <w:iCs/>
          <w:noProof/>
          <w:sz w:val="24"/>
          <w:szCs w:val="24"/>
        </w:rPr>
      </w:pPr>
      <w:r w:rsidRPr="007C07A4">
        <w:rPr>
          <w:rFonts w:ascii="Times New Roman" w:hAnsi="Times New Roman" w:cs="Times New Roman"/>
          <w:bCs/>
          <w:iCs/>
          <w:noProof/>
          <w:sz w:val="24"/>
          <w:szCs w:val="24"/>
        </w:rPr>
        <w:lastRenderedPageBreak/>
        <w:t>Sweat, M.</w:t>
      </w:r>
      <w:r w:rsidR="0010378B">
        <w:rPr>
          <w:rFonts w:ascii="Times New Roman" w:hAnsi="Times New Roman" w:cs="Times New Roman"/>
          <w:bCs/>
          <w:iCs/>
          <w:noProof/>
          <w:sz w:val="24"/>
          <w:szCs w:val="24"/>
        </w:rPr>
        <w:t xml:space="preserve"> </w:t>
      </w:r>
      <w:r w:rsidRPr="007C07A4">
        <w:rPr>
          <w:rFonts w:ascii="Times New Roman" w:hAnsi="Times New Roman" w:cs="Times New Roman"/>
          <w:bCs/>
          <w:iCs/>
          <w:noProof/>
          <w:sz w:val="24"/>
          <w:szCs w:val="24"/>
        </w:rPr>
        <w:t xml:space="preserve">D., Yeh, T., </w:t>
      </w:r>
      <w:r w:rsidR="0010378B">
        <w:rPr>
          <w:rFonts w:ascii="Times New Roman" w:hAnsi="Times New Roman" w:cs="Times New Roman"/>
          <w:bCs/>
          <w:iCs/>
          <w:noProof/>
          <w:sz w:val="24"/>
          <w:szCs w:val="24"/>
        </w:rPr>
        <w:t>Kennedy, C., O’Reilly, K</w:t>
      </w:r>
      <w:r w:rsidRPr="007C07A4">
        <w:rPr>
          <w:rFonts w:ascii="Times New Roman" w:hAnsi="Times New Roman" w:cs="Times New Roman"/>
          <w:bCs/>
          <w:iCs/>
          <w:noProof/>
          <w:sz w:val="24"/>
          <w:szCs w:val="24"/>
        </w:rPr>
        <w:t xml:space="preserve">. (2019). Condom Social Marketing Effects in Low- and Middle-Income Countries: A Systematic Review Update, 1990 to 2019. </w:t>
      </w:r>
      <w:r w:rsidRPr="007C07A4">
        <w:rPr>
          <w:rFonts w:ascii="Times New Roman" w:hAnsi="Times New Roman" w:cs="Times New Roman"/>
          <w:bCs/>
          <w:i/>
          <w:iCs/>
          <w:noProof/>
          <w:sz w:val="24"/>
          <w:szCs w:val="24"/>
        </w:rPr>
        <w:t>American Journal of Health Promotion</w:t>
      </w:r>
      <w:r w:rsidRPr="007C07A4">
        <w:rPr>
          <w:rFonts w:ascii="Times New Roman" w:hAnsi="Times New Roman" w:cs="Times New Roman"/>
          <w:bCs/>
          <w:iCs/>
          <w:noProof/>
          <w:sz w:val="24"/>
          <w:szCs w:val="24"/>
        </w:rPr>
        <w:t>. Doi/10.1177%2F0890117119864921</w:t>
      </w:r>
    </w:p>
    <w:p w14:paraId="2A80C392" w14:textId="77777777" w:rsidR="007C07A4" w:rsidRPr="007C07A4" w:rsidRDefault="0010378B" w:rsidP="007C07A4">
      <w:pPr>
        <w:spacing w:line="480" w:lineRule="auto"/>
        <w:ind w:left="720" w:hanging="720"/>
        <w:jc w:val="both"/>
        <w:rPr>
          <w:rFonts w:ascii="Times New Roman" w:hAnsi="Times New Roman" w:cs="Times New Roman"/>
          <w:bCs/>
          <w:noProof/>
          <w:sz w:val="24"/>
          <w:szCs w:val="24"/>
        </w:rPr>
      </w:pPr>
      <w:r>
        <w:rPr>
          <w:rFonts w:ascii="Times New Roman" w:hAnsi="Times New Roman" w:cs="Times New Roman"/>
          <w:bCs/>
          <w:noProof/>
          <w:sz w:val="24"/>
          <w:szCs w:val="24"/>
        </w:rPr>
        <w:t xml:space="preserve">Talja, S., </w:t>
      </w:r>
      <w:r w:rsidR="007C07A4" w:rsidRPr="007C07A4">
        <w:rPr>
          <w:rFonts w:ascii="Times New Roman" w:hAnsi="Times New Roman" w:cs="Times New Roman"/>
          <w:bCs/>
          <w:noProof/>
          <w:sz w:val="24"/>
          <w:szCs w:val="24"/>
        </w:rPr>
        <w:t xml:space="preserve">Tuominen, </w:t>
      </w:r>
      <w:r>
        <w:rPr>
          <w:rFonts w:ascii="Times New Roman" w:hAnsi="Times New Roman" w:cs="Times New Roman"/>
          <w:bCs/>
          <w:noProof/>
          <w:sz w:val="24"/>
          <w:szCs w:val="24"/>
        </w:rPr>
        <w:t xml:space="preserve">K. &amp; </w:t>
      </w:r>
      <w:r w:rsidR="007C07A4" w:rsidRPr="007C07A4">
        <w:rPr>
          <w:rFonts w:ascii="Times New Roman" w:hAnsi="Times New Roman" w:cs="Times New Roman"/>
          <w:bCs/>
          <w:noProof/>
          <w:sz w:val="24"/>
          <w:szCs w:val="24"/>
        </w:rPr>
        <w:t>Savolainen</w:t>
      </w:r>
      <w:r>
        <w:rPr>
          <w:rFonts w:ascii="Times New Roman" w:hAnsi="Times New Roman" w:cs="Times New Roman"/>
          <w:bCs/>
          <w:noProof/>
          <w:sz w:val="24"/>
          <w:szCs w:val="24"/>
        </w:rPr>
        <w:t>, R</w:t>
      </w:r>
      <w:r w:rsidR="007C07A4" w:rsidRPr="007C07A4">
        <w:rPr>
          <w:rFonts w:ascii="Times New Roman" w:hAnsi="Times New Roman" w:cs="Times New Roman"/>
          <w:bCs/>
          <w:noProof/>
          <w:sz w:val="24"/>
          <w:szCs w:val="24"/>
        </w:rPr>
        <w:t xml:space="preserve">. (2005). “Isms” in Information Science: Constructivism, collectivism and constructionism. Journal of Documentation 61: 70-101. </w:t>
      </w:r>
    </w:p>
    <w:p w14:paraId="28DB8CDC" w14:textId="77777777" w:rsidR="007C07A4" w:rsidRPr="007C07A4" w:rsidRDefault="0010378B" w:rsidP="007C07A4">
      <w:pPr>
        <w:spacing w:line="480" w:lineRule="auto"/>
        <w:ind w:left="720" w:hanging="720"/>
        <w:jc w:val="both"/>
        <w:rPr>
          <w:rFonts w:ascii="Times New Roman" w:hAnsi="Times New Roman" w:cs="Times New Roman"/>
          <w:bCs/>
          <w:noProof/>
          <w:sz w:val="24"/>
          <w:szCs w:val="24"/>
        </w:rPr>
      </w:pPr>
      <w:r>
        <w:rPr>
          <w:rFonts w:ascii="Times New Roman" w:hAnsi="Times New Roman" w:cs="Times New Roman"/>
          <w:bCs/>
          <w:noProof/>
          <w:sz w:val="24"/>
          <w:szCs w:val="24"/>
        </w:rPr>
        <w:t>The Community Guide.</w:t>
      </w:r>
      <w:r w:rsidR="007C07A4" w:rsidRPr="007C07A4">
        <w:rPr>
          <w:rFonts w:ascii="Times New Roman" w:hAnsi="Times New Roman" w:cs="Times New Roman"/>
          <w:bCs/>
          <w:noProof/>
          <w:sz w:val="24"/>
          <w:szCs w:val="24"/>
        </w:rPr>
        <w:t xml:space="preserve"> (2020). Health Communication and social marketing. Retrieved from </w:t>
      </w:r>
      <w:hyperlink r:id="rId24" w:history="1">
        <w:r w:rsidR="007C07A4" w:rsidRPr="007C07A4">
          <w:rPr>
            <w:rStyle w:val="Hyperlink"/>
            <w:rFonts w:ascii="Times New Roman" w:hAnsi="Times New Roman" w:cs="Times New Roman"/>
            <w:bCs/>
            <w:noProof/>
            <w:sz w:val="24"/>
            <w:szCs w:val="24"/>
          </w:rPr>
          <w:t>https://www.thecommunityguide.org/findings/health-communication-and-social-marketing-campaigns-include-mass-media-and-health-related on 13 October 2020</w:t>
        </w:r>
      </w:hyperlink>
      <w:r w:rsidR="007C07A4" w:rsidRPr="007C07A4">
        <w:rPr>
          <w:rFonts w:ascii="Times New Roman" w:hAnsi="Times New Roman" w:cs="Times New Roman"/>
          <w:bCs/>
          <w:noProof/>
          <w:sz w:val="24"/>
          <w:szCs w:val="24"/>
        </w:rPr>
        <w:t>.</w:t>
      </w:r>
    </w:p>
    <w:p w14:paraId="09B79F14" w14:textId="77777777" w:rsidR="007C07A4" w:rsidRPr="007C07A4" w:rsidRDefault="0010378B" w:rsidP="007C07A4">
      <w:pPr>
        <w:spacing w:line="480" w:lineRule="auto"/>
        <w:ind w:left="720" w:hanging="720"/>
        <w:jc w:val="both"/>
        <w:rPr>
          <w:rFonts w:ascii="Times New Roman" w:hAnsi="Times New Roman" w:cs="Times New Roman"/>
          <w:bCs/>
          <w:iCs/>
          <w:noProof/>
          <w:sz w:val="24"/>
          <w:szCs w:val="24"/>
        </w:rPr>
      </w:pPr>
      <w:r>
        <w:rPr>
          <w:rFonts w:ascii="Times New Roman" w:hAnsi="Times New Roman" w:cs="Times New Roman"/>
          <w:bCs/>
          <w:iCs/>
          <w:noProof/>
          <w:sz w:val="24"/>
          <w:szCs w:val="24"/>
        </w:rPr>
        <w:t>Thomson Reuters Foundation News.</w:t>
      </w:r>
      <w:r w:rsidR="007C07A4" w:rsidRPr="007C07A4">
        <w:rPr>
          <w:rFonts w:ascii="Times New Roman" w:hAnsi="Times New Roman" w:cs="Times New Roman"/>
          <w:bCs/>
          <w:iCs/>
          <w:noProof/>
          <w:sz w:val="24"/>
          <w:szCs w:val="24"/>
        </w:rPr>
        <w:t xml:space="preserve"> (2011). </w:t>
      </w:r>
      <w:r w:rsidR="007C07A4" w:rsidRPr="007C07A4">
        <w:rPr>
          <w:rFonts w:ascii="Times New Roman" w:hAnsi="Times New Roman" w:cs="Times New Roman"/>
          <w:bCs/>
          <w:i/>
          <w:noProof/>
          <w:sz w:val="24"/>
          <w:szCs w:val="24"/>
        </w:rPr>
        <w:t>Kenya Fidelity campaigns could take years to see results</w:t>
      </w:r>
      <w:r w:rsidR="007C07A4" w:rsidRPr="007C07A4">
        <w:rPr>
          <w:rFonts w:ascii="Times New Roman" w:hAnsi="Times New Roman" w:cs="Times New Roman"/>
          <w:bCs/>
          <w:iCs/>
          <w:noProof/>
          <w:sz w:val="24"/>
          <w:szCs w:val="24"/>
        </w:rPr>
        <w:t>. Retrieved from https://news.trust.org/item/20110201130306-3m6eb/ on 14 October 2020.</w:t>
      </w:r>
    </w:p>
    <w:p w14:paraId="645E7CDC" w14:textId="77777777" w:rsidR="007C07A4" w:rsidRPr="007C07A4" w:rsidRDefault="0010378B" w:rsidP="007C07A4">
      <w:pPr>
        <w:spacing w:line="480" w:lineRule="auto"/>
        <w:ind w:left="720" w:hanging="720"/>
        <w:jc w:val="both"/>
        <w:rPr>
          <w:rFonts w:ascii="Times New Roman" w:hAnsi="Times New Roman" w:cs="Times New Roman"/>
          <w:bCs/>
          <w:noProof/>
          <w:sz w:val="24"/>
          <w:szCs w:val="24"/>
        </w:rPr>
      </w:pPr>
      <w:r>
        <w:rPr>
          <w:rFonts w:ascii="Times New Roman" w:hAnsi="Times New Roman" w:cs="Times New Roman"/>
          <w:bCs/>
          <w:noProof/>
          <w:sz w:val="24"/>
          <w:szCs w:val="24"/>
        </w:rPr>
        <w:t>Turcotte-Tremblay</w:t>
      </w:r>
      <w:r w:rsidR="00C920A7">
        <w:rPr>
          <w:rFonts w:ascii="Times New Roman" w:hAnsi="Times New Roman" w:cs="Times New Roman"/>
          <w:bCs/>
          <w:noProof/>
          <w:sz w:val="24"/>
          <w:szCs w:val="24"/>
        </w:rPr>
        <w:t>,</w:t>
      </w:r>
      <w:r>
        <w:rPr>
          <w:rFonts w:ascii="Times New Roman" w:hAnsi="Times New Roman" w:cs="Times New Roman"/>
          <w:bCs/>
          <w:noProof/>
          <w:sz w:val="24"/>
          <w:szCs w:val="24"/>
        </w:rPr>
        <w:t xml:space="preserve"> A. </w:t>
      </w:r>
      <w:r w:rsidR="007C07A4" w:rsidRPr="007C07A4">
        <w:rPr>
          <w:rFonts w:ascii="Times New Roman" w:hAnsi="Times New Roman" w:cs="Times New Roman"/>
          <w:bCs/>
          <w:noProof/>
          <w:sz w:val="24"/>
          <w:szCs w:val="24"/>
        </w:rPr>
        <w:t>M</w:t>
      </w:r>
      <w:r>
        <w:rPr>
          <w:rFonts w:ascii="Times New Roman" w:hAnsi="Times New Roman" w:cs="Times New Roman"/>
          <w:bCs/>
          <w:noProof/>
          <w:sz w:val="24"/>
          <w:szCs w:val="24"/>
        </w:rPr>
        <w:t>.</w:t>
      </w:r>
      <w:r w:rsidR="007C07A4" w:rsidRPr="007C07A4">
        <w:rPr>
          <w:rFonts w:ascii="Times New Roman" w:hAnsi="Times New Roman" w:cs="Times New Roman"/>
          <w:bCs/>
          <w:noProof/>
          <w:sz w:val="24"/>
          <w:szCs w:val="24"/>
        </w:rPr>
        <w:t>, De Allegri</w:t>
      </w:r>
      <w:r>
        <w:rPr>
          <w:rFonts w:ascii="Times New Roman" w:hAnsi="Times New Roman" w:cs="Times New Roman"/>
          <w:bCs/>
          <w:noProof/>
          <w:sz w:val="24"/>
          <w:szCs w:val="24"/>
        </w:rPr>
        <w:t>,</w:t>
      </w:r>
      <w:r w:rsidR="007C07A4" w:rsidRPr="007C07A4">
        <w:rPr>
          <w:rFonts w:ascii="Times New Roman" w:hAnsi="Times New Roman" w:cs="Times New Roman"/>
          <w:bCs/>
          <w:noProof/>
          <w:sz w:val="24"/>
          <w:szCs w:val="24"/>
        </w:rPr>
        <w:t xml:space="preserve"> M</w:t>
      </w:r>
      <w:r>
        <w:rPr>
          <w:rFonts w:ascii="Times New Roman" w:hAnsi="Times New Roman" w:cs="Times New Roman"/>
          <w:bCs/>
          <w:noProof/>
          <w:sz w:val="24"/>
          <w:szCs w:val="24"/>
        </w:rPr>
        <w:t>.</w:t>
      </w:r>
      <w:r w:rsidR="007C07A4" w:rsidRPr="007C07A4">
        <w:rPr>
          <w:rFonts w:ascii="Times New Roman" w:hAnsi="Times New Roman" w:cs="Times New Roman"/>
          <w:bCs/>
          <w:noProof/>
          <w:sz w:val="24"/>
          <w:szCs w:val="24"/>
        </w:rPr>
        <w:t>, Gali Gali</w:t>
      </w:r>
      <w:r>
        <w:rPr>
          <w:rFonts w:ascii="Times New Roman" w:hAnsi="Times New Roman" w:cs="Times New Roman"/>
          <w:bCs/>
          <w:noProof/>
          <w:sz w:val="24"/>
          <w:szCs w:val="24"/>
        </w:rPr>
        <w:t>,</w:t>
      </w:r>
      <w:r w:rsidR="007C07A4" w:rsidRPr="007C07A4">
        <w:rPr>
          <w:rFonts w:ascii="Times New Roman" w:hAnsi="Times New Roman" w:cs="Times New Roman"/>
          <w:bCs/>
          <w:noProof/>
          <w:sz w:val="24"/>
          <w:szCs w:val="24"/>
        </w:rPr>
        <w:t xml:space="preserve"> I</w:t>
      </w:r>
      <w:r>
        <w:rPr>
          <w:rFonts w:ascii="Times New Roman" w:hAnsi="Times New Roman" w:cs="Times New Roman"/>
          <w:bCs/>
          <w:noProof/>
          <w:sz w:val="24"/>
          <w:szCs w:val="24"/>
        </w:rPr>
        <w:t xml:space="preserve">. </w:t>
      </w:r>
      <w:r w:rsidR="007C07A4" w:rsidRPr="007C07A4">
        <w:rPr>
          <w:rFonts w:ascii="Times New Roman" w:hAnsi="Times New Roman" w:cs="Times New Roman"/>
          <w:bCs/>
          <w:noProof/>
          <w:sz w:val="24"/>
          <w:szCs w:val="24"/>
        </w:rPr>
        <w:t>A</w:t>
      </w:r>
      <w:r>
        <w:rPr>
          <w:rFonts w:ascii="Times New Roman" w:hAnsi="Times New Roman" w:cs="Times New Roman"/>
          <w:bCs/>
          <w:noProof/>
          <w:sz w:val="24"/>
          <w:szCs w:val="24"/>
        </w:rPr>
        <w:t xml:space="preserve">., &amp; Ridde, </w:t>
      </w:r>
      <w:r w:rsidR="007C07A4" w:rsidRPr="007C07A4">
        <w:rPr>
          <w:rFonts w:ascii="Times New Roman" w:hAnsi="Times New Roman" w:cs="Times New Roman"/>
          <w:bCs/>
          <w:noProof/>
          <w:sz w:val="24"/>
          <w:szCs w:val="24"/>
        </w:rPr>
        <w:t xml:space="preserve">V. </w:t>
      </w:r>
      <w:r>
        <w:rPr>
          <w:rFonts w:ascii="Times New Roman" w:hAnsi="Times New Roman" w:cs="Times New Roman"/>
          <w:bCs/>
          <w:noProof/>
          <w:sz w:val="24"/>
          <w:szCs w:val="24"/>
        </w:rPr>
        <w:t>(</w:t>
      </w:r>
      <w:r w:rsidRPr="007C07A4">
        <w:rPr>
          <w:rFonts w:ascii="Times New Roman" w:hAnsi="Times New Roman" w:cs="Times New Roman"/>
          <w:bCs/>
          <w:noProof/>
          <w:sz w:val="24"/>
          <w:szCs w:val="24"/>
        </w:rPr>
        <w:t>2018</w:t>
      </w:r>
      <w:r w:rsidR="00C920A7">
        <w:rPr>
          <w:rFonts w:ascii="Times New Roman" w:hAnsi="Times New Roman" w:cs="Times New Roman"/>
          <w:bCs/>
          <w:noProof/>
          <w:sz w:val="24"/>
          <w:szCs w:val="24"/>
        </w:rPr>
        <w:t xml:space="preserve">). </w:t>
      </w:r>
      <w:r w:rsidR="007C07A4" w:rsidRPr="007C07A4">
        <w:rPr>
          <w:rFonts w:ascii="Times New Roman" w:hAnsi="Times New Roman" w:cs="Times New Roman"/>
          <w:bCs/>
          <w:noProof/>
          <w:sz w:val="24"/>
          <w:szCs w:val="24"/>
        </w:rPr>
        <w:t>The unintended consequences of combining equity measures with performance-based financing in Burkina Faso. Internation</w:t>
      </w:r>
      <w:r>
        <w:rPr>
          <w:rFonts w:ascii="Times New Roman" w:hAnsi="Times New Roman" w:cs="Times New Roman"/>
          <w:bCs/>
          <w:noProof/>
          <w:sz w:val="24"/>
          <w:szCs w:val="24"/>
        </w:rPr>
        <w:t>al Journal for Equity in Health</w:t>
      </w:r>
      <w:r w:rsidR="007C07A4" w:rsidRPr="007C07A4">
        <w:rPr>
          <w:rFonts w:ascii="Times New Roman" w:hAnsi="Times New Roman" w:cs="Times New Roman"/>
          <w:bCs/>
          <w:noProof/>
          <w:sz w:val="24"/>
          <w:szCs w:val="24"/>
        </w:rPr>
        <w:t xml:space="preserve">;17(109). </w:t>
      </w:r>
    </w:p>
    <w:p w14:paraId="17E8DF69" w14:textId="77777777" w:rsidR="007C07A4" w:rsidRPr="007C07A4" w:rsidRDefault="00C920A7" w:rsidP="007C07A4">
      <w:pPr>
        <w:spacing w:line="480" w:lineRule="auto"/>
        <w:ind w:left="720" w:hanging="720"/>
        <w:jc w:val="both"/>
        <w:rPr>
          <w:rFonts w:ascii="Times New Roman" w:hAnsi="Times New Roman" w:cs="Times New Roman"/>
          <w:bCs/>
          <w:noProof/>
          <w:sz w:val="24"/>
          <w:szCs w:val="24"/>
        </w:rPr>
      </w:pPr>
      <w:r>
        <w:rPr>
          <w:rFonts w:ascii="Times New Roman" w:hAnsi="Times New Roman" w:cs="Times New Roman"/>
          <w:bCs/>
          <w:noProof/>
          <w:sz w:val="24"/>
          <w:szCs w:val="24"/>
        </w:rPr>
        <w:t xml:space="preserve">Turcotte-Tremblay, A. </w:t>
      </w:r>
      <w:r w:rsidR="007C07A4" w:rsidRPr="007C07A4">
        <w:rPr>
          <w:rFonts w:ascii="Times New Roman" w:hAnsi="Times New Roman" w:cs="Times New Roman"/>
          <w:bCs/>
          <w:noProof/>
          <w:sz w:val="24"/>
          <w:szCs w:val="24"/>
        </w:rPr>
        <w:t>M, Gali Gali</w:t>
      </w:r>
      <w:r>
        <w:rPr>
          <w:rFonts w:ascii="Times New Roman" w:hAnsi="Times New Roman" w:cs="Times New Roman"/>
          <w:bCs/>
          <w:noProof/>
          <w:sz w:val="24"/>
          <w:szCs w:val="24"/>
        </w:rPr>
        <w:t>,</w:t>
      </w:r>
      <w:r w:rsidR="007C07A4" w:rsidRPr="007C07A4">
        <w:rPr>
          <w:rFonts w:ascii="Times New Roman" w:hAnsi="Times New Roman" w:cs="Times New Roman"/>
          <w:bCs/>
          <w:noProof/>
          <w:sz w:val="24"/>
          <w:szCs w:val="24"/>
        </w:rPr>
        <w:t xml:space="preserve"> I</w:t>
      </w:r>
      <w:r>
        <w:rPr>
          <w:rFonts w:ascii="Times New Roman" w:hAnsi="Times New Roman" w:cs="Times New Roman"/>
          <w:bCs/>
          <w:noProof/>
          <w:sz w:val="24"/>
          <w:szCs w:val="24"/>
        </w:rPr>
        <w:t xml:space="preserve">. </w:t>
      </w:r>
      <w:r w:rsidR="007C07A4" w:rsidRPr="007C07A4">
        <w:rPr>
          <w:rFonts w:ascii="Times New Roman" w:hAnsi="Times New Roman" w:cs="Times New Roman"/>
          <w:bCs/>
          <w:noProof/>
          <w:sz w:val="24"/>
          <w:szCs w:val="24"/>
        </w:rPr>
        <w:t>A</w:t>
      </w:r>
      <w:r>
        <w:rPr>
          <w:rFonts w:ascii="Times New Roman" w:hAnsi="Times New Roman" w:cs="Times New Roman"/>
          <w:bCs/>
          <w:noProof/>
          <w:sz w:val="24"/>
          <w:szCs w:val="24"/>
        </w:rPr>
        <w:t>.</w:t>
      </w:r>
      <w:r w:rsidR="007C07A4" w:rsidRPr="007C07A4">
        <w:rPr>
          <w:rFonts w:ascii="Times New Roman" w:hAnsi="Times New Roman" w:cs="Times New Roman"/>
          <w:bCs/>
          <w:noProof/>
          <w:sz w:val="24"/>
          <w:szCs w:val="24"/>
        </w:rPr>
        <w:t>, De Allegri</w:t>
      </w:r>
      <w:r>
        <w:rPr>
          <w:rFonts w:ascii="Times New Roman" w:hAnsi="Times New Roman" w:cs="Times New Roman"/>
          <w:bCs/>
          <w:noProof/>
          <w:sz w:val="24"/>
          <w:szCs w:val="24"/>
        </w:rPr>
        <w:t>,</w:t>
      </w:r>
      <w:r w:rsidR="007C07A4" w:rsidRPr="007C07A4">
        <w:rPr>
          <w:rFonts w:ascii="Times New Roman" w:hAnsi="Times New Roman" w:cs="Times New Roman"/>
          <w:bCs/>
          <w:noProof/>
          <w:sz w:val="24"/>
          <w:szCs w:val="24"/>
        </w:rPr>
        <w:t xml:space="preserve"> M</w:t>
      </w:r>
      <w:r>
        <w:rPr>
          <w:rFonts w:ascii="Times New Roman" w:hAnsi="Times New Roman" w:cs="Times New Roman"/>
          <w:bCs/>
          <w:noProof/>
          <w:sz w:val="24"/>
          <w:szCs w:val="24"/>
        </w:rPr>
        <w:t>.</w:t>
      </w:r>
      <w:r w:rsidR="007C07A4" w:rsidRPr="007C07A4">
        <w:rPr>
          <w:rFonts w:ascii="Times New Roman" w:hAnsi="Times New Roman" w:cs="Times New Roman"/>
          <w:bCs/>
          <w:noProof/>
          <w:sz w:val="24"/>
          <w:szCs w:val="24"/>
        </w:rPr>
        <w:t xml:space="preserve">, </w:t>
      </w:r>
      <w:r>
        <w:rPr>
          <w:rFonts w:ascii="Times New Roman" w:hAnsi="Times New Roman" w:cs="Times New Roman"/>
          <w:bCs/>
          <w:noProof/>
          <w:sz w:val="24"/>
          <w:szCs w:val="24"/>
        </w:rPr>
        <w:t xml:space="preserve">&amp; </w:t>
      </w:r>
      <w:r w:rsidR="007C07A4" w:rsidRPr="007C07A4">
        <w:rPr>
          <w:rFonts w:ascii="Times New Roman" w:hAnsi="Times New Roman" w:cs="Times New Roman"/>
          <w:bCs/>
          <w:noProof/>
          <w:sz w:val="24"/>
          <w:szCs w:val="24"/>
        </w:rPr>
        <w:t>Ridde</w:t>
      </w:r>
      <w:r>
        <w:rPr>
          <w:rFonts w:ascii="Times New Roman" w:hAnsi="Times New Roman" w:cs="Times New Roman"/>
          <w:bCs/>
          <w:noProof/>
          <w:sz w:val="24"/>
          <w:szCs w:val="24"/>
        </w:rPr>
        <w:t>,</w:t>
      </w:r>
      <w:r w:rsidR="007C07A4" w:rsidRPr="007C07A4">
        <w:rPr>
          <w:rFonts w:ascii="Times New Roman" w:hAnsi="Times New Roman" w:cs="Times New Roman"/>
          <w:bCs/>
          <w:noProof/>
          <w:sz w:val="24"/>
          <w:szCs w:val="24"/>
        </w:rPr>
        <w:t xml:space="preserve"> V. </w:t>
      </w:r>
      <w:r>
        <w:rPr>
          <w:rFonts w:ascii="Times New Roman" w:hAnsi="Times New Roman" w:cs="Times New Roman"/>
          <w:bCs/>
          <w:noProof/>
          <w:sz w:val="24"/>
          <w:szCs w:val="24"/>
        </w:rPr>
        <w:t>(</w:t>
      </w:r>
      <w:r w:rsidRPr="007C07A4">
        <w:rPr>
          <w:rFonts w:ascii="Times New Roman" w:hAnsi="Times New Roman" w:cs="Times New Roman"/>
          <w:bCs/>
          <w:noProof/>
          <w:sz w:val="24"/>
          <w:szCs w:val="24"/>
        </w:rPr>
        <w:t>2017</w:t>
      </w:r>
      <w:r>
        <w:rPr>
          <w:rFonts w:ascii="Times New Roman" w:hAnsi="Times New Roman" w:cs="Times New Roman"/>
          <w:bCs/>
          <w:noProof/>
          <w:sz w:val="24"/>
          <w:szCs w:val="24"/>
        </w:rPr>
        <w:t xml:space="preserve">). </w:t>
      </w:r>
      <w:r w:rsidR="007C07A4" w:rsidRPr="007C07A4">
        <w:rPr>
          <w:rFonts w:ascii="Times New Roman" w:hAnsi="Times New Roman" w:cs="Times New Roman"/>
          <w:bCs/>
          <w:noProof/>
          <w:sz w:val="24"/>
          <w:szCs w:val="24"/>
        </w:rPr>
        <w:t xml:space="preserve">The unintended consequences of community verifications for performance-based financing in Burkina Faso. Soc Sci Med.;191:226–36. </w:t>
      </w:r>
    </w:p>
    <w:p w14:paraId="5BCF90AA"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Turcotte-Tremblay</w:t>
      </w:r>
      <w:r w:rsidR="00C920A7">
        <w:rPr>
          <w:rFonts w:ascii="Times New Roman" w:hAnsi="Times New Roman" w:cs="Times New Roman"/>
          <w:bCs/>
          <w:noProof/>
          <w:sz w:val="24"/>
          <w:szCs w:val="24"/>
        </w:rPr>
        <w:t xml:space="preserve">, A. </w:t>
      </w:r>
      <w:r w:rsidRPr="007C07A4">
        <w:rPr>
          <w:rFonts w:ascii="Times New Roman" w:hAnsi="Times New Roman" w:cs="Times New Roman"/>
          <w:bCs/>
          <w:noProof/>
          <w:sz w:val="24"/>
          <w:szCs w:val="24"/>
        </w:rPr>
        <w:t>M</w:t>
      </w:r>
      <w:r w:rsidR="00C920A7">
        <w:rPr>
          <w:rFonts w:ascii="Times New Roman" w:hAnsi="Times New Roman" w:cs="Times New Roman"/>
          <w:bCs/>
          <w:noProof/>
          <w:sz w:val="24"/>
          <w:szCs w:val="24"/>
        </w:rPr>
        <w:t>.</w:t>
      </w:r>
      <w:r w:rsidRPr="007C07A4">
        <w:rPr>
          <w:rFonts w:ascii="Times New Roman" w:hAnsi="Times New Roman" w:cs="Times New Roman"/>
          <w:bCs/>
          <w:noProof/>
          <w:sz w:val="24"/>
          <w:szCs w:val="24"/>
        </w:rPr>
        <w:t>, Gali Gali</w:t>
      </w:r>
      <w:r w:rsidR="00C920A7">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I</w:t>
      </w:r>
      <w:r w:rsidR="00C920A7">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A</w:t>
      </w:r>
      <w:r w:rsidR="00C920A7">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w:t>
      </w:r>
      <w:r w:rsidR="00C920A7">
        <w:rPr>
          <w:rFonts w:ascii="Times New Roman" w:hAnsi="Times New Roman" w:cs="Times New Roman"/>
          <w:bCs/>
          <w:noProof/>
          <w:sz w:val="24"/>
          <w:szCs w:val="24"/>
        </w:rPr>
        <w:t xml:space="preserve">&amp; </w:t>
      </w:r>
      <w:r w:rsidRPr="007C07A4">
        <w:rPr>
          <w:rFonts w:ascii="Times New Roman" w:hAnsi="Times New Roman" w:cs="Times New Roman"/>
          <w:bCs/>
          <w:noProof/>
          <w:sz w:val="24"/>
          <w:szCs w:val="24"/>
        </w:rPr>
        <w:t>Ridde</w:t>
      </w:r>
      <w:r w:rsidR="00C920A7">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V. </w:t>
      </w:r>
      <w:r w:rsidR="00C920A7">
        <w:rPr>
          <w:rFonts w:ascii="Times New Roman" w:hAnsi="Times New Roman" w:cs="Times New Roman"/>
          <w:bCs/>
          <w:noProof/>
          <w:sz w:val="24"/>
          <w:szCs w:val="24"/>
        </w:rPr>
        <w:t>(</w:t>
      </w:r>
      <w:r w:rsidR="00C920A7" w:rsidRPr="007C07A4">
        <w:rPr>
          <w:rFonts w:ascii="Times New Roman" w:hAnsi="Times New Roman" w:cs="Times New Roman"/>
          <w:bCs/>
          <w:noProof/>
          <w:sz w:val="24"/>
          <w:szCs w:val="24"/>
        </w:rPr>
        <w:t>2020</w:t>
      </w:r>
      <w:r w:rsidR="00C920A7">
        <w:rPr>
          <w:rFonts w:ascii="Times New Roman" w:hAnsi="Times New Roman" w:cs="Times New Roman"/>
          <w:bCs/>
          <w:noProof/>
          <w:sz w:val="24"/>
          <w:szCs w:val="24"/>
        </w:rPr>
        <w:t xml:space="preserve">). </w:t>
      </w:r>
      <w:r w:rsidRPr="007C07A4">
        <w:rPr>
          <w:rFonts w:ascii="Times New Roman" w:hAnsi="Times New Roman" w:cs="Times New Roman"/>
          <w:bCs/>
          <w:noProof/>
          <w:sz w:val="24"/>
          <w:szCs w:val="24"/>
        </w:rPr>
        <w:t xml:space="preserve">An exploration of the unintended consequences of performance-based financing in 6 primary healthcare facilities in Burkina Faso. Int J Health Policy Manag. Jun; 23. </w:t>
      </w:r>
    </w:p>
    <w:p w14:paraId="44EDBB93" w14:textId="77777777" w:rsidR="007C07A4" w:rsidRPr="007C07A4" w:rsidRDefault="007C07A4" w:rsidP="007C07A4">
      <w:pPr>
        <w:spacing w:line="480" w:lineRule="auto"/>
        <w:ind w:left="720" w:hanging="720"/>
        <w:jc w:val="both"/>
        <w:rPr>
          <w:rFonts w:ascii="Times New Roman" w:hAnsi="Times New Roman" w:cs="Times New Roman"/>
          <w:bCs/>
          <w:iCs/>
          <w:noProof/>
          <w:sz w:val="24"/>
          <w:szCs w:val="24"/>
        </w:rPr>
      </w:pPr>
      <w:r w:rsidRPr="007C07A4">
        <w:rPr>
          <w:rFonts w:ascii="Times New Roman" w:hAnsi="Times New Roman" w:cs="Times New Roman"/>
          <w:bCs/>
          <w:iCs/>
          <w:noProof/>
          <w:sz w:val="24"/>
          <w:szCs w:val="24"/>
        </w:rPr>
        <w:t>UNAIDS</w:t>
      </w:r>
      <w:r w:rsidR="00C920A7">
        <w:rPr>
          <w:rFonts w:ascii="Times New Roman" w:hAnsi="Times New Roman" w:cs="Times New Roman"/>
          <w:bCs/>
          <w:iCs/>
          <w:noProof/>
          <w:sz w:val="24"/>
          <w:szCs w:val="24"/>
        </w:rPr>
        <w:t>.</w:t>
      </w:r>
      <w:r w:rsidRPr="007C07A4">
        <w:rPr>
          <w:rFonts w:ascii="Times New Roman" w:hAnsi="Times New Roman" w:cs="Times New Roman"/>
          <w:bCs/>
          <w:iCs/>
          <w:noProof/>
          <w:sz w:val="24"/>
          <w:szCs w:val="24"/>
        </w:rPr>
        <w:t xml:space="preserve"> (2006). Report on the Global AIDS Epidemic, Annex: HIV and AIDS estimates and data, 2005 and 2003. Switzerland: UNAIDS</w:t>
      </w:r>
      <w:r w:rsidR="00C920A7">
        <w:rPr>
          <w:rFonts w:ascii="Times New Roman" w:hAnsi="Times New Roman" w:cs="Times New Roman"/>
          <w:bCs/>
          <w:iCs/>
          <w:noProof/>
          <w:sz w:val="24"/>
          <w:szCs w:val="24"/>
        </w:rPr>
        <w:t xml:space="preserve">. </w:t>
      </w:r>
    </w:p>
    <w:p w14:paraId="6F41CCDE"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lastRenderedPageBreak/>
        <w:t>UNAIDS</w:t>
      </w:r>
      <w:r w:rsidR="00C920A7">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(2008)</w:t>
      </w:r>
      <w:r w:rsidR="00C920A7">
        <w:rPr>
          <w:rFonts w:ascii="Times New Roman" w:hAnsi="Times New Roman" w:cs="Times New Roman"/>
          <w:bCs/>
          <w:noProof/>
          <w:sz w:val="24"/>
          <w:szCs w:val="24"/>
        </w:rPr>
        <w:t>.</w:t>
      </w:r>
      <w:r w:rsidRPr="007C07A4">
        <w:rPr>
          <w:rFonts w:ascii="Times New Roman" w:hAnsi="Times New Roman" w:cs="Times New Roman"/>
          <w:bCs/>
          <w:noProof/>
          <w:sz w:val="24"/>
          <w:szCs w:val="24"/>
        </w:rPr>
        <w:t xml:space="preserve"> Report on the global AIDS epidemic 2008. Geneva, Switzerland: UNAIDS/WHO.</w:t>
      </w:r>
      <w:r w:rsidR="00C920A7">
        <w:rPr>
          <w:rFonts w:ascii="Times New Roman" w:hAnsi="Times New Roman" w:cs="Times New Roman"/>
          <w:bCs/>
          <w:noProof/>
          <w:sz w:val="24"/>
          <w:szCs w:val="24"/>
        </w:rPr>
        <w:t xml:space="preserve"> </w:t>
      </w:r>
    </w:p>
    <w:p w14:paraId="4A5D5204" w14:textId="03F028CA" w:rsidR="007C07A4" w:rsidRPr="007C07A4" w:rsidRDefault="00C920A7" w:rsidP="007C07A4">
      <w:pPr>
        <w:spacing w:line="480" w:lineRule="auto"/>
        <w:ind w:left="720" w:hanging="720"/>
        <w:jc w:val="both"/>
        <w:rPr>
          <w:rFonts w:ascii="Times New Roman" w:hAnsi="Times New Roman" w:cs="Times New Roman"/>
          <w:bCs/>
          <w:noProof/>
          <w:sz w:val="24"/>
          <w:szCs w:val="24"/>
        </w:rPr>
      </w:pPr>
      <w:r>
        <w:rPr>
          <w:rFonts w:ascii="Times New Roman" w:hAnsi="Times New Roman" w:cs="Times New Roman"/>
          <w:bCs/>
          <w:noProof/>
          <w:sz w:val="24"/>
          <w:szCs w:val="24"/>
        </w:rPr>
        <w:t>UNAIDS.</w:t>
      </w:r>
      <w:r w:rsidR="005064E2">
        <w:rPr>
          <w:rFonts w:ascii="Times New Roman" w:hAnsi="Times New Roman" w:cs="Times New Roman"/>
          <w:bCs/>
          <w:noProof/>
          <w:sz w:val="24"/>
          <w:szCs w:val="24"/>
        </w:rPr>
        <w:t xml:space="preserve"> </w:t>
      </w:r>
      <w:r w:rsidR="007C07A4" w:rsidRPr="007C07A4">
        <w:rPr>
          <w:rFonts w:ascii="Times New Roman" w:hAnsi="Times New Roman" w:cs="Times New Roman"/>
          <w:bCs/>
          <w:noProof/>
          <w:sz w:val="24"/>
          <w:szCs w:val="24"/>
        </w:rPr>
        <w:t xml:space="preserve">(2018). </w:t>
      </w:r>
      <w:r w:rsidR="007C07A4" w:rsidRPr="007C07A4">
        <w:rPr>
          <w:rFonts w:ascii="Times New Roman" w:hAnsi="Times New Roman" w:cs="Times New Roman"/>
          <w:bCs/>
          <w:i/>
          <w:iCs/>
          <w:noProof/>
          <w:sz w:val="24"/>
          <w:szCs w:val="24"/>
        </w:rPr>
        <w:t>Kenya country profile</w:t>
      </w:r>
      <w:r w:rsidR="007C07A4" w:rsidRPr="007C07A4">
        <w:rPr>
          <w:rFonts w:ascii="Times New Roman" w:hAnsi="Times New Roman" w:cs="Times New Roman"/>
          <w:bCs/>
          <w:noProof/>
          <w:sz w:val="24"/>
          <w:szCs w:val="24"/>
        </w:rPr>
        <w:t xml:space="preserve">. Retrieved 05 August 2020 from https://www.unaids.org/en/regionscountries/countries/kenya </w:t>
      </w:r>
    </w:p>
    <w:p w14:paraId="7920368C" w14:textId="77777777" w:rsidR="007C07A4" w:rsidRPr="007C07A4" w:rsidRDefault="007C07A4" w:rsidP="007C07A4">
      <w:pPr>
        <w:spacing w:line="480" w:lineRule="auto"/>
        <w:ind w:left="720" w:hanging="720"/>
        <w:jc w:val="both"/>
        <w:rPr>
          <w:rFonts w:ascii="Times New Roman" w:hAnsi="Times New Roman" w:cs="Times New Roman"/>
          <w:bCs/>
          <w:iCs/>
          <w:noProof/>
          <w:sz w:val="24"/>
          <w:szCs w:val="24"/>
          <w:lang w:val="en-GB"/>
        </w:rPr>
      </w:pPr>
      <w:r w:rsidRPr="007C07A4">
        <w:rPr>
          <w:rFonts w:ascii="Times New Roman" w:hAnsi="Times New Roman" w:cs="Times New Roman"/>
          <w:bCs/>
          <w:iCs/>
          <w:noProof/>
          <w:sz w:val="24"/>
          <w:szCs w:val="24"/>
          <w:lang w:val="en-GB"/>
        </w:rPr>
        <w:t>University of Missouri</w:t>
      </w:r>
      <w:r w:rsidR="00AA2F31">
        <w:rPr>
          <w:rFonts w:ascii="Times New Roman" w:hAnsi="Times New Roman" w:cs="Times New Roman"/>
          <w:bCs/>
          <w:iCs/>
          <w:noProof/>
          <w:sz w:val="24"/>
          <w:szCs w:val="24"/>
          <w:lang w:val="en-GB"/>
        </w:rPr>
        <w:t>.</w:t>
      </w:r>
      <w:r w:rsidRPr="007C07A4">
        <w:rPr>
          <w:rFonts w:ascii="Times New Roman" w:hAnsi="Times New Roman" w:cs="Times New Roman"/>
          <w:bCs/>
          <w:iCs/>
          <w:noProof/>
          <w:sz w:val="24"/>
          <w:szCs w:val="24"/>
          <w:lang w:val="en-GB"/>
        </w:rPr>
        <w:t xml:space="preserve"> (2020). </w:t>
      </w:r>
      <w:r w:rsidRPr="00AA2F31">
        <w:rPr>
          <w:rFonts w:ascii="Times New Roman" w:hAnsi="Times New Roman" w:cs="Times New Roman"/>
          <w:bCs/>
          <w:noProof/>
          <w:sz w:val="24"/>
          <w:szCs w:val="24"/>
          <w:lang w:val="en-GB"/>
        </w:rPr>
        <w:t>Populations and sampling</w:t>
      </w:r>
      <w:r w:rsidRPr="00AA2F31">
        <w:rPr>
          <w:rFonts w:ascii="Times New Roman" w:hAnsi="Times New Roman" w:cs="Times New Roman"/>
          <w:bCs/>
          <w:iCs/>
          <w:noProof/>
          <w:sz w:val="24"/>
          <w:szCs w:val="24"/>
          <w:lang w:val="en-GB"/>
        </w:rPr>
        <w:t>.</w:t>
      </w:r>
      <w:r w:rsidRPr="007C07A4">
        <w:rPr>
          <w:rFonts w:ascii="Times New Roman" w:hAnsi="Times New Roman" w:cs="Times New Roman"/>
          <w:bCs/>
          <w:iCs/>
          <w:noProof/>
          <w:sz w:val="24"/>
          <w:szCs w:val="24"/>
          <w:lang w:val="en-GB"/>
        </w:rPr>
        <w:t xml:space="preserve"> Retrieved from </w:t>
      </w:r>
      <w:hyperlink r:id="rId25" w:history="1">
        <w:r w:rsidRPr="007C07A4">
          <w:rPr>
            <w:rStyle w:val="Hyperlink"/>
            <w:rFonts w:ascii="Times New Roman" w:hAnsi="Times New Roman" w:cs="Times New Roman"/>
            <w:bCs/>
            <w:iCs/>
            <w:noProof/>
            <w:sz w:val="24"/>
            <w:szCs w:val="24"/>
            <w:lang w:val="en-GB"/>
          </w:rPr>
          <w:t>https://www.umsl.edu/~lindquists/sample.html on October 2</w:t>
        </w:r>
        <w:r w:rsidRPr="007C07A4">
          <w:rPr>
            <w:rStyle w:val="Hyperlink"/>
            <w:rFonts w:ascii="Times New Roman" w:hAnsi="Times New Roman" w:cs="Times New Roman"/>
            <w:bCs/>
            <w:iCs/>
            <w:noProof/>
            <w:sz w:val="24"/>
            <w:szCs w:val="24"/>
            <w:vertAlign w:val="superscript"/>
            <w:lang w:val="en-GB"/>
          </w:rPr>
          <w:t>nd</w:t>
        </w:r>
        <w:r w:rsidRPr="007C07A4">
          <w:rPr>
            <w:rStyle w:val="Hyperlink"/>
            <w:rFonts w:ascii="Times New Roman" w:hAnsi="Times New Roman" w:cs="Times New Roman"/>
            <w:bCs/>
            <w:iCs/>
            <w:noProof/>
            <w:sz w:val="24"/>
            <w:szCs w:val="24"/>
            <w:lang w:val="en-GB"/>
          </w:rPr>
          <w:t xml:space="preserve"> 2020</w:t>
        </w:r>
      </w:hyperlink>
    </w:p>
    <w:p w14:paraId="63D9838E"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Van de Ven, A. (1986). Central Problems in the Management of Innovation. </w:t>
      </w:r>
      <w:r w:rsidRPr="007C07A4">
        <w:rPr>
          <w:rFonts w:ascii="Times New Roman" w:hAnsi="Times New Roman" w:cs="Times New Roman"/>
          <w:bCs/>
          <w:i/>
          <w:noProof/>
          <w:sz w:val="24"/>
          <w:szCs w:val="24"/>
        </w:rPr>
        <w:t>Management Science,</w:t>
      </w:r>
      <w:r w:rsidRPr="007C07A4">
        <w:rPr>
          <w:rFonts w:ascii="Times New Roman" w:hAnsi="Times New Roman" w:cs="Times New Roman"/>
          <w:bCs/>
          <w:noProof/>
          <w:sz w:val="24"/>
          <w:szCs w:val="24"/>
        </w:rPr>
        <w:t> </w:t>
      </w:r>
      <w:r w:rsidRPr="007C07A4">
        <w:rPr>
          <w:rFonts w:ascii="Times New Roman" w:hAnsi="Times New Roman" w:cs="Times New Roman"/>
          <w:bCs/>
          <w:i/>
          <w:noProof/>
          <w:sz w:val="24"/>
          <w:szCs w:val="24"/>
        </w:rPr>
        <w:t>32</w:t>
      </w:r>
      <w:r w:rsidRPr="007C07A4">
        <w:rPr>
          <w:rFonts w:ascii="Times New Roman" w:hAnsi="Times New Roman" w:cs="Times New Roman"/>
          <w:bCs/>
          <w:noProof/>
          <w:sz w:val="24"/>
          <w:szCs w:val="24"/>
        </w:rPr>
        <w:t xml:space="preserve">(5), 590-607. Retrieved from </w:t>
      </w:r>
      <w:hyperlink r:id="rId26">
        <w:r w:rsidRPr="007C07A4">
          <w:rPr>
            <w:rStyle w:val="Hyperlink"/>
            <w:rFonts w:ascii="Times New Roman" w:hAnsi="Times New Roman" w:cs="Times New Roman"/>
            <w:bCs/>
            <w:noProof/>
            <w:sz w:val="24"/>
            <w:szCs w:val="24"/>
          </w:rPr>
          <w:t>http://www.jstor.org/stable/2631848</w:t>
        </w:r>
      </w:hyperlink>
    </w:p>
    <w:p w14:paraId="2A98D19A" w14:textId="77777777" w:rsidR="007C07A4" w:rsidRPr="007C07A4" w:rsidRDefault="007C07A4" w:rsidP="007C07A4">
      <w:pPr>
        <w:spacing w:line="480" w:lineRule="auto"/>
        <w:ind w:left="720" w:hanging="720"/>
        <w:jc w:val="both"/>
        <w:rPr>
          <w:rFonts w:ascii="Times New Roman" w:hAnsi="Times New Roman" w:cs="Times New Roman"/>
          <w:bCs/>
          <w:noProof/>
          <w:sz w:val="24"/>
          <w:szCs w:val="24"/>
        </w:rPr>
      </w:pPr>
      <w:r w:rsidRPr="007C07A4">
        <w:rPr>
          <w:rFonts w:ascii="Times New Roman" w:hAnsi="Times New Roman" w:cs="Times New Roman"/>
          <w:bCs/>
          <w:noProof/>
          <w:sz w:val="24"/>
          <w:szCs w:val="24"/>
        </w:rPr>
        <w:t>Were, K.</w:t>
      </w:r>
      <w:r w:rsidR="00AA2F31">
        <w:rPr>
          <w:rFonts w:ascii="Times New Roman" w:hAnsi="Times New Roman" w:cs="Times New Roman"/>
          <w:bCs/>
          <w:noProof/>
          <w:sz w:val="24"/>
          <w:szCs w:val="24"/>
        </w:rPr>
        <w:t xml:space="preserve"> D</w:t>
      </w:r>
      <w:r w:rsidRPr="007C07A4">
        <w:rPr>
          <w:rFonts w:ascii="Times New Roman" w:hAnsi="Times New Roman" w:cs="Times New Roman"/>
          <w:bCs/>
          <w:noProof/>
          <w:sz w:val="24"/>
          <w:szCs w:val="24"/>
        </w:rPr>
        <w:t xml:space="preserve">. (2015). Societal Construction of Multiple Concurrent Partnerships and its implications on the Efficacy of HIV Communication Campaigns in Homabay County, Kenya. Moi University, Kenya. </w:t>
      </w:r>
    </w:p>
    <w:p w14:paraId="43ADD3D1" w14:textId="77777777" w:rsidR="007C07A4" w:rsidRDefault="00D502EB" w:rsidP="007C07A4">
      <w:pPr>
        <w:spacing w:line="480" w:lineRule="auto"/>
        <w:ind w:left="720" w:hanging="720"/>
        <w:jc w:val="both"/>
        <w:rPr>
          <w:rFonts w:ascii="Times New Roman" w:hAnsi="Times New Roman" w:cs="Times New Roman"/>
          <w:bCs/>
          <w:iCs/>
          <w:noProof/>
          <w:sz w:val="24"/>
          <w:szCs w:val="24"/>
          <w:lang w:val="en-GB"/>
        </w:rPr>
      </w:pPr>
      <w:r>
        <w:rPr>
          <w:rFonts w:ascii="Times New Roman" w:hAnsi="Times New Roman" w:cs="Times New Roman"/>
          <w:bCs/>
          <w:iCs/>
          <w:noProof/>
          <w:sz w:val="24"/>
          <w:szCs w:val="24"/>
          <w:lang w:val="en-GB"/>
        </w:rPr>
        <w:t xml:space="preserve">WHO. </w:t>
      </w:r>
      <w:r w:rsidR="007C07A4" w:rsidRPr="007C07A4">
        <w:rPr>
          <w:rFonts w:ascii="Times New Roman" w:hAnsi="Times New Roman" w:cs="Times New Roman"/>
          <w:bCs/>
          <w:iCs/>
          <w:noProof/>
          <w:sz w:val="24"/>
          <w:szCs w:val="24"/>
          <w:lang w:val="en-GB"/>
        </w:rPr>
        <w:t xml:space="preserve">(2018). What is health promotion? Retrieved from https://www.who.int/healthpromotion/fact-sheet/en/ on 28th March 2019. </w:t>
      </w:r>
    </w:p>
    <w:p w14:paraId="1C4B5E8F" w14:textId="2DF0AAB7" w:rsidR="00F462EC" w:rsidRPr="00F462EC" w:rsidRDefault="00F462EC" w:rsidP="00F462EC">
      <w:pPr>
        <w:spacing w:line="480" w:lineRule="auto"/>
        <w:ind w:left="720" w:hanging="720"/>
        <w:jc w:val="both"/>
        <w:rPr>
          <w:rFonts w:ascii="Times New Roman" w:hAnsi="Times New Roman" w:cs="Times New Roman"/>
          <w:bCs/>
          <w:iCs/>
          <w:noProof/>
          <w:sz w:val="24"/>
          <w:szCs w:val="24"/>
        </w:rPr>
      </w:pPr>
      <w:r w:rsidRPr="00F462EC">
        <w:rPr>
          <w:rFonts w:ascii="Times New Roman" w:hAnsi="Times New Roman" w:cs="Times New Roman"/>
          <w:bCs/>
          <w:iCs/>
          <w:noProof/>
          <w:sz w:val="24"/>
          <w:szCs w:val="24"/>
        </w:rPr>
        <w:t xml:space="preserve">Wilkinson, R. (2011). Greater Equality. The Hidden Key to Better Health and Higher Scores. American Educator. </w:t>
      </w:r>
    </w:p>
    <w:p w14:paraId="7EA3CEB7" w14:textId="77777777" w:rsidR="007C07A4" w:rsidRPr="007C07A4" w:rsidRDefault="00B11A18" w:rsidP="007C07A4">
      <w:pPr>
        <w:spacing w:line="480" w:lineRule="auto"/>
        <w:ind w:left="720" w:hanging="720"/>
        <w:jc w:val="both"/>
        <w:rPr>
          <w:rFonts w:ascii="Times New Roman" w:hAnsi="Times New Roman" w:cs="Times New Roman"/>
          <w:bCs/>
          <w:noProof/>
          <w:sz w:val="24"/>
          <w:szCs w:val="24"/>
        </w:rPr>
      </w:pPr>
      <w:r>
        <w:rPr>
          <w:rFonts w:ascii="Times New Roman" w:hAnsi="Times New Roman" w:cs="Times New Roman"/>
          <w:bCs/>
          <w:noProof/>
          <w:sz w:val="24"/>
          <w:szCs w:val="24"/>
        </w:rPr>
        <w:t>Wilson</w:t>
      </w:r>
      <w:r w:rsidR="00AA2F31">
        <w:rPr>
          <w:rFonts w:ascii="Times New Roman" w:hAnsi="Times New Roman" w:cs="Times New Roman"/>
          <w:bCs/>
          <w:noProof/>
          <w:sz w:val="24"/>
          <w:szCs w:val="24"/>
        </w:rPr>
        <w:t>,</w:t>
      </w:r>
      <w:r>
        <w:rPr>
          <w:rFonts w:ascii="Times New Roman" w:hAnsi="Times New Roman" w:cs="Times New Roman"/>
          <w:bCs/>
          <w:noProof/>
          <w:sz w:val="24"/>
          <w:szCs w:val="24"/>
        </w:rPr>
        <w:t xml:space="preserve"> D</w:t>
      </w:r>
      <w:r w:rsidR="00AA2F31">
        <w:rPr>
          <w:rFonts w:ascii="Times New Roman" w:hAnsi="Times New Roman" w:cs="Times New Roman"/>
          <w:bCs/>
          <w:noProof/>
          <w:sz w:val="24"/>
          <w:szCs w:val="24"/>
        </w:rPr>
        <w:t xml:space="preserve">., Law, </w:t>
      </w:r>
      <w:r w:rsidR="007C07A4" w:rsidRPr="007C07A4">
        <w:rPr>
          <w:rFonts w:ascii="Times New Roman" w:hAnsi="Times New Roman" w:cs="Times New Roman"/>
          <w:bCs/>
          <w:noProof/>
          <w:sz w:val="24"/>
          <w:szCs w:val="24"/>
        </w:rPr>
        <w:t>M</w:t>
      </w:r>
      <w:r w:rsidR="00AA2F31">
        <w:rPr>
          <w:rFonts w:ascii="Times New Roman" w:hAnsi="Times New Roman" w:cs="Times New Roman"/>
          <w:bCs/>
          <w:noProof/>
          <w:sz w:val="24"/>
          <w:szCs w:val="24"/>
        </w:rPr>
        <w:t xml:space="preserve">. </w:t>
      </w:r>
      <w:r w:rsidR="007C07A4" w:rsidRPr="007C07A4">
        <w:rPr>
          <w:rFonts w:ascii="Times New Roman" w:hAnsi="Times New Roman" w:cs="Times New Roman"/>
          <w:bCs/>
          <w:noProof/>
          <w:sz w:val="24"/>
          <w:szCs w:val="24"/>
        </w:rPr>
        <w:t>G</w:t>
      </w:r>
      <w:r w:rsidR="00AA2F31">
        <w:rPr>
          <w:rFonts w:ascii="Times New Roman" w:hAnsi="Times New Roman" w:cs="Times New Roman"/>
          <w:bCs/>
          <w:noProof/>
          <w:sz w:val="24"/>
          <w:szCs w:val="24"/>
        </w:rPr>
        <w:t>.</w:t>
      </w:r>
      <w:r w:rsidR="007C07A4" w:rsidRPr="007C07A4">
        <w:rPr>
          <w:rFonts w:ascii="Times New Roman" w:hAnsi="Times New Roman" w:cs="Times New Roman"/>
          <w:bCs/>
          <w:noProof/>
          <w:sz w:val="24"/>
          <w:szCs w:val="24"/>
        </w:rPr>
        <w:t>, Grulich</w:t>
      </w:r>
      <w:r w:rsidR="00AA2F31">
        <w:rPr>
          <w:rFonts w:ascii="Times New Roman" w:hAnsi="Times New Roman" w:cs="Times New Roman"/>
          <w:bCs/>
          <w:noProof/>
          <w:sz w:val="24"/>
          <w:szCs w:val="24"/>
        </w:rPr>
        <w:t>,</w:t>
      </w:r>
      <w:r w:rsidR="007C07A4" w:rsidRPr="007C07A4">
        <w:rPr>
          <w:rFonts w:ascii="Times New Roman" w:hAnsi="Times New Roman" w:cs="Times New Roman"/>
          <w:bCs/>
          <w:noProof/>
          <w:sz w:val="24"/>
          <w:szCs w:val="24"/>
        </w:rPr>
        <w:t xml:space="preserve"> A</w:t>
      </w:r>
      <w:r w:rsidR="00AA2F31">
        <w:rPr>
          <w:rFonts w:ascii="Times New Roman" w:hAnsi="Times New Roman" w:cs="Times New Roman"/>
          <w:bCs/>
          <w:noProof/>
          <w:sz w:val="24"/>
          <w:szCs w:val="24"/>
        </w:rPr>
        <w:t xml:space="preserve">. </w:t>
      </w:r>
      <w:r w:rsidR="007C07A4" w:rsidRPr="007C07A4">
        <w:rPr>
          <w:rFonts w:ascii="Times New Roman" w:hAnsi="Times New Roman" w:cs="Times New Roman"/>
          <w:bCs/>
          <w:noProof/>
          <w:sz w:val="24"/>
          <w:szCs w:val="24"/>
        </w:rPr>
        <w:t>E, Cooper</w:t>
      </w:r>
      <w:r w:rsidR="00AA2F31">
        <w:rPr>
          <w:rFonts w:ascii="Times New Roman" w:hAnsi="Times New Roman" w:cs="Times New Roman"/>
          <w:bCs/>
          <w:noProof/>
          <w:sz w:val="24"/>
          <w:szCs w:val="24"/>
        </w:rPr>
        <w:t>,</w:t>
      </w:r>
      <w:r w:rsidR="007C07A4" w:rsidRPr="007C07A4">
        <w:rPr>
          <w:rFonts w:ascii="Times New Roman" w:hAnsi="Times New Roman" w:cs="Times New Roman"/>
          <w:bCs/>
          <w:noProof/>
          <w:sz w:val="24"/>
          <w:szCs w:val="24"/>
        </w:rPr>
        <w:t xml:space="preserve"> D</w:t>
      </w:r>
      <w:r w:rsidR="00AA2F31">
        <w:rPr>
          <w:rFonts w:ascii="Times New Roman" w:hAnsi="Times New Roman" w:cs="Times New Roman"/>
          <w:bCs/>
          <w:noProof/>
          <w:sz w:val="24"/>
          <w:szCs w:val="24"/>
        </w:rPr>
        <w:t xml:space="preserve">. </w:t>
      </w:r>
      <w:r w:rsidR="007C07A4" w:rsidRPr="007C07A4">
        <w:rPr>
          <w:rFonts w:ascii="Times New Roman" w:hAnsi="Times New Roman" w:cs="Times New Roman"/>
          <w:bCs/>
          <w:noProof/>
          <w:sz w:val="24"/>
          <w:szCs w:val="24"/>
        </w:rPr>
        <w:t>A</w:t>
      </w:r>
      <w:r w:rsidR="00AA2F31">
        <w:rPr>
          <w:rFonts w:ascii="Times New Roman" w:hAnsi="Times New Roman" w:cs="Times New Roman"/>
          <w:bCs/>
          <w:noProof/>
          <w:sz w:val="24"/>
          <w:szCs w:val="24"/>
        </w:rPr>
        <w:t>.</w:t>
      </w:r>
      <w:r w:rsidR="007C07A4" w:rsidRPr="007C07A4">
        <w:rPr>
          <w:rFonts w:ascii="Times New Roman" w:hAnsi="Times New Roman" w:cs="Times New Roman"/>
          <w:bCs/>
          <w:noProof/>
          <w:sz w:val="24"/>
          <w:szCs w:val="24"/>
        </w:rPr>
        <w:t xml:space="preserve">, </w:t>
      </w:r>
      <w:r w:rsidR="00D502EB">
        <w:rPr>
          <w:rFonts w:ascii="Times New Roman" w:hAnsi="Times New Roman" w:cs="Times New Roman"/>
          <w:bCs/>
          <w:noProof/>
          <w:sz w:val="24"/>
          <w:szCs w:val="24"/>
        </w:rPr>
        <w:t xml:space="preserve">&amp; </w:t>
      </w:r>
      <w:r w:rsidR="007C07A4" w:rsidRPr="007C07A4">
        <w:rPr>
          <w:rFonts w:ascii="Times New Roman" w:hAnsi="Times New Roman" w:cs="Times New Roman"/>
          <w:bCs/>
          <w:noProof/>
          <w:sz w:val="24"/>
          <w:szCs w:val="24"/>
        </w:rPr>
        <w:t>Kaldor</w:t>
      </w:r>
      <w:r w:rsidR="00AA2F31">
        <w:rPr>
          <w:rFonts w:ascii="Times New Roman" w:hAnsi="Times New Roman" w:cs="Times New Roman"/>
          <w:bCs/>
          <w:noProof/>
          <w:sz w:val="24"/>
          <w:szCs w:val="24"/>
        </w:rPr>
        <w:t>,</w:t>
      </w:r>
      <w:r w:rsidR="007C07A4" w:rsidRPr="007C07A4">
        <w:rPr>
          <w:rFonts w:ascii="Times New Roman" w:hAnsi="Times New Roman" w:cs="Times New Roman"/>
          <w:bCs/>
          <w:noProof/>
          <w:sz w:val="24"/>
          <w:szCs w:val="24"/>
        </w:rPr>
        <w:t xml:space="preserve"> J</w:t>
      </w:r>
      <w:r w:rsidR="00AA2F31">
        <w:rPr>
          <w:rFonts w:ascii="Times New Roman" w:hAnsi="Times New Roman" w:cs="Times New Roman"/>
          <w:bCs/>
          <w:noProof/>
          <w:sz w:val="24"/>
          <w:szCs w:val="24"/>
        </w:rPr>
        <w:t xml:space="preserve">. </w:t>
      </w:r>
      <w:r w:rsidR="007C07A4" w:rsidRPr="007C07A4">
        <w:rPr>
          <w:rFonts w:ascii="Times New Roman" w:hAnsi="Times New Roman" w:cs="Times New Roman"/>
          <w:bCs/>
          <w:noProof/>
          <w:sz w:val="24"/>
          <w:szCs w:val="24"/>
        </w:rPr>
        <w:t>M</w:t>
      </w:r>
      <w:r w:rsidR="00AA2F31">
        <w:rPr>
          <w:rFonts w:ascii="Times New Roman" w:hAnsi="Times New Roman" w:cs="Times New Roman"/>
          <w:bCs/>
          <w:noProof/>
          <w:sz w:val="24"/>
          <w:szCs w:val="24"/>
        </w:rPr>
        <w:t>.</w:t>
      </w:r>
      <w:r w:rsidR="007C07A4" w:rsidRPr="007C07A4">
        <w:rPr>
          <w:rFonts w:ascii="Times New Roman" w:hAnsi="Times New Roman" w:cs="Times New Roman"/>
          <w:bCs/>
          <w:noProof/>
          <w:sz w:val="24"/>
          <w:szCs w:val="24"/>
        </w:rPr>
        <w:t xml:space="preserve"> (2008)</w:t>
      </w:r>
      <w:r w:rsidR="00D502EB">
        <w:rPr>
          <w:rFonts w:ascii="Times New Roman" w:hAnsi="Times New Roman" w:cs="Times New Roman"/>
          <w:bCs/>
          <w:noProof/>
          <w:sz w:val="24"/>
          <w:szCs w:val="24"/>
        </w:rPr>
        <w:t>.</w:t>
      </w:r>
      <w:r w:rsidR="007C07A4" w:rsidRPr="007C07A4">
        <w:rPr>
          <w:rFonts w:ascii="Times New Roman" w:hAnsi="Times New Roman" w:cs="Times New Roman"/>
          <w:bCs/>
          <w:noProof/>
          <w:sz w:val="24"/>
          <w:szCs w:val="24"/>
        </w:rPr>
        <w:t xml:space="preserve"> Relation between HIV viral load and infectiousness: </w:t>
      </w:r>
      <w:r w:rsidR="00AA2F31">
        <w:rPr>
          <w:rFonts w:ascii="Times New Roman" w:hAnsi="Times New Roman" w:cs="Times New Roman"/>
          <w:bCs/>
          <w:i/>
          <w:noProof/>
          <w:sz w:val="24"/>
          <w:szCs w:val="24"/>
        </w:rPr>
        <w:t>A</w:t>
      </w:r>
      <w:r w:rsidR="007C07A4" w:rsidRPr="00AA2F31">
        <w:rPr>
          <w:rFonts w:ascii="Times New Roman" w:hAnsi="Times New Roman" w:cs="Times New Roman"/>
          <w:bCs/>
          <w:i/>
          <w:noProof/>
          <w:sz w:val="24"/>
          <w:szCs w:val="24"/>
        </w:rPr>
        <w:t xml:space="preserve"> model-based analysis</w:t>
      </w:r>
      <w:r w:rsidR="007C07A4" w:rsidRPr="007C07A4">
        <w:rPr>
          <w:rFonts w:ascii="Times New Roman" w:hAnsi="Times New Roman" w:cs="Times New Roman"/>
          <w:bCs/>
          <w:noProof/>
          <w:sz w:val="24"/>
          <w:szCs w:val="24"/>
        </w:rPr>
        <w:t>. Lancet 372: 314–320. </w:t>
      </w:r>
    </w:p>
    <w:p w14:paraId="6D3E41DB" w14:textId="16CBD840" w:rsidR="007C07A4" w:rsidRDefault="007C07A4" w:rsidP="007C07A4">
      <w:pPr>
        <w:spacing w:line="480" w:lineRule="auto"/>
        <w:ind w:left="720" w:hanging="720"/>
        <w:jc w:val="both"/>
        <w:rPr>
          <w:rFonts w:ascii="Times New Roman" w:hAnsi="Times New Roman" w:cs="Times New Roman"/>
          <w:bCs/>
          <w:iCs/>
          <w:noProof/>
          <w:sz w:val="24"/>
          <w:szCs w:val="24"/>
        </w:rPr>
      </w:pPr>
      <w:r w:rsidRPr="007C07A4">
        <w:rPr>
          <w:rFonts w:ascii="Times New Roman" w:hAnsi="Times New Roman" w:cs="Times New Roman"/>
          <w:bCs/>
          <w:iCs/>
          <w:noProof/>
          <w:sz w:val="24"/>
          <w:szCs w:val="24"/>
        </w:rPr>
        <w:t>Witte, K. (1998). Fear as motivator, fear as inhibitor: Using the extended parallel process model to explain fear appeal successes Popova 473 and failures. In P. A. Andersen &amp; L. K. Guerrero (Eds.), Handbook of communication and emotion: Research, theory, applications, and contexts (pp. 423-450). San Diego, CA: Academic Press.</w:t>
      </w:r>
      <w:r w:rsidR="00AD6C47">
        <w:rPr>
          <w:rFonts w:ascii="Times New Roman" w:hAnsi="Times New Roman" w:cs="Times New Roman"/>
          <w:bCs/>
          <w:iCs/>
          <w:noProof/>
          <w:sz w:val="24"/>
          <w:szCs w:val="24"/>
        </w:rPr>
        <w:t xml:space="preserve"> </w:t>
      </w:r>
    </w:p>
    <w:p w14:paraId="47F4D63E" w14:textId="1A3D12A7" w:rsidR="00AD6C47" w:rsidRDefault="00AD6C47" w:rsidP="009B288E">
      <w:pPr>
        <w:spacing w:line="480" w:lineRule="auto"/>
        <w:ind w:left="720" w:hanging="720"/>
        <w:jc w:val="both"/>
        <w:rPr>
          <w:rFonts w:ascii="Times New Roman" w:hAnsi="Times New Roman" w:cs="Times New Roman"/>
          <w:bCs/>
          <w:iCs/>
          <w:noProof/>
          <w:sz w:val="24"/>
          <w:szCs w:val="24"/>
        </w:rPr>
      </w:pPr>
      <w:r w:rsidRPr="00AD6C47">
        <w:rPr>
          <w:rFonts w:ascii="Times New Roman" w:hAnsi="Times New Roman" w:cs="Times New Roman"/>
          <w:bCs/>
          <w:iCs/>
          <w:noProof/>
          <w:sz w:val="24"/>
          <w:szCs w:val="24"/>
        </w:rPr>
        <w:lastRenderedPageBreak/>
        <w:t xml:space="preserve">Wyss K Preventive Interventions to Control and Combat the Spread of HIV in Africa: </w:t>
      </w:r>
      <w:r w:rsidRPr="00AD6C47">
        <w:rPr>
          <w:rFonts w:ascii="Times New Roman" w:hAnsi="Times New Roman" w:cs="Times New Roman"/>
          <w:bCs/>
          <w:i/>
          <w:iCs/>
          <w:noProof/>
          <w:sz w:val="24"/>
          <w:szCs w:val="24"/>
        </w:rPr>
        <w:t xml:space="preserve">A review on what Works and what does not. </w:t>
      </w:r>
      <w:r w:rsidRPr="00AD6C47">
        <w:rPr>
          <w:rFonts w:ascii="Times New Roman" w:hAnsi="Times New Roman" w:cs="Times New Roman"/>
          <w:bCs/>
          <w:iCs/>
          <w:noProof/>
          <w:sz w:val="24"/>
          <w:szCs w:val="24"/>
        </w:rPr>
        <w:t>A Commission Paper Established in the Context of the Mandate. 751- 14/VGU/SKM/REM of the Swiss Agency for Development and Corporation (SDC)</w:t>
      </w:r>
      <w:r>
        <w:rPr>
          <w:rFonts w:ascii="Times New Roman" w:hAnsi="Times New Roman" w:cs="Times New Roman"/>
          <w:bCs/>
          <w:iCs/>
          <w:noProof/>
          <w:sz w:val="24"/>
          <w:szCs w:val="24"/>
        </w:rPr>
        <w:t>.</w:t>
      </w:r>
      <w:r w:rsidRPr="00AD6C47">
        <w:rPr>
          <w:rFonts w:ascii="Times New Roman" w:hAnsi="Times New Roman" w:cs="Times New Roman"/>
          <w:bCs/>
          <w:iCs/>
          <w:noProof/>
          <w:sz w:val="24"/>
          <w:szCs w:val="24"/>
        </w:rPr>
        <w:t xml:space="preserve"> </w:t>
      </w:r>
    </w:p>
    <w:p w14:paraId="16BF0D02" w14:textId="1E58D959" w:rsidR="00E032B9" w:rsidRPr="007C07A4" w:rsidRDefault="00E032B9" w:rsidP="00E032B9">
      <w:pPr>
        <w:spacing w:line="480" w:lineRule="auto"/>
        <w:ind w:left="720" w:hanging="720"/>
        <w:jc w:val="both"/>
        <w:rPr>
          <w:rFonts w:ascii="Times New Roman" w:hAnsi="Times New Roman" w:cs="Times New Roman"/>
          <w:bCs/>
          <w:iCs/>
          <w:noProof/>
          <w:sz w:val="24"/>
          <w:szCs w:val="24"/>
        </w:rPr>
      </w:pPr>
      <w:r w:rsidRPr="00E032B9">
        <w:rPr>
          <w:rFonts w:ascii="Times New Roman" w:hAnsi="Times New Roman" w:cs="Times New Roman"/>
          <w:bCs/>
          <w:iCs/>
          <w:noProof/>
          <w:sz w:val="24"/>
          <w:szCs w:val="24"/>
        </w:rPr>
        <w:t xml:space="preserve">Wymer, W. (2011).  Developing effective social marketing strategies. Journal of Social Marketing, 1(1), pg.p. 17-31. </w:t>
      </w:r>
      <w:r>
        <w:rPr>
          <w:rFonts w:ascii="Times New Roman" w:hAnsi="Times New Roman" w:cs="Times New Roman"/>
          <w:bCs/>
          <w:iCs/>
          <w:noProof/>
          <w:sz w:val="24"/>
          <w:szCs w:val="24"/>
        </w:rPr>
        <w:t xml:space="preserve">DOI 10.1108/20426761111104400. </w:t>
      </w:r>
    </w:p>
    <w:p w14:paraId="087166AC" w14:textId="77777777" w:rsidR="000070B9" w:rsidRPr="007C07A4" w:rsidRDefault="007C07A4" w:rsidP="007C07A4">
      <w:pPr>
        <w:spacing w:line="480" w:lineRule="auto"/>
        <w:ind w:left="720" w:hanging="720"/>
        <w:jc w:val="both"/>
        <w:rPr>
          <w:rFonts w:ascii="Times New Roman" w:hAnsi="Times New Roman" w:cs="Times New Roman"/>
          <w:bCs/>
          <w:iCs/>
          <w:noProof/>
          <w:sz w:val="24"/>
          <w:szCs w:val="24"/>
        </w:rPr>
      </w:pPr>
      <w:r w:rsidRPr="007C07A4">
        <w:rPr>
          <w:rFonts w:ascii="Times New Roman" w:hAnsi="Times New Roman" w:cs="Times New Roman"/>
          <w:bCs/>
          <w:iCs/>
          <w:noProof/>
          <w:sz w:val="24"/>
          <w:szCs w:val="24"/>
        </w:rPr>
        <w:t xml:space="preserve">Xu, J. (2020). Unintended Effects of Advertising: An Updated Qualitative Review. </w:t>
      </w:r>
      <w:r w:rsidRPr="007C07A4">
        <w:rPr>
          <w:rFonts w:ascii="Times New Roman" w:hAnsi="Times New Roman" w:cs="Times New Roman"/>
          <w:bCs/>
          <w:i/>
          <w:noProof/>
          <w:sz w:val="24"/>
          <w:szCs w:val="24"/>
        </w:rPr>
        <w:t>Review of Communication Research</w:t>
      </w:r>
      <w:r w:rsidRPr="007C07A4">
        <w:rPr>
          <w:rFonts w:ascii="Times New Roman" w:hAnsi="Times New Roman" w:cs="Times New Roman"/>
          <w:bCs/>
          <w:iCs/>
          <w:noProof/>
          <w:sz w:val="24"/>
          <w:szCs w:val="24"/>
        </w:rPr>
        <w:t xml:space="preserve">, 8, 1-16. </w:t>
      </w:r>
      <w:hyperlink r:id="rId27" w:history="1">
        <w:r w:rsidRPr="007C07A4">
          <w:rPr>
            <w:rStyle w:val="Hyperlink"/>
            <w:rFonts w:ascii="Times New Roman" w:hAnsi="Times New Roman" w:cs="Times New Roman"/>
            <w:bCs/>
            <w:iCs/>
            <w:noProof/>
            <w:sz w:val="24"/>
            <w:szCs w:val="24"/>
          </w:rPr>
          <w:t>https://doi.org/10.12840/ISSN.2255-4165.021</w:t>
        </w:r>
      </w:hyperlink>
    </w:p>
    <w:p w14:paraId="017C8E8F" w14:textId="77777777" w:rsidR="000070B9" w:rsidRPr="00841CDC" w:rsidRDefault="000070B9" w:rsidP="00841CDC">
      <w:pPr>
        <w:pStyle w:val="Heading1"/>
        <w:jc w:val="center"/>
        <w:rPr>
          <w:sz w:val="28"/>
          <w:szCs w:val="28"/>
        </w:rPr>
      </w:pPr>
      <w:r>
        <w:rPr>
          <w:iCs/>
          <w:szCs w:val="24"/>
        </w:rPr>
        <w:br w:type="page"/>
      </w:r>
      <w:bookmarkStart w:id="106" w:name="_Toc98064181"/>
      <w:bookmarkStart w:id="107" w:name="_Toc523593773"/>
      <w:bookmarkStart w:id="108" w:name="_Hlk97690285"/>
      <w:r w:rsidR="007864A8" w:rsidRPr="00841CDC">
        <w:rPr>
          <w:sz w:val="28"/>
          <w:szCs w:val="28"/>
        </w:rPr>
        <w:lastRenderedPageBreak/>
        <w:t>APPENDIX A</w:t>
      </w:r>
      <w:bookmarkEnd w:id="106"/>
      <w:bookmarkEnd w:id="107"/>
    </w:p>
    <w:p w14:paraId="2275AEA9" w14:textId="77777777" w:rsidR="000070B9" w:rsidRPr="00841CDC" w:rsidRDefault="007864A8" w:rsidP="007864A8">
      <w:pPr>
        <w:pStyle w:val="Heading2"/>
        <w:spacing w:before="0" w:line="480" w:lineRule="auto"/>
        <w:jc w:val="center"/>
        <w:rPr>
          <w:rFonts w:ascii="Times New Roman" w:hAnsi="Times New Roman"/>
          <w:b w:val="0"/>
          <w:color w:val="auto"/>
          <w:sz w:val="24"/>
          <w:szCs w:val="24"/>
        </w:rPr>
      </w:pPr>
      <w:bookmarkStart w:id="109" w:name="_Toc98064182"/>
      <w:bookmarkStart w:id="110" w:name="_Toc523593774"/>
      <w:bookmarkEnd w:id="108"/>
      <w:r w:rsidRPr="00841CDC">
        <w:rPr>
          <w:rFonts w:ascii="Times New Roman" w:hAnsi="Times New Roman"/>
          <w:b w:val="0"/>
          <w:color w:val="auto"/>
          <w:sz w:val="24"/>
          <w:szCs w:val="24"/>
        </w:rPr>
        <w:t>THESIS TIMELINE 2020-2021</w:t>
      </w:r>
      <w:bookmarkEnd w:id="109"/>
      <w:bookmarkEnd w:id="110"/>
    </w:p>
    <w:tbl>
      <w:tblPr>
        <w:tblW w:w="1077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8"/>
        <w:gridCol w:w="841"/>
        <w:gridCol w:w="8"/>
        <w:gridCol w:w="705"/>
        <w:gridCol w:w="713"/>
        <w:gridCol w:w="709"/>
        <w:gridCol w:w="846"/>
        <w:gridCol w:w="803"/>
        <w:gridCol w:w="762"/>
        <w:gridCol w:w="708"/>
        <w:gridCol w:w="850"/>
      </w:tblGrid>
      <w:tr w:rsidR="007864A8" w:rsidRPr="007864A8" w14:paraId="1311F9C5" w14:textId="77777777" w:rsidTr="00946363">
        <w:tc>
          <w:tcPr>
            <w:tcW w:w="3828" w:type="dxa"/>
            <w:shd w:val="clear" w:color="auto" w:fill="auto"/>
          </w:tcPr>
          <w:p w14:paraId="17BA5168" w14:textId="77777777" w:rsidR="000070B9" w:rsidRPr="007864A8" w:rsidRDefault="000070B9" w:rsidP="007864A8">
            <w:pPr>
              <w:spacing w:after="0" w:line="360" w:lineRule="auto"/>
              <w:ind w:left="34"/>
              <w:rPr>
                <w:rFonts w:ascii="Times New Roman" w:hAnsi="Times New Roman" w:cs="Times New Roman"/>
                <w:sz w:val="20"/>
                <w:szCs w:val="20"/>
              </w:rPr>
            </w:pPr>
            <w:bookmarkStart w:id="111" w:name="_Hlk55821008"/>
          </w:p>
        </w:tc>
        <w:tc>
          <w:tcPr>
            <w:tcW w:w="2976" w:type="dxa"/>
            <w:gridSpan w:val="5"/>
            <w:shd w:val="clear" w:color="auto" w:fill="auto"/>
          </w:tcPr>
          <w:p w14:paraId="61D1B0BF" w14:textId="77777777" w:rsidR="000070B9" w:rsidRPr="007864A8" w:rsidRDefault="000070B9" w:rsidP="007864A8">
            <w:pPr>
              <w:spacing w:after="0" w:line="360" w:lineRule="auto"/>
              <w:ind w:left="440"/>
              <w:jc w:val="center"/>
              <w:rPr>
                <w:rFonts w:ascii="Times New Roman" w:hAnsi="Times New Roman" w:cs="Times New Roman"/>
                <w:sz w:val="20"/>
                <w:szCs w:val="20"/>
              </w:rPr>
            </w:pPr>
            <w:r w:rsidRPr="007864A8">
              <w:rPr>
                <w:rFonts w:ascii="Times New Roman" w:hAnsi="Times New Roman" w:cs="Times New Roman"/>
                <w:sz w:val="20"/>
                <w:szCs w:val="20"/>
              </w:rPr>
              <w:t>2020</w:t>
            </w:r>
          </w:p>
        </w:tc>
        <w:tc>
          <w:tcPr>
            <w:tcW w:w="3969" w:type="dxa"/>
            <w:gridSpan w:val="5"/>
            <w:shd w:val="clear" w:color="auto" w:fill="auto"/>
          </w:tcPr>
          <w:p w14:paraId="44768D27" w14:textId="77777777" w:rsidR="000070B9" w:rsidRPr="007864A8" w:rsidRDefault="000070B9" w:rsidP="007864A8">
            <w:pPr>
              <w:spacing w:after="0" w:line="360" w:lineRule="auto"/>
              <w:ind w:left="440"/>
              <w:jc w:val="center"/>
              <w:rPr>
                <w:rFonts w:ascii="Times New Roman" w:hAnsi="Times New Roman" w:cs="Times New Roman"/>
                <w:sz w:val="20"/>
                <w:szCs w:val="20"/>
              </w:rPr>
            </w:pPr>
            <w:r w:rsidRPr="007864A8">
              <w:rPr>
                <w:rFonts w:ascii="Times New Roman" w:hAnsi="Times New Roman" w:cs="Times New Roman"/>
                <w:sz w:val="20"/>
                <w:szCs w:val="20"/>
              </w:rPr>
              <w:t>2021</w:t>
            </w:r>
          </w:p>
        </w:tc>
      </w:tr>
      <w:tr w:rsidR="007864A8" w:rsidRPr="007864A8" w14:paraId="2403F459" w14:textId="77777777" w:rsidTr="00946363">
        <w:tc>
          <w:tcPr>
            <w:tcW w:w="3828" w:type="dxa"/>
            <w:shd w:val="clear" w:color="auto" w:fill="auto"/>
          </w:tcPr>
          <w:p w14:paraId="33A7C3EC" w14:textId="77777777" w:rsidR="000070B9" w:rsidRPr="007864A8" w:rsidRDefault="000070B9" w:rsidP="007864A8">
            <w:pPr>
              <w:spacing w:after="0" w:line="360" w:lineRule="auto"/>
              <w:ind w:left="34"/>
              <w:rPr>
                <w:rFonts w:ascii="Times New Roman" w:hAnsi="Times New Roman" w:cs="Times New Roman"/>
                <w:sz w:val="20"/>
                <w:szCs w:val="20"/>
              </w:rPr>
            </w:pPr>
            <w:r w:rsidRPr="007864A8">
              <w:rPr>
                <w:rFonts w:ascii="Times New Roman" w:hAnsi="Times New Roman" w:cs="Times New Roman"/>
                <w:sz w:val="20"/>
                <w:szCs w:val="20"/>
              </w:rPr>
              <w:t>ACTIVITY</w:t>
            </w:r>
            <w:r w:rsidR="00946363">
              <w:rPr>
                <w:rFonts w:ascii="Times New Roman" w:hAnsi="Times New Roman" w:cs="Times New Roman"/>
                <w:sz w:val="20"/>
                <w:szCs w:val="20"/>
              </w:rPr>
              <w:t xml:space="preserve"> </w:t>
            </w:r>
          </w:p>
        </w:tc>
        <w:tc>
          <w:tcPr>
            <w:tcW w:w="849" w:type="dxa"/>
            <w:gridSpan w:val="2"/>
            <w:shd w:val="clear" w:color="auto" w:fill="auto"/>
          </w:tcPr>
          <w:p w14:paraId="461407E8" w14:textId="77777777" w:rsidR="000070B9" w:rsidRPr="007864A8" w:rsidRDefault="000070B9" w:rsidP="00946363">
            <w:pPr>
              <w:spacing w:after="0" w:line="360" w:lineRule="auto"/>
              <w:rPr>
                <w:rFonts w:ascii="Times New Roman" w:hAnsi="Times New Roman" w:cs="Times New Roman"/>
                <w:b/>
                <w:bCs/>
                <w:sz w:val="20"/>
                <w:szCs w:val="20"/>
              </w:rPr>
            </w:pPr>
            <w:r w:rsidRPr="007864A8">
              <w:rPr>
                <w:rFonts w:ascii="Times New Roman" w:hAnsi="Times New Roman" w:cs="Times New Roman"/>
                <w:b/>
                <w:bCs/>
                <w:sz w:val="20"/>
                <w:szCs w:val="20"/>
              </w:rPr>
              <w:t>SEPT</w:t>
            </w:r>
          </w:p>
        </w:tc>
        <w:tc>
          <w:tcPr>
            <w:tcW w:w="705" w:type="dxa"/>
            <w:shd w:val="clear" w:color="auto" w:fill="auto"/>
          </w:tcPr>
          <w:p w14:paraId="09801A96" w14:textId="77777777" w:rsidR="000070B9" w:rsidRPr="007864A8" w:rsidRDefault="000070B9" w:rsidP="007864A8">
            <w:pPr>
              <w:spacing w:after="0" w:line="360" w:lineRule="auto"/>
              <w:rPr>
                <w:rFonts w:ascii="Times New Roman" w:hAnsi="Times New Roman" w:cs="Times New Roman"/>
                <w:b/>
                <w:bCs/>
                <w:sz w:val="20"/>
                <w:szCs w:val="20"/>
              </w:rPr>
            </w:pPr>
            <w:r w:rsidRPr="007864A8">
              <w:rPr>
                <w:rFonts w:ascii="Times New Roman" w:hAnsi="Times New Roman" w:cs="Times New Roman"/>
                <w:b/>
                <w:bCs/>
                <w:sz w:val="20"/>
                <w:szCs w:val="20"/>
              </w:rPr>
              <w:t>OCT</w:t>
            </w:r>
          </w:p>
        </w:tc>
        <w:tc>
          <w:tcPr>
            <w:tcW w:w="713" w:type="dxa"/>
            <w:shd w:val="clear" w:color="auto" w:fill="auto"/>
          </w:tcPr>
          <w:p w14:paraId="1288B507" w14:textId="77777777" w:rsidR="000070B9" w:rsidRPr="007864A8" w:rsidRDefault="000070B9" w:rsidP="007864A8">
            <w:pPr>
              <w:spacing w:after="0" w:line="360" w:lineRule="auto"/>
              <w:rPr>
                <w:rFonts w:ascii="Times New Roman" w:hAnsi="Times New Roman" w:cs="Times New Roman"/>
                <w:b/>
                <w:bCs/>
                <w:sz w:val="20"/>
                <w:szCs w:val="20"/>
              </w:rPr>
            </w:pPr>
            <w:r w:rsidRPr="007864A8">
              <w:rPr>
                <w:rFonts w:ascii="Times New Roman" w:hAnsi="Times New Roman" w:cs="Times New Roman"/>
                <w:b/>
                <w:bCs/>
                <w:sz w:val="20"/>
                <w:szCs w:val="20"/>
              </w:rPr>
              <w:t>NOV</w:t>
            </w:r>
          </w:p>
        </w:tc>
        <w:tc>
          <w:tcPr>
            <w:tcW w:w="709" w:type="dxa"/>
            <w:shd w:val="clear" w:color="auto" w:fill="auto"/>
          </w:tcPr>
          <w:p w14:paraId="21957A6D" w14:textId="77777777" w:rsidR="000070B9" w:rsidRPr="007864A8" w:rsidRDefault="000070B9" w:rsidP="007864A8">
            <w:pPr>
              <w:spacing w:after="0" w:line="360" w:lineRule="auto"/>
              <w:ind w:left="35"/>
              <w:rPr>
                <w:rFonts w:ascii="Times New Roman" w:hAnsi="Times New Roman" w:cs="Times New Roman"/>
                <w:b/>
                <w:bCs/>
                <w:sz w:val="20"/>
                <w:szCs w:val="20"/>
              </w:rPr>
            </w:pPr>
            <w:r w:rsidRPr="007864A8">
              <w:rPr>
                <w:rFonts w:ascii="Times New Roman" w:hAnsi="Times New Roman" w:cs="Times New Roman"/>
                <w:b/>
                <w:bCs/>
                <w:sz w:val="20"/>
                <w:szCs w:val="20"/>
              </w:rPr>
              <w:t>DEC</w:t>
            </w:r>
          </w:p>
        </w:tc>
        <w:tc>
          <w:tcPr>
            <w:tcW w:w="846" w:type="dxa"/>
            <w:shd w:val="clear" w:color="auto" w:fill="auto"/>
          </w:tcPr>
          <w:p w14:paraId="7E8679DE" w14:textId="77777777" w:rsidR="000070B9" w:rsidRPr="007864A8" w:rsidRDefault="000070B9" w:rsidP="007864A8">
            <w:pPr>
              <w:spacing w:after="0" w:line="360" w:lineRule="auto"/>
              <w:ind w:left="35"/>
              <w:rPr>
                <w:rFonts w:ascii="Times New Roman" w:hAnsi="Times New Roman" w:cs="Times New Roman"/>
                <w:b/>
                <w:bCs/>
                <w:sz w:val="20"/>
                <w:szCs w:val="20"/>
              </w:rPr>
            </w:pPr>
            <w:r w:rsidRPr="007864A8">
              <w:rPr>
                <w:rFonts w:ascii="Times New Roman" w:hAnsi="Times New Roman" w:cs="Times New Roman"/>
                <w:b/>
                <w:bCs/>
                <w:sz w:val="20"/>
                <w:szCs w:val="20"/>
              </w:rPr>
              <w:t>JAN</w:t>
            </w:r>
          </w:p>
        </w:tc>
        <w:tc>
          <w:tcPr>
            <w:tcW w:w="803" w:type="dxa"/>
            <w:shd w:val="clear" w:color="auto" w:fill="auto"/>
          </w:tcPr>
          <w:p w14:paraId="07FE246D" w14:textId="77777777" w:rsidR="000070B9" w:rsidRPr="007864A8" w:rsidRDefault="000070B9" w:rsidP="00946363">
            <w:pPr>
              <w:spacing w:after="0" w:line="360" w:lineRule="auto"/>
              <w:rPr>
                <w:rFonts w:ascii="Times New Roman" w:hAnsi="Times New Roman" w:cs="Times New Roman"/>
                <w:b/>
                <w:bCs/>
                <w:sz w:val="20"/>
                <w:szCs w:val="20"/>
              </w:rPr>
            </w:pPr>
            <w:r w:rsidRPr="007864A8">
              <w:rPr>
                <w:rFonts w:ascii="Times New Roman" w:hAnsi="Times New Roman" w:cs="Times New Roman"/>
                <w:b/>
                <w:bCs/>
                <w:sz w:val="20"/>
                <w:szCs w:val="20"/>
              </w:rPr>
              <w:t>FEB</w:t>
            </w:r>
          </w:p>
        </w:tc>
        <w:tc>
          <w:tcPr>
            <w:tcW w:w="762" w:type="dxa"/>
            <w:shd w:val="clear" w:color="auto" w:fill="auto"/>
          </w:tcPr>
          <w:p w14:paraId="3BC816EE" w14:textId="77777777" w:rsidR="000070B9" w:rsidRPr="007864A8" w:rsidRDefault="000070B9" w:rsidP="00946363">
            <w:pPr>
              <w:spacing w:after="0" w:line="360" w:lineRule="auto"/>
              <w:ind w:left="-55"/>
              <w:rPr>
                <w:rFonts w:ascii="Times New Roman" w:hAnsi="Times New Roman" w:cs="Times New Roman"/>
                <w:b/>
                <w:bCs/>
                <w:sz w:val="20"/>
                <w:szCs w:val="20"/>
              </w:rPr>
            </w:pPr>
            <w:r w:rsidRPr="007864A8">
              <w:rPr>
                <w:rFonts w:ascii="Times New Roman" w:hAnsi="Times New Roman" w:cs="Times New Roman"/>
                <w:b/>
                <w:bCs/>
                <w:sz w:val="20"/>
                <w:szCs w:val="20"/>
              </w:rPr>
              <w:t>MAR</w:t>
            </w:r>
          </w:p>
        </w:tc>
        <w:tc>
          <w:tcPr>
            <w:tcW w:w="708" w:type="dxa"/>
            <w:shd w:val="clear" w:color="auto" w:fill="auto"/>
          </w:tcPr>
          <w:p w14:paraId="06247E2F" w14:textId="77777777" w:rsidR="000070B9" w:rsidRPr="007864A8" w:rsidRDefault="000070B9" w:rsidP="00946363">
            <w:pPr>
              <w:spacing w:after="0" w:line="360" w:lineRule="auto"/>
              <w:ind w:left="35"/>
              <w:rPr>
                <w:rFonts w:ascii="Times New Roman" w:hAnsi="Times New Roman" w:cs="Times New Roman"/>
                <w:b/>
                <w:bCs/>
                <w:sz w:val="20"/>
                <w:szCs w:val="20"/>
              </w:rPr>
            </w:pPr>
            <w:r w:rsidRPr="007864A8">
              <w:rPr>
                <w:rFonts w:ascii="Times New Roman" w:hAnsi="Times New Roman" w:cs="Times New Roman"/>
                <w:b/>
                <w:bCs/>
                <w:sz w:val="20"/>
                <w:szCs w:val="20"/>
              </w:rPr>
              <w:t>APR</w:t>
            </w:r>
          </w:p>
        </w:tc>
        <w:tc>
          <w:tcPr>
            <w:tcW w:w="850" w:type="dxa"/>
            <w:shd w:val="clear" w:color="auto" w:fill="auto"/>
          </w:tcPr>
          <w:p w14:paraId="41097CC2" w14:textId="77777777" w:rsidR="000070B9" w:rsidRPr="007864A8" w:rsidRDefault="000070B9" w:rsidP="00946363">
            <w:pPr>
              <w:spacing w:after="0" w:line="360" w:lineRule="auto"/>
              <w:ind w:left="34"/>
              <w:rPr>
                <w:rFonts w:ascii="Times New Roman" w:hAnsi="Times New Roman" w:cs="Times New Roman"/>
                <w:b/>
                <w:bCs/>
                <w:sz w:val="20"/>
                <w:szCs w:val="20"/>
              </w:rPr>
            </w:pPr>
            <w:r w:rsidRPr="007864A8">
              <w:rPr>
                <w:rFonts w:ascii="Times New Roman" w:hAnsi="Times New Roman" w:cs="Times New Roman"/>
                <w:b/>
                <w:bCs/>
                <w:sz w:val="20"/>
                <w:szCs w:val="20"/>
              </w:rPr>
              <w:t>MAY</w:t>
            </w:r>
          </w:p>
        </w:tc>
      </w:tr>
      <w:tr w:rsidR="007864A8" w:rsidRPr="007864A8" w14:paraId="69677D61" w14:textId="77777777" w:rsidTr="00946363">
        <w:tc>
          <w:tcPr>
            <w:tcW w:w="3828" w:type="dxa"/>
            <w:shd w:val="clear" w:color="auto" w:fill="auto"/>
          </w:tcPr>
          <w:p w14:paraId="46C1B3F4" w14:textId="77777777" w:rsidR="000070B9" w:rsidRPr="007864A8" w:rsidRDefault="000070B9" w:rsidP="007864A8">
            <w:pPr>
              <w:spacing w:after="0" w:line="360" w:lineRule="auto"/>
              <w:ind w:left="34"/>
              <w:rPr>
                <w:rFonts w:ascii="Times New Roman" w:hAnsi="Times New Roman" w:cs="Times New Roman"/>
                <w:sz w:val="20"/>
                <w:szCs w:val="20"/>
              </w:rPr>
            </w:pPr>
            <w:r w:rsidRPr="007864A8">
              <w:rPr>
                <w:rFonts w:ascii="Times New Roman" w:hAnsi="Times New Roman" w:cs="Times New Roman"/>
                <w:sz w:val="20"/>
                <w:szCs w:val="20"/>
              </w:rPr>
              <w:t xml:space="preserve">Literature review </w:t>
            </w:r>
          </w:p>
        </w:tc>
        <w:tc>
          <w:tcPr>
            <w:tcW w:w="849" w:type="dxa"/>
            <w:gridSpan w:val="2"/>
            <w:shd w:val="clear" w:color="auto" w:fill="C00000"/>
          </w:tcPr>
          <w:p w14:paraId="10216545"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5" w:type="dxa"/>
            <w:shd w:val="clear" w:color="auto" w:fill="auto"/>
          </w:tcPr>
          <w:p w14:paraId="6C36C26F"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13" w:type="dxa"/>
            <w:shd w:val="clear" w:color="auto" w:fill="auto"/>
          </w:tcPr>
          <w:p w14:paraId="0BCE0946"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9" w:type="dxa"/>
            <w:shd w:val="clear" w:color="auto" w:fill="auto"/>
          </w:tcPr>
          <w:p w14:paraId="7A467A19"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46" w:type="dxa"/>
            <w:shd w:val="clear" w:color="auto" w:fill="auto"/>
          </w:tcPr>
          <w:p w14:paraId="7CC70FB5"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03" w:type="dxa"/>
            <w:shd w:val="clear" w:color="auto" w:fill="auto"/>
          </w:tcPr>
          <w:p w14:paraId="7BB2920E"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62" w:type="dxa"/>
            <w:shd w:val="clear" w:color="auto" w:fill="auto"/>
          </w:tcPr>
          <w:p w14:paraId="0C9A144E"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8" w:type="dxa"/>
            <w:shd w:val="clear" w:color="auto" w:fill="auto"/>
          </w:tcPr>
          <w:p w14:paraId="0E09B980"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50" w:type="dxa"/>
            <w:shd w:val="clear" w:color="auto" w:fill="auto"/>
          </w:tcPr>
          <w:p w14:paraId="261E09B7" w14:textId="77777777" w:rsidR="000070B9" w:rsidRPr="007864A8" w:rsidRDefault="000070B9" w:rsidP="007864A8">
            <w:pPr>
              <w:spacing w:after="0" w:line="360" w:lineRule="auto"/>
              <w:ind w:left="440"/>
              <w:rPr>
                <w:rFonts w:ascii="Times New Roman" w:hAnsi="Times New Roman" w:cs="Times New Roman"/>
                <w:sz w:val="20"/>
                <w:szCs w:val="20"/>
              </w:rPr>
            </w:pPr>
          </w:p>
        </w:tc>
      </w:tr>
      <w:tr w:rsidR="007864A8" w:rsidRPr="007864A8" w14:paraId="1A3BB10A" w14:textId="77777777" w:rsidTr="00946363">
        <w:tc>
          <w:tcPr>
            <w:tcW w:w="3828" w:type="dxa"/>
            <w:shd w:val="clear" w:color="auto" w:fill="auto"/>
          </w:tcPr>
          <w:p w14:paraId="4241F284" w14:textId="77777777" w:rsidR="000070B9" w:rsidRPr="007864A8" w:rsidRDefault="000070B9" w:rsidP="007864A8">
            <w:pPr>
              <w:spacing w:after="0" w:line="360" w:lineRule="auto"/>
              <w:ind w:left="34"/>
              <w:rPr>
                <w:rFonts w:ascii="Times New Roman" w:hAnsi="Times New Roman" w:cs="Times New Roman"/>
                <w:sz w:val="20"/>
                <w:szCs w:val="20"/>
              </w:rPr>
            </w:pPr>
            <w:r w:rsidRPr="007864A8">
              <w:rPr>
                <w:rFonts w:ascii="Times New Roman" w:hAnsi="Times New Roman" w:cs="Times New Roman"/>
                <w:sz w:val="20"/>
                <w:szCs w:val="20"/>
              </w:rPr>
              <w:t>Chapter One</w:t>
            </w:r>
            <w:r w:rsidR="00946363">
              <w:rPr>
                <w:rFonts w:ascii="Times New Roman" w:hAnsi="Times New Roman" w:cs="Times New Roman"/>
                <w:sz w:val="20"/>
                <w:szCs w:val="20"/>
              </w:rPr>
              <w:t xml:space="preserve"> </w:t>
            </w:r>
          </w:p>
        </w:tc>
        <w:tc>
          <w:tcPr>
            <w:tcW w:w="849" w:type="dxa"/>
            <w:gridSpan w:val="2"/>
            <w:shd w:val="clear" w:color="auto" w:fill="FFFFFF"/>
          </w:tcPr>
          <w:p w14:paraId="77018A97"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5" w:type="dxa"/>
            <w:shd w:val="clear" w:color="auto" w:fill="C00000"/>
          </w:tcPr>
          <w:p w14:paraId="112EBE7E"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13" w:type="dxa"/>
            <w:shd w:val="clear" w:color="auto" w:fill="auto"/>
          </w:tcPr>
          <w:p w14:paraId="494E9029"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9" w:type="dxa"/>
            <w:shd w:val="clear" w:color="auto" w:fill="auto"/>
          </w:tcPr>
          <w:p w14:paraId="65FD4B0F"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46" w:type="dxa"/>
            <w:shd w:val="clear" w:color="auto" w:fill="auto"/>
          </w:tcPr>
          <w:p w14:paraId="41357A4E"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03" w:type="dxa"/>
            <w:shd w:val="clear" w:color="auto" w:fill="auto"/>
          </w:tcPr>
          <w:p w14:paraId="3BA1E5D7"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62" w:type="dxa"/>
            <w:shd w:val="clear" w:color="auto" w:fill="auto"/>
          </w:tcPr>
          <w:p w14:paraId="4CFB4B56"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8" w:type="dxa"/>
            <w:shd w:val="clear" w:color="auto" w:fill="auto"/>
          </w:tcPr>
          <w:p w14:paraId="5F86011A"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50" w:type="dxa"/>
            <w:shd w:val="clear" w:color="auto" w:fill="auto"/>
          </w:tcPr>
          <w:p w14:paraId="32E51AA3" w14:textId="77777777" w:rsidR="000070B9" w:rsidRPr="007864A8" w:rsidRDefault="000070B9" w:rsidP="007864A8">
            <w:pPr>
              <w:spacing w:after="0" w:line="360" w:lineRule="auto"/>
              <w:ind w:left="440"/>
              <w:rPr>
                <w:rFonts w:ascii="Times New Roman" w:hAnsi="Times New Roman" w:cs="Times New Roman"/>
                <w:sz w:val="20"/>
                <w:szCs w:val="20"/>
              </w:rPr>
            </w:pPr>
          </w:p>
        </w:tc>
      </w:tr>
      <w:tr w:rsidR="007864A8" w:rsidRPr="007864A8" w14:paraId="1D21CB06" w14:textId="77777777" w:rsidTr="00946363">
        <w:tc>
          <w:tcPr>
            <w:tcW w:w="3828" w:type="dxa"/>
            <w:shd w:val="clear" w:color="auto" w:fill="auto"/>
          </w:tcPr>
          <w:p w14:paraId="7F038D98" w14:textId="77777777" w:rsidR="000070B9" w:rsidRPr="007864A8" w:rsidRDefault="00946363" w:rsidP="007864A8">
            <w:pPr>
              <w:spacing w:after="0" w:line="360" w:lineRule="auto"/>
              <w:ind w:left="34"/>
              <w:rPr>
                <w:rFonts w:ascii="Times New Roman" w:hAnsi="Times New Roman" w:cs="Times New Roman"/>
                <w:sz w:val="20"/>
                <w:szCs w:val="20"/>
              </w:rPr>
            </w:pPr>
            <w:r>
              <w:rPr>
                <w:rFonts w:ascii="Times New Roman" w:hAnsi="Times New Roman" w:cs="Times New Roman"/>
                <w:sz w:val="20"/>
                <w:szCs w:val="20"/>
              </w:rPr>
              <w:t>Chapter T</w:t>
            </w:r>
            <w:r w:rsidR="000070B9" w:rsidRPr="007864A8">
              <w:rPr>
                <w:rFonts w:ascii="Times New Roman" w:hAnsi="Times New Roman" w:cs="Times New Roman"/>
                <w:sz w:val="20"/>
                <w:szCs w:val="20"/>
              </w:rPr>
              <w:t>wo</w:t>
            </w:r>
            <w:r>
              <w:rPr>
                <w:rFonts w:ascii="Times New Roman" w:hAnsi="Times New Roman" w:cs="Times New Roman"/>
                <w:sz w:val="20"/>
                <w:szCs w:val="20"/>
              </w:rPr>
              <w:t xml:space="preserve"> </w:t>
            </w:r>
          </w:p>
        </w:tc>
        <w:tc>
          <w:tcPr>
            <w:tcW w:w="849" w:type="dxa"/>
            <w:gridSpan w:val="2"/>
            <w:shd w:val="clear" w:color="auto" w:fill="auto"/>
          </w:tcPr>
          <w:p w14:paraId="465BEC91"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5" w:type="dxa"/>
            <w:shd w:val="clear" w:color="auto" w:fill="C00000"/>
          </w:tcPr>
          <w:p w14:paraId="4F8F4354"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13" w:type="dxa"/>
            <w:shd w:val="clear" w:color="auto" w:fill="auto"/>
          </w:tcPr>
          <w:p w14:paraId="4616C063"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9" w:type="dxa"/>
            <w:shd w:val="clear" w:color="auto" w:fill="auto"/>
          </w:tcPr>
          <w:p w14:paraId="71DF6BC1"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46" w:type="dxa"/>
            <w:shd w:val="clear" w:color="auto" w:fill="auto"/>
          </w:tcPr>
          <w:p w14:paraId="2335CA7E"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03" w:type="dxa"/>
            <w:shd w:val="clear" w:color="auto" w:fill="auto"/>
          </w:tcPr>
          <w:p w14:paraId="61A61585"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62" w:type="dxa"/>
            <w:shd w:val="clear" w:color="auto" w:fill="auto"/>
          </w:tcPr>
          <w:p w14:paraId="3B946FAD"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8" w:type="dxa"/>
            <w:shd w:val="clear" w:color="auto" w:fill="auto"/>
          </w:tcPr>
          <w:p w14:paraId="488D09F4"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50" w:type="dxa"/>
            <w:shd w:val="clear" w:color="auto" w:fill="auto"/>
          </w:tcPr>
          <w:p w14:paraId="65C3A1C4" w14:textId="77777777" w:rsidR="000070B9" w:rsidRPr="007864A8" w:rsidRDefault="000070B9" w:rsidP="007864A8">
            <w:pPr>
              <w:spacing w:after="0" w:line="360" w:lineRule="auto"/>
              <w:ind w:left="440"/>
              <w:rPr>
                <w:rFonts w:ascii="Times New Roman" w:hAnsi="Times New Roman" w:cs="Times New Roman"/>
                <w:sz w:val="20"/>
                <w:szCs w:val="20"/>
              </w:rPr>
            </w:pPr>
          </w:p>
        </w:tc>
      </w:tr>
      <w:tr w:rsidR="007864A8" w:rsidRPr="007864A8" w14:paraId="227EF498" w14:textId="77777777" w:rsidTr="00946363">
        <w:tc>
          <w:tcPr>
            <w:tcW w:w="3828" w:type="dxa"/>
            <w:shd w:val="clear" w:color="auto" w:fill="auto"/>
          </w:tcPr>
          <w:p w14:paraId="34767175" w14:textId="77777777" w:rsidR="000070B9" w:rsidRPr="007864A8" w:rsidRDefault="00946363" w:rsidP="007864A8">
            <w:pPr>
              <w:spacing w:after="0" w:line="360" w:lineRule="auto"/>
              <w:ind w:left="34"/>
              <w:rPr>
                <w:rFonts w:ascii="Times New Roman" w:hAnsi="Times New Roman" w:cs="Times New Roman"/>
                <w:sz w:val="20"/>
                <w:szCs w:val="20"/>
              </w:rPr>
            </w:pPr>
            <w:r>
              <w:rPr>
                <w:rFonts w:ascii="Times New Roman" w:hAnsi="Times New Roman" w:cs="Times New Roman"/>
                <w:sz w:val="20"/>
                <w:szCs w:val="20"/>
              </w:rPr>
              <w:t xml:space="preserve">Chapter Three </w:t>
            </w:r>
          </w:p>
        </w:tc>
        <w:tc>
          <w:tcPr>
            <w:tcW w:w="849" w:type="dxa"/>
            <w:gridSpan w:val="2"/>
            <w:shd w:val="clear" w:color="auto" w:fill="auto"/>
          </w:tcPr>
          <w:p w14:paraId="3EEB6BE6"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5" w:type="dxa"/>
            <w:shd w:val="clear" w:color="auto" w:fill="auto"/>
          </w:tcPr>
          <w:p w14:paraId="68971A96"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13" w:type="dxa"/>
            <w:shd w:val="clear" w:color="auto" w:fill="C00000"/>
          </w:tcPr>
          <w:p w14:paraId="07E3EA00"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9" w:type="dxa"/>
            <w:shd w:val="clear" w:color="auto" w:fill="auto"/>
          </w:tcPr>
          <w:p w14:paraId="4D94BEFE"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46" w:type="dxa"/>
            <w:shd w:val="clear" w:color="auto" w:fill="auto"/>
          </w:tcPr>
          <w:p w14:paraId="5E6FEA91"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03" w:type="dxa"/>
            <w:shd w:val="clear" w:color="auto" w:fill="auto"/>
          </w:tcPr>
          <w:p w14:paraId="0686A3C8"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62" w:type="dxa"/>
            <w:shd w:val="clear" w:color="auto" w:fill="auto"/>
          </w:tcPr>
          <w:p w14:paraId="7645E0BB"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8" w:type="dxa"/>
            <w:shd w:val="clear" w:color="auto" w:fill="auto"/>
          </w:tcPr>
          <w:p w14:paraId="71CB6529"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50" w:type="dxa"/>
            <w:shd w:val="clear" w:color="auto" w:fill="auto"/>
          </w:tcPr>
          <w:p w14:paraId="22F4C038" w14:textId="77777777" w:rsidR="000070B9" w:rsidRPr="007864A8" w:rsidRDefault="000070B9" w:rsidP="007864A8">
            <w:pPr>
              <w:spacing w:after="0" w:line="360" w:lineRule="auto"/>
              <w:ind w:left="440"/>
              <w:rPr>
                <w:rFonts w:ascii="Times New Roman" w:hAnsi="Times New Roman" w:cs="Times New Roman"/>
                <w:sz w:val="20"/>
                <w:szCs w:val="20"/>
              </w:rPr>
            </w:pPr>
          </w:p>
        </w:tc>
      </w:tr>
      <w:tr w:rsidR="007864A8" w:rsidRPr="007864A8" w14:paraId="02E3BCBA" w14:textId="77777777" w:rsidTr="00946363">
        <w:tc>
          <w:tcPr>
            <w:tcW w:w="3828" w:type="dxa"/>
            <w:shd w:val="clear" w:color="auto" w:fill="auto"/>
          </w:tcPr>
          <w:p w14:paraId="7B7A334C" w14:textId="77777777" w:rsidR="000070B9" w:rsidRPr="007864A8" w:rsidRDefault="000070B9" w:rsidP="007864A8">
            <w:pPr>
              <w:spacing w:after="0" w:line="360" w:lineRule="auto"/>
              <w:ind w:left="34"/>
              <w:rPr>
                <w:rFonts w:ascii="Times New Roman" w:hAnsi="Times New Roman" w:cs="Times New Roman"/>
                <w:sz w:val="20"/>
                <w:szCs w:val="20"/>
              </w:rPr>
            </w:pPr>
            <w:r w:rsidRPr="007864A8">
              <w:rPr>
                <w:rFonts w:ascii="Times New Roman" w:hAnsi="Times New Roman" w:cs="Times New Roman"/>
                <w:sz w:val="20"/>
                <w:szCs w:val="20"/>
              </w:rPr>
              <w:t>Proposal defense</w:t>
            </w:r>
            <w:r w:rsidR="00946363">
              <w:rPr>
                <w:rFonts w:ascii="Times New Roman" w:hAnsi="Times New Roman" w:cs="Times New Roman"/>
                <w:sz w:val="20"/>
                <w:szCs w:val="20"/>
              </w:rPr>
              <w:t xml:space="preserve"> </w:t>
            </w:r>
          </w:p>
        </w:tc>
        <w:tc>
          <w:tcPr>
            <w:tcW w:w="849" w:type="dxa"/>
            <w:gridSpan w:val="2"/>
            <w:shd w:val="clear" w:color="auto" w:fill="auto"/>
          </w:tcPr>
          <w:p w14:paraId="1A0EE0C6"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5" w:type="dxa"/>
            <w:shd w:val="clear" w:color="auto" w:fill="auto"/>
          </w:tcPr>
          <w:p w14:paraId="47D1D0A4"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13" w:type="dxa"/>
            <w:shd w:val="clear" w:color="auto" w:fill="C00000"/>
          </w:tcPr>
          <w:p w14:paraId="573DECB5"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9" w:type="dxa"/>
            <w:shd w:val="clear" w:color="auto" w:fill="auto"/>
          </w:tcPr>
          <w:p w14:paraId="7DAEC061"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46" w:type="dxa"/>
            <w:shd w:val="clear" w:color="auto" w:fill="auto"/>
          </w:tcPr>
          <w:p w14:paraId="34174745"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03" w:type="dxa"/>
            <w:shd w:val="clear" w:color="auto" w:fill="auto"/>
          </w:tcPr>
          <w:p w14:paraId="7C15E99F"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62" w:type="dxa"/>
            <w:shd w:val="clear" w:color="auto" w:fill="auto"/>
          </w:tcPr>
          <w:p w14:paraId="6FB06482"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8" w:type="dxa"/>
            <w:shd w:val="clear" w:color="auto" w:fill="auto"/>
          </w:tcPr>
          <w:p w14:paraId="5D0CB0DB"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50" w:type="dxa"/>
            <w:shd w:val="clear" w:color="auto" w:fill="auto"/>
          </w:tcPr>
          <w:p w14:paraId="4AE9B579" w14:textId="77777777" w:rsidR="000070B9" w:rsidRPr="007864A8" w:rsidRDefault="000070B9" w:rsidP="007864A8">
            <w:pPr>
              <w:spacing w:after="0" w:line="360" w:lineRule="auto"/>
              <w:ind w:left="440"/>
              <w:rPr>
                <w:rFonts w:ascii="Times New Roman" w:hAnsi="Times New Roman" w:cs="Times New Roman"/>
                <w:sz w:val="20"/>
                <w:szCs w:val="20"/>
              </w:rPr>
            </w:pPr>
          </w:p>
        </w:tc>
      </w:tr>
      <w:tr w:rsidR="007864A8" w:rsidRPr="007864A8" w14:paraId="0C83E9B6" w14:textId="77777777" w:rsidTr="00946363">
        <w:tc>
          <w:tcPr>
            <w:tcW w:w="3828" w:type="dxa"/>
            <w:shd w:val="clear" w:color="auto" w:fill="auto"/>
          </w:tcPr>
          <w:p w14:paraId="75CBCFE8" w14:textId="77777777" w:rsidR="000070B9" w:rsidRPr="007864A8" w:rsidRDefault="000070B9" w:rsidP="007864A8">
            <w:pPr>
              <w:spacing w:after="0" w:line="360" w:lineRule="auto"/>
              <w:ind w:left="34"/>
              <w:rPr>
                <w:rFonts w:ascii="Times New Roman" w:hAnsi="Times New Roman" w:cs="Times New Roman"/>
                <w:sz w:val="20"/>
                <w:szCs w:val="20"/>
              </w:rPr>
            </w:pPr>
            <w:r w:rsidRPr="007864A8">
              <w:rPr>
                <w:rFonts w:ascii="Times New Roman" w:hAnsi="Times New Roman" w:cs="Times New Roman"/>
                <w:sz w:val="20"/>
                <w:szCs w:val="20"/>
              </w:rPr>
              <w:t>Corrections</w:t>
            </w:r>
            <w:r w:rsidR="00946363">
              <w:rPr>
                <w:rFonts w:ascii="Times New Roman" w:hAnsi="Times New Roman" w:cs="Times New Roman"/>
                <w:sz w:val="20"/>
                <w:szCs w:val="20"/>
              </w:rPr>
              <w:t xml:space="preserve"> </w:t>
            </w:r>
          </w:p>
        </w:tc>
        <w:tc>
          <w:tcPr>
            <w:tcW w:w="849" w:type="dxa"/>
            <w:gridSpan w:val="2"/>
            <w:shd w:val="clear" w:color="auto" w:fill="auto"/>
          </w:tcPr>
          <w:p w14:paraId="26F3FB29"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5" w:type="dxa"/>
            <w:shd w:val="clear" w:color="auto" w:fill="auto"/>
          </w:tcPr>
          <w:p w14:paraId="78F71275"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13" w:type="dxa"/>
            <w:shd w:val="clear" w:color="auto" w:fill="auto"/>
          </w:tcPr>
          <w:p w14:paraId="398C060B"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9" w:type="dxa"/>
            <w:shd w:val="clear" w:color="auto" w:fill="C00000"/>
          </w:tcPr>
          <w:p w14:paraId="4BD0B16E"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46" w:type="dxa"/>
            <w:shd w:val="clear" w:color="auto" w:fill="auto"/>
          </w:tcPr>
          <w:p w14:paraId="2033B635"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03" w:type="dxa"/>
            <w:shd w:val="clear" w:color="auto" w:fill="auto"/>
          </w:tcPr>
          <w:p w14:paraId="7AE1E2A5"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62" w:type="dxa"/>
            <w:shd w:val="clear" w:color="auto" w:fill="auto"/>
          </w:tcPr>
          <w:p w14:paraId="46C0DA83" w14:textId="77777777" w:rsidR="000070B9" w:rsidRPr="007864A8" w:rsidRDefault="000070B9" w:rsidP="007864A8">
            <w:pPr>
              <w:spacing w:after="0" w:line="360" w:lineRule="auto"/>
              <w:ind w:left="440"/>
              <w:rPr>
                <w:rFonts w:ascii="Times New Roman" w:hAnsi="Times New Roman" w:cs="Times New Roman"/>
                <w:color w:val="C00000"/>
                <w:sz w:val="20"/>
                <w:szCs w:val="20"/>
              </w:rPr>
            </w:pPr>
          </w:p>
        </w:tc>
        <w:tc>
          <w:tcPr>
            <w:tcW w:w="708" w:type="dxa"/>
            <w:shd w:val="clear" w:color="auto" w:fill="auto"/>
          </w:tcPr>
          <w:p w14:paraId="6F8BB61E"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50" w:type="dxa"/>
            <w:shd w:val="clear" w:color="auto" w:fill="auto"/>
          </w:tcPr>
          <w:p w14:paraId="5DD697A1" w14:textId="77777777" w:rsidR="000070B9" w:rsidRPr="007864A8" w:rsidRDefault="000070B9" w:rsidP="007864A8">
            <w:pPr>
              <w:spacing w:after="0" w:line="360" w:lineRule="auto"/>
              <w:ind w:left="440"/>
              <w:rPr>
                <w:rFonts w:ascii="Times New Roman" w:hAnsi="Times New Roman" w:cs="Times New Roman"/>
                <w:sz w:val="20"/>
                <w:szCs w:val="20"/>
              </w:rPr>
            </w:pPr>
          </w:p>
        </w:tc>
      </w:tr>
      <w:tr w:rsidR="007864A8" w:rsidRPr="007864A8" w14:paraId="402174AE" w14:textId="77777777" w:rsidTr="00946363">
        <w:tc>
          <w:tcPr>
            <w:tcW w:w="3828" w:type="dxa"/>
            <w:shd w:val="clear" w:color="auto" w:fill="auto"/>
          </w:tcPr>
          <w:p w14:paraId="3BA9A603" w14:textId="77777777" w:rsidR="000070B9" w:rsidRPr="007864A8" w:rsidRDefault="000070B9" w:rsidP="007864A8">
            <w:pPr>
              <w:spacing w:after="0" w:line="360" w:lineRule="auto"/>
              <w:ind w:left="34"/>
              <w:rPr>
                <w:rFonts w:ascii="Times New Roman" w:hAnsi="Times New Roman" w:cs="Times New Roman"/>
                <w:sz w:val="20"/>
                <w:szCs w:val="20"/>
              </w:rPr>
            </w:pPr>
            <w:r w:rsidRPr="007864A8">
              <w:rPr>
                <w:rFonts w:ascii="Times New Roman" w:hAnsi="Times New Roman" w:cs="Times New Roman"/>
                <w:sz w:val="20"/>
                <w:szCs w:val="20"/>
              </w:rPr>
              <w:t>ERB approval</w:t>
            </w:r>
            <w:r w:rsidR="00946363">
              <w:rPr>
                <w:rFonts w:ascii="Times New Roman" w:hAnsi="Times New Roman" w:cs="Times New Roman"/>
                <w:sz w:val="20"/>
                <w:szCs w:val="20"/>
              </w:rPr>
              <w:t xml:space="preserve"> </w:t>
            </w:r>
          </w:p>
        </w:tc>
        <w:tc>
          <w:tcPr>
            <w:tcW w:w="849" w:type="dxa"/>
            <w:gridSpan w:val="2"/>
            <w:shd w:val="clear" w:color="auto" w:fill="auto"/>
          </w:tcPr>
          <w:p w14:paraId="76529216"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5" w:type="dxa"/>
            <w:shd w:val="clear" w:color="auto" w:fill="auto"/>
          </w:tcPr>
          <w:p w14:paraId="58BB3D64"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13" w:type="dxa"/>
            <w:shd w:val="clear" w:color="auto" w:fill="auto"/>
          </w:tcPr>
          <w:p w14:paraId="222F18A5"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9" w:type="dxa"/>
            <w:shd w:val="clear" w:color="auto" w:fill="auto"/>
          </w:tcPr>
          <w:p w14:paraId="03D13A53"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46" w:type="dxa"/>
            <w:shd w:val="clear" w:color="auto" w:fill="C00000"/>
          </w:tcPr>
          <w:p w14:paraId="0CB74777"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03" w:type="dxa"/>
            <w:shd w:val="clear" w:color="auto" w:fill="auto"/>
          </w:tcPr>
          <w:p w14:paraId="6E3D5461"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62" w:type="dxa"/>
            <w:shd w:val="clear" w:color="auto" w:fill="auto"/>
          </w:tcPr>
          <w:p w14:paraId="41DAF743"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8" w:type="dxa"/>
            <w:shd w:val="clear" w:color="auto" w:fill="auto"/>
          </w:tcPr>
          <w:p w14:paraId="084CA015"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50" w:type="dxa"/>
            <w:shd w:val="clear" w:color="auto" w:fill="auto"/>
          </w:tcPr>
          <w:p w14:paraId="7EA5F7D4" w14:textId="77777777" w:rsidR="000070B9" w:rsidRPr="007864A8" w:rsidRDefault="000070B9" w:rsidP="007864A8">
            <w:pPr>
              <w:spacing w:after="0" w:line="360" w:lineRule="auto"/>
              <w:ind w:left="440"/>
              <w:rPr>
                <w:rFonts w:ascii="Times New Roman" w:hAnsi="Times New Roman" w:cs="Times New Roman"/>
                <w:sz w:val="20"/>
                <w:szCs w:val="20"/>
              </w:rPr>
            </w:pPr>
          </w:p>
        </w:tc>
      </w:tr>
      <w:tr w:rsidR="007864A8" w:rsidRPr="007864A8" w14:paraId="69ACF197" w14:textId="77777777" w:rsidTr="00946363">
        <w:tc>
          <w:tcPr>
            <w:tcW w:w="3828" w:type="dxa"/>
            <w:shd w:val="clear" w:color="auto" w:fill="auto"/>
          </w:tcPr>
          <w:p w14:paraId="5E860A01" w14:textId="77777777" w:rsidR="000070B9" w:rsidRPr="007864A8" w:rsidRDefault="000070B9" w:rsidP="007864A8">
            <w:pPr>
              <w:spacing w:after="0" w:line="360" w:lineRule="auto"/>
              <w:ind w:left="34"/>
              <w:rPr>
                <w:rFonts w:ascii="Times New Roman" w:hAnsi="Times New Roman" w:cs="Times New Roman"/>
                <w:sz w:val="20"/>
                <w:szCs w:val="20"/>
              </w:rPr>
            </w:pPr>
            <w:r w:rsidRPr="007864A8">
              <w:rPr>
                <w:rFonts w:ascii="Times New Roman" w:hAnsi="Times New Roman" w:cs="Times New Roman"/>
                <w:sz w:val="20"/>
                <w:szCs w:val="20"/>
              </w:rPr>
              <w:t>Data collection &amp; preparing the data</w:t>
            </w:r>
            <w:r w:rsidR="00946363">
              <w:rPr>
                <w:rFonts w:ascii="Times New Roman" w:hAnsi="Times New Roman" w:cs="Times New Roman"/>
                <w:sz w:val="20"/>
                <w:szCs w:val="20"/>
              </w:rPr>
              <w:t xml:space="preserve"> </w:t>
            </w:r>
          </w:p>
        </w:tc>
        <w:tc>
          <w:tcPr>
            <w:tcW w:w="849" w:type="dxa"/>
            <w:gridSpan w:val="2"/>
            <w:shd w:val="clear" w:color="auto" w:fill="auto"/>
          </w:tcPr>
          <w:p w14:paraId="573ABD8D"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5" w:type="dxa"/>
            <w:shd w:val="clear" w:color="auto" w:fill="auto"/>
          </w:tcPr>
          <w:p w14:paraId="0386A75D"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13" w:type="dxa"/>
            <w:shd w:val="clear" w:color="auto" w:fill="auto"/>
          </w:tcPr>
          <w:p w14:paraId="5FCF45CB"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9" w:type="dxa"/>
            <w:shd w:val="clear" w:color="auto" w:fill="auto"/>
          </w:tcPr>
          <w:p w14:paraId="2DB560A0"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46" w:type="dxa"/>
            <w:shd w:val="clear" w:color="auto" w:fill="auto"/>
          </w:tcPr>
          <w:p w14:paraId="2248B8D6"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03" w:type="dxa"/>
            <w:shd w:val="clear" w:color="auto" w:fill="C00000"/>
          </w:tcPr>
          <w:p w14:paraId="5AE7B3FF"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62" w:type="dxa"/>
            <w:shd w:val="clear" w:color="auto" w:fill="auto"/>
          </w:tcPr>
          <w:p w14:paraId="05F117B4"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8" w:type="dxa"/>
            <w:shd w:val="clear" w:color="auto" w:fill="auto"/>
          </w:tcPr>
          <w:p w14:paraId="0D27149C"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50" w:type="dxa"/>
            <w:shd w:val="clear" w:color="auto" w:fill="auto"/>
          </w:tcPr>
          <w:p w14:paraId="2F4E4B56" w14:textId="77777777" w:rsidR="000070B9" w:rsidRPr="007864A8" w:rsidRDefault="000070B9" w:rsidP="007864A8">
            <w:pPr>
              <w:spacing w:after="0" w:line="360" w:lineRule="auto"/>
              <w:ind w:left="440"/>
              <w:rPr>
                <w:rFonts w:ascii="Times New Roman" w:hAnsi="Times New Roman" w:cs="Times New Roman"/>
                <w:sz w:val="20"/>
                <w:szCs w:val="20"/>
              </w:rPr>
            </w:pPr>
          </w:p>
        </w:tc>
      </w:tr>
      <w:tr w:rsidR="007864A8" w:rsidRPr="007864A8" w14:paraId="263F1967" w14:textId="77777777" w:rsidTr="00946363">
        <w:tc>
          <w:tcPr>
            <w:tcW w:w="3828" w:type="dxa"/>
            <w:shd w:val="clear" w:color="auto" w:fill="auto"/>
          </w:tcPr>
          <w:p w14:paraId="2ABD1568" w14:textId="77777777" w:rsidR="000070B9" w:rsidRPr="007864A8" w:rsidRDefault="000070B9" w:rsidP="007864A8">
            <w:pPr>
              <w:spacing w:after="0" w:line="360" w:lineRule="auto"/>
              <w:ind w:left="34"/>
              <w:rPr>
                <w:rFonts w:ascii="Times New Roman" w:hAnsi="Times New Roman" w:cs="Times New Roman"/>
                <w:sz w:val="20"/>
                <w:szCs w:val="20"/>
              </w:rPr>
            </w:pPr>
            <w:r w:rsidRPr="007864A8">
              <w:rPr>
                <w:rFonts w:ascii="Times New Roman" w:hAnsi="Times New Roman" w:cs="Times New Roman"/>
                <w:sz w:val="20"/>
                <w:szCs w:val="20"/>
              </w:rPr>
              <w:t xml:space="preserve">Defining the unit of </w:t>
            </w:r>
            <w:r w:rsidR="00946363" w:rsidRPr="007864A8">
              <w:rPr>
                <w:rFonts w:ascii="Times New Roman" w:hAnsi="Times New Roman" w:cs="Times New Roman"/>
                <w:sz w:val="20"/>
                <w:szCs w:val="20"/>
              </w:rPr>
              <w:t>analysis</w:t>
            </w:r>
            <w:r w:rsidR="00946363">
              <w:rPr>
                <w:rFonts w:ascii="Times New Roman" w:hAnsi="Times New Roman" w:cs="Times New Roman"/>
                <w:sz w:val="20"/>
                <w:szCs w:val="20"/>
              </w:rPr>
              <w:t xml:space="preserve"> </w:t>
            </w:r>
          </w:p>
        </w:tc>
        <w:tc>
          <w:tcPr>
            <w:tcW w:w="849" w:type="dxa"/>
            <w:gridSpan w:val="2"/>
            <w:shd w:val="clear" w:color="auto" w:fill="auto"/>
          </w:tcPr>
          <w:p w14:paraId="32EB11AC"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5" w:type="dxa"/>
            <w:shd w:val="clear" w:color="auto" w:fill="auto"/>
          </w:tcPr>
          <w:p w14:paraId="7F11B39F"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13" w:type="dxa"/>
            <w:shd w:val="clear" w:color="auto" w:fill="auto"/>
          </w:tcPr>
          <w:p w14:paraId="6524C72E"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9" w:type="dxa"/>
            <w:shd w:val="clear" w:color="auto" w:fill="auto"/>
          </w:tcPr>
          <w:p w14:paraId="4EFA299E"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46" w:type="dxa"/>
            <w:shd w:val="clear" w:color="auto" w:fill="auto"/>
          </w:tcPr>
          <w:p w14:paraId="6E1B808A"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03" w:type="dxa"/>
            <w:shd w:val="clear" w:color="auto" w:fill="C00000"/>
          </w:tcPr>
          <w:p w14:paraId="301F2EC9"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62" w:type="dxa"/>
            <w:shd w:val="clear" w:color="auto" w:fill="auto"/>
          </w:tcPr>
          <w:p w14:paraId="3752AA37"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8" w:type="dxa"/>
            <w:shd w:val="clear" w:color="auto" w:fill="auto"/>
          </w:tcPr>
          <w:p w14:paraId="7958C79C"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50" w:type="dxa"/>
            <w:shd w:val="clear" w:color="auto" w:fill="auto"/>
          </w:tcPr>
          <w:p w14:paraId="5DEE9E63" w14:textId="77777777" w:rsidR="000070B9" w:rsidRPr="007864A8" w:rsidRDefault="000070B9" w:rsidP="007864A8">
            <w:pPr>
              <w:spacing w:after="0" w:line="360" w:lineRule="auto"/>
              <w:ind w:left="440"/>
              <w:rPr>
                <w:rFonts w:ascii="Times New Roman" w:hAnsi="Times New Roman" w:cs="Times New Roman"/>
                <w:sz w:val="20"/>
                <w:szCs w:val="20"/>
              </w:rPr>
            </w:pPr>
          </w:p>
        </w:tc>
      </w:tr>
      <w:tr w:rsidR="007864A8" w:rsidRPr="007864A8" w14:paraId="58E80D3E" w14:textId="77777777" w:rsidTr="00946363">
        <w:tc>
          <w:tcPr>
            <w:tcW w:w="3828" w:type="dxa"/>
            <w:shd w:val="clear" w:color="auto" w:fill="auto"/>
          </w:tcPr>
          <w:p w14:paraId="5DBE4B4C" w14:textId="77777777" w:rsidR="000070B9" w:rsidRPr="007864A8" w:rsidRDefault="000070B9" w:rsidP="007864A8">
            <w:pPr>
              <w:spacing w:after="0" w:line="360" w:lineRule="auto"/>
              <w:ind w:left="34"/>
              <w:rPr>
                <w:rFonts w:ascii="Times New Roman" w:hAnsi="Times New Roman" w:cs="Times New Roman"/>
                <w:sz w:val="20"/>
                <w:szCs w:val="20"/>
              </w:rPr>
            </w:pPr>
            <w:r w:rsidRPr="007864A8">
              <w:rPr>
                <w:rFonts w:ascii="Times New Roman" w:hAnsi="Times New Roman" w:cs="Times New Roman"/>
                <w:sz w:val="20"/>
                <w:szCs w:val="20"/>
              </w:rPr>
              <w:t>Developing categories &amp; coding schemes</w:t>
            </w:r>
            <w:r w:rsidR="00946363">
              <w:rPr>
                <w:rFonts w:ascii="Times New Roman" w:hAnsi="Times New Roman" w:cs="Times New Roman"/>
                <w:sz w:val="20"/>
                <w:szCs w:val="20"/>
              </w:rPr>
              <w:t xml:space="preserve"> </w:t>
            </w:r>
          </w:p>
        </w:tc>
        <w:tc>
          <w:tcPr>
            <w:tcW w:w="849" w:type="dxa"/>
            <w:gridSpan w:val="2"/>
            <w:shd w:val="clear" w:color="auto" w:fill="auto"/>
          </w:tcPr>
          <w:p w14:paraId="685B9C5E"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5" w:type="dxa"/>
            <w:shd w:val="clear" w:color="auto" w:fill="auto"/>
          </w:tcPr>
          <w:p w14:paraId="1D8AA25C"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13" w:type="dxa"/>
            <w:shd w:val="clear" w:color="auto" w:fill="auto"/>
          </w:tcPr>
          <w:p w14:paraId="6A835F96"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9" w:type="dxa"/>
            <w:shd w:val="clear" w:color="auto" w:fill="auto"/>
          </w:tcPr>
          <w:p w14:paraId="4CF6F839"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46" w:type="dxa"/>
            <w:shd w:val="clear" w:color="auto" w:fill="auto"/>
          </w:tcPr>
          <w:p w14:paraId="399D90C7"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03" w:type="dxa"/>
            <w:shd w:val="clear" w:color="auto" w:fill="auto"/>
          </w:tcPr>
          <w:p w14:paraId="6CC7F59C"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62" w:type="dxa"/>
            <w:shd w:val="clear" w:color="auto" w:fill="C00000"/>
          </w:tcPr>
          <w:p w14:paraId="4E266146"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8" w:type="dxa"/>
            <w:shd w:val="clear" w:color="auto" w:fill="auto"/>
          </w:tcPr>
          <w:p w14:paraId="316EA128"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50" w:type="dxa"/>
            <w:shd w:val="clear" w:color="auto" w:fill="auto"/>
          </w:tcPr>
          <w:p w14:paraId="7C29567E" w14:textId="77777777" w:rsidR="000070B9" w:rsidRPr="007864A8" w:rsidRDefault="000070B9" w:rsidP="007864A8">
            <w:pPr>
              <w:spacing w:after="0" w:line="360" w:lineRule="auto"/>
              <w:ind w:left="440"/>
              <w:rPr>
                <w:rFonts w:ascii="Times New Roman" w:hAnsi="Times New Roman" w:cs="Times New Roman"/>
                <w:sz w:val="20"/>
                <w:szCs w:val="20"/>
              </w:rPr>
            </w:pPr>
          </w:p>
        </w:tc>
      </w:tr>
      <w:tr w:rsidR="007864A8" w:rsidRPr="007864A8" w14:paraId="3C9BA3F4" w14:textId="77777777" w:rsidTr="00946363">
        <w:tc>
          <w:tcPr>
            <w:tcW w:w="3828" w:type="dxa"/>
            <w:shd w:val="clear" w:color="auto" w:fill="auto"/>
          </w:tcPr>
          <w:p w14:paraId="5950EBE6" w14:textId="77777777" w:rsidR="000070B9" w:rsidRPr="007864A8" w:rsidRDefault="000070B9" w:rsidP="007864A8">
            <w:pPr>
              <w:spacing w:after="0" w:line="360" w:lineRule="auto"/>
              <w:ind w:left="34"/>
              <w:rPr>
                <w:rFonts w:ascii="Times New Roman" w:hAnsi="Times New Roman" w:cs="Times New Roman"/>
                <w:sz w:val="20"/>
                <w:szCs w:val="20"/>
              </w:rPr>
            </w:pPr>
            <w:r w:rsidRPr="007864A8">
              <w:rPr>
                <w:rFonts w:ascii="Times New Roman" w:hAnsi="Times New Roman" w:cs="Times New Roman"/>
                <w:sz w:val="20"/>
                <w:szCs w:val="20"/>
              </w:rPr>
              <w:t>Pre-testing the coding scheme</w:t>
            </w:r>
          </w:p>
        </w:tc>
        <w:tc>
          <w:tcPr>
            <w:tcW w:w="841" w:type="dxa"/>
            <w:shd w:val="clear" w:color="auto" w:fill="auto"/>
          </w:tcPr>
          <w:p w14:paraId="1076B15F"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13" w:type="dxa"/>
            <w:gridSpan w:val="2"/>
            <w:shd w:val="clear" w:color="auto" w:fill="auto"/>
          </w:tcPr>
          <w:p w14:paraId="347F42AF"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13" w:type="dxa"/>
            <w:shd w:val="clear" w:color="auto" w:fill="auto"/>
          </w:tcPr>
          <w:p w14:paraId="112DFDC2"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9" w:type="dxa"/>
            <w:shd w:val="clear" w:color="auto" w:fill="auto"/>
          </w:tcPr>
          <w:p w14:paraId="2C6CA836"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46" w:type="dxa"/>
            <w:shd w:val="clear" w:color="auto" w:fill="auto"/>
          </w:tcPr>
          <w:p w14:paraId="5F7DE3F3"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03" w:type="dxa"/>
            <w:shd w:val="clear" w:color="auto" w:fill="auto"/>
          </w:tcPr>
          <w:p w14:paraId="7B9ED44A"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62" w:type="dxa"/>
            <w:shd w:val="clear" w:color="auto" w:fill="C00000"/>
          </w:tcPr>
          <w:p w14:paraId="1743141F"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8" w:type="dxa"/>
            <w:shd w:val="clear" w:color="auto" w:fill="auto"/>
          </w:tcPr>
          <w:p w14:paraId="036798D8"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50" w:type="dxa"/>
            <w:shd w:val="clear" w:color="auto" w:fill="auto"/>
          </w:tcPr>
          <w:p w14:paraId="385F570F" w14:textId="77777777" w:rsidR="000070B9" w:rsidRPr="007864A8" w:rsidRDefault="000070B9" w:rsidP="007864A8">
            <w:pPr>
              <w:spacing w:after="0" w:line="360" w:lineRule="auto"/>
              <w:ind w:left="440"/>
              <w:rPr>
                <w:rFonts w:ascii="Times New Roman" w:hAnsi="Times New Roman" w:cs="Times New Roman"/>
                <w:sz w:val="20"/>
                <w:szCs w:val="20"/>
              </w:rPr>
            </w:pPr>
          </w:p>
        </w:tc>
      </w:tr>
      <w:tr w:rsidR="007864A8" w:rsidRPr="007864A8" w14:paraId="7654C99E" w14:textId="77777777" w:rsidTr="00946363">
        <w:tc>
          <w:tcPr>
            <w:tcW w:w="3828" w:type="dxa"/>
            <w:shd w:val="clear" w:color="auto" w:fill="auto"/>
          </w:tcPr>
          <w:p w14:paraId="39EDA8C0" w14:textId="77777777" w:rsidR="000070B9" w:rsidRPr="007864A8" w:rsidRDefault="000070B9" w:rsidP="007864A8">
            <w:pPr>
              <w:spacing w:after="0" w:line="360" w:lineRule="auto"/>
              <w:ind w:left="34"/>
              <w:rPr>
                <w:rFonts w:ascii="Times New Roman" w:hAnsi="Times New Roman" w:cs="Times New Roman"/>
                <w:sz w:val="20"/>
                <w:szCs w:val="20"/>
              </w:rPr>
            </w:pPr>
            <w:r w:rsidRPr="007864A8">
              <w:rPr>
                <w:rFonts w:ascii="Times New Roman" w:hAnsi="Times New Roman" w:cs="Times New Roman"/>
                <w:sz w:val="20"/>
                <w:szCs w:val="20"/>
              </w:rPr>
              <w:t>Coding the text</w:t>
            </w:r>
            <w:r w:rsidR="00946363">
              <w:rPr>
                <w:rFonts w:ascii="Times New Roman" w:hAnsi="Times New Roman" w:cs="Times New Roman"/>
                <w:sz w:val="20"/>
                <w:szCs w:val="20"/>
              </w:rPr>
              <w:t xml:space="preserve"> </w:t>
            </w:r>
          </w:p>
        </w:tc>
        <w:tc>
          <w:tcPr>
            <w:tcW w:w="841" w:type="dxa"/>
            <w:shd w:val="clear" w:color="auto" w:fill="auto"/>
          </w:tcPr>
          <w:p w14:paraId="6D6F90CF"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13" w:type="dxa"/>
            <w:gridSpan w:val="2"/>
            <w:shd w:val="clear" w:color="auto" w:fill="auto"/>
          </w:tcPr>
          <w:p w14:paraId="6C1344D7"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13" w:type="dxa"/>
            <w:shd w:val="clear" w:color="auto" w:fill="auto"/>
          </w:tcPr>
          <w:p w14:paraId="3A44DED2"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9" w:type="dxa"/>
            <w:shd w:val="clear" w:color="auto" w:fill="auto"/>
          </w:tcPr>
          <w:p w14:paraId="7F24FBB9"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46" w:type="dxa"/>
            <w:shd w:val="clear" w:color="auto" w:fill="auto"/>
          </w:tcPr>
          <w:p w14:paraId="48D9D574"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03" w:type="dxa"/>
            <w:shd w:val="clear" w:color="auto" w:fill="auto"/>
          </w:tcPr>
          <w:p w14:paraId="67DE96AF"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62" w:type="dxa"/>
            <w:shd w:val="clear" w:color="auto" w:fill="C00000"/>
          </w:tcPr>
          <w:p w14:paraId="6147A5B8"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8" w:type="dxa"/>
            <w:shd w:val="clear" w:color="auto" w:fill="auto"/>
          </w:tcPr>
          <w:p w14:paraId="14AD5E23"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50" w:type="dxa"/>
            <w:shd w:val="clear" w:color="auto" w:fill="auto"/>
          </w:tcPr>
          <w:p w14:paraId="5A011378" w14:textId="77777777" w:rsidR="000070B9" w:rsidRPr="007864A8" w:rsidRDefault="000070B9" w:rsidP="007864A8">
            <w:pPr>
              <w:spacing w:after="0" w:line="360" w:lineRule="auto"/>
              <w:ind w:left="440"/>
              <w:rPr>
                <w:rFonts w:ascii="Times New Roman" w:hAnsi="Times New Roman" w:cs="Times New Roman"/>
                <w:sz w:val="20"/>
                <w:szCs w:val="20"/>
              </w:rPr>
            </w:pPr>
          </w:p>
        </w:tc>
      </w:tr>
      <w:tr w:rsidR="007864A8" w:rsidRPr="007864A8" w14:paraId="7728F42F" w14:textId="77777777" w:rsidTr="00946363">
        <w:tc>
          <w:tcPr>
            <w:tcW w:w="3828" w:type="dxa"/>
            <w:shd w:val="clear" w:color="auto" w:fill="auto"/>
          </w:tcPr>
          <w:p w14:paraId="2DC7A93C" w14:textId="77777777" w:rsidR="000070B9" w:rsidRPr="007864A8" w:rsidRDefault="000070B9" w:rsidP="007864A8">
            <w:pPr>
              <w:spacing w:after="0" w:line="360" w:lineRule="auto"/>
              <w:ind w:left="34"/>
              <w:rPr>
                <w:rFonts w:ascii="Times New Roman" w:hAnsi="Times New Roman" w:cs="Times New Roman"/>
                <w:sz w:val="20"/>
                <w:szCs w:val="20"/>
              </w:rPr>
            </w:pPr>
            <w:r w:rsidRPr="007864A8">
              <w:rPr>
                <w:rFonts w:ascii="Times New Roman" w:hAnsi="Times New Roman" w:cs="Times New Roman"/>
                <w:sz w:val="20"/>
                <w:szCs w:val="20"/>
              </w:rPr>
              <w:t>Assessing consistency of the coding</w:t>
            </w:r>
            <w:r w:rsidR="00946363">
              <w:rPr>
                <w:rFonts w:ascii="Times New Roman" w:hAnsi="Times New Roman" w:cs="Times New Roman"/>
                <w:sz w:val="20"/>
                <w:szCs w:val="20"/>
              </w:rPr>
              <w:t xml:space="preserve"> </w:t>
            </w:r>
          </w:p>
        </w:tc>
        <w:tc>
          <w:tcPr>
            <w:tcW w:w="841" w:type="dxa"/>
            <w:shd w:val="clear" w:color="auto" w:fill="auto"/>
          </w:tcPr>
          <w:p w14:paraId="5FB43FEE"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13" w:type="dxa"/>
            <w:gridSpan w:val="2"/>
            <w:shd w:val="clear" w:color="auto" w:fill="auto"/>
          </w:tcPr>
          <w:p w14:paraId="21058533"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13" w:type="dxa"/>
            <w:shd w:val="clear" w:color="auto" w:fill="auto"/>
          </w:tcPr>
          <w:p w14:paraId="6BD3B30B"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9" w:type="dxa"/>
            <w:shd w:val="clear" w:color="auto" w:fill="auto"/>
          </w:tcPr>
          <w:p w14:paraId="33888BB5"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46" w:type="dxa"/>
            <w:shd w:val="clear" w:color="auto" w:fill="auto"/>
          </w:tcPr>
          <w:p w14:paraId="18646903"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03" w:type="dxa"/>
            <w:shd w:val="clear" w:color="auto" w:fill="auto"/>
          </w:tcPr>
          <w:p w14:paraId="5F1D4BCA"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62" w:type="dxa"/>
            <w:shd w:val="clear" w:color="auto" w:fill="C00000"/>
          </w:tcPr>
          <w:p w14:paraId="01F16AF7"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8" w:type="dxa"/>
            <w:shd w:val="clear" w:color="auto" w:fill="auto"/>
          </w:tcPr>
          <w:p w14:paraId="25A12C65"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50" w:type="dxa"/>
            <w:shd w:val="clear" w:color="auto" w:fill="auto"/>
          </w:tcPr>
          <w:p w14:paraId="3330EE0B" w14:textId="77777777" w:rsidR="000070B9" w:rsidRPr="007864A8" w:rsidRDefault="000070B9" w:rsidP="007864A8">
            <w:pPr>
              <w:spacing w:after="0" w:line="360" w:lineRule="auto"/>
              <w:ind w:left="440"/>
              <w:rPr>
                <w:rFonts w:ascii="Times New Roman" w:hAnsi="Times New Roman" w:cs="Times New Roman"/>
                <w:sz w:val="20"/>
                <w:szCs w:val="20"/>
              </w:rPr>
            </w:pPr>
          </w:p>
        </w:tc>
      </w:tr>
      <w:tr w:rsidR="007864A8" w:rsidRPr="007864A8" w14:paraId="036653BD" w14:textId="77777777" w:rsidTr="00946363">
        <w:tc>
          <w:tcPr>
            <w:tcW w:w="3828" w:type="dxa"/>
            <w:shd w:val="clear" w:color="auto" w:fill="auto"/>
          </w:tcPr>
          <w:p w14:paraId="792CA742" w14:textId="77777777" w:rsidR="000070B9" w:rsidRPr="007864A8" w:rsidRDefault="000070B9" w:rsidP="007864A8">
            <w:pPr>
              <w:spacing w:after="0" w:line="360" w:lineRule="auto"/>
              <w:ind w:left="34"/>
              <w:rPr>
                <w:rFonts w:ascii="Times New Roman" w:hAnsi="Times New Roman" w:cs="Times New Roman"/>
                <w:sz w:val="20"/>
                <w:szCs w:val="20"/>
              </w:rPr>
            </w:pPr>
            <w:r w:rsidRPr="007864A8">
              <w:rPr>
                <w:rFonts w:ascii="Times New Roman" w:hAnsi="Times New Roman" w:cs="Times New Roman"/>
                <w:sz w:val="20"/>
                <w:szCs w:val="20"/>
              </w:rPr>
              <w:t>Drawing conclusions</w:t>
            </w:r>
            <w:r w:rsidR="00946363">
              <w:rPr>
                <w:rFonts w:ascii="Times New Roman" w:hAnsi="Times New Roman" w:cs="Times New Roman"/>
                <w:sz w:val="20"/>
                <w:szCs w:val="20"/>
              </w:rPr>
              <w:t xml:space="preserve"> </w:t>
            </w:r>
          </w:p>
        </w:tc>
        <w:tc>
          <w:tcPr>
            <w:tcW w:w="841" w:type="dxa"/>
            <w:shd w:val="clear" w:color="auto" w:fill="auto"/>
          </w:tcPr>
          <w:p w14:paraId="4119764E"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13" w:type="dxa"/>
            <w:gridSpan w:val="2"/>
            <w:shd w:val="clear" w:color="auto" w:fill="auto"/>
          </w:tcPr>
          <w:p w14:paraId="08DC5466"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13" w:type="dxa"/>
            <w:shd w:val="clear" w:color="auto" w:fill="auto"/>
          </w:tcPr>
          <w:p w14:paraId="079E7A2A"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9" w:type="dxa"/>
            <w:shd w:val="clear" w:color="auto" w:fill="auto"/>
          </w:tcPr>
          <w:p w14:paraId="65C15E12"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46" w:type="dxa"/>
            <w:shd w:val="clear" w:color="auto" w:fill="auto"/>
          </w:tcPr>
          <w:p w14:paraId="4642B6F3"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03" w:type="dxa"/>
            <w:shd w:val="clear" w:color="auto" w:fill="auto"/>
          </w:tcPr>
          <w:p w14:paraId="08715D06"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62" w:type="dxa"/>
            <w:shd w:val="clear" w:color="auto" w:fill="auto"/>
          </w:tcPr>
          <w:p w14:paraId="000A735E"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8" w:type="dxa"/>
            <w:shd w:val="clear" w:color="auto" w:fill="C00000"/>
          </w:tcPr>
          <w:p w14:paraId="2BF89BDD"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50" w:type="dxa"/>
            <w:shd w:val="clear" w:color="auto" w:fill="auto"/>
          </w:tcPr>
          <w:p w14:paraId="7B804865" w14:textId="77777777" w:rsidR="000070B9" w:rsidRPr="007864A8" w:rsidRDefault="000070B9" w:rsidP="007864A8">
            <w:pPr>
              <w:spacing w:after="0" w:line="360" w:lineRule="auto"/>
              <w:ind w:left="440"/>
              <w:rPr>
                <w:rFonts w:ascii="Times New Roman" w:hAnsi="Times New Roman" w:cs="Times New Roman"/>
                <w:sz w:val="20"/>
                <w:szCs w:val="20"/>
              </w:rPr>
            </w:pPr>
          </w:p>
        </w:tc>
      </w:tr>
      <w:tr w:rsidR="007864A8" w:rsidRPr="007864A8" w14:paraId="76B2A9E4" w14:textId="77777777" w:rsidTr="00946363">
        <w:tc>
          <w:tcPr>
            <w:tcW w:w="3828" w:type="dxa"/>
            <w:shd w:val="clear" w:color="auto" w:fill="auto"/>
          </w:tcPr>
          <w:p w14:paraId="07A735AE" w14:textId="77777777" w:rsidR="000070B9" w:rsidRPr="007864A8" w:rsidRDefault="000070B9" w:rsidP="007864A8">
            <w:pPr>
              <w:spacing w:after="0" w:line="360" w:lineRule="auto"/>
              <w:ind w:left="34"/>
              <w:rPr>
                <w:rFonts w:ascii="Times New Roman" w:hAnsi="Times New Roman" w:cs="Times New Roman"/>
                <w:sz w:val="20"/>
                <w:szCs w:val="20"/>
              </w:rPr>
            </w:pPr>
            <w:r w:rsidRPr="007864A8">
              <w:rPr>
                <w:rFonts w:ascii="Times New Roman" w:hAnsi="Times New Roman" w:cs="Times New Roman"/>
                <w:sz w:val="20"/>
                <w:szCs w:val="20"/>
              </w:rPr>
              <w:t>Reporting the methods &amp; findings</w:t>
            </w:r>
            <w:r w:rsidR="00946363">
              <w:rPr>
                <w:rFonts w:ascii="Times New Roman" w:hAnsi="Times New Roman" w:cs="Times New Roman"/>
                <w:sz w:val="20"/>
                <w:szCs w:val="20"/>
              </w:rPr>
              <w:t xml:space="preserve"> </w:t>
            </w:r>
          </w:p>
        </w:tc>
        <w:tc>
          <w:tcPr>
            <w:tcW w:w="841" w:type="dxa"/>
            <w:shd w:val="clear" w:color="auto" w:fill="auto"/>
          </w:tcPr>
          <w:p w14:paraId="34C31AA5"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13" w:type="dxa"/>
            <w:gridSpan w:val="2"/>
            <w:shd w:val="clear" w:color="auto" w:fill="auto"/>
          </w:tcPr>
          <w:p w14:paraId="3BE1FBE4"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13" w:type="dxa"/>
            <w:shd w:val="clear" w:color="auto" w:fill="auto"/>
          </w:tcPr>
          <w:p w14:paraId="67892C66"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9" w:type="dxa"/>
            <w:shd w:val="clear" w:color="auto" w:fill="auto"/>
          </w:tcPr>
          <w:p w14:paraId="14792557"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46" w:type="dxa"/>
            <w:shd w:val="clear" w:color="auto" w:fill="auto"/>
          </w:tcPr>
          <w:p w14:paraId="069A3DBF"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03" w:type="dxa"/>
            <w:shd w:val="clear" w:color="auto" w:fill="auto"/>
          </w:tcPr>
          <w:p w14:paraId="663F7245"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62" w:type="dxa"/>
            <w:shd w:val="clear" w:color="auto" w:fill="auto"/>
          </w:tcPr>
          <w:p w14:paraId="2B0FAF83"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8" w:type="dxa"/>
            <w:shd w:val="clear" w:color="auto" w:fill="C00000"/>
          </w:tcPr>
          <w:p w14:paraId="13CD0464"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50" w:type="dxa"/>
            <w:shd w:val="clear" w:color="auto" w:fill="auto"/>
          </w:tcPr>
          <w:p w14:paraId="3B2E34F7" w14:textId="77777777" w:rsidR="000070B9" w:rsidRPr="007864A8" w:rsidRDefault="000070B9" w:rsidP="007864A8">
            <w:pPr>
              <w:spacing w:after="0" w:line="360" w:lineRule="auto"/>
              <w:ind w:left="440"/>
              <w:rPr>
                <w:rFonts w:ascii="Times New Roman" w:hAnsi="Times New Roman" w:cs="Times New Roman"/>
                <w:sz w:val="20"/>
                <w:szCs w:val="20"/>
              </w:rPr>
            </w:pPr>
          </w:p>
        </w:tc>
      </w:tr>
      <w:tr w:rsidR="007864A8" w:rsidRPr="007864A8" w14:paraId="2951BC26" w14:textId="77777777" w:rsidTr="00946363">
        <w:tc>
          <w:tcPr>
            <w:tcW w:w="3828" w:type="dxa"/>
            <w:shd w:val="clear" w:color="auto" w:fill="auto"/>
          </w:tcPr>
          <w:p w14:paraId="3F2C7894" w14:textId="77777777" w:rsidR="000070B9" w:rsidRPr="007864A8" w:rsidRDefault="000070B9" w:rsidP="007864A8">
            <w:pPr>
              <w:spacing w:after="0" w:line="360" w:lineRule="auto"/>
              <w:ind w:left="34"/>
              <w:rPr>
                <w:rFonts w:ascii="Times New Roman" w:hAnsi="Times New Roman" w:cs="Times New Roman"/>
                <w:sz w:val="20"/>
                <w:szCs w:val="20"/>
              </w:rPr>
            </w:pPr>
            <w:r w:rsidRPr="007864A8">
              <w:rPr>
                <w:rFonts w:ascii="Times New Roman" w:hAnsi="Times New Roman" w:cs="Times New Roman"/>
                <w:sz w:val="20"/>
                <w:szCs w:val="20"/>
              </w:rPr>
              <w:t>Final defense</w:t>
            </w:r>
            <w:r w:rsidR="00946363">
              <w:rPr>
                <w:rFonts w:ascii="Times New Roman" w:hAnsi="Times New Roman" w:cs="Times New Roman"/>
                <w:sz w:val="20"/>
                <w:szCs w:val="20"/>
              </w:rPr>
              <w:t xml:space="preserve"> </w:t>
            </w:r>
          </w:p>
        </w:tc>
        <w:tc>
          <w:tcPr>
            <w:tcW w:w="841" w:type="dxa"/>
            <w:shd w:val="clear" w:color="auto" w:fill="auto"/>
          </w:tcPr>
          <w:p w14:paraId="281A9D35"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13" w:type="dxa"/>
            <w:gridSpan w:val="2"/>
            <w:shd w:val="clear" w:color="auto" w:fill="auto"/>
          </w:tcPr>
          <w:p w14:paraId="200DD31F"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13" w:type="dxa"/>
            <w:shd w:val="clear" w:color="auto" w:fill="auto"/>
          </w:tcPr>
          <w:p w14:paraId="4D691012"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9" w:type="dxa"/>
            <w:shd w:val="clear" w:color="auto" w:fill="auto"/>
          </w:tcPr>
          <w:p w14:paraId="529A6B23"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46" w:type="dxa"/>
            <w:shd w:val="clear" w:color="auto" w:fill="auto"/>
          </w:tcPr>
          <w:p w14:paraId="090D0D70"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03" w:type="dxa"/>
            <w:shd w:val="clear" w:color="auto" w:fill="auto"/>
          </w:tcPr>
          <w:p w14:paraId="54C92E7E"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62" w:type="dxa"/>
            <w:shd w:val="clear" w:color="auto" w:fill="auto"/>
          </w:tcPr>
          <w:p w14:paraId="45098971"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708" w:type="dxa"/>
            <w:shd w:val="clear" w:color="auto" w:fill="auto"/>
          </w:tcPr>
          <w:p w14:paraId="19EA7C96" w14:textId="77777777" w:rsidR="000070B9" w:rsidRPr="007864A8" w:rsidRDefault="000070B9" w:rsidP="007864A8">
            <w:pPr>
              <w:spacing w:after="0" w:line="360" w:lineRule="auto"/>
              <w:ind w:left="440"/>
              <w:rPr>
                <w:rFonts w:ascii="Times New Roman" w:hAnsi="Times New Roman" w:cs="Times New Roman"/>
                <w:sz w:val="20"/>
                <w:szCs w:val="20"/>
              </w:rPr>
            </w:pPr>
          </w:p>
        </w:tc>
        <w:tc>
          <w:tcPr>
            <w:tcW w:w="850" w:type="dxa"/>
            <w:shd w:val="clear" w:color="auto" w:fill="C00000"/>
          </w:tcPr>
          <w:p w14:paraId="53BA3360" w14:textId="77777777" w:rsidR="000070B9" w:rsidRPr="007864A8" w:rsidRDefault="000070B9" w:rsidP="007864A8">
            <w:pPr>
              <w:spacing w:after="0" w:line="360" w:lineRule="auto"/>
              <w:ind w:left="440"/>
              <w:rPr>
                <w:rFonts w:ascii="Times New Roman" w:hAnsi="Times New Roman" w:cs="Times New Roman"/>
                <w:sz w:val="20"/>
                <w:szCs w:val="20"/>
              </w:rPr>
            </w:pPr>
          </w:p>
        </w:tc>
      </w:tr>
      <w:bookmarkEnd w:id="111"/>
    </w:tbl>
    <w:p w14:paraId="3FABC237" w14:textId="77777777" w:rsidR="000070B9" w:rsidRDefault="000070B9" w:rsidP="000070B9">
      <w:pPr>
        <w:pStyle w:val="Heading2"/>
        <w:jc w:val="center"/>
      </w:pPr>
    </w:p>
    <w:p w14:paraId="3B468B9A" w14:textId="77777777" w:rsidR="000070B9" w:rsidRDefault="000070B9" w:rsidP="000070B9">
      <w:pPr>
        <w:pStyle w:val="Heading2"/>
        <w:jc w:val="center"/>
      </w:pPr>
    </w:p>
    <w:p w14:paraId="1C6661B3" w14:textId="77777777" w:rsidR="001D3C19" w:rsidRPr="00841CDC" w:rsidRDefault="000070B9" w:rsidP="00841CDC">
      <w:pPr>
        <w:pStyle w:val="Heading1"/>
        <w:jc w:val="center"/>
        <w:rPr>
          <w:sz w:val="28"/>
          <w:szCs w:val="28"/>
        </w:rPr>
      </w:pPr>
      <w:r>
        <w:br w:type="page"/>
      </w:r>
      <w:bookmarkStart w:id="112" w:name="_Toc98064183"/>
      <w:bookmarkStart w:id="113" w:name="_Toc523593775"/>
      <w:r w:rsidR="001D3C19" w:rsidRPr="00841CDC">
        <w:rPr>
          <w:sz w:val="28"/>
          <w:szCs w:val="28"/>
        </w:rPr>
        <w:lastRenderedPageBreak/>
        <w:t>APPENDIX B</w:t>
      </w:r>
      <w:bookmarkStart w:id="114" w:name="_Toc98064184"/>
      <w:bookmarkEnd w:id="112"/>
      <w:bookmarkEnd w:id="113"/>
    </w:p>
    <w:p w14:paraId="1EBEBFD5" w14:textId="77777777" w:rsidR="000070B9" w:rsidRPr="00841CDC" w:rsidRDefault="001D3C19" w:rsidP="00841CDC">
      <w:pPr>
        <w:pStyle w:val="Heading2"/>
        <w:spacing w:before="0"/>
        <w:jc w:val="center"/>
        <w:rPr>
          <w:rFonts w:ascii="Times New Roman" w:hAnsi="Times New Roman"/>
          <w:b w:val="0"/>
          <w:color w:val="auto"/>
          <w:sz w:val="24"/>
          <w:szCs w:val="24"/>
        </w:rPr>
      </w:pPr>
      <w:bookmarkStart w:id="115" w:name="_Toc523593776"/>
      <w:r w:rsidRPr="00841CDC">
        <w:rPr>
          <w:rFonts w:ascii="Times New Roman" w:hAnsi="Times New Roman"/>
          <w:b w:val="0"/>
          <w:color w:val="auto"/>
          <w:sz w:val="24"/>
          <w:szCs w:val="24"/>
        </w:rPr>
        <w:t>RESEARCH BUDGET</w:t>
      </w:r>
      <w:bookmarkEnd w:id="114"/>
      <w:bookmarkEnd w:id="115"/>
    </w:p>
    <w:tbl>
      <w:tblPr>
        <w:tblW w:w="910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1"/>
        <w:gridCol w:w="2552"/>
        <w:gridCol w:w="1275"/>
        <w:gridCol w:w="709"/>
        <w:gridCol w:w="851"/>
        <w:gridCol w:w="1090"/>
      </w:tblGrid>
      <w:tr w:rsidR="001D3C19" w:rsidRPr="001D3C19" w14:paraId="496DCCA0" w14:textId="77777777" w:rsidTr="001D3C19">
        <w:tc>
          <w:tcPr>
            <w:tcW w:w="2631" w:type="dxa"/>
            <w:shd w:val="clear" w:color="auto" w:fill="auto"/>
          </w:tcPr>
          <w:p w14:paraId="16D223E0" w14:textId="77777777" w:rsidR="000070B9" w:rsidRPr="001D3C19" w:rsidRDefault="000070B9" w:rsidP="001D3C19">
            <w:pPr>
              <w:spacing w:after="0" w:line="240" w:lineRule="auto"/>
              <w:ind w:left="397"/>
              <w:rPr>
                <w:rFonts w:ascii="Times New Roman" w:hAnsi="Times New Roman" w:cs="Times New Roman"/>
                <w:sz w:val="24"/>
                <w:szCs w:val="24"/>
              </w:rPr>
            </w:pPr>
            <w:r w:rsidRPr="001D3C19">
              <w:rPr>
                <w:rFonts w:ascii="Times New Roman" w:hAnsi="Times New Roman" w:cs="Times New Roman"/>
                <w:sz w:val="24"/>
                <w:szCs w:val="24"/>
              </w:rPr>
              <w:t>ITEM</w:t>
            </w:r>
          </w:p>
        </w:tc>
        <w:tc>
          <w:tcPr>
            <w:tcW w:w="2552" w:type="dxa"/>
            <w:shd w:val="clear" w:color="auto" w:fill="auto"/>
          </w:tcPr>
          <w:p w14:paraId="16B70585" w14:textId="77777777" w:rsidR="000070B9" w:rsidRPr="001D3C19" w:rsidRDefault="000070B9" w:rsidP="001D3C19">
            <w:pPr>
              <w:spacing w:after="0" w:line="240" w:lineRule="auto"/>
              <w:rPr>
                <w:rFonts w:ascii="Times New Roman" w:hAnsi="Times New Roman" w:cs="Times New Roman"/>
                <w:sz w:val="24"/>
                <w:szCs w:val="24"/>
              </w:rPr>
            </w:pPr>
            <w:r w:rsidRPr="001D3C19">
              <w:rPr>
                <w:rFonts w:ascii="Times New Roman" w:hAnsi="Times New Roman" w:cs="Times New Roman"/>
                <w:sz w:val="24"/>
                <w:szCs w:val="24"/>
              </w:rPr>
              <w:t>Notes</w:t>
            </w:r>
          </w:p>
        </w:tc>
        <w:tc>
          <w:tcPr>
            <w:tcW w:w="1275" w:type="dxa"/>
            <w:shd w:val="clear" w:color="auto" w:fill="auto"/>
          </w:tcPr>
          <w:p w14:paraId="065B7B30" w14:textId="77777777" w:rsidR="000070B9" w:rsidRPr="001D3C19" w:rsidRDefault="000070B9" w:rsidP="001D3C19">
            <w:pPr>
              <w:spacing w:after="0" w:line="240" w:lineRule="auto"/>
              <w:rPr>
                <w:rFonts w:ascii="Times New Roman" w:hAnsi="Times New Roman" w:cs="Times New Roman"/>
                <w:sz w:val="24"/>
                <w:szCs w:val="24"/>
              </w:rPr>
            </w:pPr>
            <w:r w:rsidRPr="001D3C19">
              <w:rPr>
                <w:rFonts w:ascii="Times New Roman" w:hAnsi="Times New Roman" w:cs="Times New Roman"/>
                <w:sz w:val="24"/>
                <w:szCs w:val="24"/>
              </w:rPr>
              <w:t>Unit</w:t>
            </w:r>
          </w:p>
        </w:tc>
        <w:tc>
          <w:tcPr>
            <w:tcW w:w="709" w:type="dxa"/>
            <w:shd w:val="clear" w:color="auto" w:fill="auto"/>
          </w:tcPr>
          <w:p w14:paraId="7E9198EE" w14:textId="77777777" w:rsidR="000070B9" w:rsidRPr="001D3C19" w:rsidRDefault="000070B9" w:rsidP="001D3C19">
            <w:pPr>
              <w:spacing w:after="0" w:line="240" w:lineRule="auto"/>
              <w:ind w:left="33"/>
              <w:rPr>
                <w:rFonts w:ascii="Times New Roman" w:hAnsi="Times New Roman" w:cs="Times New Roman"/>
                <w:sz w:val="24"/>
                <w:szCs w:val="24"/>
              </w:rPr>
            </w:pPr>
            <w:r w:rsidRPr="001D3C19">
              <w:rPr>
                <w:rFonts w:ascii="Times New Roman" w:hAnsi="Times New Roman" w:cs="Times New Roman"/>
                <w:sz w:val="24"/>
                <w:szCs w:val="24"/>
              </w:rPr>
              <w:t>Qty</w:t>
            </w:r>
          </w:p>
        </w:tc>
        <w:tc>
          <w:tcPr>
            <w:tcW w:w="851" w:type="dxa"/>
            <w:shd w:val="clear" w:color="auto" w:fill="auto"/>
          </w:tcPr>
          <w:p w14:paraId="32A4E104" w14:textId="77777777" w:rsidR="000070B9" w:rsidRPr="001D3C19" w:rsidRDefault="000070B9" w:rsidP="001D3C19">
            <w:pPr>
              <w:spacing w:after="0" w:line="240" w:lineRule="auto"/>
              <w:ind w:left="34"/>
              <w:rPr>
                <w:rFonts w:ascii="Times New Roman" w:hAnsi="Times New Roman" w:cs="Times New Roman"/>
                <w:sz w:val="24"/>
                <w:szCs w:val="24"/>
              </w:rPr>
            </w:pPr>
            <w:r w:rsidRPr="001D3C19">
              <w:rPr>
                <w:rFonts w:ascii="Times New Roman" w:hAnsi="Times New Roman" w:cs="Times New Roman"/>
                <w:sz w:val="24"/>
                <w:szCs w:val="24"/>
              </w:rPr>
              <w:t>Rate (Kes)</w:t>
            </w:r>
          </w:p>
        </w:tc>
        <w:tc>
          <w:tcPr>
            <w:tcW w:w="1090" w:type="dxa"/>
            <w:shd w:val="clear" w:color="auto" w:fill="auto"/>
          </w:tcPr>
          <w:p w14:paraId="7A592859" w14:textId="77777777" w:rsidR="000070B9" w:rsidRPr="001D3C19" w:rsidRDefault="000070B9" w:rsidP="001D3C19">
            <w:pPr>
              <w:spacing w:after="0" w:line="240" w:lineRule="auto"/>
              <w:ind w:left="34"/>
              <w:rPr>
                <w:rFonts w:ascii="Times New Roman" w:hAnsi="Times New Roman" w:cs="Times New Roman"/>
                <w:sz w:val="24"/>
                <w:szCs w:val="24"/>
              </w:rPr>
            </w:pPr>
            <w:r w:rsidRPr="001D3C19">
              <w:rPr>
                <w:rFonts w:ascii="Times New Roman" w:hAnsi="Times New Roman" w:cs="Times New Roman"/>
                <w:sz w:val="24"/>
                <w:szCs w:val="24"/>
              </w:rPr>
              <w:t>Total</w:t>
            </w:r>
          </w:p>
        </w:tc>
      </w:tr>
      <w:tr w:rsidR="001D3C19" w:rsidRPr="001D3C19" w14:paraId="697D452C" w14:textId="77777777" w:rsidTr="001D3C19">
        <w:tc>
          <w:tcPr>
            <w:tcW w:w="2631" w:type="dxa"/>
            <w:shd w:val="clear" w:color="auto" w:fill="auto"/>
          </w:tcPr>
          <w:p w14:paraId="144FFE5A" w14:textId="77777777" w:rsidR="000070B9" w:rsidRPr="001D3C19" w:rsidRDefault="000070B9" w:rsidP="001D3C19">
            <w:pPr>
              <w:pStyle w:val="ListParagraph1"/>
              <w:numPr>
                <w:ilvl w:val="0"/>
                <w:numId w:val="24"/>
              </w:numPr>
              <w:spacing w:after="0" w:line="240" w:lineRule="auto"/>
              <w:ind w:left="397"/>
              <w:rPr>
                <w:szCs w:val="24"/>
              </w:rPr>
            </w:pPr>
            <w:r w:rsidRPr="001D3C19">
              <w:rPr>
                <w:szCs w:val="24"/>
              </w:rPr>
              <w:t xml:space="preserve">Research Equipment </w:t>
            </w:r>
          </w:p>
        </w:tc>
        <w:tc>
          <w:tcPr>
            <w:tcW w:w="2552" w:type="dxa"/>
            <w:shd w:val="clear" w:color="auto" w:fill="auto"/>
          </w:tcPr>
          <w:p w14:paraId="5BDD8F92" w14:textId="77777777" w:rsidR="000070B9" w:rsidRPr="001D3C19" w:rsidRDefault="000070B9" w:rsidP="001D3C19">
            <w:pPr>
              <w:spacing w:after="0" w:line="240" w:lineRule="auto"/>
              <w:rPr>
                <w:rFonts w:ascii="Times New Roman" w:hAnsi="Times New Roman" w:cs="Times New Roman"/>
                <w:sz w:val="24"/>
                <w:szCs w:val="24"/>
              </w:rPr>
            </w:pPr>
          </w:p>
        </w:tc>
        <w:tc>
          <w:tcPr>
            <w:tcW w:w="1275" w:type="dxa"/>
            <w:shd w:val="clear" w:color="auto" w:fill="auto"/>
          </w:tcPr>
          <w:p w14:paraId="5DD9BBD0" w14:textId="77777777" w:rsidR="000070B9" w:rsidRPr="001D3C19" w:rsidRDefault="000070B9" w:rsidP="001D3C19">
            <w:pPr>
              <w:spacing w:after="0" w:line="240" w:lineRule="auto"/>
              <w:rPr>
                <w:rFonts w:ascii="Times New Roman" w:hAnsi="Times New Roman" w:cs="Times New Roman"/>
                <w:sz w:val="24"/>
                <w:szCs w:val="24"/>
              </w:rPr>
            </w:pPr>
          </w:p>
        </w:tc>
        <w:tc>
          <w:tcPr>
            <w:tcW w:w="709" w:type="dxa"/>
            <w:shd w:val="clear" w:color="auto" w:fill="auto"/>
          </w:tcPr>
          <w:p w14:paraId="05070A5C" w14:textId="77777777" w:rsidR="000070B9" w:rsidRPr="001D3C19" w:rsidRDefault="000070B9" w:rsidP="001D3C19">
            <w:pPr>
              <w:spacing w:after="0" w:line="240" w:lineRule="auto"/>
              <w:ind w:left="33"/>
              <w:rPr>
                <w:rFonts w:ascii="Times New Roman" w:hAnsi="Times New Roman" w:cs="Times New Roman"/>
                <w:sz w:val="24"/>
                <w:szCs w:val="24"/>
              </w:rPr>
            </w:pPr>
          </w:p>
        </w:tc>
        <w:tc>
          <w:tcPr>
            <w:tcW w:w="851" w:type="dxa"/>
            <w:shd w:val="clear" w:color="auto" w:fill="auto"/>
          </w:tcPr>
          <w:p w14:paraId="7A251F32" w14:textId="77777777" w:rsidR="000070B9" w:rsidRPr="001D3C19" w:rsidRDefault="000070B9" w:rsidP="001D3C19">
            <w:pPr>
              <w:spacing w:after="0" w:line="240" w:lineRule="auto"/>
              <w:ind w:left="34"/>
              <w:rPr>
                <w:rFonts w:ascii="Times New Roman" w:hAnsi="Times New Roman" w:cs="Times New Roman"/>
                <w:sz w:val="24"/>
                <w:szCs w:val="24"/>
              </w:rPr>
            </w:pPr>
          </w:p>
        </w:tc>
        <w:tc>
          <w:tcPr>
            <w:tcW w:w="1090" w:type="dxa"/>
            <w:shd w:val="clear" w:color="auto" w:fill="auto"/>
          </w:tcPr>
          <w:p w14:paraId="7D2AAEB5" w14:textId="77777777" w:rsidR="000070B9" w:rsidRPr="001D3C19" w:rsidRDefault="000070B9" w:rsidP="001D3C19">
            <w:pPr>
              <w:spacing w:after="0" w:line="240" w:lineRule="auto"/>
              <w:ind w:left="34"/>
              <w:rPr>
                <w:rFonts w:ascii="Times New Roman" w:hAnsi="Times New Roman" w:cs="Times New Roman"/>
                <w:sz w:val="24"/>
                <w:szCs w:val="24"/>
              </w:rPr>
            </w:pPr>
          </w:p>
        </w:tc>
      </w:tr>
      <w:tr w:rsidR="001D3C19" w:rsidRPr="001D3C19" w14:paraId="339C46E2" w14:textId="77777777" w:rsidTr="001D3C19">
        <w:tc>
          <w:tcPr>
            <w:tcW w:w="2631" w:type="dxa"/>
            <w:shd w:val="clear" w:color="auto" w:fill="auto"/>
          </w:tcPr>
          <w:p w14:paraId="05D386B9" w14:textId="77777777" w:rsidR="000070B9" w:rsidRPr="001D3C19" w:rsidRDefault="000070B9" w:rsidP="001D3C19">
            <w:pPr>
              <w:pStyle w:val="ListParagraph1"/>
              <w:numPr>
                <w:ilvl w:val="1"/>
                <w:numId w:val="24"/>
              </w:numPr>
              <w:spacing w:after="0" w:line="240" w:lineRule="auto"/>
              <w:ind w:left="397"/>
              <w:rPr>
                <w:szCs w:val="24"/>
              </w:rPr>
            </w:pPr>
            <w:r w:rsidRPr="001D3C19">
              <w:rPr>
                <w:szCs w:val="24"/>
              </w:rPr>
              <w:t>Laptop computer</w:t>
            </w:r>
          </w:p>
        </w:tc>
        <w:tc>
          <w:tcPr>
            <w:tcW w:w="2552" w:type="dxa"/>
            <w:shd w:val="clear" w:color="auto" w:fill="auto"/>
          </w:tcPr>
          <w:p w14:paraId="1EE4239A" w14:textId="77777777" w:rsidR="000070B9" w:rsidRPr="001D3C19" w:rsidRDefault="000070B9" w:rsidP="001D3C19">
            <w:pPr>
              <w:spacing w:after="0" w:line="240" w:lineRule="auto"/>
              <w:rPr>
                <w:rFonts w:ascii="Times New Roman" w:hAnsi="Times New Roman" w:cs="Times New Roman"/>
                <w:sz w:val="24"/>
                <w:szCs w:val="24"/>
              </w:rPr>
            </w:pPr>
          </w:p>
        </w:tc>
        <w:tc>
          <w:tcPr>
            <w:tcW w:w="1275" w:type="dxa"/>
            <w:shd w:val="clear" w:color="auto" w:fill="auto"/>
          </w:tcPr>
          <w:p w14:paraId="31368DDC" w14:textId="77777777" w:rsidR="000070B9" w:rsidRPr="001D3C19" w:rsidRDefault="000070B9" w:rsidP="001D3C19">
            <w:pPr>
              <w:spacing w:after="0" w:line="240" w:lineRule="auto"/>
              <w:rPr>
                <w:rFonts w:ascii="Times New Roman" w:hAnsi="Times New Roman" w:cs="Times New Roman"/>
                <w:sz w:val="24"/>
                <w:szCs w:val="24"/>
              </w:rPr>
            </w:pPr>
            <w:r w:rsidRPr="001D3C19">
              <w:rPr>
                <w:rFonts w:ascii="Times New Roman" w:hAnsi="Times New Roman" w:cs="Times New Roman"/>
                <w:sz w:val="24"/>
                <w:szCs w:val="24"/>
              </w:rPr>
              <w:t>Each</w:t>
            </w:r>
          </w:p>
        </w:tc>
        <w:tc>
          <w:tcPr>
            <w:tcW w:w="709" w:type="dxa"/>
            <w:shd w:val="clear" w:color="auto" w:fill="auto"/>
          </w:tcPr>
          <w:p w14:paraId="14ECEC45" w14:textId="77777777" w:rsidR="000070B9" w:rsidRPr="001D3C19" w:rsidRDefault="000070B9" w:rsidP="001D3C19">
            <w:pPr>
              <w:spacing w:after="0" w:line="240" w:lineRule="auto"/>
              <w:ind w:left="33"/>
              <w:rPr>
                <w:rFonts w:ascii="Times New Roman" w:hAnsi="Times New Roman" w:cs="Times New Roman"/>
                <w:sz w:val="24"/>
                <w:szCs w:val="24"/>
              </w:rPr>
            </w:pPr>
            <w:r w:rsidRPr="001D3C19">
              <w:rPr>
                <w:rFonts w:ascii="Times New Roman" w:hAnsi="Times New Roman" w:cs="Times New Roman"/>
                <w:sz w:val="24"/>
                <w:szCs w:val="24"/>
              </w:rPr>
              <w:t>1</w:t>
            </w:r>
          </w:p>
        </w:tc>
        <w:tc>
          <w:tcPr>
            <w:tcW w:w="851" w:type="dxa"/>
            <w:shd w:val="clear" w:color="auto" w:fill="auto"/>
          </w:tcPr>
          <w:p w14:paraId="6030C125" w14:textId="77777777" w:rsidR="000070B9" w:rsidRPr="001D3C19" w:rsidRDefault="000070B9" w:rsidP="001D3C19">
            <w:pPr>
              <w:spacing w:after="0" w:line="240" w:lineRule="auto"/>
              <w:ind w:left="34"/>
              <w:rPr>
                <w:rFonts w:ascii="Times New Roman" w:hAnsi="Times New Roman" w:cs="Times New Roman"/>
                <w:sz w:val="24"/>
                <w:szCs w:val="24"/>
              </w:rPr>
            </w:pPr>
            <w:r w:rsidRPr="001D3C19">
              <w:rPr>
                <w:rFonts w:ascii="Times New Roman" w:hAnsi="Times New Roman" w:cs="Times New Roman"/>
                <w:sz w:val="24"/>
                <w:szCs w:val="24"/>
              </w:rPr>
              <w:t>35,000</w:t>
            </w:r>
          </w:p>
        </w:tc>
        <w:tc>
          <w:tcPr>
            <w:tcW w:w="1090" w:type="dxa"/>
            <w:shd w:val="clear" w:color="auto" w:fill="auto"/>
          </w:tcPr>
          <w:p w14:paraId="496E9D7B" w14:textId="77777777" w:rsidR="000070B9" w:rsidRPr="001D3C19" w:rsidRDefault="000070B9" w:rsidP="001D3C19">
            <w:pPr>
              <w:spacing w:after="0" w:line="240" w:lineRule="auto"/>
              <w:ind w:left="34"/>
              <w:rPr>
                <w:rFonts w:ascii="Times New Roman" w:hAnsi="Times New Roman" w:cs="Times New Roman"/>
                <w:sz w:val="24"/>
                <w:szCs w:val="24"/>
              </w:rPr>
            </w:pPr>
            <w:r w:rsidRPr="001D3C19">
              <w:rPr>
                <w:rFonts w:ascii="Times New Roman" w:hAnsi="Times New Roman" w:cs="Times New Roman"/>
                <w:sz w:val="24"/>
                <w:szCs w:val="24"/>
              </w:rPr>
              <w:t>35,000</w:t>
            </w:r>
          </w:p>
        </w:tc>
      </w:tr>
      <w:tr w:rsidR="001D3C19" w:rsidRPr="001D3C19" w14:paraId="69394C51" w14:textId="77777777" w:rsidTr="001D3C19">
        <w:tc>
          <w:tcPr>
            <w:tcW w:w="2631" w:type="dxa"/>
            <w:shd w:val="clear" w:color="auto" w:fill="auto"/>
          </w:tcPr>
          <w:p w14:paraId="0D5825B8" w14:textId="77777777" w:rsidR="000070B9" w:rsidRPr="001D3C19" w:rsidRDefault="000070B9" w:rsidP="001D3C19">
            <w:pPr>
              <w:pStyle w:val="ListParagraph1"/>
              <w:numPr>
                <w:ilvl w:val="1"/>
                <w:numId w:val="24"/>
              </w:numPr>
              <w:spacing w:after="0" w:line="240" w:lineRule="auto"/>
              <w:ind w:left="397"/>
              <w:rPr>
                <w:szCs w:val="24"/>
              </w:rPr>
            </w:pPr>
            <w:r w:rsidRPr="001D3C19">
              <w:rPr>
                <w:szCs w:val="24"/>
              </w:rPr>
              <w:t>Back up hard drive</w:t>
            </w:r>
          </w:p>
        </w:tc>
        <w:tc>
          <w:tcPr>
            <w:tcW w:w="2552" w:type="dxa"/>
            <w:shd w:val="clear" w:color="auto" w:fill="auto"/>
          </w:tcPr>
          <w:p w14:paraId="09ABC09D" w14:textId="77777777" w:rsidR="000070B9" w:rsidRPr="001D3C19" w:rsidRDefault="000070B9" w:rsidP="001D3C19">
            <w:pPr>
              <w:spacing w:after="0" w:line="240" w:lineRule="auto"/>
              <w:rPr>
                <w:rFonts w:ascii="Times New Roman" w:hAnsi="Times New Roman" w:cs="Times New Roman"/>
                <w:sz w:val="24"/>
                <w:szCs w:val="24"/>
              </w:rPr>
            </w:pPr>
          </w:p>
        </w:tc>
        <w:tc>
          <w:tcPr>
            <w:tcW w:w="1275" w:type="dxa"/>
            <w:shd w:val="clear" w:color="auto" w:fill="auto"/>
          </w:tcPr>
          <w:p w14:paraId="1D09066D" w14:textId="77777777" w:rsidR="000070B9" w:rsidRPr="001D3C19" w:rsidRDefault="000070B9" w:rsidP="001D3C19">
            <w:pPr>
              <w:spacing w:after="0" w:line="240" w:lineRule="auto"/>
              <w:rPr>
                <w:rFonts w:ascii="Times New Roman" w:hAnsi="Times New Roman" w:cs="Times New Roman"/>
                <w:sz w:val="24"/>
                <w:szCs w:val="24"/>
              </w:rPr>
            </w:pPr>
            <w:r w:rsidRPr="001D3C19">
              <w:rPr>
                <w:rFonts w:ascii="Times New Roman" w:hAnsi="Times New Roman" w:cs="Times New Roman"/>
                <w:sz w:val="24"/>
                <w:szCs w:val="24"/>
              </w:rPr>
              <w:t>Each</w:t>
            </w:r>
          </w:p>
        </w:tc>
        <w:tc>
          <w:tcPr>
            <w:tcW w:w="709" w:type="dxa"/>
            <w:shd w:val="clear" w:color="auto" w:fill="auto"/>
          </w:tcPr>
          <w:p w14:paraId="7E4850B2" w14:textId="77777777" w:rsidR="000070B9" w:rsidRPr="001D3C19" w:rsidRDefault="000070B9" w:rsidP="001D3C19">
            <w:pPr>
              <w:spacing w:after="0" w:line="240" w:lineRule="auto"/>
              <w:ind w:left="33"/>
              <w:rPr>
                <w:rFonts w:ascii="Times New Roman" w:hAnsi="Times New Roman" w:cs="Times New Roman"/>
                <w:sz w:val="24"/>
                <w:szCs w:val="24"/>
              </w:rPr>
            </w:pPr>
            <w:r w:rsidRPr="001D3C19">
              <w:rPr>
                <w:rFonts w:ascii="Times New Roman" w:hAnsi="Times New Roman" w:cs="Times New Roman"/>
                <w:sz w:val="24"/>
                <w:szCs w:val="24"/>
              </w:rPr>
              <w:t>1</w:t>
            </w:r>
          </w:p>
        </w:tc>
        <w:tc>
          <w:tcPr>
            <w:tcW w:w="851" w:type="dxa"/>
            <w:shd w:val="clear" w:color="auto" w:fill="auto"/>
          </w:tcPr>
          <w:p w14:paraId="374CB958" w14:textId="77777777" w:rsidR="000070B9" w:rsidRPr="001D3C19" w:rsidRDefault="000070B9" w:rsidP="001D3C19">
            <w:pPr>
              <w:spacing w:after="0" w:line="240" w:lineRule="auto"/>
              <w:ind w:left="34"/>
              <w:rPr>
                <w:rFonts w:ascii="Times New Roman" w:hAnsi="Times New Roman" w:cs="Times New Roman"/>
                <w:sz w:val="24"/>
                <w:szCs w:val="24"/>
              </w:rPr>
            </w:pPr>
            <w:r w:rsidRPr="001D3C19">
              <w:rPr>
                <w:rFonts w:ascii="Times New Roman" w:hAnsi="Times New Roman" w:cs="Times New Roman"/>
                <w:sz w:val="24"/>
                <w:szCs w:val="24"/>
              </w:rPr>
              <w:t>6,500</w:t>
            </w:r>
          </w:p>
        </w:tc>
        <w:tc>
          <w:tcPr>
            <w:tcW w:w="1090" w:type="dxa"/>
            <w:shd w:val="clear" w:color="auto" w:fill="auto"/>
          </w:tcPr>
          <w:p w14:paraId="156F4867" w14:textId="77777777" w:rsidR="000070B9" w:rsidRPr="001D3C19" w:rsidRDefault="000070B9" w:rsidP="001D3C19">
            <w:pPr>
              <w:spacing w:after="0" w:line="240" w:lineRule="auto"/>
              <w:ind w:left="34"/>
              <w:rPr>
                <w:rFonts w:ascii="Times New Roman" w:hAnsi="Times New Roman" w:cs="Times New Roman"/>
                <w:sz w:val="24"/>
                <w:szCs w:val="24"/>
              </w:rPr>
            </w:pPr>
            <w:r w:rsidRPr="001D3C19">
              <w:rPr>
                <w:rFonts w:ascii="Times New Roman" w:hAnsi="Times New Roman" w:cs="Times New Roman"/>
                <w:sz w:val="24"/>
                <w:szCs w:val="24"/>
              </w:rPr>
              <w:t>6,500</w:t>
            </w:r>
          </w:p>
        </w:tc>
      </w:tr>
      <w:tr w:rsidR="001D3C19" w:rsidRPr="001D3C19" w14:paraId="5B69D2BB" w14:textId="77777777" w:rsidTr="001D3C19">
        <w:tc>
          <w:tcPr>
            <w:tcW w:w="2631" w:type="dxa"/>
            <w:shd w:val="clear" w:color="auto" w:fill="auto"/>
          </w:tcPr>
          <w:p w14:paraId="5631A268" w14:textId="77777777" w:rsidR="000070B9" w:rsidRPr="001D3C19" w:rsidRDefault="000070B9" w:rsidP="001D3C19">
            <w:pPr>
              <w:pStyle w:val="ListParagraph1"/>
              <w:numPr>
                <w:ilvl w:val="1"/>
                <w:numId w:val="24"/>
              </w:numPr>
              <w:spacing w:after="0" w:line="240" w:lineRule="auto"/>
              <w:ind w:left="397"/>
              <w:rPr>
                <w:szCs w:val="24"/>
              </w:rPr>
            </w:pPr>
            <w:r w:rsidRPr="001D3C19">
              <w:rPr>
                <w:szCs w:val="24"/>
              </w:rPr>
              <w:t>CAQDAS software license</w:t>
            </w:r>
          </w:p>
        </w:tc>
        <w:tc>
          <w:tcPr>
            <w:tcW w:w="2552" w:type="dxa"/>
            <w:shd w:val="clear" w:color="auto" w:fill="auto"/>
          </w:tcPr>
          <w:p w14:paraId="49304799" w14:textId="77777777" w:rsidR="000070B9" w:rsidRPr="001D3C19" w:rsidRDefault="000070B9" w:rsidP="001D3C19">
            <w:pPr>
              <w:spacing w:after="0" w:line="240" w:lineRule="auto"/>
              <w:rPr>
                <w:rFonts w:ascii="Times New Roman" w:hAnsi="Times New Roman" w:cs="Times New Roman"/>
                <w:sz w:val="24"/>
                <w:szCs w:val="24"/>
              </w:rPr>
            </w:pPr>
            <w:r w:rsidRPr="001D3C19">
              <w:rPr>
                <w:rFonts w:ascii="Times New Roman" w:hAnsi="Times New Roman" w:cs="Times New Roman"/>
                <w:sz w:val="24"/>
                <w:szCs w:val="24"/>
              </w:rPr>
              <w:t>6-month student license</w:t>
            </w:r>
          </w:p>
        </w:tc>
        <w:tc>
          <w:tcPr>
            <w:tcW w:w="1275" w:type="dxa"/>
            <w:shd w:val="clear" w:color="auto" w:fill="auto"/>
          </w:tcPr>
          <w:p w14:paraId="5C378DED" w14:textId="77777777" w:rsidR="000070B9" w:rsidRPr="001D3C19" w:rsidRDefault="000070B9" w:rsidP="001D3C19">
            <w:pPr>
              <w:spacing w:after="0" w:line="240" w:lineRule="auto"/>
              <w:rPr>
                <w:rFonts w:ascii="Times New Roman" w:hAnsi="Times New Roman" w:cs="Times New Roman"/>
                <w:sz w:val="24"/>
                <w:szCs w:val="24"/>
              </w:rPr>
            </w:pPr>
            <w:r w:rsidRPr="001D3C19">
              <w:rPr>
                <w:rFonts w:ascii="Times New Roman" w:hAnsi="Times New Roman" w:cs="Times New Roman"/>
                <w:sz w:val="24"/>
                <w:szCs w:val="24"/>
              </w:rPr>
              <w:t xml:space="preserve">Each </w:t>
            </w:r>
          </w:p>
        </w:tc>
        <w:tc>
          <w:tcPr>
            <w:tcW w:w="709" w:type="dxa"/>
            <w:shd w:val="clear" w:color="auto" w:fill="auto"/>
          </w:tcPr>
          <w:p w14:paraId="5A4C92AA" w14:textId="77777777" w:rsidR="000070B9" w:rsidRPr="001D3C19" w:rsidRDefault="000070B9" w:rsidP="001D3C19">
            <w:pPr>
              <w:spacing w:after="0" w:line="240" w:lineRule="auto"/>
              <w:ind w:left="33"/>
              <w:rPr>
                <w:rFonts w:ascii="Times New Roman" w:hAnsi="Times New Roman" w:cs="Times New Roman"/>
                <w:sz w:val="24"/>
                <w:szCs w:val="24"/>
              </w:rPr>
            </w:pPr>
            <w:r w:rsidRPr="001D3C19">
              <w:rPr>
                <w:rFonts w:ascii="Times New Roman" w:hAnsi="Times New Roman" w:cs="Times New Roman"/>
                <w:sz w:val="24"/>
                <w:szCs w:val="24"/>
              </w:rPr>
              <w:t>1</w:t>
            </w:r>
          </w:p>
        </w:tc>
        <w:tc>
          <w:tcPr>
            <w:tcW w:w="851" w:type="dxa"/>
            <w:shd w:val="clear" w:color="auto" w:fill="auto"/>
          </w:tcPr>
          <w:p w14:paraId="46A36E3B" w14:textId="77777777" w:rsidR="000070B9" w:rsidRPr="001D3C19" w:rsidRDefault="000070B9" w:rsidP="001D3C19">
            <w:pPr>
              <w:spacing w:after="0" w:line="240" w:lineRule="auto"/>
              <w:ind w:left="34"/>
              <w:rPr>
                <w:rFonts w:ascii="Times New Roman" w:hAnsi="Times New Roman" w:cs="Times New Roman"/>
                <w:sz w:val="24"/>
                <w:szCs w:val="24"/>
              </w:rPr>
            </w:pPr>
            <w:r w:rsidRPr="001D3C19">
              <w:rPr>
                <w:rFonts w:ascii="Times New Roman" w:hAnsi="Times New Roman" w:cs="Times New Roman"/>
                <w:sz w:val="24"/>
                <w:szCs w:val="24"/>
              </w:rPr>
              <w:t>10,000</w:t>
            </w:r>
          </w:p>
        </w:tc>
        <w:tc>
          <w:tcPr>
            <w:tcW w:w="1090" w:type="dxa"/>
            <w:shd w:val="clear" w:color="auto" w:fill="auto"/>
          </w:tcPr>
          <w:p w14:paraId="06C8AB8C" w14:textId="77777777" w:rsidR="000070B9" w:rsidRPr="001D3C19" w:rsidRDefault="000070B9" w:rsidP="001D3C19">
            <w:pPr>
              <w:spacing w:after="0" w:line="240" w:lineRule="auto"/>
              <w:ind w:left="34"/>
              <w:rPr>
                <w:rFonts w:ascii="Times New Roman" w:hAnsi="Times New Roman" w:cs="Times New Roman"/>
                <w:sz w:val="24"/>
                <w:szCs w:val="24"/>
              </w:rPr>
            </w:pPr>
            <w:r w:rsidRPr="001D3C19">
              <w:rPr>
                <w:rFonts w:ascii="Times New Roman" w:hAnsi="Times New Roman" w:cs="Times New Roman"/>
                <w:sz w:val="24"/>
                <w:szCs w:val="24"/>
              </w:rPr>
              <w:t>10, 000</w:t>
            </w:r>
          </w:p>
        </w:tc>
      </w:tr>
      <w:tr w:rsidR="001D3C19" w:rsidRPr="001D3C19" w14:paraId="7BAA9BF6" w14:textId="77777777" w:rsidTr="001D3C19">
        <w:tc>
          <w:tcPr>
            <w:tcW w:w="2631" w:type="dxa"/>
            <w:shd w:val="clear" w:color="auto" w:fill="auto"/>
          </w:tcPr>
          <w:p w14:paraId="05C6249B" w14:textId="77777777" w:rsidR="000070B9" w:rsidRPr="001D3C19" w:rsidRDefault="000070B9" w:rsidP="001D3C19">
            <w:pPr>
              <w:pStyle w:val="ListParagraph1"/>
              <w:numPr>
                <w:ilvl w:val="0"/>
                <w:numId w:val="24"/>
              </w:numPr>
              <w:spacing w:after="0" w:line="240" w:lineRule="auto"/>
              <w:ind w:left="397"/>
              <w:rPr>
                <w:szCs w:val="24"/>
              </w:rPr>
            </w:pPr>
            <w:r w:rsidRPr="001D3C19">
              <w:rPr>
                <w:szCs w:val="24"/>
              </w:rPr>
              <w:t>Communications</w:t>
            </w:r>
          </w:p>
        </w:tc>
        <w:tc>
          <w:tcPr>
            <w:tcW w:w="2552" w:type="dxa"/>
            <w:shd w:val="clear" w:color="auto" w:fill="auto"/>
          </w:tcPr>
          <w:p w14:paraId="1D770B87" w14:textId="77777777" w:rsidR="000070B9" w:rsidRPr="001D3C19" w:rsidRDefault="000070B9" w:rsidP="001D3C19">
            <w:pPr>
              <w:spacing w:after="0" w:line="240" w:lineRule="auto"/>
              <w:rPr>
                <w:rFonts w:ascii="Times New Roman" w:hAnsi="Times New Roman" w:cs="Times New Roman"/>
                <w:sz w:val="24"/>
                <w:szCs w:val="24"/>
              </w:rPr>
            </w:pPr>
          </w:p>
        </w:tc>
        <w:tc>
          <w:tcPr>
            <w:tcW w:w="1275" w:type="dxa"/>
            <w:shd w:val="clear" w:color="auto" w:fill="auto"/>
          </w:tcPr>
          <w:p w14:paraId="7B01FCE0" w14:textId="77777777" w:rsidR="000070B9" w:rsidRPr="001D3C19" w:rsidRDefault="000070B9" w:rsidP="001D3C19">
            <w:pPr>
              <w:spacing w:after="0" w:line="240" w:lineRule="auto"/>
              <w:rPr>
                <w:rFonts w:ascii="Times New Roman" w:hAnsi="Times New Roman" w:cs="Times New Roman"/>
                <w:sz w:val="24"/>
                <w:szCs w:val="24"/>
              </w:rPr>
            </w:pPr>
          </w:p>
        </w:tc>
        <w:tc>
          <w:tcPr>
            <w:tcW w:w="709" w:type="dxa"/>
            <w:shd w:val="clear" w:color="auto" w:fill="auto"/>
          </w:tcPr>
          <w:p w14:paraId="164F1E7B" w14:textId="77777777" w:rsidR="000070B9" w:rsidRPr="001D3C19" w:rsidRDefault="000070B9" w:rsidP="001D3C19">
            <w:pPr>
              <w:spacing w:after="0" w:line="240" w:lineRule="auto"/>
              <w:ind w:left="33"/>
              <w:rPr>
                <w:rFonts w:ascii="Times New Roman" w:hAnsi="Times New Roman" w:cs="Times New Roman"/>
                <w:sz w:val="24"/>
                <w:szCs w:val="24"/>
              </w:rPr>
            </w:pPr>
          </w:p>
        </w:tc>
        <w:tc>
          <w:tcPr>
            <w:tcW w:w="851" w:type="dxa"/>
            <w:shd w:val="clear" w:color="auto" w:fill="auto"/>
          </w:tcPr>
          <w:p w14:paraId="745106F5" w14:textId="77777777" w:rsidR="000070B9" w:rsidRPr="001D3C19" w:rsidRDefault="000070B9" w:rsidP="001D3C19">
            <w:pPr>
              <w:spacing w:after="0" w:line="240" w:lineRule="auto"/>
              <w:ind w:left="34"/>
              <w:rPr>
                <w:rFonts w:ascii="Times New Roman" w:hAnsi="Times New Roman" w:cs="Times New Roman"/>
                <w:sz w:val="24"/>
                <w:szCs w:val="24"/>
              </w:rPr>
            </w:pPr>
          </w:p>
        </w:tc>
        <w:tc>
          <w:tcPr>
            <w:tcW w:w="1090" w:type="dxa"/>
            <w:shd w:val="clear" w:color="auto" w:fill="auto"/>
          </w:tcPr>
          <w:p w14:paraId="6384E0A2" w14:textId="77777777" w:rsidR="000070B9" w:rsidRPr="001D3C19" w:rsidRDefault="000070B9" w:rsidP="001D3C19">
            <w:pPr>
              <w:spacing w:after="0" w:line="240" w:lineRule="auto"/>
              <w:ind w:left="34"/>
              <w:rPr>
                <w:rFonts w:ascii="Times New Roman" w:hAnsi="Times New Roman" w:cs="Times New Roman"/>
                <w:sz w:val="24"/>
                <w:szCs w:val="24"/>
              </w:rPr>
            </w:pPr>
          </w:p>
        </w:tc>
      </w:tr>
      <w:tr w:rsidR="001D3C19" w:rsidRPr="001D3C19" w14:paraId="1939CF36" w14:textId="77777777" w:rsidTr="001D3C19">
        <w:tc>
          <w:tcPr>
            <w:tcW w:w="2631" w:type="dxa"/>
            <w:shd w:val="clear" w:color="auto" w:fill="auto"/>
          </w:tcPr>
          <w:p w14:paraId="5B2E28E6" w14:textId="77777777" w:rsidR="000070B9" w:rsidRPr="001D3C19" w:rsidRDefault="000070B9" w:rsidP="001D3C19">
            <w:pPr>
              <w:pStyle w:val="ListParagraph1"/>
              <w:numPr>
                <w:ilvl w:val="1"/>
                <w:numId w:val="24"/>
              </w:numPr>
              <w:spacing w:after="0" w:line="240" w:lineRule="auto"/>
              <w:ind w:left="397"/>
              <w:rPr>
                <w:szCs w:val="24"/>
              </w:rPr>
            </w:pPr>
            <w:r w:rsidRPr="001D3C19">
              <w:rPr>
                <w:szCs w:val="24"/>
              </w:rPr>
              <w:t>Internet connectivity</w:t>
            </w:r>
          </w:p>
        </w:tc>
        <w:tc>
          <w:tcPr>
            <w:tcW w:w="2552" w:type="dxa"/>
            <w:shd w:val="clear" w:color="auto" w:fill="auto"/>
          </w:tcPr>
          <w:p w14:paraId="14E3D533" w14:textId="77777777" w:rsidR="000070B9" w:rsidRPr="001D3C19" w:rsidRDefault="000070B9" w:rsidP="001D3C19">
            <w:pPr>
              <w:spacing w:after="0" w:line="240" w:lineRule="auto"/>
              <w:rPr>
                <w:rFonts w:ascii="Times New Roman" w:hAnsi="Times New Roman" w:cs="Times New Roman"/>
                <w:sz w:val="24"/>
                <w:szCs w:val="24"/>
              </w:rPr>
            </w:pPr>
            <w:r w:rsidRPr="001D3C19">
              <w:rPr>
                <w:rFonts w:ascii="Times New Roman" w:hAnsi="Times New Roman" w:cs="Times New Roman"/>
                <w:sz w:val="24"/>
                <w:szCs w:val="24"/>
              </w:rPr>
              <w:t>For literature review, downloads, sof</w:t>
            </w:r>
            <w:r w:rsidR="001D3C19">
              <w:rPr>
                <w:rFonts w:ascii="Times New Roman" w:hAnsi="Times New Roman" w:cs="Times New Roman"/>
                <w:sz w:val="24"/>
                <w:szCs w:val="24"/>
              </w:rPr>
              <w:t xml:space="preserve">tware updates, cloud back up </w:t>
            </w:r>
          </w:p>
        </w:tc>
        <w:tc>
          <w:tcPr>
            <w:tcW w:w="1275" w:type="dxa"/>
            <w:shd w:val="clear" w:color="auto" w:fill="auto"/>
          </w:tcPr>
          <w:p w14:paraId="0376D09C" w14:textId="77777777" w:rsidR="000070B9" w:rsidRPr="001D3C19" w:rsidRDefault="001D3C19" w:rsidP="001D3C19">
            <w:pPr>
              <w:spacing w:after="0" w:line="240" w:lineRule="auto"/>
              <w:rPr>
                <w:rFonts w:ascii="Times New Roman" w:hAnsi="Times New Roman" w:cs="Times New Roman"/>
                <w:sz w:val="24"/>
                <w:szCs w:val="24"/>
              </w:rPr>
            </w:pPr>
            <w:r w:rsidRPr="001D3C19">
              <w:rPr>
                <w:rFonts w:ascii="Times New Roman" w:hAnsi="Times New Roman" w:cs="Times New Roman"/>
                <w:sz w:val="24"/>
                <w:szCs w:val="24"/>
              </w:rPr>
              <w:t>Monthl</w:t>
            </w:r>
            <w:r w:rsidR="000070B9" w:rsidRPr="001D3C19">
              <w:rPr>
                <w:rFonts w:ascii="Times New Roman" w:hAnsi="Times New Roman" w:cs="Times New Roman"/>
                <w:sz w:val="24"/>
                <w:szCs w:val="24"/>
              </w:rPr>
              <w:t>y</w:t>
            </w:r>
          </w:p>
        </w:tc>
        <w:tc>
          <w:tcPr>
            <w:tcW w:w="709" w:type="dxa"/>
            <w:shd w:val="clear" w:color="auto" w:fill="auto"/>
          </w:tcPr>
          <w:p w14:paraId="002DA44D" w14:textId="77777777" w:rsidR="000070B9" w:rsidRPr="001D3C19" w:rsidRDefault="000070B9" w:rsidP="001D3C19">
            <w:pPr>
              <w:spacing w:after="0" w:line="240" w:lineRule="auto"/>
              <w:ind w:left="33"/>
              <w:rPr>
                <w:rFonts w:ascii="Times New Roman" w:hAnsi="Times New Roman" w:cs="Times New Roman"/>
                <w:sz w:val="24"/>
                <w:szCs w:val="24"/>
              </w:rPr>
            </w:pPr>
            <w:r w:rsidRPr="001D3C19">
              <w:rPr>
                <w:rFonts w:ascii="Times New Roman" w:hAnsi="Times New Roman" w:cs="Times New Roman"/>
                <w:sz w:val="24"/>
                <w:szCs w:val="24"/>
              </w:rPr>
              <w:t>9</w:t>
            </w:r>
          </w:p>
        </w:tc>
        <w:tc>
          <w:tcPr>
            <w:tcW w:w="851" w:type="dxa"/>
            <w:shd w:val="clear" w:color="auto" w:fill="auto"/>
          </w:tcPr>
          <w:p w14:paraId="7204D737" w14:textId="77777777" w:rsidR="000070B9" w:rsidRPr="001D3C19" w:rsidRDefault="000070B9" w:rsidP="001D3C19">
            <w:pPr>
              <w:spacing w:after="0" w:line="240" w:lineRule="auto"/>
              <w:ind w:left="34"/>
              <w:rPr>
                <w:rFonts w:ascii="Times New Roman" w:hAnsi="Times New Roman" w:cs="Times New Roman"/>
                <w:sz w:val="24"/>
                <w:szCs w:val="24"/>
              </w:rPr>
            </w:pPr>
            <w:r w:rsidRPr="001D3C19">
              <w:rPr>
                <w:rFonts w:ascii="Times New Roman" w:hAnsi="Times New Roman" w:cs="Times New Roman"/>
                <w:sz w:val="24"/>
                <w:szCs w:val="24"/>
              </w:rPr>
              <w:t>2,000</w:t>
            </w:r>
          </w:p>
        </w:tc>
        <w:tc>
          <w:tcPr>
            <w:tcW w:w="1090" w:type="dxa"/>
            <w:shd w:val="clear" w:color="auto" w:fill="auto"/>
          </w:tcPr>
          <w:p w14:paraId="3EC1507E" w14:textId="77777777" w:rsidR="000070B9" w:rsidRPr="001D3C19" w:rsidRDefault="000070B9" w:rsidP="001D3C19">
            <w:pPr>
              <w:spacing w:after="0" w:line="240" w:lineRule="auto"/>
              <w:ind w:left="34"/>
              <w:rPr>
                <w:rFonts w:ascii="Times New Roman" w:hAnsi="Times New Roman" w:cs="Times New Roman"/>
                <w:sz w:val="24"/>
                <w:szCs w:val="24"/>
              </w:rPr>
            </w:pPr>
            <w:r w:rsidRPr="001D3C19">
              <w:rPr>
                <w:rFonts w:ascii="Times New Roman" w:hAnsi="Times New Roman" w:cs="Times New Roman"/>
                <w:sz w:val="24"/>
                <w:szCs w:val="24"/>
              </w:rPr>
              <w:t>18,000</w:t>
            </w:r>
          </w:p>
        </w:tc>
      </w:tr>
      <w:tr w:rsidR="001D3C19" w:rsidRPr="001D3C19" w14:paraId="47F3C0AB" w14:textId="77777777" w:rsidTr="001D3C19">
        <w:tc>
          <w:tcPr>
            <w:tcW w:w="2631" w:type="dxa"/>
            <w:shd w:val="clear" w:color="auto" w:fill="auto"/>
          </w:tcPr>
          <w:p w14:paraId="59CF1180" w14:textId="77777777" w:rsidR="000070B9" w:rsidRPr="001D3C19" w:rsidRDefault="000070B9" w:rsidP="001D3C19">
            <w:pPr>
              <w:pStyle w:val="ListParagraph1"/>
              <w:numPr>
                <w:ilvl w:val="1"/>
                <w:numId w:val="24"/>
              </w:numPr>
              <w:spacing w:after="0" w:line="240" w:lineRule="auto"/>
              <w:ind w:left="397"/>
              <w:rPr>
                <w:szCs w:val="24"/>
              </w:rPr>
            </w:pPr>
            <w:proofErr w:type="gramStart"/>
            <w:r w:rsidRPr="001D3C19">
              <w:rPr>
                <w:szCs w:val="24"/>
              </w:rPr>
              <w:t>Air time</w:t>
            </w:r>
            <w:proofErr w:type="gramEnd"/>
          </w:p>
        </w:tc>
        <w:tc>
          <w:tcPr>
            <w:tcW w:w="2552" w:type="dxa"/>
            <w:shd w:val="clear" w:color="auto" w:fill="auto"/>
          </w:tcPr>
          <w:p w14:paraId="77DF2EE4" w14:textId="77777777" w:rsidR="000070B9" w:rsidRPr="001D3C19" w:rsidRDefault="000070B9" w:rsidP="001D3C19">
            <w:pPr>
              <w:spacing w:after="0" w:line="240" w:lineRule="auto"/>
              <w:rPr>
                <w:rFonts w:ascii="Times New Roman" w:hAnsi="Times New Roman" w:cs="Times New Roman"/>
                <w:sz w:val="24"/>
                <w:szCs w:val="24"/>
              </w:rPr>
            </w:pPr>
            <w:r w:rsidRPr="001D3C19">
              <w:rPr>
                <w:rFonts w:ascii="Times New Roman" w:hAnsi="Times New Roman" w:cs="Times New Roman"/>
                <w:sz w:val="24"/>
                <w:szCs w:val="24"/>
              </w:rPr>
              <w:t>Supervisor liaison</w:t>
            </w:r>
          </w:p>
        </w:tc>
        <w:tc>
          <w:tcPr>
            <w:tcW w:w="1275" w:type="dxa"/>
            <w:shd w:val="clear" w:color="auto" w:fill="auto"/>
          </w:tcPr>
          <w:p w14:paraId="4816E766" w14:textId="77777777" w:rsidR="000070B9" w:rsidRPr="001D3C19" w:rsidRDefault="001D3C19" w:rsidP="001D3C19">
            <w:pPr>
              <w:spacing w:after="0" w:line="240" w:lineRule="auto"/>
              <w:rPr>
                <w:rFonts w:ascii="Times New Roman" w:hAnsi="Times New Roman" w:cs="Times New Roman"/>
                <w:sz w:val="24"/>
                <w:szCs w:val="24"/>
              </w:rPr>
            </w:pPr>
            <w:r w:rsidRPr="001D3C19">
              <w:rPr>
                <w:rFonts w:ascii="Times New Roman" w:hAnsi="Times New Roman" w:cs="Times New Roman"/>
                <w:sz w:val="24"/>
                <w:szCs w:val="24"/>
              </w:rPr>
              <w:t>Monthly</w:t>
            </w:r>
          </w:p>
        </w:tc>
        <w:tc>
          <w:tcPr>
            <w:tcW w:w="709" w:type="dxa"/>
            <w:shd w:val="clear" w:color="auto" w:fill="auto"/>
          </w:tcPr>
          <w:p w14:paraId="31B81696" w14:textId="77777777" w:rsidR="000070B9" w:rsidRPr="001D3C19" w:rsidRDefault="000070B9" w:rsidP="001D3C19">
            <w:pPr>
              <w:spacing w:after="0" w:line="240" w:lineRule="auto"/>
              <w:ind w:left="33"/>
              <w:rPr>
                <w:rFonts w:ascii="Times New Roman" w:hAnsi="Times New Roman" w:cs="Times New Roman"/>
                <w:sz w:val="24"/>
                <w:szCs w:val="24"/>
              </w:rPr>
            </w:pPr>
            <w:r w:rsidRPr="001D3C19">
              <w:rPr>
                <w:rFonts w:ascii="Times New Roman" w:hAnsi="Times New Roman" w:cs="Times New Roman"/>
                <w:sz w:val="24"/>
                <w:szCs w:val="24"/>
              </w:rPr>
              <w:t>9</w:t>
            </w:r>
          </w:p>
        </w:tc>
        <w:tc>
          <w:tcPr>
            <w:tcW w:w="851" w:type="dxa"/>
            <w:shd w:val="clear" w:color="auto" w:fill="auto"/>
          </w:tcPr>
          <w:p w14:paraId="7E474CDC" w14:textId="77777777" w:rsidR="000070B9" w:rsidRPr="001D3C19" w:rsidRDefault="000070B9" w:rsidP="001D3C19">
            <w:pPr>
              <w:spacing w:after="0" w:line="240" w:lineRule="auto"/>
              <w:ind w:left="34"/>
              <w:rPr>
                <w:rFonts w:ascii="Times New Roman" w:hAnsi="Times New Roman" w:cs="Times New Roman"/>
                <w:sz w:val="24"/>
                <w:szCs w:val="24"/>
              </w:rPr>
            </w:pPr>
            <w:r w:rsidRPr="001D3C19">
              <w:rPr>
                <w:rFonts w:ascii="Times New Roman" w:hAnsi="Times New Roman" w:cs="Times New Roman"/>
                <w:sz w:val="24"/>
                <w:szCs w:val="24"/>
              </w:rPr>
              <w:t>300</w:t>
            </w:r>
          </w:p>
        </w:tc>
        <w:tc>
          <w:tcPr>
            <w:tcW w:w="1090" w:type="dxa"/>
            <w:shd w:val="clear" w:color="auto" w:fill="auto"/>
          </w:tcPr>
          <w:p w14:paraId="105C81FF" w14:textId="77777777" w:rsidR="000070B9" w:rsidRPr="001D3C19" w:rsidRDefault="000070B9" w:rsidP="001D3C19">
            <w:pPr>
              <w:spacing w:after="0" w:line="240" w:lineRule="auto"/>
              <w:ind w:left="34"/>
              <w:rPr>
                <w:rFonts w:ascii="Times New Roman" w:hAnsi="Times New Roman" w:cs="Times New Roman"/>
                <w:sz w:val="24"/>
                <w:szCs w:val="24"/>
              </w:rPr>
            </w:pPr>
            <w:r w:rsidRPr="001D3C19">
              <w:rPr>
                <w:rFonts w:ascii="Times New Roman" w:hAnsi="Times New Roman" w:cs="Times New Roman"/>
                <w:sz w:val="24"/>
                <w:szCs w:val="24"/>
              </w:rPr>
              <w:t>2,700</w:t>
            </w:r>
          </w:p>
        </w:tc>
      </w:tr>
      <w:tr w:rsidR="001D3C19" w:rsidRPr="001D3C19" w14:paraId="7E3E35C3" w14:textId="77777777" w:rsidTr="001D3C19">
        <w:tc>
          <w:tcPr>
            <w:tcW w:w="2631" w:type="dxa"/>
            <w:shd w:val="clear" w:color="auto" w:fill="auto"/>
          </w:tcPr>
          <w:p w14:paraId="6D334054" w14:textId="77777777" w:rsidR="000070B9" w:rsidRPr="001D3C19" w:rsidRDefault="000070B9" w:rsidP="001D3C19">
            <w:pPr>
              <w:pStyle w:val="ListParagraph1"/>
              <w:numPr>
                <w:ilvl w:val="1"/>
                <w:numId w:val="24"/>
              </w:numPr>
              <w:spacing w:after="0" w:line="240" w:lineRule="auto"/>
              <w:ind w:left="397"/>
              <w:rPr>
                <w:szCs w:val="24"/>
              </w:rPr>
            </w:pPr>
            <w:r w:rsidRPr="001D3C19">
              <w:rPr>
                <w:szCs w:val="24"/>
              </w:rPr>
              <w:t>Transport</w:t>
            </w:r>
          </w:p>
        </w:tc>
        <w:tc>
          <w:tcPr>
            <w:tcW w:w="2552" w:type="dxa"/>
            <w:shd w:val="clear" w:color="auto" w:fill="auto"/>
          </w:tcPr>
          <w:p w14:paraId="6237B90B" w14:textId="77777777" w:rsidR="000070B9" w:rsidRPr="001D3C19" w:rsidRDefault="000070B9" w:rsidP="001D3C19">
            <w:pPr>
              <w:spacing w:after="0" w:line="240" w:lineRule="auto"/>
              <w:rPr>
                <w:rFonts w:ascii="Times New Roman" w:hAnsi="Times New Roman" w:cs="Times New Roman"/>
                <w:sz w:val="24"/>
                <w:szCs w:val="24"/>
              </w:rPr>
            </w:pPr>
          </w:p>
        </w:tc>
        <w:tc>
          <w:tcPr>
            <w:tcW w:w="1275" w:type="dxa"/>
            <w:shd w:val="clear" w:color="auto" w:fill="auto"/>
          </w:tcPr>
          <w:p w14:paraId="0EC2D5CF" w14:textId="77777777" w:rsidR="000070B9" w:rsidRPr="001D3C19" w:rsidRDefault="001D3C19" w:rsidP="001D3C19">
            <w:pPr>
              <w:spacing w:after="0" w:line="240" w:lineRule="auto"/>
              <w:rPr>
                <w:rFonts w:ascii="Times New Roman" w:hAnsi="Times New Roman" w:cs="Times New Roman"/>
                <w:sz w:val="24"/>
                <w:szCs w:val="24"/>
              </w:rPr>
            </w:pPr>
            <w:r w:rsidRPr="001D3C19">
              <w:rPr>
                <w:rFonts w:ascii="Times New Roman" w:hAnsi="Times New Roman" w:cs="Times New Roman"/>
                <w:sz w:val="24"/>
                <w:szCs w:val="24"/>
              </w:rPr>
              <w:t>Monthly</w:t>
            </w:r>
          </w:p>
        </w:tc>
        <w:tc>
          <w:tcPr>
            <w:tcW w:w="709" w:type="dxa"/>
            <w:shd w:val="clear" w:color="auto" w:fill="auto"/>
          </w:tcPr>
          <w:p w14:paraId="63910E82" w14:textId="77777777" w:rsidR="000070B9" w:rsidRPr="001D3C19" w:rsidRDefault="000070B9" w:rsidP="001D3C19">
            <w:pPr>
              <w:spacing w:after="0" w:line="240" w:lineRule="auto"/>
              <w:ind w:left="33"/>
              <w:rPr>
                <w:rFonts w:ascii="Times New Roman" w:hAnsi="Times New Roman" w:cs="Times New Roman"/>
                <w:sz w:val="24"/>
                <w:szCs w:val="24"/>
              </w:rPr>
            </w:pPr>
            <w:r w:rsidRPr="001D3C19">
              <w:rPr>
                <w:rFonts w:ascii="Times New Roman" w:hAnsi="Times New Roman" w:cs="Times New Roman"/>
                <w:sz w:val="24"/>
                <w:szCs w:val="24"/>
              </w:rPr>
              <w:t>9</w:t>
            </w:r>
          </w:p>
        </w:tc>
        <w:tc>
          <w:tcPr>
            <w:tcW w:w="851" w:type="dxa"/>
            <w:shd w:val="clear" w:color="auto" w:fill="auto"/>
          </w:tcPr>
          <w:p w14:paraId="4EE686CA" w14:textId="77777777" w:rsidR="000070B9" w:rsidRPr="001D3C19" w:rsidRDefault="000070B9" w:rsidP="001D3C19">
            <w:pPr>
              <w:spacing w:after="0" w:line="240" w:lineRule="auto"/>
              <w:ind w:left="34"/>
              <w:rPr>
                <w:rFonts w:ascii="Times New Roman" w:hAnsi="Times New Roman" w:cs="Times New Roman"/>
                <w:sz w:val="24"/>
                <w:szCs w:val="24"/>
              </w:rPr>
            </w:pPr>
            <w:r w:rsidRPr="001D3C19">
              <w:rPr>
                <w:rFonts w:ascii="Times New Roman" w:hAnsi="Times New Roman" w:cs="Times New Roman"/>
                <w:sz w:val="24"/>
                <w:szCs w:val="24"/>
              </w:rPr>
              <w:t>2,000</w:t>
            </w:r>
          </w:p>
        </w:tc>
        <w:tc>
          <w:tcPr>
            <w:tcW w:w="1090" w:type="dxa"/>
            <w:shd w:val="clear" w:color="auto" w:fill="auto"/>
          </w:tcPr>
          <w:p w14:paraId="7CCDCCFE" w14:textId="77777777" w:rsidR="000070B9" w:rsidRPr="001D3C19" w:rsidRDefault="000070B9" w:rsidP="001D3C19">
            <w:pPr>
              <w:spacing w:after="0" w:line="240" w:lineRule="auto"/>
              <w:ind w:left="34"/>
              <w:rPr>
                <w:rFonts w:ascii="Times New Roman" w:hAnsi="Times New Roman" w:cs="Times New Roman"/>
                <w:sz w:val="24"/>
                <w:szCs w:val="24"/>
              </w:rPr>
            </w:pPr>
            <w:r w:rsidRPr="001D3C19">
              <w:rPr>
                <w:rFonts w:ascii="Times New Roman" w:hAnsi="Times New Roman" w:cs="Times New Roman"/>
                <w:sz w:val="24"/>
                <w:szCs w:val="24"/>
              </w:rPr>
              <w:t>18,000</w:t>
            </w:r>
          </w:p>
        </w:tc>
      </w:tr>
      <w:tr w:rsidR="001D3C19" w:rsidRPr="001D3C19" w14:paraId="4AD63EF0" w14:textId="77777777" w:rsidTr="001D3C19">
        <w:tc>
          <w:tcPr>
            <w:tcW w:w="2631" w:type="dxa"/>
            <w:shd w:val="clear" w:color="auto" w:fill="auto"/>
          </w:tcPr>
          <w:p w14:paraId="33A18608" w14:textId="77777777" w:rsidR="000070B9" w:rsidRPr="001D3C19" w:rsidRDefault="000070B9" w:rsidP="001D3C19">
            <w:pPr>
              <w:pStyle w:val="ListParagraph1"/>
              <w:numPr>
                <w:ilvl w:val="0"/>
                <w:numId w:val="24"/>
              </w:numPr>
              <w:spacing w:after="0" w:line="240" w:lineRule="auto"/>
              <w:ind w:left="397"/>
              <w:rPr>
                <w:szCs w:val="24"/>
              </w:rPr>
            </w:pPr>
            <w:r w:rsidRPr="001D3C19">
              <w:rPr>
                <w:szCs w:val="24"/>
              </w:rPr>
              <w:t>Printing</w:t>
            </w:r>
          </w:p>
        </w:tc>
        <w:tc>
          <w:tcPr>
            <w:tcW w:w="2552" w:type="dxa"/>
            <w:shd w:val="clear" w:color="auto" w:fill="auto"/>
          </w:tcPr>
          <w:p w14:paraId="569FB50D" w14:textId="77777777" w:rsidR="000070B9" w:rsidRPr="001D3C19" w:rsidRDefault="000070B9" w:rsidP="001D3C19">
            <w:pPr>
              <w:spacing w:after="0" w:line="240" w:lineRule="auto"/>
              <w:rPr>
                <w:rFonts w:ascii="Times New Roman" w:hAnsi="Times New Roman" w:cs="Times New Roman"/>
                <w:sz w:val="24"/>
                <w:szCs w:val="24"/>
              </w:rPr>
            </w:pPr>
          </w:p>
        </w:tc>
        <w:tc>
          <w:tcPr>
            <w:tcW w:w="1275" w:type="dxa"/>
            <w:shd w:val="clear" w:color="auto" w:fill="auto"/>
          </w:tcPr>
          <w:p w14:paraId="47F18CE3" w14:textId="77777777" w:rsidR="000070B9" w:rsidRPr="001D3C19" w:rsidRDefault="001D3C19" w:rsidP="001D3C19">
            <w:pPr>
              <w:spacing w:after="0" w:line="240" w:lineRule="auto"/>
              <w:rPr>
                <w:rFonts w:ascii="Times New Roman" w:hAnsi="Times New Roman" w:cs="Times New Roman"/>
                <w:sz w:val="24"/>
                <w:szCs w:val="24"/>
              </w:rPr>
            </w:pPr>
            <w:r w:rsidRPr="001D3C19">
              <w:rPr>
                <w:rFonts w:ascii="Times New Roman" w:hAnsi="Times New Roman" w:cs="Times New Roman"/>
                <w:sz w:val="24"/>
                <w:szCs w:val="24"/>
              </w:rPr>
              <w:t>Quarterly</w:t>
            </w:r>
          </w:p>
        </w:tc>
        <w:tc>
          <w:tcPr>
            <w:tcW w:w="709" w:type="dxa"/>
            <w:shd w:val="clear" w:color="auto" w:fill="auto"/>
          </w:tcPr>
          <w:p w14:paraId="18B6C027" w14:textId="77777777" w:rsidR="000070B9" w:rsidRPr="001D3C19" w:rsidRDefault="000070B9" w:rsidP="001D3C19">
            <w:pPr>
              <w:spacing w:after="0" w:line="240" w:lineRule="auto"/>
              <w:ind w:left="33"/>
              <w:rPr>
                <w:rFonts w:ascii="Times New Roman" w:hAnsi="Times New Roman" w:cs="Times New Roman"/>
                <w:sz w:val="24"/>
                <w:szCs w:val="24"/>
              </w:rPr>
            </w:pPr>
            <w:r w:rsidRPr="001D3C19">
              <w:rPr>
                <w:rFonts w:ascii="Times New Roman" w:hAnsi="Times New Roman" w:cs="Times New Roman"/>
                <w:sz w:val="24"/>
                <w:szCs w:val="24"/>
              </w:rPr>
              <w:t>2</w:t>
            </w:r>
          </w:p>
        </w:tc>
        <w:tc>
          <w:tcPr>
            <w:tcW w:w="851" w:type="dxa"/>
            <w:shd w:val="clear" w:color="auto" w:fill="auto"/>
          </w:tcPr>
          <w:p w14:paraId="35F649EC" w14:textId="77777777" w:rsidR="000070B9" w:rsidRPr="001D3C19" w:rsidRDefault="000070B9" w:rsidP="001D3C19">
            <w:pPr>
              <w:spacing w:after="0" w:line="240" w:lineRule="auto"/>
              <w:ind w:left="34"/>
              <w:rPr>
                <w:rFonts w:ascii="Times New Roman" w:hAnsi="Times New Roman" w:cs="Times New Roman"/>
                <w:sz w:val="24"/>
                <w:szCs w:val="24"/>
              </w:rPr>
            </w:pPr>
            <w:r w:rsidRPr="001D3C19">
              <w:rPr>
                <w:rFonts w:ascii="Times New Roman" w:hAnsi="Times New Roman" w:cs="Times New Roman"/>
                <w:sz w:val="24"/>
                <w:szCs w:val="24"/>
              </w:rPr>
              <w:t>1,000</w:t>
            </w:r>
          </w:p>
        </w:tc>
        <w:tc>
          <w:tcPr>
            <w:tcW w:w="1090" w:type="dxa"/>
            <w:shd w:val="clear" w:color="auto" w:fill="auto"/>
          </w:tcPr>
          <w:p w14:paraId="447EAD96" w14:textId="77777777" w:rsidR="000070B9" w:rsidRPr="001D3C19" w:rsidRDefault="000070B9" w:rsidP="001D3C19">
            <w:pPr>
              <w:spacing w:after="0" w:line="240" w:lineRule="auto"/>
              <w:ind w:left="34"/>
              <w:rPr>
                <w:rFonts w:ascii="Times New Roman" w:hAnsi="Times New Roman" w:cs="Times New Roman"/>
                <w:sz w:val="24"/>
                <w:szCs w:val="24"/>
              </w:rPr>
            </w:pPr>
            <w:r w:rsidRPr="001D3C19">
              <w:rPr>
                <w:rFonts w:ascii="Times New Roman" w:hAnsi="Times New Roman" w:cs="Times New Roman"/>
                <w:sz w:val="24"/>
                <w:szCs w:val="24"/>
              </w:rPr>
              <w:t>1,000</w:t>
            </w:r>
          </w:p>
        </w:tc>
      </w:tr>
      <w:tr w:rsidR="001D3C19" w:rsidRPr="001D3C19" w14:paraId="35F59767" w14:textId="77777777" w:rsidTr="001D3C19">
        <w:tc>
          <w:tcPr>
            <w:tcW w:w="2631" w:type="dxa"/>
            <w:shd w:val="clear" w:color="auto" w:fill="auto"/>
          </w:tcPr>
          <w:p w14:paraId="18396929" w14:textId="77777777" w:rsidR="000070B9" w:rsidRPr="001D3C19" w:rsidRDefault="000070B9" w:rsidP="001D3C19">
            <w:pPr>
              <w:spacing w:after="0" w:line="240" w:lineRule="auto"/>
              <w:ind w:left="397"/>
              <w:rPr>
                <w:rFonts w:ascii="Times New Roman" w:hAnsi="Times New Roman" w:cs="Times New Roman"/>
                <w:sz w:val="24"/>
                <w:szCs w:val="24"/>
              </w:rPr>
            </w:pPr>
          </w:p>
        </w:tc>
        <w:tc>
          <w:tcPr>
            <w:tcW w:w="2552" w:type="dxa"/>
            <w:shd w:val="clear" w:color="auto" w:fill="auto"/>
          </w:tcPr>
          <w:p w14:paraId="6D8419EA" w14:textId="77777777" w:rsidR="000070B9" w:rsidRPr="001D3C19" w:rsidRDefault="000070B9" w:rsidP="001D3C19">
            <w:pPr>
              <w:spacing w:after="0" w:line="240" w:lineRule="auto"/>
              <w:rPr>
                <w:rFonts w:ascii="Times New Roman" w:hAnsi="Times New Roman" w:cs="Times New Roman"/>
                <w:sz w:val="24"/>
                <w:szCs w:val="24"/>
              </w:rPr>
            </w:pPr>
          </w:p>
        </w:tc>
        <w:tc>
          <w:tcPr>
            <w:tcW w:w="1275" w:type="dxa"/>
            <w:shd w:val="clear" w:color="auto" w:fill="auto"/>
          </w:tcPr>
          <w:p w14:paraId="7FE325E8" w14:textId="77777777" w:rsidR="000070B9" w:rsidRPr="001D3C19" w:rsidRDefault="000070B9" w:rsidP="001D3C19">
            <w:pPr>
              <w:spacing w:after="0" w:line="240" w:lineRule="auto"/>
              <w:rPr>
                <w:rFonts w:ascii="Times New Roman" w:hAnsi="Times New Roman" w:cs="Times New Roman"/>
                <w:sz w:val="24"/>
                <w:szCs w:val="24"/>
              </w:rPr>
            </w:pPr>
          </w:p>
        </w:tc>
        <w:tc>
          <w:tcPr>
            <w:tcW w:w="709" w:type="dxa"/>
            <w:shd w:val="clear" w:color="auto" w:fill="auto"/>
          </w:tcPr>
          <w:p w14:paraId="483237E2" w14:textId="77777777" w:rsidR="000070B9" w:rsidRPr="001D3C19" w:rsidRDefault="000070B9" w:rsidP="001D3C19">
            <w:pPr>
              <w:spacing w:after="0" w:line="240" w:lineRule="auto"/>
              <w:ind w:left="33"/>
              <w:rPr>
                <w:rFonts w:ascii="Times New Roman" w:hAnsi="Times New Roman" w:cs="Times New Roman"/>
                <w:sz w:val="24"/>
                <w:szCs w:val="24"/>
              </w:rPr>
            </w:pPr>
          </w:p>
        </w:tc>
        <w:tc>
          <w:tcPr>
            <w:tcW w:w="851" w:type="dxa"/>
            <w:shd w:val="clear" w:color="auto" w:fill="auto"/>
          </w:tcPr>
          <w:p w14:paraId="4996A3A8" w14:textId="77777777" w:rsidR="000070B9" w:rsidRPr="001D3C19" w:rsidRDefault="000070B9" w:rsidP="001D3C19">
            <w:pPr>
              <w:spacing w:after="0" w:line="240" w:lineRule="auto"/>
              <w:ind w:left="34"/>
              <w:rPr>
                <w:rFonts w:ascii="Times New Roman" w:hAnsi="Times New Roman" w:cs="Times New Roman"/>
                <w:sz w:val="24"/>
                <w:szCs w:val="24"/>
              </w:rPr>
            </w:pPr>
          </w:p>
        </w:tc>
        <w:tc>
          <w:tcPr>
            <w:tcW w:w="1090" w:type="dxa"/>
            <w:shd w:val="clear" w:color="auto" w:fill="auto"/>
          </w:tcPr>
          <w:p w14:paraId="3311339B" w14:textId="77777777" w:rsidR="000070B9" w:rsidRPr="001D3C19" w:rsidRDefault="000070B9" w:rsidP="001D3C19">
            <w:pPr>
              <w:spacing w:after="0" w:line="240" w:lineRule="auto"/>
              <w:ind w:left="34"/>
              <w:rPr>
                <w:rFonts w:ascii="Times New Roman" w:hAnsi="Times New Roman" w:cs="Times New Roman"/>
                <w:sz w:val="24"/>
                <w:szCs w:val="24"/>
              </w:rPr>
            </w:pPr>
          </w:p>
        </w:tc>
      </w:tr>
      <w:tr w:rsidR="001D3C19" w:rsidRPr="001D3C19" w14:paraId="187F7BC7" w14:textId="77777777" w:rsidTr="001D3C19">
        <w:trPr>
          <w:trHeight w:val="650"/>
        </w:trPr>
        <w:tc>
          <w:tcPr>
            <w:tcW w:w="2631" w:type="dxa"/>
            <w:shd w:val="clear" w:color="auto" w:fill="auto"/>
          </w:tcPr>
          <w:p w14:paraId="29BE18F2" w14:textId="77777777" w:rsidR="000070B9" w:rsidRPr="001D3C19" w:rsidRDefault="000070B9" w:rsidP="001D3C19">
            <w:pPr>
              <w:spacing w:after="0" w:line="240" w:lineRule="auto"/>
              <w:ind w:left="397"/>
              <w:rPr>
                <w:rFonts w:ascii="Times New Roman" w:hAnsi="Times New Roman" w:cs="Times New Roman"/>
                <w:b/>
                <w:sz w:val="24"/>
                <w:szCs w:val="24"/>
              </w:rPr>
            </w:pPr>
            <w:r w:rsidRPr="001D3C19">
              <w:rPr>
                <w:rFonts w:ascii="Times New Roman" w:hAnsi="Times New Roman" w:cs="Times New Roman"/>
                <w:b/>
                <w:sz w:val="24"/>
                <w:szCs w:val="24"/>
              </w:rPr>
              <w:t>Grand Total</w:t>
            </w:r>
          </w:p>
        </w:tc>
        <w:tc>
          <w:tcPr>
            <w:tcW w:w="2552" w:type="dxa"/>
            <w:shd w:val="clear" w:color="auto" w:fill="auto"/>
          </w:tcPr>
          <w:p w14:paraId="7CCFBD2C" w14:textId="77777777" w:rsidR="000070B9" w:rsidRPr="001D3C19" w:rsidRDefault="000070B9" w:rsidP="001D3C19">
            <w:pPr>
              <w:spacing w:after="0" w:line="240" w:lineRule="auto"/>
              <w:rPr>
                <w:rFonts w:ascii="Times New Roman" w:hAnsi="Times New Roman" w:cs="Times New Roman"/>
                <w:b/>
                <w:sz w:val="24"/>
                <w:szCs w:val="24"/>
              </w:rPr>
            </w:pPr>
          </w:p>
        </w:tc>
        <w:tc>
          <w:tcPr>
            <w:tcW w:w="1275" w:type="dxa"/>
            <w:shd w:val="clear" w:color="auto" w:fill="auto"/>
          </w:tcPr>
          <w:p w14:paraId="48994934" w14:textId="77777777" w:rsidR="000070B9" w:rsidRPr="001D3C19" w:rsidRDefault="000070B9" w:rsidP="001D3C19">
            <w:pPr>
              <w:spacing w:after="0" w:line="240" w:lineRule="auto"/>
              <w:rPr>
                <w:rFonts w:ascii="Times New Roman" w:hAnsi="Times New Roman" w:cs="Times New Roman"/>
                <w:b/>
                <w:sz w:val="24"/>
                <w:szCs w:val="24"/>
              </w:rPr>
            </w:pPr>
          </w:p>
        </w:tc>
        <w:tc>
          <w:tcPr>
            <w:tcW w:w="709" w:type="dxa"/>
            <w:shd w:val="clear" w:color="auto" w:fill="auto"/>
          </w:tcPr>
          <w:p w14:paraId="3B9A326C" w14:textId="77777777" w:rsidR="000070B9" w:rsidRPr="001D3C19" w:rsidRDefault="000070B9" w:rsidP="001D3C19">
            <w:pPr>
              <w:spacing w:after="0" w:line="240" w:lineRule="auto"/>
              <w:ind w:left="33"/>
              <w:rPr>
                <w:rFonts w:ascii="Times New Roman" w:hAnsi="Times New Roman" w:cs="Times New Roman"/>
                <w:b/>
                <w:sz w:val="24"/>
                <w:szCs w:val="24"/>
              </w:rPr>
            </w:pPr>
          </w:p>
        </w:tc>
        <w:tc>
          <w:tcPr>
            <w:tcW w:w="851" w:type="dxa"/>
            <w:shd w:val="clear" w:color="auto" w:fill="auto"/>
          </w:tcPr>
          <w:p w14:paraId="258D2D9B" w14:textId="77777777" w:rsidR="000070B9" w:rsidRPr="001D3C19" w:rsidRDefault="000070B9" w:rsidP="001D3C19">
            <w:pPr>
              <w:spacing w:after="0" w:line="240" w:lineRule="auto"/>
              <w:ind w:left="34"/>
              <w:rPr>
                <w:rFonts w:ascii="Times New Roman" w:hAnsi="Times New Roman" w:cs="Times New Roman"/>
                <w:b/>
                <w:sz w:val="24"/>
                <w:szCs w:val="24"/>
              </w:rPr>
            </w:pPr>
          </w:p>
        </w:tc>
        <w:tc>
          <w:tcPr>
            <w:tcW w:w="1090" w:type="dxa"/>
            <w:shd w:val="clear" w:color="auto" w:fill="auto"/>
          </w:tcPr>
          <w:p w14:paraId="341B5B04" w14:textId="77777777" w:rsidR="000070B9" w:rsidRPr="001D3C19" w:rsidRDefault="000070B9" w:rsidP="001D3C19">
            <w:pPr>
              <w:spacing w:after="0" w:line="240" w:lineRule="auto"/>
              <w:ind w:left="34"/>
              <w:rPr>
                <w:rFonts w:ascii="Times New Roman" w:hAnsi="Times New Roman" w:cs="Times New Roman"/>
                <w:b/>
                <w:sz w:val="24"/>
                <w:szCs w:val="24"/>
              </w:rPr>
            </w:pPr>
            <w:r w:rsidRPr="001D3C19">
              <w:rPr>
                <w:rFonts w:ascii="Times New Roman" w:hAnsi="Times New Roman" w:cs="Times New Roman"/>
                <w:b/>
                <w:sz w:val="24"/>
                <w:szCs w:val="24"/>
              </w:rPr>
              <w:t>91,200</w:t>
            </w:r>
          </w:p>
        </w:tc>
      </w:tr>
    </w:tbl>
    <w:p w14:paraId="6DBC342B" w14:textId="77777777" w:rsidR="000070B9" w:rsidRDefault="000070B9" w:rsidP="000070B9"/>
    <w:p w14:paraId="682A3C45" w14:textId="77777777" w:rsidR="000070B9" w:rsidRDefault="000070B9" w:rsidP="000070B9"/>
    <w:p w14:paraId="37571D93" w14:textId="77777777" w:rsidR="000070B9" w:rsidRDefault="000070B9" w:rsidP="000070B9"/>
    <w:p w14:paraId="24166992" w14:textId="77777777" w:rsidR="000070B9" w:rsidRPr="00E37D64" w:rsidRDefault="00E37D64" w:rsidP="00E37D64">
      <w:pPr>
        <w:pStyle w:val="Heading1"/>
        <w:spacing w:before="0" w:beforeAutospacing="0" w:after="0" w:afterAutospacing="0" w:line="480" w:lineRule="auto"/>
        <w:jc w:val="center"/>
        <w:rPr>
          <w:sz w:val="28"/>
          <w:szCs w:val="28"/>
        </w:rPr>
      </w:pPr>
      <w:r>
        <w:br w:type="page"/>
      </w:r>
      <w:bookmarkStart w:id="116" w:name="_Toc523593777"/>
      <w:r w:rsidR="000070B9" w:rsidRPr="00E37D64">
        <w:rPr>
          <w:sz w:val="28"/>
          <w:szCs w:val="28"/>
        </w:rPr>
        <w:lastRenderedPageBreak/>
        <w:t>APPENDIX D</w:t>
      </w:r>
      <w:bookmarkEnd w:id="116"/>
      <w:r>
        <w:rPr>
          <w:sz w:val="28"/>
          <w:szCs w:val="28"/>
        </w:rPr>
        <w:t xml:space="preserve"> </w:t>
      </w:r>
    </w:p>
    <w:p w14:paraId="0ADCBF5D" w14:textId="029FCD65" w:rsidR="000070B9" w:rsidRPr="00841CDC" w:rsidRDefault="00E37D64" w:rsidP="00E37D64">
      <w:pPr>
        <w:pStyle w:val="Heading2"/>
        <w:spacing w:before="0" w:line="480" w:lineRule="auto"/>
        <w:jc w:val="center"/>
        <w:rPr>
          <w:rFonts w:ascii="Times New Roman" w:hAnsi="Times New Roman"/>
          <w:b w:val="0"/>
          <w:color w:val="auto"/>
          <w:sz w:val="24"/>
          <w:szCs w:val="24"/>
        </w:rPr>
      </w:pPr>
      <w:bookmarkStart w:id="117" w:name="_Toc523593778"/>
      <w:r w:rsidRPr="00841CDC">
        <w:rPr>
          <w:rFonts w:ascii="Times New Roman" w:hAnsi="Times New Roman"/>
          <w:b w:val="0"/>
          <w:i/>
          <w:color w:val="auto"/>
          <w:sz w:val="24"/>
          <w:szCs w:val="24"/>
        </w:rPr>
        <w:t>‘</w:t>
      </w:r>
      <w:r w:rsidR="00F45356">
        <w:rPr>
          <w:rFonts w:ascii="Times New Roman" w:hAnsi="Times New Roman"/>
          <w:b w:val="0"/>
          <w:i/>
          <w:color w:val="auto"/>
          <w:sz w:val="24"/>
          <w:szCs w:val="24"/>
        </w:rPr>
        <w:t>WEKA CONDOM MPANGONI</w:t>
      </w:r>
      <w:r w:rsidR="00841CDC">
        <w:rPr>
          <w:rFonts w:ascii="Times New Roman" w:hAnsi="Times New Roman"/>
          <w:b w:val="0"/>
          <w:color w:val="auto"/>
          <w:sz w:val="24"/>
          <w:szCs w:val="24"/>
        </w:rPr>
        <w:t>’ CAMPAI</w:t>
      </w:r>
      <w:r w:rsidRPr="00841CDC">
        <w:rPr>
          <w:rFonts w:ascii="Times New Roman" w:hAnsi="Times New Roman"/>
          <w:b w:val="0"/>
          <w:color w:val="auto"/>
          <w:sz w:val="24"/>
          <w:szCs w:val="24"/>
        </w:rPr>
        <w:t>G</w:t>
      </w:r>
      <w:r w:rsidR="00841CDC">
        <w:rPr>
          <w:rFonts w:ascii="Times New Roman" w:hAnsi="Times New Roman"/>
          <w:b w:val="0"/>
          <w:color w:val="auto"/>
          <w:sz w:val="24"/>
          <w:szCs w:val="24"/>
        </w:rPr>
        <w:t>N</w:t>
      </w:r>
      <w:r w:rsidRPr="00841CDC">
        <w:rPr>
          <w:rFonts w:ascii="Times New Roman" w:hAnsi="Times New Roman"/>
          <w:b w:val="0"/>
          <w:color w:val="auto"/>
          <w:sz w:val="24"/>
          <w:szCs w:val="24"/>
        </w:rPr>
        <w:t>, MEDIA ARTICLES</w:t>
      </w:r>
      <w:bookmarkEnd w:id="117"/>
      <w:r w:rsidRPr="00841CDC">
        <w:rPr>
          <w:rFonts w:ascii="Times New Roman" w:hAnsi="Times New Roman"/>
          <w:b w:val="0"/>
          <w:color w:val="auto"/>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527"/>
        <w:gridCol w:w="772"/>
        <w:gridCol w:w="3257"/>
        <w:gridCol w:w="1345"/>
        <w:gridCol w:w="1586"/>
      </w:tblGrid>
      <w:tr w:rsidR="000070B9" w:rsidRPr="000D1D92" w14:paraId="2011D13D" w14:textId="77777777" w:rsidTr="000D1D92">
        <w:trPr>
          <w:trHeight w:val="315"/>
        </w:trPr>
        <w:tc>
          <w:tcPr>
            <w:tcW w:w="1809" w:type="dxa"/>
            <w:shd w:val="clear" w:color="auto" w:fill="auto"/>
            <w:hideMark/>
          </w:tcPr>
          <w:p w14:paraId="51A60489" w14:textId="77777777" w:rsidR="000070B9" w:rsidRPr="000D1D92" w:rsidRDefault="000070B9" w:rsidP="00B82D2C">
            <w:pPr>
              <w:spacing w:after="0" w:line="240" w:lineRule="auto"/>
              <w:contextualSpacing/>
              <w:rPr>
                <w:rFonts w:ascii="Times New Roman" w:hAnsi="Times New Roman" w:cs="Times New Roman"/>
                <w:b/>
                <w:sz w:val="20"/>
                <w:szCs w:val="20"/>
              </w:rPr>
            </w:pPr>
            <w:r w:rsidRPr="000D1D92">
              <w:rPr>
                <w:rFonts w:ascii="Times New Roman" w:hAnsi="Times New Roman" w:cs="Times New Roman"/>
                <w:b/>
                <w:sz w:val="20"/>
                <w:szCs w:val="20"/>
              </w:rPr>
              <w:t>DATE</w:t>
            </w:r>
          </w:p>
        </w:tc>
        <w:tc>
          <w:tcPr>
            <w:tcW w:w="1527" w:type="dxa"/>
            <w:shd w:val="clear" w:color="auto" w:fill="auto"/>
            <w:hideMark/>
          </w:tcPr>
          <w:p w14:paraId="6908ECFC" w14:textId="77777777" w:rsidR="000070B9" w:rsidRPr="000D1D92" w:rsidRDefault="000070B9" w:rsidP="0039167B">
            <w:pPr>
              <w:spacing w:after="0" w:line="240" w:lineRule="auto"/>
              <w:contextualSpacing/>
              <w:rPr>
                <w:rFonts w:ascii="Times New Roman" w:hAnsi="Times New Roman" w:cs="Times New Roman"/>
                <w:b/>
                <w:sz w:val="20"/>
                <w:szCs w:val="20"/>
              </w:rPr>
            </w:pPr>
            <w:r w:rsidRPr="000D1D92">
              <w:rPr>
                <w:rFonts w:ascii="Times New Roman" w:hAnsi="Times New Roman" w:cs="Times New Roman"/>
                <w:b/>
                <w:sz w:val="20"/>
                <w:szCs w:val="20"/>
              </w:rPr>
              <w:t>PUBLICATION</w:t>
            </w:r>
          </w:p>
        </w:tc>
        <w:tc>
          <w:tcPr>
            <w:tcW w:w="772" w:type="dxa"/>
            <w:shd w:val="clear" w:color="auto" w:fill="auto"/>
            <w:hideMark/>
          </w:tcPr>
          <w:p w14:paraId="16786AFF" w14:textId="77777777" w:rsidR="000070B9" w:rsidRPr="000D1D92" w:rsidRDefault="000070B9" w:rsidP="0039167B">
            <w:pPr>
              <w:spacing w:after="0" w:line="240" w:lineRule="auto"/>
              <w:contextualSpacing/>
              <w:rPr>
                <w:rFonts w:ascii="Times New Roman" w:hAnsi="Times New Roman" w:cs="Times New Roman"/>
                <w:b/>
                <w:sz w:val="20"/>
                <w:szCs w:val="20"/>
              </w:rPr>
            </w:pPr>
            <w:r w:rsidRPr="000D1D92">
              <w:rPr>
                <w:rFonts w:ascii="Times New Roman" w:hAnsi="Times New Roman" w:cs="Times New Roman"/>
                <w:b/>
                <w:sz w:val="20"/>
                <w:szCs w:val="20"/>
              </w:rPr>
              <w:t>PAGE</w:t>
            </w:r>
          </w:p>
        </w:tc>
        <w:tc>
          <w:tcPr>
            <w:tcW w:w="3257" w:type="dxa"/>
            <w:shd w:val="clear" w:color="auto" w:fill="auto"/>
            <w:hideMark/>
          </w:tcPr>
          <w:p w14:paraId="24AD7E3F" w14:textId="77777777" w:rsidR="000070B9" w:rsidRPr="000D1D92" w:rsidRDefault="000070B9" w:rsidP="0039167B">
            <w:pPr>
              <w:spacing w:after="0" w:line="240" w:lineRule="auto"/>
              <w:contextualSpacing/>
              <w:rPr>
                <w:rFonts w:ascii="Times New Roman" w:hAnsi="Times New Roman" w:cs="Times New Roman"/>
                <w:b/>
                <w:sz w:val="20"/>
                <w:szCs w:val="20"/>
              </w:rPr>
            </w:pPr>
            <w:r w:rsidRPr="000D1D92">
              <w:rPr>
                <w:rFonts w:ascii="Times New Roman" w:hAnsi="Times New Roman" w:cs="Times New Roman"/>
                <w:b/>
                <w:sz w:val="20"/>
                <w:szCs w:val="20"/>
              </w:rPr>
              <w:t>HEADLINE/SUBJECT</w:t>
            </w:r>
          </w:p>
        </w:tc>
        <w:tc>
          <w:tcPr>
            <w:tcW w:w="1345" w:type="dxa"/>
            <w:shd w:val="clear" w:color="auto" w:fill="auto"/>
            <w:hideMark/>
          </w:tcPr>
          <w:p w14:paraId="2ED106E9" w14:textId="77777777" w:rsidR="000070B9" w:rsidRPr="000D1D92" w:rsidRDefault="00B82D2C" w:rsidP="0039167B">
            <w:pPr>
              <w:spacing w:after="0" w:line="240" w:lineRule="auto"/>
              <w:contextualSpacing/>
              <w:rPr>
                <w:rFonts w:ascii="Times New Roman" w:hAnsi="Times New Roman" w:cs="Times New Roman"/>
                <w:b/>
                <w:sz w:val="20"/>
                <w:szCs w:val="20"/>
              </w:rPr>
            </w:pPr>
            <w:r w:rsidRPr="000D1D92">
              <w:rPr>
                <w:rFonts w:ascii="Times New Roman" w:hAnsi="Times New Roman" w:cs="Times New Roman"/>
                <w:b/>
                <w:sz w:val="20"/>
                <w:szCs w:val="20"/>
              </w:rPr>
              <w:t>Article type</w:t>
            </w:r>
          </w:p>
        </w:tc>
        <w:tc>
          <w:tcPr>
            <w:tcW w:w="1586" w:type="dxa"/>
            <w:shd w:val="clear" w:color="auto" w:fill="auto"/>
            <w:hideMark/>
          </w:tcPr>
          <w:p w14:paraId="2402F230" w14:textId="77777777" w:rsidR="000070B9" w:rsidRPr="000D1D92" w:rsidRDefault="000070B9" w:rsidP="0039167B">
            <w:pPr>
              <w:spacing w:after="0" w:line="240" w:lineRule="auto"/>
              <w:contextualSpacing/>
              <w:rPr>
                <w:rFonts w:ascii="Times New Roman" w:hAnsi="Times New Roman" w:cs="Times New Roman"/>
                <w:b/>
                <w:sz w:val="20"/>
                <w:szCs w:val="20"/>
              </w:rPr>
            </w:pPr>
            <w:r w:rsidRPr="000D1D92">
              <w:rPr>
                <w:rFonts w:ascii="Times New Roman" w:hAnsi="Times New Roman" w:cs="Times New Roman"/>
                <w:b/>
                <w:sz w:val="20"/>
                <w:szCs w:val="20"/>
              </w:rPr>
              <w:t>AUTHOR</w:t>
            </w:r>
          </w:p>
        </w:tc>
      </w:tr>
      <w:tr w:rsidR="000070B9" w:rsidRPr="000D1D92" w14:paraId="03729D80" w14:textId="77777777" w:rsidTr="000D1D92">
        <w:trPr>
          <w:trHeight w:val="315"/>
        </w:trPr>
        <w:tc>
          <w:tcPr>
            <w:tcW w:w="1809" w:type="dxa"/>
            <w:shd w:val="clear" w:color="auto" w:fill="auto"/>
            <w:hideMark/>
          </w:tcPr>
          <w:p w14:paraId="6694D4AB" w14:textId="77777777" w:rsidR="000070B9" w:rsidRPr="000D1D92" w:rsidRDefault="000D1D92" w:rsidP="000D1D92">
            <w:pPr>
              <w:spacing w:after="0" w:line="240" w:lineRule="auto"/>
              <w:contextualSpacing/>
              <w:rPr>
                <w:rFonts w:ascii="Times New Roman" w:hAnsi="Times New Roman" w:cs="Times New Roman"/>
                <w:szCs w:val="24"/>
              </w:rPr>
            </w:pPr>
            <w:r>
              <w:rPr>
                <w:rFonts w:ascii="Times New Roman" w:hAnsi="Times New Roman" w:cs="Times New Roman"/>
                <w:szCs w:val="24"/>
              </w:rPr>
              <w:t>Friday, March 15</w:t>
            </w:r>
          </w:p>
        </w:tc>
        <w:tc>
          <w:tcPr>
            <w:tcW w:w="1527" w:type="dxa"/>
            <w:shd w:val="clear" w:color="auto" w:fill="auto"/>
            <w:hideMark/>
          </w:tcPr>
          <w:p w14:paraId="76AF9735"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The Standard</w:t>
            </w:r>
          </w:p>
        </w:tc>
        <w:tc>
          <w:tcPr>
            <w:tcW w:w="772" w:type="dxa"/>
            <w:shd w:val="clear" w:color="auto" w:fill="auto"/>
            <w:hideMark/>
          </w:tcPr>
          <w:p w14:paraId="4948CC75"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15</w:t>
            </w:r>
          </w:p>
        </w:tc>
        <w:tc>
          <w:tcPr>
            <w:tcW w:w="3257" w:type="dxa"/>
            <w:shd w:val="clear" w:color="auto" w:fill="auto"/>
            <w:hideMark/>
          </w:tcPr>
          <w:p w14:paraId="08D87641"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Safe health practices include condom use</w:t>
            </w:r>
          </w:p>
        </w:tc>
        <w:tc>
          <w:tcPr>
            <w:tcW w:w="1345" w:type="dxa"/>
            <w:shd w:val="clear" w:color="auto" w:fill="auto"/>
            <w:hideMark/>
          </w:tcPr>
          <w:p w14:paraId="733D559B"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Columnist</w:t>
            </w:r>
          </w:p>
        </w:tc>
        <w:tc>
          <w:tcPr>
            <w:tcW w:w="1586" w:type="dxa"/>
            <w:shd w:val="clear" w:color="auto" w:fill="auto"/>
            <w:hideMark/>
          </w:tcPr>
          <w:p w14:paraId="130A0BC7" w14:textId="77777777" w:rsidR="000070B9" w:rsidRPr="000D1D92" w:rsidRDefault="000070B9" w:rsidP="0039167B">
            <w:pPr>
              <w:spacing w:after="0" w:line="240" w:lineRule="auto"/>
              <w:contextualSpacing/>
              <w:rPr>
                <w:rFonts w:ascii="Times New Roman" w:hAnsi="Times New Roman" w:cs="Times New Roman"/>
                <w:szCs w:val="24"/>
              </w:rPr>
            </w:pPr>
            <w:proofErr w:type="spellStart"/>
            <w:r w:rsidRPr="000D1D92">
              <w:rPr>
                <w:rFonts w:ascii="Times New Roman" w:hAnsi="Times New Roman" w:cs="Times New Roman"/>
                <w:szCs w:val="24"/>
              </w:rPr>
              <w:t>Mwende</w:t>
            </w:r>
            <w:proofErr w:type="spellEnd"/>
            <w:r w:rsidRPr="000D1D92">
              <w:rPr>
                <w:rFonts w:ascii="Times New Roman" w:hAnsi="Times New Roman" w:cs="Times New Roman"/>
                <w:szCs w:val="24"/>
              </w:rPr>
              <w:t xml:space="preserve"> </w:t>
            </w:r>
            <w:proofErr w:type="spellStart"/>
            <w:r w:rsidRPr="000D1D92">
              <w:rPr>
                <w:rFonts w:ascii="Times New Roman" w:hAnsi="Times New Roman" w:cs="Times New Roman"/>
                <w:szCs w:val="24"/>
              </w:rPr>
              <w:t>Ndung'u</w:t>
            </w:r>
            <w:proofErr w:type="spellEnd"/>
          </w:p>
        </w:tc>
      </w:tr>
      <w:tr w:rsidR="000070B9" w:rsidRPr="000D1D92" w14:paraId="2B02DC32" w14:textId="77777777" w:rsidTr="000D1D92">
        <w:trPr>
          <w:trHeight w:val="315"/>
        </w:trPr>
        <w:tc>
          <w:tcPr>
            <w:tcW w:w="1809" w:type="dxa"/>
            <w:shd w:val="clear" w:color="auto" w:fill="auto"/>
            <w:hideMark/>
          </w:tcPr>
          <w:p w14:paraId="5F10E08F"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Tuesday, March 19, 2013</w:t>
            </w:r>
          </w:p>
        </w:tc>
        <w:tc>
          <w:tcPr>
            <w:tcW w:w="1527" w:type="dxa"/>
            <w:shd w:val="clear" w:color="auto" w:fill="auto"/>
            <w:hideMark/>
          </w:tcPr>
          <w:p w14:paraId="2583BC78"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Business Daily</w:t>
            </w:r>
          </w:p>
        </w:tc>
        <w:tc>
          <w:tcPr>
            <w:tcW w:w="772" w:type="dxa"/>
            <w:shd w:val="clear" w:color="auto" w:fill="auto"/>
            <w:hideMark/>
          </w:tcPr>
          <w:p w14:paraId="49E21E5C"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2</w:t>
            </w:r>
          </w:p>
        </w:tc>
        <w:tc>
          <w:tcPr>
            <w:tcW w:w="3257" w:type="dxa"/>
            <w:shd w:val="clear" w:color="auto" w:fill="auto"/>
            <w:hideMark/>
          </w:tcPr>
          <w:p w14:paraId="02B3964D"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Religious leaders want advert withdrawn</w:t>
            </w:r>
          </w:p>
        </w:tc>
        <w:tc>
          <w:tcPr>
            <w:tcW w:w="1345" w:type="dxa"/>
            <w:shd w:val="clear" w:color="auto" w:fill="auto"/>
            <w:hideMark/>
          </w:tcPr>
          <w:p w14:paraId="3E99CA82"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Journalist reporting</w:t>
            </w:r>
          </w:p>
        </w:tc>
        <w:tc>
          <w:tcPr>
            <w:tcW w:w="1586" w:type="dxa"/>
            <w:shd w:val="clear" w:color="auto" w:fill="auto"/>
            <w:hideMark/>
          </w:tcPr>
          <w:p w14:paraId="2CFAC275" w14:textId="77777777" w:rsidR="000070B9" w:rsidRPr="000D1D92" w:rsidRDefault="000070B9" w:rsidP="0039167B">
            <w:pPr>
              <w:spacing w:after="0" w:line="240" w:lineRule="auto"/>
              <w:contextualSpacing/>
              <w:rPr>
                <w:rFonts w:ascii="Times New Roman" w:hAnsi="Times New Roman" w:cs="Times New Roman"/>
                <w:szCs w:val="24"/>
              </w:rPr>
            </w:pPr>
            <w:proofErr w:type="spellStart"/>
            <w:r w:rsidRPr="000D1D92">
              <w:rPr>
                <w:rFonts w:ascii="Times New Roman" w:hAnsi="Times New Roman" w:cs="Times New Roman"/>
                <w:szCs w:val="24"/>
              </w:rPr>
              <w:t>Galgalo</w:t>
            </w:r>
            <w:proofErr w:type="spellEnd"/>
            <w:r w:rsidRPr="000D1D92">
              <w:rPr>
                <w:rFonts w:ascii="Times New Roman" w:hAnsi="Times New Roman" w:cs="Times New Roman"/>
                <w:szCs w:val="24"/>
              </w:rPr>
              <w:t xml:space="preserve"> </w:t>
            </w:r>
            <w:proofErr w:type="spellStart"/>
            <w:r w:rsidRPr="000D1D92">
              <w:rPr>
                <w:rFonts w:ascii="Times New Roman" w:hAnsi="Times New Roman" w:cs="Times New Roman"/>
                <w:szCs w:val="24"/>
              </w:rPr>
              <w:t>Bocha</w:t>
            </w:r>
            <w:proofErr w:type="spellEnd"/>
          </w:p>
        </w:tc>
      </w:tr>
      <w:tr w:rsidR="000070B9" w:rsidRPr="000D1D92" w14:paraId="77A4AF2E" w14:textId="77777777" w:rsidTr="000D1D92">
        <w:trPr>
          <w:trHeight w:val="315"/>
        </w:trPr>
        <w:tc>
          <w:tcPr>
            <w:tcW w:w="1809" w:type="dxa"/>
            <w:shd w:val="clear" w:color="auto" w:fill="auto"/>
            <w:hideMark/>
          </w:tcPr>
          <w:p w14:paraId="27C62DE7"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Tuesday, March 19, 2013</w:t>
            </w:r>
          </w:p>
        </w:tc>
        <w:tc>
          <w:tcPr>
            <w:tcW w:w="1527" w:type="dxa"/>
            <w:shd w:val="clear" w:color="auto" w:fill="auto"/>
            <w:hideMark/>
          </w:tcPr>
          <w:p w14:paraId="78DBB22F"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Daily Nation</w:t>
            </w:r>
          </w:p>
        </w:tc>
        <w:tc>
          <w:tcPr>
            <w:tcW w:w="772" w:type="dxa"/>
            <w:shd w:val="clear" w:color="auto" w:fill="auto"/>
            <w:hideMark/>
          </w:tcPr>
          <w:p w14:paraId="1F4FA8EA"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11</w:t>
            </w:r>
          </w:p>
        </w:tc>
        <w:tc>
          <w:tcPr>
            <w:tcW w:w="3257" w:type="dxa"/>
            <w:shd w:val="clear" w:color="auto" w:fill="auto"/>
            <w:hideMark/>
          </w:tcPr>
          <w:p w14:paraId="4E0FEBF4"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Advert on condom use causing a storm</w:t>
            </w:r>
          </w:p>
        </w:tc>
        <w:tc>
          <w:tcPr>
            <w:tcW w:w="1345" w:type="dxa"/>
            <w:shd w:val="clear" w:color="auto" w:fill="auto"/>
            <w:hideMark/>
          </w:tcPr>
          <w:p w14:paraId="53DBCC67"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Journalist reporting</w:t>
            </w:r>
          </w:p>
        </w:tc>
        <w:tc>
          <w:tcPr>
            <w:tcW w:w="1586" w:type="dxa"/>
            <w:shd w:val="clear" w:color="auto" w:fill="auto"/>
            <w:hideMark/>
          </w:tcPr>
          <w:p w14:paraId="323D6050" w14:textId="77777777" w:rsidR="000070B9" w:rsidRPr="000D1D92" w:rsidRDefault="000070B9" w:rsidP="0039167B">
            <w:pPr>
              <w:spacing w:after="0" w:line="240" w:lineRule="auto"/>
              <w:contextualSpacing/>
              <w:rPr>
                <w:rFonts w:ascii="Times New Roman" w:hAnsi="Times New Roman" w:cs="Times New Roman"/>
                <w:szCs w:val="24"/>
              </w:rPr>
            </w:pPr>
            <w:proofErr w:type="spellStart"/>
            <w:r w:rsidRPr="000D1D92">
              <w:rPr>
                <w:rFonts w:ascii="Times New Roman" w:hAnsi="Times New Roman" w:cs="Times New Roman"/>
                <w:szCs w:val="24"/>
              </w:rPr>
              <w:t>Galgalo</w:t>
            </w:r>
            <w:proofErr w:type="spellEnd"/>
            <w:r w:rsidRPr="000D1D92">
              <w:rPr>
                <w:rFonts w:ascii="Times New Roman" w:hAnsi="Times New Roman" w:cs="Times New Roman"/>
                <w:szCs w:val="24"/>
              </w:rPr>
              <w:t xml:space="preserve"> </w:t>
            </w:r>
            <w:proofErr w:type="spellStart"/>
            <w:r w:rsidRPr="000D1D92">
              <w:rPr>
                <w:rFonts w:ascii="Times New Roman" w:hAnsi="Times New Roman" w:cs="Times New Roman"/>
                <w:szCs w:val="24"/>
              </w:rPr>
              <w:t>Bocha</w:t>
            </w:r>
            <w:proofErr w:type="spellEnd"/>
          </w:p>
        </w:tc>
      </w:tr>
      <w:tr w:rsidR="000070B9" w:rsidRPr="000D1D92" w14:paraId="0D14C7AA" w14:textId="77777777" w:rsidTr="000D1D92">
        <w:trPr>
          <w:trHeight w:val="315"/>
        </w:trPr>
        <w:tc>
          <w:tcPr>
            <w:tcW w:w="1809" w:type="dxa"/>
            <w:shd w:val="clear" w:color="auto" w:fill="auto"/>
            <w:hideMark/>
          </w:tcPr>
          <w:p w14:paraId="03E17AEA"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Wednesday, March 20, 2013</w:t>
            </w:r>
          </w:p>
        </w:tc>
        <w:tc>
          <w:tcPr>
            <w:tcW w:w="1527" w:type="dxa"/>
            <w:shd w:val="clear" w:color="auto" w:fill="auto"/>
            <w:hideMark/>
          </w:tcPr>
          <w:p w14:paraId="7C351894"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Daily Nation</w:t>
            </w:r>
          </w:p>
        </w:tc>
        <w:tc>
          <w:tcPr>
            <w:tcW w:w="772" w:type="dxa"/>
            <w:shd w:val="clear" w:color="auto" w:fill="auto"/>
            <w:hideMark/>
          </w:tcPr>
          <w:p w14:paraId="1BFCE11A"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14</w:t>
            </w:r>
          </w:p>
        </w:tc>
        <w:tc>
          <w:tcPr>
            <w:tcW w:w="3257" w:type="dxa"/>
            <w:shd w:val="clear" w:color="auto" w:fill="auto"/>
            <w:hideMark/>
          </w:tcPr>
          <w:p w14:paraId="4F545552" w14:textId="77777777" w:rsidR="000070B9" w:rsidRPr="000D1D92" w:rsidRDefault="000D1D92" w:rsidP="0039167B">
            <w:pPr>
              <w:spacing w:after="0" w:line="240" w:lineRule="auto"/>
              <w:contextualSpacing/>
              <w:rPr>
                <w:rFonts w:ascii="Times New Roman" w:hAnsi="Times New Roman" w:cs="Times New Roman"/>
                <w:szCs w:val="24"/>
              </w:rPr>
            </w:pPr>
            <w:proofErr w:type="gramStart"/>
            <w:r>
              <w:rPr>
                <w:rFonts w:ascii="Times New Roman" w:hAnsi="Times New Roman" w:cs="Times New Roman"/>
                <w:szCs w:val="24"/>
              </w:rPr>
              <w:t>C</w:t>
            </w:r>
            <w:r w:rsidR="000070B9" w:rsidRPr="000D1D92">
              <w:rPr>
                <w:rFonts w:ascii="Times New Roman" w:hAnsi="Times New Roman" w:cs="Times New Roman"/>
                <w:szCs w:val="24"/>
              </w:rPr>
              <w:t>ondom</w:t>
            </w:r>
            <w:proofErr w:type="gramEnd"/>
            <w:r w:rsidR="000070B9" w:rsidRPr="000D1D92">
              <w:rPr>
                <w:rFonts w:ascii="Times New Roman" w:hAnsi="Times New Roman" w:cs="Times New Roman"/>
                <w:szCs w:val="24"/>
              </w:rPr>
              <w:t xml:space="preserve"> condemn</w:t>
            </w:r>
          </w:p>
        </w:tc>
        <w:tc>
          <w:tcPr>
            <w:tcW w:w="1345" w:type="dxa"/>
            <w:shd w:val="clear" w:color="auto" w:fill="auto"/>
            <w:hideMark/>
          </w:tcPr>
          <w:p w14:paraId="715A1170" w14:textId="77777777" w:rsidR="000070B9" w:rsidRPr="000D1D92" w:rsidRDefault="00B82D2C"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Letter to editor</w:t>
            </w:r>
          </w:p>
        </w:tc>
        <w:tc>
          <w:tcPr>
            <w:tcW w:w="1586" w:type="dxa"/>
            <w:shd w:val="clear" w:color="auto" w:fill="auto"/>
            <w:hideMark/>
          </w:tcPr>
          <w:p w14:paraId="275BF00C"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Dennis </w:t>
            </w:r>
            <w:proofErr w:type="spellStart"/>
            <w:r w:rsidRPr="000D1D92">
              <w:rPr>
                <w:rFonts w:ascii="Times New Roman" w:hAnsi="Times New Roman" w:cs="Times New Roman"/>
                <w:szCs w:val="24"/>
              </w:rPr>
              <w:t>Lumiti</w:t>
            </w:r>
            <w:proofErr w:type="spellEnd"/>
          </w:p>
        </w:tc>
      </w:tr>
      <w:tr w:rsidR="000070B9" w:rsidRPr="000D1D92" w14:paraId="43FF48E0" w14:textId="77777777" w:rsidTr="000D1D92">
        <w:trPr>
          <w:trHeight w:val="315"/>
        </w:trPr>
        <w:tc>
          <w:tcPr>
            <w:tcW w:w="1809" w:type="dxa"/>
            <w:shd w:val="clear" w:color="auto" w:fill="auto"/>
            <w:hideMark/>
          </w:tcPr>
          <w:p w14:paraId="713C8D49"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Thursday, March 21, 2013</w:t>
            </w:r>
          </w:p>
        </w:tc>
        <w:tc>
          <w:tcPr>
            <w:tcW w:w="1527" w:type="dxa"/>
            <w:shd w:val="clear" w:color="auto" w:fill="auto"/>
            <w:hideMark/>
          </w:tcPr>
          <w:p w14:paraId="3B052321"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Business Daily</w:t>
            </w:r>
          </w:p>
        </w:tc>
        <w:tc>
          <w:tcPr>
            <w:tcW w:w="772" w:type="dxa"/>
            <w:shd w:val="clear" w:color="auto" w:fill="auto"/>
            <w:hideMark/>
          </w:tcPr>
          <w:p w14:paraId="4F217B55"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11</w:t>
            </w:r>
          </w:p>
        </w:tc>
        <w:tc>
          <w:tcPr>
            <w:tcW w:w="3257" w:type="dxa"/>
            <w:shd w:val="clear" w:color="auto" w:fill="auto"/>
            <w:hideMark/>
          </w:tcPr>
          <w:p w14:paraId="52855D9F"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Withdraw offending advert from TV screens</w:t>
            </w:r>
          </w:p>
        </w:tc>
        <w:tc>
          <w:tcPr>
            <w:tcW w:w="1345" w:type="dxa"/>
            <w:shd w:val="clear" w:color="auto" w:fill="auto"/>
            <w:hideMark/>
          </w:tcPr>
          <w:p w14:paraId="61656C42" w14:textId="77777777" w:rsidR="000070B9" w:rsidRPr="000D1D92" w:rsidRDefault="00B82D2C"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Letter to editor</w:t>
            </w:r>
          </w:p>
        </w:tc>
        <w:tc>
          <w:tcPr>
            <w:tcW w:w="1586" w:type="dxa"/>
            <w:shd w:val="clear" w:color="auto" w:fill="auto"/>
            <w:hideMark/>
          </w:tcPr>
          <w:p w14:paraId="0AF71578"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Dennis </w:t>
            </w:r>
            <w:proofErr w:type="spellStart"/>
            <w:r w:rsidRPr="000D1D92">
              <w:rPr>
                <w:rFonts w:ascii="Times New Roman" w:hAnsi="Times New Roman" w:cs="Times New Roman"/>
                <w:szCs w:val="24"/>
              </w:rPr>
              <w:t>Lumiti</w:t>
            </w:r>
            <w:proofErr w:type="spellEnd"/>
          </w:p>
        </w:tc>
      </w:tr>
      <w:tr w:rsidR="000070B9" w:rsidRPr="000D1D92" w14:paraId="7CB67443" w14:textId="77777777" w:rsidTr="000D1D92">
        <w:trPr>
          <w:trHeight w:val="315"/>
        </w:trPr>
        <w:tc>
          <w:tcPr>
            <w:tcW w:w="1809" w:type="dxa"/>
            <w:shd w:val="clear" w:color="auto" w:fill="auto"/>
            <w:hideMark/>
          </w:tcPr>
          <w:p w14:paraId="339BA0A1"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Thursday, March 21, 2013</w:t>
            </w:r>
          </w:p>
        </w:tc>
        <w:tc>
          <w:tcPr>
            <w:tcW w:w="1527" w:type="dxa"/>
            <w:shd w:val="clear" w:color="auto" w:fill="auto"/>
            <w:hideMark/>
          </w:tcPr>
          <w:p w14:paraId="746DFF80"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The Standard</w:t>
            </w:r>
          </w:p>
        </w:tc>
        <w:tc>
          <w:tcPr>
            <w:tcW w:w="772" w:type="dxa"/>
            <w:shd w:val="clear" w:color="auto" w:fill="auto"/>
            <w:hideMark/>
          </w:tcPr>
          <w:p w14:paraId="3AEFC87D"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16</w:t>
            </w:r>
          </w:p>
        </w:tc>
        <w:tc>
          <w:tcPr>
            <w:tcW w:w="3257" w:type="dxa"/>
            <w:shd w:val="clear" w:color="auto" w:fill="auto"/>
            <w:hideMark/>
          </w:tcPr>
          <w:p w14:paraId="1BEB27F9"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Condom </w:t>
            </w:r>
            <w:proofErr w:type="spellStart"/>
            <w:r w:rsidRPr="000D1D92">
              <w:rPr>
                <w:rFonts w:ascii="Times New Roman" w:hAnsi="Times New Roman" w:cs="Times New Roman"/>
                <w:szCs w:val="24"/>
              </w:rPr>
              <w:t>mpangoni</w:t>
            </w:r>
            <w:proofErr w:type="spellEnd"/>
            <w:r w:rsidRPr="000D1D92">
              <w:rPr>
                <w:rFonts w:ascii="Times New Roman" w:hAnsi="Times New Roman" w:cs="Times New Roman"/>
                <w:szCs w:val="24"/>
              </w:rPr>
              <w:t xml:space="preserve"> the right way to go</w:t>
            </w:r>
          </w:p>
        </w:tc>
        <w:tc>
          <w:tcPr>
            <w:tcW w:w="1345" w:type="dxa"/>
            <w:shd w:val="clear" w:color="auto" w:fill="auto"/>
            <w:hideMark/>
          </w:tcPr>
          <w:p w14:paraId="276936A7" w14:textId="77777777" w:rsidR="000070B9" w:rsidRPr="000D1D92" w:rsidRDefault="00B82D2C"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Letter to editor</w:t>
            </w:r>
          </w:p>
        </w:tc>
        <w:tc>
          <w:tcPr>
            <w:tcW w:w="1586" w:type="dxa"/>
            <w:shd w:val="clear" w:color="auto" w:fill="auto"/>
            <w:hideMark/>
          </w:tcPr>
          <w:p w14:paraId="0A626B2E"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Dennis Atika</w:t>
            </w:r>
          </w:p>
        </w:tc>
      </w:tr>
      <w:tr w:rsidR="000070B9" w:rsidRPr="000D1D92" w14:paraId="0B53869F" w14:textId="77777777" w:rsidTr="000D1D92">
        <w:trPr>
          <w:trHeight w:val="630"/>
        </w:trPr>
        <w:tc>
          <w:tcPr>
            <w:tcW w:w="1809" w:type="dxa"/>
            <w:shd w:val="clear" w:color="auto" w:fill="auto"/>
            <w:hideMark/>
          </w:tcPr>
          <w:p w14:paraId="7E972326"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Friday, March 22, 2013</w:t>
            </w:r>
          </w:p>
        </w:tc>
        <w:tc>
          <w:tcPr>
            <w:tcW w:w="1527" w:type="dxa"/>
            <w:shd w:val="clear" w:color="auto" w:fill="auto"/>
            <w:hideMark/>
          </w:tcPr>
          <w:p w14:paraId="072C6FE7"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The Standard</w:t>
            </w:r>
          </w:p>
        </w:tc>
        <w:tc>
          <w:tcPr>
            <w:tcW w:w="772" w:type="dxa"/>
            <w:shd w:val="clear" w:color="auto" w:fill="auto"/>
            <w:hideMark/>
          </w:tcPr>
          <w:p w14:paraId="4ECDB793"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12</w:t>
            </w:r>
          </w:p>
        </w:tc>
        <w:tc>
          <w:tcPr>
            <w:tcW w:w="3257" w:type="dxa"/>
            <w:shd w:val="clear" w:color="auto" w:fill="auto"/>
            <w:hideMark/>
          </w:tcPr>
          <w:p w14:paraId="45086741" w14:textId="12C2166D"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Top of the tweets (</w:t>
            </w:r>
            <w:r w:rsidR="00F45356">
              <w:rPr>
                <w:rFonts w:ascii="Times New Roman" w:hAnsi="Times New Roman" w:cs="Times New Roman"/>
                <w:szCs w:val="24"/>
              </w:rPr>
              <w:t xml:space="preserve">Weka Condom </w:t>
            </w:r>
            <w:proofErr w:type="spellStart"/>
            <w:r w:rsidR="00F45356">
              <w:rPr>
                <w:rFonts w:ascii="Times New Roman" w:hAnsi="Times New Roman" w:cs="Times New Roman"/>
                <w:szCs w:val="24"/>
              </w:rPr>
              <w:t>Mpangoni</w:t>
            </w:r>
            <w:proofErr w:type="spellEnd"/>
            <w:r w:rsidRPr="000D1D92">
              <w:rPr>
                <w:rFonts w:ascii="Times New Roman" w:hAnsi="Times New Roman" w:cs="Times New Roman"/>
                <w:szCs w:val="24"/>
              </w:rPr>
              <w:t xml:space="preserve"> tops trends again after being taken off air)</w:t>
            </w:r>
          </w:p>
        </w:tc>
        <w:tc>
          <w:tcPr>
            <w:tcW w:w="1345" w:type="dxa"/>
            <w:shd w:val="clear" w:color="auto" w:fill="auto"/>
            <w:hideMark/>
          </w:tcPr>
          <w:p w14:paraId="6E6E152F"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Journalist reporting</w:t>
            </w:r>
          </w:p>
        </w:tc>
        <w:tc>
          <w:tcPr>
            <w:tcW w:w="1586" w:type="dxa"/>
            <w:shd w:val="clear" w:color="auto" w:fill="auto"/>
            <w:hideMark/>
          </w:tcPr>
          <w:p w14:paraId="102F8D7C" w14:textId="77777777" w:rsidR="000070B9" w:rsidRPr="000D1D92" w:rsidRDefault="000070B9" w:rsidP="0039167B">
            <w:pPr>
              <w:spacing w:after="0" w:line="240" w:lineRule="auto"/>
              <w:contextualSpacing/>
              <w:rPr>
                <w:rFonts w:ascii="Times New Roman" w:hAnsi="Times New Roman" w:cs="Times New Roman"/>
                <w:szCs w:val="24"/>
              </w:rPr>
            </w:pPr>
          </w:p>
        </w:tc>
      </w:tr>
      <w:tr w:rsidR="000070B9" w:rsidRPr="000D1D92" w14:paraId="35EC163F" w14:textId="77777777" w:rsidTr="000D1D92">
        <w:trPr>
          <w:trHeight w:val="315"/>
        </w:trPr>
        <w:tc>
          <w:tcPr>
            <w:tcW w:w="1809" w:type="dxa"/>
            <w:shd w:val="clear" w:color="auto" w:fill="auto"/>
            <w:hideMark/>
          </w:tcPr>
          <w:p w14:paraId="1E603A8F"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Monday, March 25, 2013</w:t>
            </w:r>
          </w:p>
        </w:tc>
        <w:tc>
          <w:tcPr>
            <w:tcW w:w="1527" w:type="dxa"/>
            <w:shd w:val="clear" w:color="auto" w:fill="auto"/>
            <w:hideMark/>
          </w:tcPr>
          <w:p w14:paraId="6CB34DA6"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The Standard</w:t>
            </w:r>
          </w:p>
        </w:tc>
        <w:tc>
          <w:tcPr>
            <w:tcW w:w="772" w:type="dxa"/>
            <w:shd w:val="clear" w:color="auto" w:fill="auto"/>
            <w:hideMark/>
          </w:tcPr>
          <w:p w14:paraId="35B6C102"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12</w:t>
            </w:r>
          </w:p>
        </w:tc>
        <w:tc>
          <w:tcPr>
            <w:tcW w:w="3257" w:type="dxa"/>
            <w:shd w:val="clear" w:color="auto" w:fill="auto"/>
            <w:hideMark/>
          </w:tcPr>
          <w:p w14:paraId="3F172C30"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Married but starved</w:t>
            </w:r>
          </w:p>
        </w:tc>
        <w:tc>
          <w:tcPr>
            <w:tcW w:w="1345" w:type="dxa"/>
            <w:shd w:val="clear" w:color="auto" w:fill="auto"/>
            <w:hideMark/>
          </w:tcPr>
          <w:p w14:paraId="77070BB2"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Columnist </w:t>
            </w:r>
          </w:p>
        </w:tc>
        <w:tc>
          <w:tcPr>
            <w:tcW w:w="1586" w:type="dxa"/>
            <w:shd w:val="clear" w:color="auto" w:fill="auto"/>
            <w:hideMark/>
          </w:tcPr>
          <w:p w14:paraId="645898D5" w14:textId="77777777" w:rsidR="000070B9" w:rsidRPr="000D1D92" w:rsidRDefault="000070B9" w:rsidP="0039167B">
            <w:pPr>
              <w:spacing w:after="0" w:line="240" w:lineRule="auto"/>
              <w:contextualSpacing/>
              <w:rPr>
                <w:rFonts w:ascii="Times New Roman" w:hAnsi="Times New Roman" w:cs="Times New Roman"/>
                <w:szCs w:val="24"/>
              </w:rPr>
            </w:pPr>
            <w:proofErr w:type="spellStart"/>
            <w:r w:rsidRPr="000D1D92">
              <w:rPr>
                <w:rFonts w:ascii="Times New Roman" w:hAnsi="Times New Roman" w:cs="Times New Roman"/>
                <w:szCs w:val="24"/>
              </w:rPr>
              <w:t>Oyunga</w:t>
            </w:r>
            <w:proofErr w:type="spellEnd"/>
            <w:r w:rsidRPr="000D1D92">
              <w:rPr>
                <w:rFonts w:ascii="Times New Roman" w:hAnsi="Times New Roman" w:cs="Times New Roman"/>
                <w:szCs w:val="24"/>
              </w:rPr>
              <w:t xml:space="preserve"> Pala</w:t>
            </w:r>
          </w:p>
        </w:tc>
      </w:tr>
      <w:tr w:rsidR="000070B9" w:rsidRPr="000D1D92" w14:paraId="1BE3D752" w14:textId="77777777" w:rsidTr="000D1D92">
        <w:trPr>
          <w:trHeight w:val="315"/>
        </w:trPr>
        <w:tc>
          <w:tcPr>
            <w:tcW w:w="1809" w:type="dxa"/>
            <w:shd w:val="clear" w:color="auto" w:fill="auto"/>
            <w:hideMark/>
          </w:tcPr>
          <w:p w14:paraId="3D1E33D2"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Tuesday, March 26, 2013</w:t>
            </w:r>
          </w:p>
        </w:tc>
        <w:tc>
          <w:tcPr>
            <w:tcW w:w="1527" w:type="dxa"/>
            <w:shd w:val="clear" w:color="auto" w:fill="auto"/>
            <w:hideMark/>
          </w:tcPr>
          <w:p w14:paraId="4AB6DD53"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Daily Nation</w:t>
            </w:r>
          </w:p>
        </w:tc>
        <w:tc>
          <w:tcPr>
            <w:tcW w:w="772" w:type="dxa"/>
            <w:shd w:val="clear" w:color="auto" w:fill="auto"/>
            <w:hideMark/>
          </w:tcPr>
          <w:p w14:paraId="6455916A"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13</w:t>
            </w:r>
          </w:p>
        </w:tc>
        <w:tc>
          <w:tcPr>
            <w:tcW w:w="3257" w:type="dxa"/>
            <w:shd w:val="clear" w:color="auto" w:fill="auto"/>
            <w:hideMark/>
          </w:tcPr>
          <w:p w14:paraId="41B88EA9"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Live and let live</w:t>
            </w:r>
          </w:p>
        </w:tc>
        <w:tc>
          <w:tcPr>
            <w:tcW w:w="1345" w:type="dxa"/>
            <w:shd w:val="clear" w:color="auto" w:fill="auto"/>
            <w:hideMark/>
          </w:tcPr>
          <w:p w14:paraId="6045CC99" w14:textId="77777777" w:rsidR="000070B9" w:rsidRPr="000D1D92" w:rsidRDefault="00B82D2C"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Letter </w:t>
            </w:r>
            <w:r w:rsidR="000070B9" w:rsidRPr="000D1D92">
              <w:rPr>
                <w:rFonts w:ascii="Times New Roman" w:hAnsi="Times New Roman" w:cs="Times New Roman"/>
                <w:szCs w:val="24"/>
              </w:rPr>
              <w:t>to editor</w:t>
            </w:r>
          </w:p>
        </w:tc>
        <w:tc>
          <w:tcPr>
            <w:tcW w:w="1586" w:type="dxa"/>
            <w:shd w:val="clear" w:color="auto" w:fill="auto"/>
            <w:hideMark/>
          </w:tcPr>
          <w:p w14:paraId="70C6F64D"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Anne Mwangi</w:t>
            </w:r>
          </w:p>
        </w:tc>
      </w:tr>
      <w:tr w:rsidR="000070B9" w:rsidRPr="000D1D92" w14:paraId="412AA0B5" w14:textId="77777777" w:rsidTr="000D1D92">
        <w:trPr>
          <w:trHeight w:val="315"/>
        </w:trPr>
        <w:tc>
          <w:tcPr>
            <w:tcW w:w="1809" w:type="dxa"/>
            <w:shd w:val="clear" w:color="auto" w:fill="auto"/>
            <w:hideMark/>
          </w:tcPr>
          <w:p w14:paraId="0EC81545"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Tuesday, March 26, 2013</w:t>
            </w:r>
          </w:p>
        </w:tc>
        <w:tc>
          <w:tcPr>
            <w:tcW w:w="1527" w:type="dxa"/>
            <w:shd w:val="clear" w:color="auto" w:fill="auto"/>
            <w:hideMark/>
          </w:tcPr>
          <w:p w14:paraId="2CE4BF8D"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Daily Nation</w:t>
            </w:r>
          </w:p>
        </w:tc>
        <w:tc>
          <w:tcPr>
            <w:tcW w:w="772" w:type="dxa"/>
            <w:shd w:val="clear" w:color="auto" w:fill="auto"/>
            <w:hideMark/>
          </w:tcPr>
          <w:p w14:paraId="5E9542A3"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14</w:t>
            </w:r>
          </w:p>
        </w:tc>
        <w:tc>
          <w:tcPr>
            <w:tcW w:w="3257" w:type="dxa"/>
            <w:shd w:val="clear" w:color="auto" w:fill="auto"/>
            <w:hideMark/>
          </w:tcPr>
          <w:p w14:paraId="1F2A4CD2"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Consider family values in advertising condoms</w:t>
            </w:r>
          </w:p>
        </w:tc>
        <w:tc>
          <w:tcPr>
            <w:tcW w:w="1345" w:type="dxa"/>
            <w:shd w:val="clear" w:color="auto" w:fill="auto"/>
            <w:hideMark/>
          </w:tcPr>
          <w:p w14:paraId="34D1D374" w14:textId="77777777" w:rsidR="000070B9" w:rsidRPr="000D1D92" w:rsidRDefault="00B82D2C"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Letter to editor</w:t>
            </w:r>
          </w:p>
        </w:tc>
        <w:tc>
          <w:tcPr>
            <w:tcW w:w="1586" w:type="dxa"/>
            <w:shd w:val="clear" w:color="auto" w:fill="auto"/>
            <w:hideMark/>
          </w:tcPr>
          <w:p w14:paraId="70A9E7B3" w14:textId="77777777" w:rsidR="000070B9" w:rsidRPr="000D1D92" w:rsidRDefault="000070B9" w:rsidP="0039167B">
            <w:pPr>
              <w:spacing w:after="0" w:line="240" w:lineRule="auto"/>
              <w:contextualSpacing/>
              <w:rPr>
                <w:rFonts w:ascii="Times New Roman" w:hAnsi="Times New Roman" w:cs="Times New Roman"/>
                <w:szCs w:val="24"/>
              </w:rPr>
            </w:pPr>
            <w:proofErr w:type="spellStart"/>
            <w:r w:rsidRPr="000D1D92">
              <w:rPr>
                <w:rFonts w:ascii="Times New Roman" w:hAnsi="Times New Roman" w:cs="Times New Roman"/>
                <w:szCs w:val="24"/>
              </w:rPr>
              <w:t>Nandoya</w:t>
            </w:r>
            <w:proofErr w:type="spellEnd"/>
            <w:r w:rsidRPr="000D1D92">
              <w:rPr>
                <w:rFonts w:ascii="Times New Roman" w:hAnsi="Times New Roman" w:cs="Times New Roman"/>
                <w:szCs w:val="24"/>
              </w:rPr>
              <w:t xml:space="preserve"> S. Erick</w:t>
            </w:r>
          </w:p>
        </w:tc>
      </w:tr>
      <w:tr w:rsidR="000070B9" w:rsidRPr="000D1D92" w14:paraId="6BE6E9F9" w14:textId="77777777" w:rsidTr="000D1D92">
        <w:trPr>
          <w:trHeight w:val="630"/>
        </w:trPr>
        <w:tc>
          <w:tcPr>
            <w:tcW w:w="1809" w:type="dxa"/>
            <w:shd w:val="clear" w:color="auto" w:fill="auto"/>
            <w:hideMark/>
          </w:tcPr>
          <w:p w14:paraId="1B642223"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Tuesday, March 26, 2013</w:t>
            </w:r>
          </w:p>
        </w:tc>
        <w:tc>
          <w:tcPr>
            <w:tcW w:w="1527" w:type="dxa"/>
            <w:shd w:val="clear" w:color="auto" w:fill="auto"/>
            <w:hideMark/>
          </w:tcPr>
          <w:p w14:paraId="6B7E5F25" w14:textId="77777777" w:rsidR="000070B9" w:rsidRPr="000D1D92" w:rsidRDefault="000070B9" w:rsidP="0039167B">
            <w:pPr>
              <w:spacing w:after="0" w:line="240" w:lineRule="auto"/>
              <w:contextualSpacing/>
              <w:rPr>
                <w:rFonts w:ascii="Times New Roman" w:hAnsi="Times New Roman" w:cs="Times New Roman"/>
                <w:szCs w:val="24"/>
              </w:rPr>
            </w:pPr>
            <w:proofErr w:type="spellStart"/>
            <w:r w:rsidRPr="000D1D92">
              <w:rPr>
                <w:rFonts w:ascii="Times New Roman" w:hAnsi="Times New Roman" w:cs="Times New Roman"/>
                <w:szCs w:val="24"/>
              </w:rPr>
              <w:t>Taifa</w:t>
            </w:r>
            <w:proofErr w:type="spellEnd"/>
            <w:r w:rsidRPr="000D1D92">
              <w:rPr>
                <w:rFonts w:ascii="Times New Roman" w:hAnsi="Times New Roman" w:cs="Times New Roman"/>
                <w:szCs w:val="24"/>
              </w:rPr>
              <w:t xml:space="preserve"> Leo</w:t>
            </w:r>
          </w:p>
        </w:tc>
        <w:tc>
          <w:tcPr>
            <w:tcW w:w="772" w:type="dxa"/>
            <w:shd w:val="clear" w:color="auto" w:fill="auto"/>
            <w:hideMark/>
          </w:tcPr>
          <w:p w14:paraId="6A1504C0"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9</w:t>
            </w:r>
          </w:p>
        </w:tc>
        <w:tc>
          <w:tcPr>
            <w:tcW w:w="3257" w:type="dxa"/>
            <w:shd w:val="clear" w:color="auto" w:fill="auto"/>
            <w:hideMark/>
          </w:tcPr>
          <w:p w14:paraId="436432C2" w14:textId="77777777" w:rsidR="000070B9" w:rsidRPr="000D1D92" w:rsidRDefault="000070B9" w:rsidP="0039167B">
            <w:pPr>
              <w:spacing w:after="0" w:line="240" w:lineRule="auto"/>
              <w:contextualSpacing/>
              <w:rPr>
                <w:rFonts w:ascii="Times New Roman" w:hAnsi="Times New Roman" w:cs="Times New Roman"/>
                <w:szCs w:val="24"/>
              </w:rPr>
            </w:pPr>
            <w:proofErr w:type="spellStart"/>
            <w:r w:rsidRPr="000D1D92">
              <w:rPr>
                <w:rFonts w:ascii="Times New Roman" w:hAnsi="Times New Roman" w:cs="Times New Roman"/>
                <w:szCs w:val="24"/>
              </w:rPr>
              <w:t>Viongozi</w:t>
            </w:r>
            <w:proofErr w:type="spellEnd"/>
            <w:r w:rsidRPr="000D1D92">
              <w:rPr>
                <w:rFonts w:ascii="Times New Roman" w:hAnsi="Times New Roman" w:cs="Times New Roman"/>
                <w:szCs w:val="24"/>
              </w:rPr>
              <w:t xml:space="preserve"> </w:t>
            </w:r>
            <w:proofErr w:type="spellStart"/>
            <w:r w:rsidRPr="000D1D92">
              <w:rPr>
                <w:rFonts w:ascii="Times New Roman" w:hAnsi="Times New Roman" w:cs="Times New Roman"/>
                <w:szCs w:val="24"/>
              </w:rPr>
              <w:t>wa</w:t>
            </w:r>
            <w:proofErr w:type="spellEnd"/>
            <w:r w:rsidRPr="000D1D92">
              <w:rPr>
                <w:rFonts w:ascii="Times New Roman" w:hAnsi="Times New Roman" w:cs="Times New Roman"/>
                <w:szCs w:val="24"/>
              </w:rPr>
              <w:t xml:space="preserve"> </w:t>
            </w:r>
            <w:proofErr w:type="spellStart"/>
            <w:r w:rsidRPr="000D1D92">
              <w:rPr>
                <w:rFonts w:ascii="Times New Roman" w:hAnsi="Times New Roman" w:cs="Times New Roman"/>
                <w:szCs w:val="24"/>
              </w:rPr>
              <w:t>kidini</w:t>
            </w:r>
            <w:proofErr w:type="spellEnd"/>
            <w:r w:rsidRPr="000D1D92">
              <w:rPr>
                <w:rFonts w:ascii="Times New Roman" w:hAnsi="Times New Roman" w:cs="Times New Roman"/>
                <w:szCs w:val="24"/>
              </w:rPr>
              <w:t xml:space="preserve"> </w:t>
            </w:r>
            <w:proofErr w:type="spellStart"/>
            <w:r w:rsidRPr="000D1D92">
              <w:rPr>
                <w:rFonts w:ascii="Times New Roman" w:hAnsi="Times New Roman" w:cs="Times New Roman"/>
                <w:szCs w:val="24"/>
              </w:rPr>
              <w:t>wasipuuze</w:t>
            </w:r>
            <w:proofErr w:type="spellEnd"/>
            <w:r w:rsidRPr="000D1D92">
              <w:rPr>
                <w:rFonts w:ascii="Times New Roman" w:hAnsi="Times New Roman" w:cs="Times New Roman"/>
                <w:szCs w:val="24"/>
              </w:rPr>
              <w:t xml:space="preserve"> </w:t>
            </w:r>
            <w:proofErr w:type="spellStart"/>
            <w:r w:rsidRPr="000D1D92">
              <w:rPr>
                <w:rFonts w:ascii="Times New Roman" w:hAnsi="Times New Roman" w:cs="Times New Roman"/>
                <w:szCs w:val="24"/>
              </w:rPr>
              <w:t>tangazo</w:t>
            </w:r>
            <w:proofErr w:type="spellEnd"/>
            <w:r w:rsidRPr="000D1D92">
              <w:rPr>
                <w:rFonts w:ascii="Times New Roman" w:hAnsi="Times New Roman" w:cs="Times New Roman"/>
                <w:szCs w:val="24"/>
              </w:rPr>
              <w:t xml:space="preserve"> (religious leaders should not dismiss advert)</w:t>
            </w:r>
          </w:p>
        </w:tc>
        <w:tc>
          <w:tcPr>
            <w:tcW w:w="1345" w:type="dxa"/>
            <w:shd w:val="clear" w:color="auto" w:fill="auto"/>
            <w:hideMark/>
          </w:tcPr>
          <w:p w14:paraId="75FC23BA"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Columnist </w:t>
            </w:r>
          </w:p>
        </w:tc>
        <w:tc>
          <w:tcPr>
            <w:tcW w:w="1586" w:type="dxa"/>
            <w:shd w:val="clear" w:color="auto" w:fill="auto"/>
            <w:hideMark/>
          </w:tcPr>
          <w:p w14:paraId="64F37BF2"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Mike Kalama</w:t>
            </w:r>
          </w:p>
        </w:tc>
      </w:tr>
      <w:tr w:rsidR="000070B9" w:rsidRPr="000D1D92" w14:paraId="170898A8" w14:textId="77777777" w:rsidTr="000D1D92">
        <w:trPr>
          <w:trHeight w:val="630"/>
        </w:trPr>
        <w:tc>
          <w:tcPr>
            <w:tcW w:w="1809" w:type="dxa"/>
            <w:shd w:val="clear" w:color="auto" w:fill="auto"/>
            <w:hideMark/>
          </w:tcPr>
          <w:p w14:paraId="14AAE75A"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Wednesday, March 20, 2013</w:t>
            </w:r>
          </w:p>
        </w:tc>
        <w:tc>
          <w:tcPr>
            <w:tcW w:w="1527" w:type="dxa"/>
            <w:shd w:val="clear" w:color="auto" w:fill="auto"/>
            <w:hideMark/>
          </w:tcPr>
          <w:p w14:paraId="7B7A1EC4"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The Standard</w:t>
            </w:r>
          </w:p>
        </w:tc>
        <w:tc>
          <w:tcPr>
            <w:tcW w:w="772" w:type="dxa"/>
            <w:shd w:val="clear" w:color="auto" w:fill="auto"/>
            <w:hideMark/>
          </w:tcPr>
          <w:p w14:paraId="16FB3274"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12</w:t>
            </w:r>
          </w:p>
        </w:tc>
        <w:tc>
          <w:tcPr>
            <w:tcW w:w="3257" w:type="dxa"/>
            <w:shd w:val="clear" w:color="auto" w:fill="auto"/>
            <w:hideMark/>
          </w:tcPr>
          <w:p w14:paraId="3DCB3953"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Top of the tweets (condom advert raises heated discussions)</w:t>
            </w:r>
          </w:p>
        </w:tc>
        <w:tc>
          <w:tcPr>
            <w:tcW w:w="1345" w:type="dxa"/>
            <w:shd w:val="clear" w:color="auto" w:fill="auto"/>
            <w:hideMark/>
          </w:tcPr>
          <w:p w14:paraId="3862ECEF"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Journalist reporting</w:t>
            </w:r>
          </w:p>
        </w:tc>
        <w:tc>
          <w:tcPr>
            <w:tcW w:w="1586" w:type="dxa"/>
            <w:shd w:val="clear" w:color="auto" w:fill="auto"/>
            <w:hideMark/>
          </w:tcPr>
          <w:p w14:paraId="4628671D" w14:textId="77777777" w:rsidR="000070B9" w:rsidRPr="000D1D92" w:rsidRDefault="000070B9" w:rsidP="0039167B">
            <w:pPr>
              <w:spacing w:after="0" w:line="240" w:lineRule="auto"/>
              <w:contextualSpacing/>
              <w:rPr>
                <w:rFonts w:ascii="Times New Roman" w:hAnsi="Times New Roman" w:cs="Times New Roman"/>
                <w:szCs w:val="24"/>
              </w:rPr>
            </w:pPr>
          </w:p>
        </w:tc>
      </w:tr>
      <w:tr w:rsidR="000070B9" w:rsidRPr="000D1D92" w14:paraId="00A67855" w14:textId="77777777" w:rsidTr="000D1D92">
        <w:trPr>
          <w:trHeight w:val="315"/>
        </w:trPr>
        <w:tc>
          <w:tcPr>
            <w:tcW w:w="1809" w:type="dxa"/>
            <w:shd w:val="clear" w:color="auto" w:fill="auto"/>
            <w:hideMark/>
          </w:tcPr>
          <w:p w14:paraId="3FD525B2"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Wednesday, March 20, 2013</w:t>
            </w:r>
          </w:p>
        </w:tc>
        <w:tc>
          <w:tcPr>
            <w:tcW w:w="1527" w:type="dxa"/>
            <w:shd w:val="clear" w:color="auto" w:fill="auto"/>
            <w:hideMark/>
          </w:tcPr>
          <w:p w14:paraId="6F13EE22"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The Standard</w:t>
            </w:r>
          </w:p>
        </w:tc>
        <w:tc>
          <w:tcPr>
            <w:tcW w:w="772" w:type="dxa"/>
            <w:shd w:val="clear" w:color="auto" w:fill="auto"/>
            <w:hideMark/>
          </w:tcPr>
          <w:p w14:paraId="6AA391B3"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16</w:t>
            </w:r>
          </w:p>
        </w:tc>
        <w:tc>
          <w:tcPr>
            <w:tcW w:w="3257" w:type="dxa"/>
            <w:shd w:val="clear" w:color="auto" w:fill="auto"/>
            <w:hideMark/>
          </w:tcPr>
          <w:p w14:paraId="201969E7"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Advert on condom use is simply outrageous</w:t>
            </w:r>
          </w:p>
        </w:tc>
        <w:tc>
          <w:tcPr>
            <w:tcW w:w="1345" w:type="dxa"/>
            <w:shd w:val="clear" w:color="auto" w:fill="auto"/>
            <w:hideMark/>
          </w:tcPr>
          <w:p w14:paraId="0A008FA6" w14:textId="77777777" w:rsidR="000070B9" w:rsidRPr="000D1D92" w:rsidRDefault="00B82D2C"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Letter to editor</w:t>
            </w:r>
          </w:p>
        </w:tc>
        <w:tc>
          <w:tcPr>
            <w:tcW w:w="1586" w:type="dxa"/>
            <w:shd w:val="clear" w:color="auto" w:fill="auto"/>
            <w:hideMark/>
          </w:tcPr>
          <w:p w14:paraId="529386C8"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Dennis </w:t>
            </w:r>
            <w:proofErr w:type="spellStart"/>
            <w:r w:rsidRPr="000D1D92">
              <w:rPr>
                <w:rFonts w:ascii="Times New Roman" w:hAnsi="Times New Roman" w:cs="Times New Roman"/>
                <w:szCs w:val="24"/>
              </w:rPr>
              <w:t>Lumiti</w:t>
            </w:r>
            <w:proofErr w:type="spellEnd"/>
          </w:p>
        </w:tc>
      </w:tr>
      <w:tr w:rsidR="000070B9" w:rsidRPr="000D1D92" w14:paraId="2C613667" w14:textId="77777777" w:rsidTr="000D1D92">
        <w:trPr>
          <w:trHeight w:val="315"/>
        </w:trPr>
        <w:tc>
          <w:tcPr>
            <w:tcW w:w="1809" w:type="dxa"/>
            <w:shd w:val="clear" w:color="auto" w:fill="auto"/>
            <w:hideMark/>
          </w:tcPr>
          <w:p w14:paraId="0D6307E9"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Tuesday, March 26, 2013</w:t>
            </w:r>
          </w:p>
        </w:tc>
        <w:tc>
          <w:tcPr>
            <w:tcW w:w="1527" w:type="dxa"/>
            <w:shd w:val="clear" w:color="auto" w:fill="auto"/>
            <w:hideMark/>
          </w:tcPr>
          <w:p w14:paraId="2B331D82"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The Standard</w:t>
            </w:r>
          </w:p>
        </w:tc>
        <w:tc>
          <w:tcPr>
            <w:tcW w:w="772" w:type="dxa"/>
            <w:shd w:val="clear" w:color="auto" w:fill="auto"/>
            <w:hideMark/>
          </w:tcPr>
          <w:p w14:paraId="62FFDB7B"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16</w:t>
            </w:r>
          </w:p>
        </w:tc>
        <w:tc>
          <w:tcPr>
            <w:tcW w:w="3257" w:type="dxa"/>
            <w:shd w:val="clear" w:color="auto" w:fill="auto"/>
            <w:hideMark/>
          </w:tcPr>
          <w:p w14:paraId="0C93D850"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No need to slam AIDS advert</w:t>
            </w:r>
          </w:p>
        </w:tc>
        <w:tc>
          <w:tcPr>
            <w:tcW w:w="1345" w:type="dxa"/>
            <w:shd w:val="clear" w:color="auto" w:fill="auto"/>
            <w:hideMark/>
          </w:tcPr>
          <w:p w14:paraId="1EDE2FF5" w14:textId="77777777" w:rsidR="000070B9" w:rsidRPr="000D1D92" w:rsidRDefault="00B82D2C"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Letter to editor</w:t>
            </w:r>
          </w:p>
        </w:tc>
        <w:tc>
          <w:tcPr>
            <w:tcW w:w="1586" w:type="dxa"/>
            <w:shd w:val="clear" w:color="auto" w:fill="auto"/>
            <w:hideMark/>
          </w:tcPr>
          <w:p w14:paraId="4CE29B00" w14:textId="77777777" w:rsidR="000070B9" w:rsidRPr="000D1D92" w:rsidRDefault="000070B9" w:rsidP="0039167B">
            <w:pPr>
              <w:spacing w:after="0" w:line="240" w:lineRule="auto"/>
              <w:contextualSpacing/>
              <w:rPr>
                <w:rFonts w:ascii="Times New Roman" w:hAnsi="Times New Roman" w:cs="Times New Roman"/>
                <w:szCs w:val="24"/>
              </w:rPr>
            </w:pPr>
            <w:proofErr w:type="spellStart"/>
            <w:r w:rsidRPr="000D1D92">
              <w:rPr>
                <w:rFonts w:ascii="Times New Roman" w:hAnsi="Times New Roman" w:cs="Times New Roman"/>
                <w:szCs w:val="24"/>
              </w:rPr>
              <w:t>Njeri</w:t>
            </w:r>
            <w:proofErr w:type="spellEnd"/>
            <w:r w:rsidRPr="000D1D92">
              <w:rPr>
                <w:rFonts w:ascii="Times New Roman" w:hAnsi="Times New Roman" w:cs="Times New Roman"/>
                <w:szCs w:val="24"/>
              </w:rPr>
              <w:t xml:space="preserve"> </w:t>
            </w:r>
            <w:proofErr w:type="spellStart"/>
            <w:r w:rsidRPr="000D1D92">
              <w:rPr>
                <w:rFonts w:ascii="Times New Roman" w:hAnsi="Times New Roman" w:cs="Times New Roman"/>
                <w:szCs w:val="24"/>
              </w:rPr>
              <w:t>Mureithi</w:t>
            </w:r>
            <w:proofErr w:type="spellEnd"/>
          </w:p>
        </w:tc>
      </w:tr>
      <w:tr w:rsidR="000070B9" w:rsidRPr="000D1D92" w14:paraId="6618231F" w14:textId="77777777" w:rsidTr="000D1D92">
        <w:trPr>
          <w:trHeight w:val="630"/>
        </w:trPr>
        <w:tc>
          <w:tcPr>
            <w:tcW w:w="1809" w:type="dxa"/>
            <w:shd w:val="clear" w:color="auto" w:fill="auto"/>
            <w:hideMark/>
          </w:tcPr>
          <w:p w14:paraId="2870DA5F"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Wednesday, March 27, 2013</w:t>
            </w:r>
          </w:p>
        </w:tc>
        <w:tc>
          <w:tcPr>
            <w:tcW w:w="1527" w:type="dxa"/>
            <w:shd w:val="clear" w:color="auto" w:fill="auto"/>
            <w:hideMark/>
          </w:tcPr>
          <w:p w14:paraId="0C7636E5"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Daily Nation</w:t>
            </w:r>
          </w:p>
        </w:tc>
        <w:tc>
          <w:tcPr>
            <w:tcW w:w="772" w:type="dxa"/>
            <w:shd w:val="clear" w:color="auto" w:fill="auto"/>
            <w:hideMark/>
          </w:tcPr>
          <w:p w14:paraId="2E24B480"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13</w:t>
            </w:r>
          </w:p>
        </w:tc>
        <w:tc>
          <w:tcPr>
            <w:tcW w:w="3257" w:type="dxa"/>
            <w:shd w:val="clear" w:color="auto" w:fill="auto"/>
            <w:hideMark/>
          </w:tcPr>
          <w:p w14:paraId="512D6D03"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Moral crusaders against condom ad are part of the problem in AIDS war</w:t>
            </w:r>
          </w:p>
        </w:tc>
        <w:tc>
          <w:tcPr>
            <w:tcW w:w="1345" w:type="dxa"/>
            <w:shd w:val="clear" w:color="auto" w:fill="auto"/>
            <w:hideMark/>
          </w:tcPr>
          <w:p w14:paraId="56BBF61D" w14:textId="77777777" w:rsidR="000070B9" w:rsidRPr="000D1D92" w:rsidRDefault="00B82D2C"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Letter to editor</w:t>
            </w:r>
          </w:p>
        </w:tc>
        <w:tc>
          <w:tcPr>
            <w:tcW w:w="1586" w:type="dxa"/>
            <w:shd w:val="clear" w:color="auto" w:fill="auto"/>
            <w:hideMark/>
          </w:tcPr>
          <w:p w14:paraId="03DD9134"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Kimani </w:t>
            </w:r>
            <w:proofErr w:type="spellStart"/>
            <w:r w:rsidRPr="000D1D92">
              <w:rPr>
                <w:rFonts w:ascii="Times New Roman" w:hAnsi="Times New Roman" w:cs="Times New Roman"/>
                <w:szCs w:val="24"/>
              </w:rPr>
              <w:t>wa</w:t>
            </w:r>
            <w:proofErr w:type="spellEnd"/>
            <w:r w:rsidRPr="000D1D92">
              <w:rPr>
                <w:rFonts w:ascii="Times New Roman" w:hAnsi="Times New Roman" w:cs="Times New Roman"/>
                <w:szCs w:val="24"/>
              </w:rPr>
              <w:t xml:space="preserve"> Njuguna</w:t>
            </w:r>
          </w:p>
        </w:tc>
      </w:tr>
      <w:tr w:rsidR="000070B9" w:rsidRPr="000D1D92" w14:paraId="19D7DA78" w14:textId="77777777" w:rsidTr="000D1D92">
        <w:trPr>
          <w:trHeight w:val="630"/>
        </w:trPr>
        <w:tc>
          <w:tcPr>
            <w:tcW w:w="1809" w:type="dxa"/>
            <w:shd w:val="clear" w:color="auto" w:fill="auto"/>
            <w:hideMark/>
          </w:tcPr>
          <w:p w14:paraId="4708550C"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Thursday, March 28, 2013</w:t>
            </w:r>
          </w:p>
        </w:tc>
        <w:tc>
          <w:tcPr>
            <w:tcW w:w="1527" w:type="dxa"/>
            <w:shd w:val="clear" w:color="auto" w:fill="auto"/>
            <w:hideMark/>
          </w:tcPr>
          <w:p w14:paraId="25B37FB5"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Business Daily</w:t>
            </w:r>
          </w:p>
        </w:tc>
        <w:tc>
          <w:tcPr>
            <w:tcW w:w="772" w:type="dxa"/>
            <w:shd w:val="clear" w:color="auto" w:fill="auto"/>
            <w:hideMark/>
          </w:tcPr>
          <w:p w14:paraId="72370E21"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11</w:t>
            </w:r>
          </w:p>
        </w:tc>
        <w:tc>
          <w:tcPr>
            <w:tcW w:w="3257" w:type="dxa"/>
            <w:shd w:val="clear" w:color="auto" w:fill="auto"/>
            <w:hideMark/>
          </w:tcPr>
          <w:p w14:paraId="4525FDDA"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Don't complain about condom advert, counsel your children instead</w:t>
            </w:r>
          </w:p>
        </w:tc>
        <w:tc>
          <w:tcPr>
            <w:tcW w:w="1345" w:type="dxa"/>
            <w:shd w:val="clear" w:color="auto" w:fill="auto"/>
            <w:hideMark/>
          </w:tcPr>
          <w:p w14:paraId="5D886365" w14:textId="77777777" w:rsidR="000070B9" w:rsidRPr="000D1D92" w:rsidRDefault="00B82D2C"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Letter to editor</w:t>
            </w:r>
          </w:p>
        </w:tc>
        <w:tc>
          <w:tcPr>
            <w:tcW w:w="1586" w:type="dxa"/>
            <w:shd w:val="clear" w:color="auto" w:fill="auto"/>
            <w:hideMark/>
          </w:tcPr>
          <w:p w14:paraId="5459F34E" w14:textId="77777777" w:rsidR="000070B9" w:rsidRPr="000D1D92" w:rsidRDefault="000070B9" w:rsidP="0039167B">
            <w:pPr>
              <w:spacing w:after="0" w:line="240" w:lineRule="auto"/>
              <w:contextualSpacing/>
              <w:rPr>
                <w:rFonts w:ascii="Times New Roman" w:hAnsi="Times New Roman" w:cs="Times New Roman"/>
                <w:szCs w:val="24"/>
              </w:rPr>
            </w:pPr>
            <w:proofErr w:type="spellStart"/>
            <w:r w:rsidRPr="000D1D92">
              <w:rPr>
                <w:rFonts w:ascii="Times New Roman" w:hAnsi="Times New Roman" w:cs="Times New Roman"/>
                <w:szCs w:val="24"/>
              </w:rPr>
              <w:t>Naftary</w:t>
            </w:r>
            <w:proofErr w:type="spellEnd"/>
            <w:r w:rsidRPr="000D1D92">
              <w:rPr>
                <w:rFonts w:ascii="Times New Roman" w:hAnsi="Times New Roman" w:cs="Times New Roman"/>
                <w:szCs w:val="24"/>
              </w:rPr>
              <w:t xml:space="preserve"> Mwangi</w:t>
            </w:r>
          </w:p>
        </w:tc>
      </w:tr>
      <w:tr w:rsidR="000070B9" w:rsidRPr="000D1D92" w14:paraId="3948FBA3" w14:textId="77777777" w:rsidTr="000D1D92">
        <w:trPr>
          <w:trHeight w:val="315"/>
        </w:trPr>
        <w:tc>
          <w:tcPr>
            <w:tcW w:w="1809" w:type="dxa"/>
            <w:shd w:val="clear" w:color="auto" w:fill="auto"/>
            <w:hideMark/>
          </w:tcPr>
          <w:p w14:paraId="08E4ECFD"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Thursday, March 28, 2013</w:t>
            </w:r>
          </w:p>
        </w:tc>
        <w:tc>
          <w:tcPr>
            <w:tcW w:w="1527" w:type="dxa"/>
            <w:shd w:val="clear" w:color="auto" w:fill="auto"/>
            <w:hideMark/>
          </w:tcPr>
          <w:p w14:paraId="51644CA6"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Daily Nation</w:t>
            </w:r>
          </w:p>
        </w:tc>
        <w:tc>
          <w:tcPr>
            <w:tcW w:w="772" w:type="dxa"/>
            <w:shd w:val="clear" w:color="auto" w:fill="auto"/>
            <w:hideMark/>
          </w:tcPr>
          <w:p w14:paraId="0FDD52A0"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14</w:t>
            </w:r>
          </w:p>
        </w:tc>
        <w:tc>
          <w:tcPr>
            <w:tcW w:w="3257" w:type="dxa"/>
            <w:shd w:val="clear" w:color="auto" w:fill="auto"/>
            <w:hideMark/>
          </w:tcPr>
          <w:p w14:paraId="38B78131"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Condom ad spot on</w:t>
            </w:r>
          </w:p>
        </w:tc>
        <w:tc>
          <w:tcPr>
            <w:tcW w:w="1345" w:type="dxa"/>
            <w:shd w:val="clear" w:color="auto" w:fill="auto"/>
            <w:hideMark/>
          </w:tcPr>
          <w:p w14:paraId="72E41010" w14:textId="77777777" w:rsidR="000070B9" w:rsidRPr="000D1D92" w:rsidRDefault="00B82D2C"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Letter to editor</w:t>
            </w:r>
          </w:p>
        </w:tc>
        <w:tc>
          <w:tcPr>
            <w:tcW w:w="1586" w:type="dxa"/>
            <w:shd w:val="clear" w:color="auto" w:fill="auto"/>
            <w:hideMark/>
          </w:tcPr>
          <w:p w14:paraId="324918CB" w14:textId="77777777" w:rsidR="000070B9" w:rsidRPr="000D1D92" w:rsidRDefault="000070B9" w:rsidP="0039167B">
            <w:pPr>
              <w:spacing w:after="0" w:line="240" w:lineRule="auto"/>
              <w:contextualSpacing/>
              <w:rPr>
                <w:rFonts w:ascii="Times New Roman" w:hAnsi="Times New Roman" w:cs="Times New Roman"/>
                <w:szCs w:val="24"/>
              </w:rPr>
            </w:pPr>
            <w:proofErr w:type="spellStart"/>
            <w:r w:rsidRPr="000D1D92">
              <w:rPr>
                <w:rFonts w:ascii="Times New Roman" w:hAnsi="Times New Roman" w:cs="Times New Roman"/>
                <w:szCs w:val="24"/>
              </w:rPr>
              <w:t>Heho</w:t>
            </w:r>
            <w:proofErr w:type="spellEnd"/>
            <w:r w:rsidRPr="000D1D92">
              <w:rPr>
                <w:rFonts w:ascii="Times New Roman" w:hAnsi="Times New Roman" w:cs="Times New Roman"/>
                <w:szCs w:val="24"/>
              </w:rPr>
              <w:t xml:space="preserve"> </w:t>
            </w:r>
            <w:proofErr w:type="spellStart"/>
            <w:r w:rsidRPr="000D1D92">
              <w:rPr>
                <w:rFonts w:ascii="Times New Roman" w:hAnsi="Times New Roman" w:cs="Times New Roman"/>
                <w:szCs w:val="24"/>
              </w:rPr>
              <w:t>Mbiro</w:t>
            </w:r>
            <w:proofErr w:type="spellEnd"/>
          </w:p>
        </w:tc>
      </w:tr>
      <w:tr w:rsidR="000070B9" w:rsidRPr="000D1D92" w14:paraId="4496B4B6" w14:textId="77777777" w:rsidTr="000D1D92">
        <w:trPr>
          <w:trHeight w:val="315"/>
        </w:trPr>
        <w:tc>
          <w:tcPr>
            <w:tcW w:w="1809" w:type="dxa"/>
            <w:shd w:val="clear" w:color="auto" w:fill="auto"/>
            <w:hideMark/>
          </w:tcPr>
          <w:p w14:paraId="3FEA7887"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Thursday, March 28, 2013</w:t>
            </w:r>
          </w:p>
        </w:tc>
        <w:tc>
          <w:tcPr>
            <w:tcW w:w="1527" w:type="dxa"/>
            <w:shd w:val="clear" w:color="auto" w:fill="auto"/>
            <w:hideMark/>
          </w:tcPr>
          <w:p w14:paraId="211EA47E"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Daily Nation</w:t>
            </w:r>
          </w:p>
        </w:tc>
        <w:tc>
          <w:tcPr>
            <w:tcW w:w="772" w:type="dxa"/>
            <w:shd w:val="clear" w:color="auto" w:fill="auto"/>
            <w:hideMark/>
          </w:tcPr>
          <w:p w14:paraId="2F993A42"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17</w:t>
            </w:r>
          </w:p>
        </w:tc>
        <w:tc>
          <w:tcPr>
            <w:tcW w:w="3257" w:type="dxa"/>
            <w:shd w:val="clear" w:color="auto" w:fill="auto"/>
            <w:hideMark/>
          </w:tcPr>
          <w:p w14:paraId="245CD091"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Condom ad set to go back on air after talks</w:t>
            </w:r>
          </w:p>
        </w:tc>
        <w:tc>
          <w:tcPr>
            <w:tcW w:w="1345" w:type="dxa"/>
            <w:shd w:val="clear" w:color="auto" w:fill="auto"/>
            <w:hideMark/>
          </w:tcPr>
          <w:p w14:paraId="17BA154F"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Journalist reporting</w:t>
            </w:r>
          </w:p>
        </w:tc>
        <w:tc>
          <w:tcPr>
            <w:tcW w:w="1586" w:type="dxa"/>
            <w:shd w:val="clear" w:color="auto" w:fill="auto"/>
            <w:hideMark/>
          </w:tcPr>
          <w:p w14:paraId="58D027E0"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Jeremiah </w:t>
            </w:r>
            <w:proofErr w:type="spellStart"/>
            <w:r w:rsidRPr="000D1D92">
              <w:rPr>
                <w:rFonts w:ascii="Times New Roman" w:hAnsi="Times New Roman" w:cs="Times New Roman"/>
                <w:szCs w:val="24"/>
              </w:rPr>
              <w:t>Kiplangat</w:t>
            </w:r>
            <w:proofErr w:type="spellEnd"/>
          </w:p>
        </w:tc>
      </w:tr>
      <w:tr w:rsidR="000070B9" w:rsidRPr="000D1D92" w14:paraId="0F9E3868" w14:textId="77777777" w:rsidTr="000D1D92">
        <w:trPr>
          <w:trHeight w:val="315"/>
        </w:trPr>
        <w:tc>
          <w:tcPr>
            <w:tcW w:w="1809" w:type="dxa"/>
            <w:shd w:val="clear" w:color="auto" w:fill="auto"/>
            <w:hideMark/>
          </w:tcPr>
          <w:p w14:paraId="649F7904"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Wednesday, May 8, 2013</w:t>
            </w:r>
          </w:p>
        </w:tc>
        <w:tc>
          <w:tcPr>
            <w:tcW w:w="1527" w:type="dxa"/>
            <w:shd w:val="clear" w:color="auto" w:fill="auto"/>
            <w:hideMark/>
          </w:tcPr>
          <w:p w14:paraId="54F2728E"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Daily Nation</w:t>
            </w:r>
          </w:p>
        </w:tc>
        <w:tc>
          <w:tcPr>
            <w:tcW w:w="772" w:type="dxa"/>
            <w:shd w:val="clear" w:color="auto" w:fill="auto"/>
            <w:hideMark/>
          </w:tcPr>
          <w:p w14:paraId="7421A533"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6</w:t>
            </w:r>
          </w:p>
        </w:tc>
        <w:tc>
          <w:tcPr>
            <w:tcW w:w="3257" w:type="dxa"/>
            <w:shd w:val="clear" w:color="auto" w:fill="auto"/>
            <w:hideMark/>
          </w:tcPr>
          <w:p w14:paraId="49CB79C8"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Catholics </w:t>
            </w:r>
            <w:proofErr w:type="spellStart"/>
            <w:r w:rsidRPr="000D1D92">
              <w:rPr>
                <w:rFonts w:ascii="Times New Roman" w:hAnsi="Times New Roman" w:cs="Times New Roman"/>
                <w:szCs w:val="24"/>
              </w:rPr>
              <w:t>criticise</w:t>
            </w:r>
            <w:proofErr w:type="spellEnd"/>
            <w:r w:rsidRPr="000D1D92">
              <w:rPr>
                <w:rFonts w:ascii="Times New Roman" w:hAnsi="Times New Roman" w:cs="Times New Roman"/>
                <w:szCs w:val="24"/>
              </w:rPr>
              <w:t xml:space="preserve"> condom advert</w:t>
            </w:r>
          </w:p>
        </w:tc>
        <w:tc>
          <w:tcPr>
            <w:tcW w:w="1345" w:type="dxa"/>
            <w:shd w:val="clear" w:color="auto" w:fill="auto"/>
            <w:hideMark/>
          </w:tcPr>
          <w:p w14:paraId="1E0BC8FF"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Journalist reporting</w:t>
            </w:r>
          </w:p>
        </w:tc>
        <w:tc>
          <w:tcPr>
            <w:tcW w:w="1586" w:type="dxa"/>
            <w:shd w:val="clear" w:color="auto" w:fill="auto"/>
            <w:hideMark/>
          </w:tcPr>
          <w:p w14:paraId="452AA239"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Nation reporter</w:t>
            </w:r>
          </w:p>
        </w:tc>
      </w:tr>
      <w:tr w:rsidR="000070B9" w:rsidRPr="000D1D92" w14:paraId="06486879" w14:textId="77777777" w:rsidTr="000D1D92">
        <w:trPr>
          <w:trHeight w:val="315"/>
        </w:trPr>
        <w:tc>
          <w:tcPr>
            <w:tcW w:w="1809" w:type="dxa"/>
            <w:shd w:val="clear" w:color="auto" w:fill="auto"/>
            <w:hideMark/>
          </w:tcPr>
          <w:p w14:paraId="43E69D23"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Monday, May 13, </w:t>
            </w:r>
            <w:r w:rsidRPr="000D1D92">
              <w:rPr>
                <w:rFonts w:ascii="Times New Roman" w:hAnsi="Times New Roman" w:cs="Times New Roman"/>
                <w:szCs w:val="24"/>
              </w:rPr>
              <w:lastRenderedPageBreak/>
              <w:t>2013</w:t>
            </w:r>
          </w:p>
        </w:tc>
        <w:tc>
          <w:tcPr>
            <w:tcW w:w="1527" w:type="dxa"/>
            <w:shd w:val="clear" w:color="auto" w:fill="auto"/>
            <w:hideMark/>
          </w:tcPr>
          <w:p w14:paraId="012719C4"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lastRenderedPageBreak/>
              <w:t>Daily Nation</w:t>
            </w:r>
          </w:p>
        </w:tc>
        <w:tc>
          <w:tcPr>
            <w:tcW w:w="772" w:type="dxa"/>
            <w:shd w:val="clear" w:color="auto" w:fill="auto"/>
            <w:hideMark/>
          </w:tcPr>
          <w:p w14:paraId="541423B5"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2</w:t>
            </w:r>
          </w:p>
        </w:tc>
        <w:tc>
          <w:tcPr>
            <w:tcW w:w="3257" w:type="dxa"/>
            <w:shd w:val="clear" w:color="auto" w:fill="auto"/>
            <w:hideMark/>
          </w:tcPr>
          <w:p w14:paraId="23AAB6BE"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Numbers that drive the bold </w:t>
            </w:r>
            <w:r w:rsidRPr="000D1D92">
              <w:rPr>
                <w:rFonts w:ascii="Times New Roman" w:hAnsi="Times New Roman" w:cs="Times New Roman"/>
                <w:szCs w:val="24"/>
              </w:rPr>
              <w:lastRenderedPageBreak/>
              <w:t>campaign for condom use</w:t>
            </w:r>
          </w:p>
        </w:tc>
        <w:tc>
          <w:tcPr>
            <w:tcW w:w="1345" w:type="dxa"/>
            <w:shd w:val="clear" w:color="auto" w:fill="auto"/>
            <w:hideMark/>
          </w:tcPr>
          <w:p w14:paraId="673149BF"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lastRenderedPageBreak/>
              <w:t xml:space="preserve">Journalist </w:t>
            </w:r>
            <w:r w:rsidRPr="000D1D92">
              <w:rPr>
                <w:rFonts w:ascii="Times New Roman" w:hAnsi="Times New Roman" w:cs="Times New Roman"/>
                <w:szCs w:val="24"/>
              </w:rPr>
              <w:lastRenderedPageBreak/>
              <w:t>reporting</w:t>
            </w:r>
          </w:p>
        </w:tc>
        <w:tc>
          <w:tcPr>
            <w:tcW w:w="1586" w:type="dxa"/>
            <w:shd w:val="clear" w:color="auto" w:fill="auto"/>
            <w:hideMark/>
          </w:tcPr>
          <w:p w14:paraId="68E72377"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lastRenderedPageBreak/>
              <w:t xml:space="preserve">Peter </w:t>
            </w:r>
            <w:proofErr w:type="spellStart"/>
            <w:r w:rsidRPr="000D1D92">
              <w:rPr>
                <w:rFonts w:ascii="Times New Roman" w:hAnsi="Times New Roman" w:cs="Times New Roman"/>
                <w:szCs w:val="24"/>
              </w:rPr>
              <w:t>Oduor</w:t>
            </w:r>
            <w:proofErr w:type="spellEnd"/>
          </w:p>
        </w:tc>
      </w:tr>
      <w:tr w:rsidR="000070B9" w:rsidRPr="000D1D92" w14:paraId="40C6B4DB" w14:textId="77777777" w:rsidTr="000D1D92">
        <w:trPr>
          <w:trHeight w:val="315"/>
        </w:trPr>
        <w:tc>
          <w:tcPr>
            <w:tcW w:w="1809" w:type="dxa"/>
            <w:shd w:val="clear" w:color="auto" w:fill="auto"/>
            <w:hideMark/>
          </w:tcPr>
          <w:p w14:paraId="22DC8E13"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Monday, May 13, 2013</w:t>
            </w:r>
          </w:p>
        </w:tc>
        <w:tc>
          <w:tcPr>
            <w:tcW w:w="1527" w:type="dxa"/>
            <w:shd w:val="clear" w:color="auto" w:fill="auto"/>
            <w:hideMark/>
          </w:tcPr>
          <w:p w14:paraId="02433783"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Daily Nation</w:t>
            </w:r>
          </w:p>
        </w:tc>
        <w:tc>
          <w:tcPr>
            <w:tcW w:w="772" w:type="dxa"/>
            <w:shd w:val="clear" w:color="auto" w:fill="auto"/>
            <w:hideMark/>
          </w:tcPr>
          <w:p w14:paraId="67B55070"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3</w:t>
            </w:r>
          </w:p>
        </w:tc>
        <w:tc>
          <w:tcPr>
            <w:tcW w:w="3257" w:type="dxa"/>
            <w:shd w:val="clear" w:color="auto" w:fill="auto"/>
            <w:hideMark/>
          </w:tcPr>
          <w:p w14:paraId="31DBCD34"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Group rubbing the Catholic church the wrong way</w:t>
            </w:r>
          </w:p>
        </w:tc>
        <w:tc>
          <w:tcPr>
            <w:tcW w:w="1345" w:type="dxa"/>
            <w:shd w:val="clear" w:color="auto" w:fill="auto"/>
            <w:hideMark/>
          </w:tcPr>
          <w:p w14:paraId="585C1FAD"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Journalist reporting</w:t>
            </w:r>
          </w:p>
        </w:tc>
        <w:tc>
          <w:tcPr>
            <w:tcW w:w="1586" w:type="dxa"/>
            <w:shd w:val="clear" w:color="auto" w:fill="auto"/>
            <w:hideMark/>
          </w:tcPr>
          <w:p w14:paraId="61381D3E"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Peter </w:t>
            </w:r>
            <w:proofErr w:type="spellStart"/>
            <w:r w:rsidRPr="000D1D92">
              <w:rPr>
                <w:rFonts w:ascii="Times New Roman" w:hAnsi="Times New Roman" w:cs="Times New Roman"/>
                <w:szCs w:val="24"/>
              </w:rPr>
              <w:t>Oduor</w:t>
            </w:r>
            <w:proofErr w:type="spellEnd"/>
          </w:p>
        </w:tc>
      </w:tr>
      <w:tr w:rsidR="000070B9" w:rsidRPr="000D1D92" w14:paraId="5F5BA56B" w14:textId="77777777" w:rsidTr="000D1D92">
        <w:trPr>
          <w:trHeight w:val="315"/>
        </w:trPr>
        <w:tc>
          <w:tcPr>
            <w:tcW w:w="1809" w:type="dxa"/>
            <w:shd w:val="clear" w:color="auto" w:fill="auto"/>
            <w:hideMark/>
          </w:tcPr>
          <w:p w14:paraId="22150D87"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Thursday, March 21, 2013</w:t>
            </w:r>
          </w:p>
        </w:tc>
        <w:tc>
          <w:tcPr>
            <w:tcW w:w="1527" w:type="dxa"/>
            <w:shd w:val="clear" w:color="auto" w:fill="auto"/>
            <w:hideMark/>
          </w:tcPr>
          <w:p w14:paraId="1CB4B0F6"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The Star</w:t>
            </w:r>
          </w:p>
        </w:tc>
        <w:tc>
          <w:tcPr>
            <w:tcW w:w="772" w:type="dxa"/>
            <w:shd w:val="clear" w:color="auto" w:fill="auto"/>
            <w:hideMark/>
          </w:tcPr>
          <w:p w14:paraId="5AF59AB1"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21</w:t>
            </w:r>
          </w:p>
        </w:tc>
        <w:tc>
          <w:tcPr>
            <w:tcW w:w="3257" w:type="dxa"/>
            <w:shd w:val="clear" w:color="auto" w:fill="auto"/>
            <w:hideMark/>
          </w:tcPr>
          <w:p w14:paraId="1B3C6387"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The new condom advert on TV is very offensive</w:t>
            </w:r>
          </w:p>
        </w:tc>
        <w:tc>
          <w:tcPr>
            <w:tcW w:w="1345" w:type="dxa"/>
            <w:shd w:val="clear" w:color="auto" w:fill="auto"/>
            <w:hideMark/>
          </w:tcPr>
          <w:p w14:paraId="76C2E2BE" w14:textId="77777777" w:rsidR="000070B9" w:rsidRPr="000D1D92" w:rsidRDefault="00B82D2C"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Letter to editor</w:t>
            </w:r>
          </w:p>
        </w:tc>
        <w:tc>
          <w:tcPr>
            <w:tcW w:w="1586" w:type="dxa"/>
            <w:shd w:val="clear" w:color="auto" w:fill="auto"/>
            <w:hideMark/>
          </w:tcPr>
          <w:p w14:paraId="2D8195C6"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Dennis </w:t>
            </w:r>
            <w:proofErr w:type="spellStart"/>
            <w:r w:rsidRPr="000D1D92">
              <w:rPr>
                <w:rFonts w:ascii="Times New Roman" w:hAnsi="Times New Roman" w:cs="Times New Roman"/>
                <w:szCs w:val="24"/>
              </w:rPr>
              <w:t>Lumiti</w:t>
            </w:r>
            <w:proofErr w:type="spellEnd"/>
          </w:p>
        </w:tc>
      </w:tr>
      <w:tr w:rsidR="000070B9" w:rsidRPr="000D1D92" w14:paraId="1D517DF4" w14:textId="77777777" w:rsidTr="000D1D92">
        <w:trPr>
          <w:trHeight w:val="315"/>
        </w:trPr>
        <w:tc>
          <w:tcPr>
            <w:tcW w:w="1809" w:type="dxa"/>
            <w:shd w:val="clear" w:color="auto" w:fill="auto"/>
            <w:hideMark/>
          </w:tcPr>
          <w:p w14:paraId="59E5E791"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Sunday, March 24, 2013</w:t>
            </w:r>
          </w:p>
        </w:tc>
        <w:tc>
          <w:tcPr>
            <w:tcW w:w="1527" w:type="dxa"/>
            <w:shd w:val="clear" w:color="auto" w:fill="auto"/>
            <w:hideMark/>
          </w:tcPr>
          <w:p w14:paraId="63F17C84"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Sunday Nation</w:t>
            </w:r>
          </w:p>
        </w:tc>
        <w:tc>
          <w:tcPr>
            <w:tcW w:w="772" w:type="dxa"/>
            <w:shd w:val="clear" w:color="auto" w:fill="auto"/>
            <w:hideMark/>
          </w:tcPr>
          <w:p w14:paraId="4242C1CC"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9</w:t>
            </w:r>
          </w:p>
        </w:tc>
        <w:tc>
          <w:tcPr>
            <w:tcW w:w="3257" w:type="dxa"/>
            <w:shd w:val="clear" w:color="auto" w:fill="auto"/>
            <w:hideMark/>
          </w:tcPr>
          <w:p w14:paraId="161193E4"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Crisis meeting called over condom use advert on TV</w:t>
            </w:r>
          </w:p>
        </w:tc>
        <w:tc>
          <w:tcPr>
            <w:tcW w:w="1345" w:type="dxa"/>
            <w:shd w:val="clear" w:color="auto" w:fill="auto"/>
            <w:hideMark/>
          </w:tcPr>
          <w:p w14:paraId="3B635111"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Journalist reporting</w:t>
            </w:r>
          </w:p>
        </w:tc>
        <w:tc>
          <w:tcPr>
            <w:tcW w:w="1586" w:type="dxa"/>
            <w:shd w:val="clear" w:color="auto" w:fill="auto"/>
            <w:hideMark/>
          </w:tcPr>
          <w:p w14:paraId="6C29DEB4"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Tom </w:t>
            </w:r>
            <w:proofErr w:type="spellStart"/>
            <w:r w:rsidRPr="000D1D92">
              <w:rPr>
                <w:rFonts w:ascii="Times New Roman" w:hAnsi="Times New Roman" w:cs="Times New Roman"/>
                <w:szCs w:val="24"/>
              </w:rPr>
              <w:t>Mosoba</w:t>
            </w:r>
            <w:proofErr w:type="spellEnd"/>
          </w:p>
        </w:tc>
      </w:tr>
      <w:tr w:rsidR="000070B9" w:rsidRPr="000D1D92" w14:paraId="658D62B5" w14:textId="77777777" w:rsidTr="000D1D92">
        <w:trPr>
          <w:trHeight w:val="630"/>
        </w:trPr>
        <w:tc>
          <w:tcPr>
            <w:tcW w:w="1809" w:type="dxa"/>
            <w:shd w:val="clear" w:color="auto" w:fill="auto"/>
            <w:hideMark/>
          </w:tcPr>
          <w:p w14:paraId="5A59B61B"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weekend, March 23/24, 2013</w:t>
            </w:r>
          </w:p>
        </w:tc>
        <w:tc>
          <w:tcPr>
            <w:tcW w:w="1527" w:type="dxa"/>
            <w:shd w:val="clear" w:color="auto" w:fill="auto"/>
            <w:hideMark/>
          </w:tcPr>
          <w:p w14:paraId="3EAC1A0D"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The Star</w:t>
            </w:r>
          </w:p>
        </w:tc>
        <w:tc>
          <w:tcPr>
            <w:tcW w:w="772" w:type="dxa"/>
            <w:shd w:val="clear" w:color="auto" w:fill="auto"/>
            <w:hideMark/>
          </w:tcPr>
          <w:p w14:paraId="6B70424E"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16</w:t>
            </w:r>
          </w:p>
        </w:tc>
        <w:tc>
          <w:tcPr>
            <w:tcW w:w="3257" w:type="dxa"/>
            <w:shd w:val="clear" w:color="auto" w:fill="auto"/>
            <w:hideMark/>
          </w:tcPr>
          <w:p w14:paraId="4CACA585"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Ad doesn't sponsor immorality</w:t>
            </w:r>
          </w:p>
        </w:tc>
        <w:tc>
          <w:tcPr>
            <w:tcW w:w="1345" w:type="dxa"/>
            <w:shd w:val="clear" w:color="auto" w:fill="auto"/>
            <w:hideMark/>
          </w:tcPr>
          <w:p w14:paraId="1656AA79" w14:textId="77777777" w:rsidR="000070B9" w:rsidRPr="000D1D92" w:rsidRDefault="00B82D2C"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Le</w:t>
            </w:r>
            <w:r w:rsidR="000070B9" w:rsidRPr="000D1D92">
              <w:rPr>
                <w:rFonts w:ascii="Times New Roman" w:hAnsi="Times New Roman" w:cs="Times New Roman"/>
                <w:szCs w:val="24"/>
              </w:rPr>
              <w:t>tter to editor</w:t>
            </w:r>
          </w:p>
        </w:tc>
        <w:tc>
          <w:tcPr>
            <w:tcW w:w="1586" w:type="dxa"/>
            <w:shd w:val="clear" w:color="auto" w:fill="auto"/>
            <w:hideMark/>
          </w:tcPr>
          <w:p w14:paraId="15D69E8E"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Grace </w:t>
            </w:r>
            <w:proofErr w:type="spellStart"/>
            <w:r w:rsidRPr="000D1D92">
              <w:rPr>
                <w:rFonts w:ascii="Times New Roman" w:hAnsi="Times New Roman" w:cs="Times New Roman"/>
                <w:szCs w:val="24"/>
              </w:rPr>
              <w:t>Guya</w:t>
            </w:r>
            <w:proofErr w:type="spellEnd"/>
          </w:p>
        </w:tc>
      </w:tr>
      <w:tr w:rsidR="000070B9" w:rsidRPr="000D1D92" w14:paraId="6176C765" w14:textId="77777777" w:rsidTr="000D1D92">
        <w:trPr>
          <w:trHeight w:val="630"/>
        </w:trPr>
        <w:tc>
          <w:tcPr>
            <w:tcW w:w="1809" w:type="dxa"/>
            <w:shd w:val="clear" w:color="auto" w:fill="auto"/>
            <w:hideMark/>
          </w:tcPr>
          <w:p w14:paraId="7C10B1A3" w14:textId="77777777" w:rsidR="000070B9" w:rsidRPr="000D1D92" w:rsidRDefault="000070B9" w:rsidP="0039167B">
            <w:pPr>
              <w:spacing w:after="0" w:line="240" w:lineRule="auto"/>
              <w:contextualSpacing/>
              <w:rPr>
                <w:rFonts w:ascii="Times New Roman" w:hAnsi="Times New Roman" w:cs="Times New Roman"/>
                <w:szCs w:val="24"/>
              </w:rPr>
            </w:pPr>
            <w:proofErr w:type="gramStart"/>
            <w:r w:rsidRPr="000D1D92">
              <w:rPr>
                <w:rFonts w:ascii="Times New Roman" w:hAnsi="Times New Roman" w:cs="Times New Roman"/>
                <w:szCs w:val="24"/>
              </w:rPr>
              <w:t>March,</w:t>
            </w:r>
            <w:proofErr w:type="gramEnd"/>
            <w:r w:rsidRPr="000D1D92">
              <w:rPr>
                <w:rFonts w:ascii="Times New Roman" w:hAnsi="Times New Roman" w:cs="Times New Roman"/>
                <w:szCs w:val="24"/>
              </w:rPr>
              <w:t xml:space="preserve"> 24-30, 2013</w:t>
            </w:r>
          </w:p>
        </w:tc>
        <w:tc>
          <w:tcPr>
            <w:tcW w:w="1527" w:type="dxa"/>
            <w:shd w:val="clear" w:color="auto" w:fill="auto"/>
            <w:hideMark/>
          </w:tcPr>
          <w:p w14:paraId="277BAC08"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The Truth, Weekly</w:t>
            </w:r>
          </w:p>
        </w:tc>
        <w:tc>
          <w:tcPr>
            <w:tcW w:w="772" w:type="dxa"/>
            <w:shd w:val="clear" w:color="auto" w:fill="auto"/>
            <w:hideMark/>
          </w:tcPr>
          <w:p w14:paraId="4E838573" w14:textId="77777777" w:rsidR="000070B9" w:rsidRPr="000D1D92" w:rsidRDefault="000070B9" w:rsidP="0039167B">
            <w:pPr>
              <w:spacing w:after="0" w:line="240" w:lineRule="auto"/>
              <w:contextualSpacing/>
              <w:rPr>
                <w:rFonts w:ascii="Times New Roman" w:hAnsi="Times New Roman" w:cs="Times New Roman"/>
                <w:szCs w:val="24"/>
              </w:rPr>
            </w:pPr>
          </w:p>
        </w:tc>
        <w:tc>
          <w:tcPr>
            <w:tcW w:w="3257" w:type="dxa"/>
            <w:shd w:val="clear" w:color="auto" w:fill="auto"/>
            <w:hideMark/>
          </w:tcPr>
          <w:p w14:paraId="26A35EC0" w14:textId="36928789" w:rsidR="000070B9" w:rsidRPr="000D1D92" w:rsidRDefault="00F45356" w:rsidP="0039167B">
            <w:pPr>
              <w:spacing w:after="0" w:line="240" w:lineRule="auto"/>
              <w:contextualSpacing/>
              <w:rPr>
                <w:rFonts w:ascii="Times New Roman" w:hAnsi="Times New Roman" w:cs="Times New Roman"/>
                <w:szCs w:val="24"/>
              </w:rPr>
            </w:pPr>
            <w:r>
              <w:rPr>
                <w:rFonts w:ascii="Times New Roman" w:hAnsi="Times New Roman" w:cs="Times New Roman"/>
                <w:szCs w:val="24"/>
              </w:rPr>
              <w:t xml:space="preserve">Weka Condom </w:t>
            </w:r>
            <w:proofErr w:type="spellStart"/>
            <w:r>
              <w:rPr>
                <w:rFonts w:ascii="Times New Roman" w:hAnsi="Times New Roman" w:cs="Times New Roman"/>
                <w:szCs w:val="24"/>
              </w:rPr>
              <w:t>Mpangoni</w:t>
            </w:r>
            <w:proofErr w:type="spellEnd"/>
            <w:r w:rsidR="000070B9" w:rsidRPr="000D1D92">
              <w:rPr>
                <w:rFonts w:ascii="Times New Roman" w:hAnsi="Times New Roman" w:cs="Times New Roman"/>
                <w:szCs w:val="24"/>
              </w:rPr>
              <w:t xml:space="preserve"> ad is on point</w:t>
            </w:r>
          </w:p>
        </w:tc>
        <w:tc>
          <w:tcPr>
            <w:tcW w:w="1345" w:type="dxa"/>
            <w:shd w:val="clear" w:color="auto" w:fill="auto"/>
            <w:hideMark/>
          </w:tcPr>
          <w:p w14:paraId="6476BAA6"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Columnist </w:t>
            </w:r>
          </w:p>
        </w:tc>
        <w:tc>
          <w:tcPr>
            <w:tcW w:w="1586" w:type="dxa"/>
            <w:shd w:val="clear" w:color="auto" w:fill="auto"/>
            <w:hideMark/>
          </w:tcPr>
          <w:p w14:paraId="39E35669"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Suffocate </w:t>
            </w:r>
            <w:proofErr w:type="spellStart"/>
            <w:r w:rsidRPr="000D1D92">
              <w:rPr>
                <w:rFonts w:ascii="Times New Roman" w:hAnsi="Times New Roman" w:cs="Times New Roman"/>
                <w:szCs w:val="24"/>
              </w:rPr>
              <w:t>Mkenya</w:t>
            </w:r>
            <w:proofErr w:type="spellEnd"/>
          </w:p>
        </w:tc>
      </w:tr>
      <w:tr w:rsidR="000070B9" w:rsidRPr="000D1D92" w14:paraId="0A1743E4" w14:textId="77777777" w:rsidTr="000D1D92">
        <w:trPr>
          <w:trHeight w:val="315"/>
        </w:trPr>
        <w:tc>
          <w:tcPr>
            <w:tcW w:w="1809" w:type="dxa"/>
            <w:shd w:val="clear" w:color="auto" w:fill="auto"/>
            <w:hideMark/>
          </w:tcPr>
          <w:p w14:paraId="24CC51F3"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Monday, March 25, 2013</w:t>
            </w:r>
          </w:p>
        </w:tc>
        <w:tc>
          <w:tcPr>
            <w:tcW w:w="1527" w:type="dxa"/>
            <w:shd w:val="clear" w:color="auto" w:fill="auto"/>
            <w:hideMark/>
          </w:tcPr>
          <w:p w14:paraId="4D708C1A"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The Star</w:t>
            </w:r>
          </w:p>
        </w:tc>
        <w:tc>
          <w:tcPr>
            <w:tcW w:w="772" w:type="dxa"/>
            <w:shd w:val="clear" w:color="auto" w:fill="auto"/>
            <w:hideMark/>
          </w:tcPr>
          <w:p w14:paraId="71BB9D74"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28</w:t>
            </w:r>
          </w:p>
        </w:tc>
        <w:tc>
          <w:tcPr>
            <w:tcW w:w="3257" w:type="dxa"/>
            <w:shd w:val="clear" w:color="auto" w:fill="auto"/>
            <w:hideMark/>
          </w:tcPr>
          <w:p w14:paraId="45946D71"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Our inconvenient truths</w:t>
            </w:r>
          </w:p>
        </w:tc>
        <w:tc>
          <w:tcPr>
            <w:tcW w:w="1345" w:type="dxa"/>
            <w:shd w:val="clear" w:color="auto" w:fill="auto"/>
            <w:hideMark/>
          </w:tcPr>
          <w:p w14:paraId="6A375D18"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Columnist </w:t>
            </w:r>
          </w:p>
        </w:tc>
        <w:tc>
          <w:tcPr>
            <w:tcW w:w="1586" w:type="dxa"/>
            <w:shd w:val="clear" w:color="auto" w:fill="auto"/>
            <w:hideMark/>
          </w:tcPr>
          <w:p w14:paraId="68FB41C6"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Caroline </w:t>
            </w:r>
            <w:proofErr w:type="spellStart"/>
            <w:r w:rsidRPr="000D1D92">
              <w:rPr>
                <w:rFonts w:ascii="Times New Roman" w:hAnsi="Times New Roman" w:cs="Times New Roman"/>
                <w:szCs w:val="24"/>
              </w:rPr>
              <w:t>Mutoko</w:t>
            </w:r>
            <w:proofErr w:type="spellEnd"/>
          </w:p>
        </w:tc>
      </w:tr>
      <w:tr w:rsidR="000070B9" w:rsidRPr="000D1D92" w14:paraId="5A216294" w14:textId="77777777" w:rsidTr="000D1D92">
        <w:trPr>
          <w:trHeight w:val="315"/>
        </w:trPr>
        <w:tc>
          <w:tcPr>
            <w:tcW w:w="1809" w:type="dxa"/>
            <w:shd w:val="clear" w:color="auto" w:fill="auto"/>
            <w:hideMark/>
          </w:tcPr>
          <w:p w14:paraId="39943814"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Thursday, March 28, 2013</w:t>
            </w:r>
          </w:p>
        </w:tc>
        <w:tc>
          <w:tcPr>
            <w:tcW w:w="1527" w:type="dxa"/>
            <w:shd w:val="clear" w:color="auto" w:fill="auto"/>
            <w:hideMark/>
          </w:tcPr>
          <w:p w14:paraId="06381E3A"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The Standard</w:t>
            </w:r>
          </w:p>
        </w:tc>
        <w:tc>
          <w:tcPr>
            <w:tcW w:w="772" w:type="dxa"/>
            <w:shd w:val="clear" w:color="auto" w:fill="auto"/>
            <w:hideMark/>
          </w:tcPr>
          <w:p w14:paraId="31EC4B12"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6</w:t>
            </w:r>
          </w:p>
        </w:tc>
        <w:tc>
          <w:tcPr>
            <w:tcW w:w="3257" w:type="dxa"/>
            <w:shd w:val="clear" w:color="auto" w:fill="auto"/>
            <w:hideMark/>
          </w:tcPr>
          <w:p w14:paraId="5108CDA0"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High new HIV infections spurred contentious ad</w:t>
            </w:r>
          </w:p>
        </w:tc>
        <w:tc>
          <w:tcPr>
            <w:tcW w:w="1345" w:type="dxa"/>
            <w:shd w:val="clear" w:color="auto" w:fill="auto"/>
            <w:hideMark/>
          </w:tcPr>
          <w:p w14:paraId="59C55607" w14:textId="77777777" w:rsidR="000070B9" w:rsidRPr="000D1D92" w:rsidRDefault="00B82D2C"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Letter to editor</w:t>
            </w:r>
          </w:p>
        </w:tc>
        <w:tc>
          <w:tcPr>
            <w:tcW w:w="1586" w:type="dxa"/>
            <w:shd w:val="clear" w:color="auto" w:fill="auto"/>
            <w:hideMark/>
          </w:tcPr>
          <w:p w14:paraId="028241C2"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Peter </w:t>
            </w:r>
            <w:proofErr w:type="spellStart"/>
            <w:r w:rsidRPr="000D1D92">
              <w:rPr>
                <w:rFonts w:ascii="Times New Roman" w:hAnsi="Times New Roman" w:cs="Times New Roman"/>
                <w:szCs w:val="24"/>
              </w:rPr>
              <w:t>Orengo</w:t>
            </w:r>
            <w:proofErr w:type="spellEnd"/>
          </w:p>
        </w:tc>
      </w:tr>
      <w:tr w:rsidR="000070B9" w:rsidRPr="000D1D92" w14:paraId="758A7315" w14:textId="77777777" w:rsidTr="000D1D92">
        <w:trPr>
          <w:trHeight w:val="315"/>
        </w:trPr>
        <w:tc>
          <w:tcPr>
            <w:tcW w:w="1809" w:type="dxa"/>
            <w:shd w:val="clear" w:color="auto" w:fill="auto"/>
            <w:hideMark/>
          </w:tcPr>
          <w:p w14:paraId="4DCF9CF6"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Friday, March 29, 2013</w:t>
            </w:r>
          </w:p>
        </w:tc>
        <w:tc>
          <w:tcPr>
            <w:tcW w:w="1527" w:type="dxa"/>
            <w:shd w:val="clear" w:color="auto" w:fill="auto"/>
            <w:hideMark/>
          </w:tcPr>
          <w:p w14:paraId="30C56801"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The Star</w:t>
            </w:r>
          </w:p>
        </w:tc>
        <w:tc>
          <w:tcPr>
            <w:tcW w:w="772" w:type="dxa"/>
            <w:shd w:val="clear" w:color="auto" w:fill="auto"/>
            <w:hideMark/>
          </w:tcPr>
          <w:p w14:paraId="2033B1A7"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29</w:t>
            </w:r>
          </w:p>
        </w:tc>
        <w:tc>
          <w:tcPr>
            <w:tcW w:w="3257" w:type="dxa"/>
            <w:shd w:val="clear" w:color="auto" w:fill="auto"/>
            <w:hideMark/>
          </w:tcPr>
          <w:p w14:paraId="7A330B7C" w14:textId="77777777" w:rsidR="000070B9" w:rsidRPr="000D1D92" w:rsidRDefault="000070B9" w:rsidP="0039167B">
            <w:pPr>
              <w:spacing w:after="0" w:line="240" w:lineRule="auto"/>
              <w:contextualSpacing/>
              <w:rPr>
                <w:rFonts w:ascii="Times New Roman" w:hAnsi="Times New Roman" w:cs="Times New Roman"/>
                <w:szCs w:val="24"/>
              </w:rPr>
            </w:pPr>
            <w:proofErr w:type="spellStart"/>
            <w:r w:rsidRPr="000D1D92">
              <w:rPr>
                <w:rFonts w:ascii="Times New Roman" w:hAnsi="Times New Roman" w:cs="Times New Roman"/>
                <w:szCs w:val="24"/>
              </w:rPr>
              <w:t>weka</w:t>
            </w:r>
            <w:proofErr w:type="spellEnd"/>
            <w:r w:rsidRPr="000D1D92">
              <w:rPr>
                <w:rFonts w:ascii="Times New Roman" w:hAnsi="Times New Roman" w:cs="Times New Roman"/>
                <w:szCs w:val="24"/>
              </w:rPr>
              <w:t xml:space="preserve"> Condom' ad only told the truth</w:t>
            </w:r>
          </w:p>
        </w:tc>
        <w:tc>
          <w:tcPr>
            <w:tcW w:w="1345" w:type="dxa"/>
            <w:shd w:val="clear" w:color="auto" w:fill="auto"/>
            <w:hideMark/>
          </w:tcPr>
          <w:p w14:paraId="134CA09E"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Columnist </w:t>
            </w:r>
          </w:p>
        </w:tc>
        <w:tc>
          <w:tcPr>
            <w:tcW w:w="1586" w:type="dxa"/>
            <w:shd w:val="clear" w:color="auto" w:fill="auto"/>
            <w:hideMark/>
          </w:tcPr>
          <w:p w14:paraId="7DBA7794"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Jerry </w:t>
            </w:r>
            <w:proofErr w:type="spellStart"/>
            <w:r w:rsidRPr="000D1D92">
              <w:rPr>
                <w:rFonts w:ascii="Times New Roman" w:hAnsi="Times New Roman" w:cs="Times New Roman"/>
                <w:szCs w:val="24"/>
              </w:rPr>
              <w:t>Okungu</w:t>
            </w:r>
            <w:proofErr w:type="spellEnd"/>
          </w:p>
        </w:tc>
      </w:tr>
      <w:tr w:rsidR="000070B9" w:rsidRPr="000D1D92" w14:paraId="3FF5BDE2" w14:textId="77777777" w:rsidTr="000D1D92">
        <w:trPr>
          <w:trHeight w:val="630"/>
        </w:trPr>
        <w:tc>
          <w:tcPr>
            <w:tcW w:w="1809" w:type="dxa"/>
            <w:shd w:val="clear" w:color="auto" w:fill="auto"/>
            <w:hideMark/>
          </w:tcPr>
          <w:p w14:paraId="5B6DD275"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March 31-April 6, 2013</w:t>
            </w:r>
          </w:p>
        </w:tc>
        <w:tc>
          <w:tcPr>
            <w:tcW w:w="1527" w:type="dxa"/>
            <w:shd w:val="clear" w:color="auto" w:fill="auto"/>
            <w:hideMark/>
          </w:tcPr>
          <w:p w14:paraId="1F2FA6A7"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The Truth, Weekly</w:t>
            </w:r>
          </w:p>
        </w:tc>
        <w:tc>
          <w:tcPr>
            <w:tcW w:w="772" w:type="dxa"/>
            <w:shd w:val="clear" w:color="auto" w:fill="auto"/>
            <w:hideMark/>
          </w:tcPr>
          <w:p w14:paraId="02190779" w14:textId="77777777" w:rsidR="000070B9" w:rsidRPr="000D1D92" w:rsidRDefault="000070B9" w:rsidP="0039167B">
            <w:pPr>
              <w:spacing w:after="0" w:line="240" w:lineRule="auto"/>
              <w:contextualSpacing/>
              <w:rPr>
                <w:rFonts w:ascii="Times New Roman" w:hAnsi="Times New Roman" w:cs="Times New Roman"/>
                <w:szCs w:val="24"/>
              </w:rPr>
            </w:pPr>
          </w:p>
        </w:tc>
        <w:tc>
          <w:tcPr>
            <w:tcW w:w="3257" w:type="dxa"/>
            <w:shd w:val="clear" w:color="auto" w:fill="auto"/>
            <w:hideMark/>
          </w:tcPr>
          <w:p w14:paraId="15406648"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Ngoma </w:t>
            </w:r>
            <w:proofErr w:type="spellStart"/>
            <w:r w:rsidRPr="000D1D92">
              <w:rPr>
                <w:rFonts w:ascii="Times New Roman" w:hAnsi="Times New Roman" w:cs="Times New Roman"/>
                <w:szCs w:val="24"/>
              </w:rPr>
              <w:t>cia</w:t>
            </w:r>
            <w:proofErr w:type="spellEnd"/>
            <w:r w:rsidRPr="000D1D92">
              <w:rPr>
                <w:rFonts w:ascii="Times New Roman" w:hAnsi="Times New Roman" w:cs="Times New Roman"/>
                <w:szCs w:val="24"/>
              </w:rPr>
              <w:t xml:space="preserve"> aka (xxx) back in a whirlwind</w:t>
            </w:r>
          </w:p>
        </w:tc>
        <w:tc>
          <w:tcPr>
            <w:tcW w:w="1345" w:type="dxa"/>
            <w:shd w:val="clear" w:color="auto" w:fill="auto"/>
            <w:hideMark/>
          </w:tcPr>
          <w:p w14:paraId="62A089E9"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Journalist reporting</w:t>
            </w:r>
          </w:p>
        </w:tc>
        <w:tc>
          <w:tcPr>
            <w:tcW w:w="1586" w:type="dxa"/>
            <w:shd w:val="clear" w:color="auto" w:fill="auto"/>
            <w:hideMark/>
          </w:tcPr>
          <w:p w14:paraId="43D79180" w14:textId="77777777" w:rsidR="000070B9" w:rsidRPr="000D1D92" w:rsidRDefault="000070B9" w:rsidP="0039167B">
            <w:pPr>
              <w:spacing w:after="0" w:line="240" w:lineRule="auto"/>
              <w:contextualSpacing/>
              <w:rPr>
                <w:rFonts w:ascii="Times New Roman" w:hAnsi="Times New Roman" w:cs="Times New Roman"/>
                <w:szCs w:val="24"/>
              </w:rPr>
            </w:pPr>
            <w:proofErr w:type="spellStart"/>
            <w:r w:rsidRPr="000D1D92">
              <w:rPr>
                <w:rFonts w:ascii="Times New Roman" w:hAnsi="Times New Roman" w:cs="Times New Roman"/>
                <w:szCs w:val="24"/>
              </w:rPr>
              <w:t>Mbuthia</w:t>
            </w:r>
            <w:proofErr w:type="spellEnd"/>
            <w:r w:rsidRPr="000D1D92">
              <w:rPr>
                <w:rFonts w:ascii="Times New Roman" w:hAnsi="Times New Roman" w:cs="Times New Roman"/>
                <w:szCs w:val="24"/>
              </w:rPr>
              <w:t xml:space="preserve"> </w:t>
            </w:r>
            <w:proofErr w:type="spellStart"/>
            <w:r w:rsidRPr="000D1D92">
              <w:rPr>
                <w:rFonts w:ascii="Times New Roman" w:hAnsi="Times New Roman" w:cs="Times New Roman"/>
                <w:szCs w:val="24"/>
              </w:rPr>
              <w:t>wa</w:t>
            </w:r>
            <w:proofErr w:type="spellEnd"/>
            <w:r w:rsidRPr="000D1D92">
              <w:rPr>
                <w:rFonts w:ascii="Times New Roman" w:hAnsi="Times New Roman" w:cs="Times New Roman"/>
                <w:szCs w:val="24"/>
              </w:rPr>
              <w:t xml:space="preserve"> </w:t>
            </w:r>
            <w:proofErr w:type="spellStart"/>
            <w:r w:rsidRPr="000D1D92">
              <w:rPr>
                <w:rFonts w:ascii="Times New Roman" w:hAnsi="Times New Roman" w:cs="Times New Roman"/>
                <w:szCs w:val="24"/>
              </w:rPr>
              <w:t>Mbuthia</w:t>
            </w:r>
            <w:proofErr w:type="spellEnd"/>
          </w:p>
        </w:tc>
      </w:tr>
      <w:tr w:rsidR="000070B9" w:rsidRPr="000D1D92" w14:paraId="7388E7C6" w14:textId="77777777" w:rsidTr="000D1D92">
        <w:trPr>
          <w:trHeight w:val="315"/>
        </w:trPr>
        <w:tc>
          <w:tcPr>
            <w:tcW w:w="1809" w:type="dxa"/>
            <w:shd w:val="clear" w:color="auto" w:fill="auto"/>
            <w:hideMark/>
          </w:tcPr>
          <w:p w14:paraId="51824D89"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Thursday, August 22, 2013</w:t>
            </w:r>
          </w:p>
        </w:tc>
        <w:tc>
          <w:tcPr>
            <w:tcW w:w="1527" w:type="dxa"/>
            <w:shd w:val="clear" w:color="auto" w:fill="auto"/>
            <w:hideMark/>
          </w:tcPr>
          <w:p w14:paraId="0EE550B9"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The People</w:t>
            </w:r>
          </w:p>
        </w:tc>
        <w:tc>
          <w:tcPr>
            <w:tcW w:w="772" w:type="dxa"/>
            <w:shd w:val="clear" w:color="auto" w:fill="auto"/>
            <w:hideMark/>
          </w:tcPr>
          <w:p w14:paraId="0E56756B"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14</w:t>
            </w:r>
          </w:p>
        </w:tc>
        <w:tc>
          <w:tcPr>
            <w:tcW w:w="3257" w:type="dxa"/>
            <w:shd w:val="clear" w:color="auto" w:fill="auto"/>
            <w:hideMark/>
          </w:tcPr>
          <w:p w14:paraId="25E343CB" w14:textId="28EBBF28" w:rsidR="000070B9" w:rsidRPr="000D1D92" w:rsidRDefault="00F45356" w:rsidP="0039167B">
            <w:pPr>
              <w:spacing w:after="0" w:line="240" w:lineRule="auto"/>
              <w:contextualSpacing/>
              <w:rPr>
                <w:rFonts w:ascii="Times New Roman" w:hAnsi="Times New Roman" w:cs="Times New Roman"/>
                <w:szCs w:val="24"/>
              </w:rPr>
            </w:pPr>
            <w:r>
              <w:rPr>
                <w:rFonts w:ascii="Times New Roman" w:hAnsi="Times New Roman" w:cs="Times New Roman"/>
                <w:szCs w:val="24"/>
              </w:rPr>
              <w:t xml:space="preserve">Weka Condom </w:t>
            </w:r>
            <w:proofErr w:type="spellStart"/>
            <w:r>
              <w:rPr>
                <w:rFonts w:ascii="Times New Roman" w:hAnsi="Times New Roman" w:cs="Times New Roman"/>
                <w:szCs w:val="24"/>
              </w:rPr>
              <w:t>Mpangoni</w:t>
            </w:r>
            <w:proofErr w:type="spellEnd"/>
            <w:r w:rsidR="000070B9" w:rsidRPr="000D1D92">
              <w:rPr>
                <w:rFonts w:ascii="Times New Roman" w:hAnsi="Times New Roman" w:cs="Times New Roman"/>
                <w:szCs w:val="24"/>
              </w:rPr>
              <w:t xml:space="preserve"> ad should have remained</w:t>
            </w:r>
          </w:p>
        </w:tc>
        <w:tc>
          <w:tcPr>
            <w:tcW w:w="1345" w:type="dxa"/>
            <w:shd w:val="clear" w:color="auto" w:fill="auto"/>
            <w:hideMark/>
          </w:tcPr>
          <w:p w14:paraId="1AAC85E2" w14:textId="77777777" w:rsidR="000070B9" w:rsidRPr="000D1D92" w:rsidRDefault="00B82D2C"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Letter to editor</w:t>
            </w:r>
          </w:p>
        </w:tc>
        <w:tc>
          <w:tcPr>
            <w:tcW w:w="1586" w:type="dxa"/>
            <w:shd w:val="clear" w:color="auto" w:fill="auto"/>
            <w:hideMark/>
          </w:tcPr>
          <w:p w14:paraId="6798FF59"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 xml:space="preserve">Lydia </w:t>
            </w:r>
            <w:proofErr w:type="spellStart"/>
            <w:r w:rsidRPr="000D1D92">
              <w:rPr>
                <w:rFonts w:ascii="Times New Roman" w:hAnsi="Times New Roman" w:cs="Times New Roman"/>
                <w:szCs w:val="24"/>
              </w:rPr>
              <w:t>Chesoni</w:t>
            </w:r>
            <w:proofErr w:type="spellEnd"/>
          </w:p>
        </w:tc>
      </w:tr>
      <w:tr w:rsidR="000070B9" w:rsidRPr="000D1D92" w14:paraId="199118C7" w14:textId="77777777" w:rsidTr="000D1D92">
        <w:trPr>
          <w:trHeight w:val="315"/>
        </w:trPr>
        <w:tc>
          <w:tcPr>
            <w:tcW w:w="1809" w:type="dxa"/>
            <w:shd w:val="clear" w:color="auto" w:fill="auto"/>
            <w:hideMark/>
          </w:tcPr>
          <w:p w14:paraId="66308D17" w14:textId="77777777" w:rsidR="000070B9" w:rsidRPr="000D1D92" w:rsidRDefault="000070B9" w:rsidP="000D1D92">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Sunday, August 11</w:t>
            </w:r>
          </w:p>
        </w:tc>
        <w:tc>
          <w:tcPr>
            <w:tcW w:w="1527" w:type="dxa"/>
            <w:shd w:val="clear" w:color="auto" w:fill="auto"/>
            <w:hideMark/>
          </w:tcPr>
          <w:p w14:paraId="6FA1966D"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Sunday Nation</w:t>
            </w:r>
          </w:p>
        </w:tc>
        <w:tc>
          <w:tcPr>
            <w:tcW w:w="772" w:type="dxa"/>
            <w:shd w:val="clear" w:color="auto" w:fill="auto"/>
            <w:hideMark/>
          </w:tcPr>
          <w:p w14:paraId="2514C318"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14</w:t>
            </w:r>
          </w:p>
        </w:tc>
        <w:tc>
          <w:tcPr>
            <w:tcW w:w="3257" w:type="dxa"/>
            <w:shd w:val="clear" w:color="auto" w:fill="auto"/>
            <w:hideMark/>
          </w:tcPr>
          <w:p w14:paraId="288D2DFC"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What's good for the goose</w:t>
            </w:r>
          </w:p>
        </w:tc>
        <w:tc>
          <w:tcPr>
            <w:tcW w:w="1345" w:type="dxa"/>
            <w:shd w:val="clear" w:color="auto" w:fill="auto"/>
            <w:hideMark/>
          </w:tcPr>
          <w:p w14:paraId="4B29F436" w14:textId="77777777" w:rsidR="000070B9" w:rsidRPr="000D1D92" w:rsidRDefault="00B82D2C"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Letter to editor</w:t>
            </w:r>
          </w:p>
        </w:tc>
        <w:tc>
          <w:tcPr>
            <w:tcW w:w="1586" w:type="dxa"/>
            <w:shd w:val="clear" w:color="auto" w:fill="auto"/>
            <w:hideMark/>
          </w:tcPr>
          <w:p w14:paraId="238AA964" w14:textId="77777777" w:rsidR="000070B9" w:rsidRPr="000D1D92" w:rsidRDefault="000070B9" w:rsidP="0039167B">
            <w:pPr>
              <w:spacing w:after="0" w:line="240" w:lineRule="auto"/>
              <w:contextualSpacing/>
              <w:rPr>
                <w:rFonts w:ascii="Times New Roman" w:hAnsi="Times New Roman" w:cs="Times New Roman"/>
                <w:szCs w:val="24"/>
              </w:rPr>
            </w:pPr>
            <w:r w:rsidRPr="000D1D92">
              <w:rPr>
                <w:rFonts w:ascii="Times New Roman" w:hAnsi="Times New Roman" w:cs="Times New Roman"/>
                <w:szCs w:val="24"/>
              </w:rPr>
              <w:t>E. Stanley</w:t>
            </w:r>
          </w:p>
        </w:tc>
      </w:tr>
    </w:tbl>
    <w:p w14:paraId="6E704DA7" w14:textId="77777777" w:rsidR="000070B9" w:rsidRDefault="000070B9" w:rsidP="000070B9">
      <w:pPr>
        <w:rPr>
          <w:rFonts w:cs="Times New Roman"/>
          <w:szCs w:val="24"/>
        </w:rPr>
      </w:pPr>
    </w:p>
    <w:p w14:paraId="655FE4D2" w14:textId="77777777" w:rsidR="0039167B" w:rsidRDefault="0039167B" w:rsidP="000070B9">
      <w:pPr>
        <w:rPr>
          <w:rFonts w:cs="Times New Roman"/>
          <w:szCs w:val="24"/>
        </w:rPr>
      </w:pPr>
    </w:p>
    <w:p w14:paraId="2ADA2E86" w14:textId="77777777" w:rsidR="0039167B" w:rsidRDefault="0039167B" w:rsidP="000070B9">
      <w:pPr>
        <w:rPr>
          <w:rFonts w:cs="Times New Roman"/>
          <w:szCs w:val="24"/>
        </w:rPr>
        <w:sectPr w:rsidR="0039167B" w:rsidSect="00DA75D3">
          <w:pgSz w:w="12240" w:h="15840"/>
          <w:pgMar w:top="1440" w:right="1080" w:bottom="1440" w:left="1080" w:header="720" w:footer="720" w:gutter="0"/>
          <w:pgNumType w:start="1"/>
          <w:cols w:space="720"/>
        </w:sectPr>
      </w:pPr>
    </w:p>
    <w:p w14:paraId="0F37832E" w14:textId="77777777" w:rsidR="000070B9" w:rsidRPr="00787665" w:rsidRDefault="0067421C" w:rsidP="0039167B">
      <w:pPr>
        <w:pStyle w:val="Heading1"/>
        <w:jc w:val="center"/>
        <w:rPr>
          <w:sz w:val="28"/>
          <w:szCs w:val="28"/>
        </w:rPr>
      </w:pPr>
      <w:bookmarkStart w:id="118" w:name="_Toc523593779"/>
      <w:r w:rsidRPr="00787665">
        <w:rPr>
          <w:sz w:val="28"/>
          <w:szCs w:val="28"/>
        </w:rPr>
        <w:lastRenderedPageBreak/>
        <w:t>APPENDIX C</w:t>
      </w:r>
      <w:bookmarkEnd w:id="118"/>
    </w:p>
    <w:p w14:paraId="5FB02D89" w14:textId="77777777" w:rsidR="000070B9" w:rsidRPr="00841CDC" w:rsidRDefault="0067421C" w:rsidP="0039167B">
      <w:pPr>
        <w:pStyle w:val="Heading2"/>
        <w:jc w:val="center"/>
        <w:rPr>
          <w:rFonts w:ascii="Times New Roman" w:hAnsi="Times New Roman"/>
          <w:b w:val="0"/>
          <w:color w:val="auto"/>
          <w:sz w:val="24"/>
          <w:szCs w:val="24"/>
        </w:rPr>
      </w:pPr>
      <w:bookmarkStart w:id="119" w:name="_Toc523593780"/>
      <w:r w:rsidRPr="00841CDC">
        <w:rPr>
          <w:rFonts w:ascii="Times New Roman" w:hAnsi="Times New Roman"/>
          <w:b w:val="0"/>
          <w:color w:val="auto"/>
          <w:sz w:val="24"/>
          <w:szCs w:val="24"/>
        </w:rPr>
        <w:t>CODE SHEET</w:t>
      </w:r>
      <w:bookmarkEnd w:id="119"/>
    </w:p>
    <w:p w14:paraId="04CFD8F5" w14:textId="77777777" w:rsidR="004675FD" w:rsidRPr="004675FD" w:rsidRDefault="004675FD" w:rsidP="000070B9">
      <w:pPr>
        <w:autoSpaceDE w:val="0"/>
        <w:autoSpaceDN w:val="0"/>
        <w:adjustRightInd w:val="0"/>
        <w:spacing w:after="240" w:line="240" w:lineRule="auto"/>
        <w:ind w:left="720" w:hanging="720"/>
        <w:rPr>
          <w:rFonts w:ascii="Times New Roman" w:hAnsi="Times New Roman" w:cs="Times New Roman"/>
          <w:sz w:val="24"/>
          <w:szCs w:val="24"/>
        </w:rPr>
      </w:pPr>
    </w:p>
    <w:p w14:paraId="34C2EFF8" w14:textId="77777777" w:rsidR="000070B9" w:rsidRPr="004675FD" w:rsidRDefault="000070B9" w:rsidP="004675FD">
      <w:pPr>
        <w:autoSpaceDE w:val="0"/>
        <w:autoSpaceDN w:val="0"/>
        <w:adjustRightInd w:val="0"/>
        <w:spacing w:after="240" w:line="240" w:lineRule="auto"/>
        <w:ind w:left="720" w:hanging="720"/>
        <w:rPr>
          <w:rFonts w:ascii="Times New Roman" w:hAnsi="Times New Roman" w:cs="Times New Roman"/>
          <w:sz w:val="24"/>
          <w:szCs w:val="24"/>
        </w:rPr>
      </w:pPr>
      <w:r w:rsidRPr="004675FD">
        <w:rPr>
          <w:rFonts w:ascii="Times New Roman" w:hAnsi="Times New Roman" w:cs="Times New Roman"/>
          <w:sz w:val="24"/>
          <w:szCs w:val="24"/>
        </w:rPr>
        <w:t>Coder: ___________________________________</w:t>
      </w:r>
    </w:p>
    <w:tbl>
      <w:tblPr>
        <w:tblW w:w="1403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992"/>
        <w:gridCol w:w="567"/>
        <w:gridCol w:w="594"/>
        <w:gridCol w:w="852"/>
        <w:gridCol w:w="852"/>
        <w:gridCol w:w="852"/>
        <w:gridCol w:w="852"/>
        <w:gridCol w:w="852"/>
        <w:gridCol w:w="852"/>
        <w:gridCol w:w="852"/>
        <w:gridCol w:w="852"/>
        <w:gridCol w:w="852"/>
        <w:gridCol w:w="852"/>
        <w:gridCol w:w="852"/>
        <w:gridCol w:w="852"/>
        <w:gridCol w:w="947"/>
      </w:tblGrid>
      <w:tr w:rsidR="0039167B" w:rsidRPr="0039167B" w14:paraId="09564CA8" w14:textId="77777777" w:rsidTr="00460C62">
        <w:trPr>
          <w:trHeight w:val="754"/>
        </w:trPr>
        <w:tc>
          <w:tcPr>
            <w:tcW w:w="710" w:type="dxa"/>
            <w:shd w:val="clear" w:color="auto" w:fill="auto"/>
          </w:tcPr>
          <w:p w14:paraId="357CC314"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r w:rsidRPr="0039167B">
              <w:rPr>
                <w:rFonts w:ascii="Times New Roman" w:hAnsi="Times New Roman" w:cs="Times New Roman"/>
              </w:rPr>
              <w:t>Date</w:t>
            </w:r>
          </w:p>
        </w:tc>
        <w:tc>
          <w:tcPr>
            <w:tcW w:w="992" w:type="dxa"/>
            <w:shd w:val="clear" w:color="auto" w:fill="auto"/>
          </w:tcPr>
          <w:p w14:paraId="0E54A2C5"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r w:rsidRPr="0039167B">
              <w:rPr>
                <w:rFonts w:ascii="Times New Roman" w:hAnsi="Times New Roman" w:cs="Times New Roman"/>
              </w:rPr>
              <w:t>Unit of analysis</w:t>
            </w:r>
          </w:p>
        </w:tc>
        <w:tc>
          <w:tcPr>
            <w:tcW w:w="1161" w:type="dxa"/>
            <w:gridSpan w:val="2"/>
            <w:shd w:val="clear" w:color="auto" w:fill="auto"/>
          </w:tcPr>
          <w:p w14:paraId="5FF52480" w14:textId="77777777" w:rsidR="000070B9" w:rsidRPr="0039167B" w:rsidRDefault="000070B9" w:rsidP="00460C62">
            <w:pPr>
              <w:autoSpaceDE w:val="0"/>
              <w:autoSpaceDN w:val="0"/>
              <w:adjustRightInd w:val="0"/>
              <w:spacing w:after="0" w:line="480" w:lineRule="auto"/>
              <w:contextualSpacing/>
              <w:rPr>
                <w:rFonts w:ascii="Times New Roman" w:hAnsi="Times New Roman" w:cs="Times New Roman"/>
              </w:rPr>
            </w:pPr>
            <w:r w:rsidRPr="0039167B">
              <w:rPr>
                <w:rFonts w:ascii="Times New Roman" w:hAnsi="Times New Roman" w:cs="Times New Roman"/>
              </w:rPr>
              <w:t xml:space="preserve">   Impacted</w:t>
            </w:r>
          </w:p>
        </w:tc>
        <w:tc>
          <w:tcPr>
            <w:tcW w:w="10224" w:type="dxa"/>
            <w:gridSpan w:val="12"/>
            <w:shd w:val="clear" w:color="auto" w:fill="auto"/>
          </w:tcPr>
          <w:p w14:paraId="5A862089"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r w:rsidRPr="0039167B">
              <w:rPr>
                <w:rFonts w:ascii="Times New Roman" w:hAnsi="Times New Roman" w:cs="Times New Roman"/>
              </w:rPr>
              <w:t>Negative impact</w:t>
            </w:r>
          </w:p>
        </w:tc>
        <w:tc>
          <w:tcPr>
            <w:tcW w:w="947" w:type="dxa"/>
            <w:shd w:val="clear" w:color="auto" w:fill="auto"/>
          </w:tcPr>
          <w:p w14:paraId="669B0008"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r w:rsidRPr="0039167B">
              <w:rPr>
                <w:rFonts w:ascii="Times New Roman" w:hAnsi="Times New Roman" w:cs="Times New Roman"/>
              </w:rPr>
              <w:t>Positive</w:t>
            </w:r>
          </w:p>
          <w:p w14:paraId="635D320F"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r w:rsidRPr="0039167B">
              <w:rPr>
                <w:rFonts w:ascii="Times New Roman" w:hAnsi="Times New Roman" w:cs="Times New Roman"/>
              </w:rPr>
              <w:t>Impact</w:t>
            </w:r>
          </w:p>
        </w:tc>
      </w:tr>
      <w:tr w:rsidR="0039167B" w:rsidRPr="0039167B" w14:paraId="44FB2DC6" w14:textId="77777777" w:rsidTr="00460C62">
        <w:trPr>
          <w:cantSplit/>
          <w:trHeight w:val="1741"/>
        </w:trPr>
        <w:tc>
          <w:tcPr>
            <w:tcW w:w="710" w:type="dxa"/>
            <w:shd w:val="clear" w:color="auto" w:fill="auto"/>
          </w:tcPr>
          <w:p w14:paraId="4EC78F63" w14:textId="77777777" w:rsidR="000070B9" w:rsidRPr="0039167B" w:rsidRDefault="000070B9" w:rsidP="00460C62">
            <w:pPr>
              <w:autoSpaceDE w:val="0"/>
              <w:autoSpaceDN w:val="0"/>
              <w:adjustRightInd w:val="0"/>
              <w:spacing w:after="0" w:line="480" w:lineRule="auto"/>
              <w:contextualSpacing/>
              <w:jc w:val="both"/>
              <w:rPr>
                <w:rFonts w:ascii="Times New Roman" w:hAnsi="Times New Roman" w:cs="Times New Roman"/>
              </w:rPr>
            </w:pPr>
          </w:p>
        </w:tc>
        <w:tc>
          <w:tcPr>
            <w:tcW w:w="992" w:type="dxa"/>
            <w:shd w:val="clear" w:color="auto" w:fill="auto"/>
          </w:tcPr>
          <w:p w14:paraId="58D4B84F" w14:textId="77777777" w:rsidR="000070B9" w:rsidRPr="0039167B" w:rsidRDefault="000070B9" w:rsidP="00460C62">
            <w:pPr>
              <w:autoSpaceDE w:val="0"/>
              <w:autoSpaceDN w:val="0"/>
              <w:adjustRightInd w:val="0"/>
              <w:spacing w:after="0" w:line="480" w:lineRule="auto"/>
              <w:contextualSpacing/>
              <w:jc w:val="both"/>
              <w:rPr>
                <w:rFonts w:ascii="Times New Roman" w:hAnsi="Times New Roman" w:cs="Times New Roman"/>
              </w:rPr>
            </w:pPr>
          </w:p>
        </w:tc>
        <w:tc>
          <w:tcPr>
            <w:tcW w:w="567" w:type="dxa"/>
            <w:shd w:val="clear" w:color="auto" w:fill="auto"/>
            <w:textDirection w:val="tbRl"/>
          </w:tcPr>
          <w:p w14:paraId="73AF8563" w14:textId="77777777" w:rsidR="000070B9" w:rsidRPr="0039167B" w:rsidRDefault="00460C62" w:rsidP="00460C62">
            <w:pPr>
              <w:autoSpaceDE w:val="0"/>
              <w:autoSpaceDN w:val="0"/>
              <w:adjustRightInd w:val="0"/>
              <w:spacing w:after="0" w:line="480" w:lineRule="auto"/>
              <w:contextualSpacing/>
              <w:jc w:val="both"/>
              <w:rPr>
                <w:rFonts w:ascii="Times New Roman" w:hAnsi="Times New Roman" w:cs="Times New Roman"/>
              </w:rPr>
            </w:pPr>
            <w:r>
              <w:rPr>
                <w:rFonts w:ascii="Times New Roman" w:hAnsi="Times New Roman" w:cs="Times New Roman"/>
              </w:rPr>
              <w:t xml:space="preserve"> </w:t>
            </w:r>
            <w:r w:rsidR="000070B9" w:rsidRPr="0039167B">
              <w:rPr>
                <w:rFonts w:ascii="Times New Roman" w:hAnsi="Times New Roman" w:cs="Times New Roman"/>
              </w:rPr>
              <w:t>Individual</w:t>
            </w:r>
          </w:p>
        </w:tc>
        <w:tc>
          <w:tcPr>
            <w:tcW w:w="594" w:type="dxa"/>
            <w:shd w:val="clear" w:color="auto" w:fill="auto"/>
            <w:textDirection w:val="tbRl"/>
          </w:tcPr>
          <w:p w14:paraId="2F9D2D3D" w14:textId="77777777" w:rsidR="000070B9" w:rsidRPr="0039167B" w:rsidRDefault="00460C62" w:rsidP="00460C62">
            <w:pPr>
              <w:autoSpaceDE w:val="0"/>
              <w:autoSpaceDN w:val="0"/>
              <w:adjustRightInd w:val="0"/>
              <w:spacing w:after="0" w:line="480" w:lineRule="auto"/>
              <w:contextualSpacing/>
              <w:jc w:val="both"/>
              <w:rPr>
                <w:rFonts w:ascii="Times New Roman" w:hAnsi="Times New Roman" w:cs="Times New Roman"/>
              </w:rPr>
            </w:pPr>
            <w:r>
              <w:rPr>
                <w:rFonts w:ascii="Times New Roman" w:hAnsi="Times New Roman" w:cs="Times New Roman"/>
              </w:rPr>
              <w:t xml:space="preserve"> </w:t>
            </w:r>
            <w:r w:rsidR="000070B9" w:rsidRPr="0039167B">
              <w:rPr>
                <w:rFonts w:ascii="Times New Roman" w:hAnsi="Times New Roman" w:cs="Times New Roman"/>
              </w:rPr>
              <w:t>Society</w:t>
            </w:r>
          </w:p>
        </w:tc>
        <w:tc>
          <w:tcPr>
            <w:tcW w:w="852" w:type="dxa"/>
            <w:shd w:val="clear" w:color="auto" w:fill="auto"/>
            <w:textDirection w:val="tbRl"/>
          </w:tcPr>
          <w:p w14:paraId="3BDD43D1" w14:textId="77777777" w:rsidR="000070B9" w:rsidRPr="0039167B" w:rsidRDefault="00460C62" w:rsidP="00460C62">
            <w:pPr>
              <w:autoSpaceDE w:val="0"/>
              <w:autoSpaceDN w:val="0"/>
              <w:adjustRightInd w:val="0"/>
              <w:spacing w:after="0" w:line="480" w:lineRule="auto"/>
              <w:contextualSpacing/>
              <w:jc w:val="both"/>
              <w:rPr>
                <w:rFonts w:ascii="Times New Roman" w:hAnsi="Times New Roman" w:cs="Times New Roman"/>
              </w:rPr>
            </w:pPr>
            <w:r>
              <w:rPr>
                <w:rFonts w:ascii="Times New Roman" w:hAnsi="Times New Roman" w:cs="Times New Roman"/>
              </w:rPr>
              <w:t xml:space="preserve"> </w:t>
            </w:r>
            <w:r w:rsidR="000070B9" w:rsidRPr="0039167B">
              <w:rPr>
                <w:rFonts w:ascii="Times New Roman" w:hAnsi="Times New Roman" w:cs="Times New Roman"/>
              </w:rPr>
              <w:t>Models</w:t>
            </w:r>
          </w:p>
        </w:tc>
        <w:tc>
          <w:tcPr>
            <w:tcW w:w="852" w:type="dxa"/>
            <w:shd w:val="clear" w:color="auto" w:fill="auto"/>
            <w:textDirection w:val="tbRl"/>
          </w:tcPr>
          <w:p w14:paraId="327F8DC8" w14:textId="77777777" w:rsidR="000070B9" w:rsidRPr="0039167B" w:rsidRDefault="00460C62" w:rsidP="00460C62">
            <w:pPr>
              <w:autoSpaceDE w:val="0"/>
              <w:autoSpaceDN w:val="0"/>
              <w:adjustRightInd w:val="0"/>
              <w:spacing w:after="0" w:line="480" w:lineRule="auto"/>
              <w:contextualSpacing/>
              <w:jc w:val="both"/>
              <w:rPr>
                <w:rFonts w:ascii="Times New Roman" w:hAnsi="Times New Roman" w:cs="Times New Roman"/>
              </w:rPr>
            </w:pPr>
            <w:r>
              <w:rPr>
                <w:rFonts w:ascii="Times New Roman" w:hAnsi="Times New Roman" w:cs="Times New Roman"/>
              </w:rPr>
              <w:t xml:space="preserve"> </w:t>
            </w:r>
            <w:r w:rsidR="000070B9" w:rsidRPr="0039167B">
              <w:rPr>
                <w:rFonts w:ascii="Times New Roman" w:hAnsi="Times New Roman" w:cs="Times New Roman"/>
              </w:rPr>
              <w:t>Confusion</w:t>
            </w:r>
          </w:p>
        </w:tc>
        <w:tc>
          <w:tcPr>
            <w:tcW w:w="852" w:type="dxa"/>
            <w:shd w:val="clear" w:color="auto" w:fill="auto"/>
            <w:textDirection w:val="tbRl"/>
          </w:tcPr>
          <w:p w14:paraId="626EF7DD" w14:textId="77777777" w:rsidR="000070B9" w:rsidRPr="0039167B" w:rsidRDefault="00460C62" w:rsidP="00460C62">
            <w:pPr>
              <w:autoSpaceDE w:val="0"/>
              <w:autoSpaceDN w:val="0"/>
              <w:adjustRightInd w:val="0"/>
              <w:spacing w:after="0" w:line="480" w:lineRule="auto"/>
              <w:contextualSpacing/>
              <w:jc w:val="both"/>
              <w:rPr>
                <w:rFonts w:ascii="Times New Roman" w:hAnsi="Times New Roman" w:cs="Times New Roman"/>
              </w:rPr>
            </w:pPr>
            <w:r>
              <w:rPr>
                <w:rFonts w:ascii="Times New Roman" w:hAnsi="Times New Roman" w:cs="Times New Roman"/>
              </w:rPr>
              <w:t xml:space="preserve"> </w:t>
            </w:r>
            <w:r w:rsidR="000070B9" w:rsidRPr="0039167B">
              <w:rPr>
                <w:rFonts w:ascii="Times New Roman" w:hAnsi="Times New Roman" w:cs="Times New Roman"/>
              </w:rPr>
              <w:t>Apprehension</w:t>
            </w:r>
          </w:p>
        </w:tc>
        <w:tc>
          <w:tcPr>
            <w:tcW w:w="852" w:type="dxa"/>
            <w:shd w:val="clear" w:color="auto" w:fill="auto"/>
            <w:textDirection w:val="tbRl"/>
          </w:tcPr>
          <w:p w14:paraId="5627BAB1" w14:textId="1F4A04AE" w:rsidR="000070B9" w:rsidRPr="0039167B" w:rsidRDefault="00460C62" w:rsidP="00460C62">
            <w:pPr>
              <w:autoSpaceDE w:val="0"/>
              <w:autoSpaceDN w:val="0"/>
              <w:adjustRightInd w:val="0"/>
              <w:spacing w:after="0" w:line="480" w:lineRule="auto"/>
              <w:contextualSpacing/>
              <w:jc w:val="both"/>
              <w:rPr>
                <w:rFonts w:ascii="Times New Roman" w:hAnsi="Times New Roman" w:cs="Times New Roman"/>
              </w:rPr>
            </w:pPr>
            <w:r>
              <w:rPr>
                <w:rFonts w:ascii="Times New Roman" w:hAnsi="Times New Roman" w:cs="Times New Roman"/>
              </w:rPr>
              <w:t xml:space="preserve"> </w:t>
            </w:r>
            <w:proofErr w:type="spellStart"/>
            <w:r w:rsidR="000070B9" w:rsidRPr="0039167B">
              <w:rPr>
                <w:rFonts w:ascii="Times New Roman" w:hAnsi="Times New Roman" w:cs="Times New Roman"/>
              </w:rPr>
              <w:t>Desensiti</w:t>
            </w:r>
            <w:r w:rsidR="009B3D82">
              <w:rPr>
                <w:rFonts w:ascii="Times New Roman" w:hAnsi="Times New Roman" w:cs="Times New Roman"/>
              </w:rPr>
              <w:t>sation</w:t>
            </w:r>
            <w:proofErr w:type="spellEnd"/>
          </w:p>
        </w:tc>
        <w:tc>
          <w:tcPr>
            <w:tcW w:w="852" w:type="dxa"/>
            <w:shd w:val="clear" w:color="auto" w:fill="auto"/>
            <w:textDirection w:val="tbRl"/>
          </w:tcPr>
          <w:p w14:paraId="4D31F73C" w14:textId="77777777" w:rsidR="000070B9" w:rsidRPr="0039167B" w:rsidRDefault="00460C62" w:rsidP="00460C62">
            <w:pPr>
              <w:autoSpaceDE w:val="0"/>
              <w:autoSpaceDN w:val="0"/>
              <w:adjustRightInd w:val="0"/>
              <w:spacing w:after="0" w:line="480" w:lineRule="auto"/>
              <w:contextualSpacing/>
              <w:jc w:val="both"/>
              <w:rPr>
                <w:rFonts w:ascii="Times New Roman" w:hAnsi="Times New Roman" w:cs="Times New Roman"/>
              </w:rPr>
            </w:pPr>
            <w:r>
              <w:rPr>
                <w:rFonts w:ascii="Times New Roman" w:hAnsi="Times New Roman" w:cs="Times New Roman"/>
              </w:rPr>
              <w:t xml:space="preserve"> </w:t>
            </w:r>
            <w:r w:rsidR="000070B9" w:rsidRPr="0039167B">
              <w:rPr>
                <w:rFonts w:ascii="Times New Roman" w:hAnsi="Times New Roman" w:cs="Times New Roman"/>
              </w:rPr>
              <w:t>Dissonance</w:t>
            </w:r>
          </w:p>
        </w:tc>
        <w:tc>
          <w:tcPr>
            <w:tcW w:w="852" w:type="dxa"/>
            <w:shd w:val="clear" w:color="auto" w:fill="auto"/>
            <w:textDirection w:val="tbRl"/>
          </w:tcPr>
          <w:p w14:paraId="10E697F6" w14:textId="77777777" w:rsidR="000070B9" w:rsidRPr="0039167B" w:rsidRDefault="00460C62" w:rsidP="00460C62">
            <w:pPr>
              <w:autoSpaceDE w:val="0"/>
              <w:autoSpaceDN w:val="0"/>
              <w:adjustRightInd w:val="0"/>
              <w:spacing w:after="0" w:line="480" w:lineRule="auto"/>
              <w:contextualSpacing/>
              <w:jc w:val="both"/>
              <w:rPr>
                <w:rFonts w:ascii="Times New Roman" w:hAnsi="Times New Roman" w:cs="Times New Roman"/>
              </w:rPr>
            </w:pPr>
            <w:r>
              <w:rPr>
                <w:rFonts w:ascii="Times New Roman" w:hAnsi="Times New Roman" w:cs="Times New Roman"/>
              </w:rPr>
              <w:t xml:space="preserve"> </w:t>
            </w:r>
            <w:r w:rsidR="000070B9" w:rsidRPr="0039167B">
              <w:rPr>
                <w:rFonts w:ascii="Times New Roman" w:hAnsi="Times New Roman" w:cs="Times New Roman"/>
              </w:rPr>
              <w:t>Boomerang</w:t>
            </w:r>
          </w:p>
        </w:tc>
        <w:tc>
          <w:tcPr>
            <w:tcW w:w="852" w:type="dxa"/>
            <w:shd w:val="clear" w:color="auto" w:fill="auto"/>
            <w:textDirection w:val="tbRl"/>
          </w:tcPr>
          <w:p w14:paraId="79605FB4" w14:textId="77777777" w:rsidR="000070B9" w:rsidRPr="0039167B" w:rsidRDefault="00460C62" w:rsidP="00460C62">
            <w:pPr>
              <w:autoSpaceDE w:val="0"/>
              <w:autoSpaceDN w:val="0"/>
              <w:adjustRightInd w:val="0"/>
              <w:spacing w:after="0" w:line="480" w:lineRule="auto"/>
              <w:contextualSpacing/>
              <w:jc w:val="both"/>
              <w:rPr>
                <w:rFonts w:ascii="Times New Roman" w:hAnsi="Times New Roman" w:cs="Times New Roman"/>
              </w:rPr>
            </w:pPr>
            <w:r>
              <w:rPr>
                <w:rFonts w:ascii="Times New Roman" w:hAnsi="Times New Roman" w:cs="Times New Roman"/>
              </w:rPr>
              <w:t xml:space="preserve"> </w:t>
            </w:r>
            <w:r w:rsidR="000070B9" w:rsidRPr="0039167B">
              <w:rPr>
                <w:rFonts w:ascii="Times New Roman" w:hAnsi="Times New Roman" w:cs="Times New Roman"/>
              </w:rPr>
              <w:t>Culpability</w:t>
            </w:r>
          </w:p>
        </w:tc>
        <w:tc>
          <w:tcPr>
            <w:tcW w:w="852" w:type="dxa"/>
            <w:shd w:val="clear" w:color="auto" w:fill="auto"/>
            <w:textDirection w:val="tbRl"/>
          </w:tcPr>
          <w:p w14:paraId="01446418" w14:textId="77777777" w:rsidR="000070B9" w:rsidRPr="0039167B" w:rsidRDefault="00460C62" w:rsidP="00460C62">
            <w:pPr>
              <w:autoSpaceDE w:val="0"/>
              <w:autoSpaceDN w:val="0"/>
              <w:adjustRightInd w:val="0"/>
              <w:spacing w:after="0" w:line="480" w:lineRule="auto"/>
              <w:contextualSpacing/>
              <w:jc w:val="both"/>
              <w:rPr>
                <w:rFonts w:ascii="Times New Roman" w:hAnsi="Times New Roman" w:cs="Times New Roman"/>
              </w:rPr>
            </w:pPr>
            <w:r>
              <w:rPr>
                <w:rFonts w:ascii="Times New Roman" w:hAnsi="Times New Roman" w:cs="Times New Roman"/>
              </w:rPr>
              <w:t xml:space="preserve"> </w:t>
            </w:r>
            <w:r w:rsidR="000070B9" w:rsidRPr="0039167B">
              <w:rPr>
                <w:rFonts w:ascii="Times New Roman" w:hAnsi="Times New Roman" w:cs="Times New Roman"/>
              </w:rPr>
              <w:t>Opportunity cost</w:t>
            </w:r>
          </w:p>
        </w:tc>
        <w:tc>
          <w:tcPr>
            <w:tcW w:w="852" w:type="dxa"/>
            <w:shd w:val="clear" w:color="auto" w:fill="auto"/>
            <w:textDirection w:val="tbRl"/>
          </w:tcPr>
          <w:p w14:paraId="37C0AF2E" w14:textId="77777777" w:rsidR="000070B9" w:rsidRDefault="00460C62" w:rsidP="00460C62">
            <w:pPr>
              <w:autoSpaceDE w:val="0"/>
              <w:autoSpaceDN w:val="0"/>
              <w:adjustRightInd w:val="0"/>
              <w:spacing w:after="0" w:line="480" w:lineRule="auto"/>
              <w:contextualSpacing/>
              <w:jc w:val="both"/>
              <w:rPr>
                <w:rFonts w:ascii="Times New Roman" w:hAnsi="Times New Roman" w:cs="Times New Roman"/>
              </w:rPr>
            </w:pPr>
            <w:r>
              <w:rPr>
                <w:rFonts w:ascii="Times New Roman" w:hAnsi="Times New Roman" w:cs="Times New Roman"/>
              </w:rPr>
              <w:t xml:space="preserve"> </w:t>
            </w:r>
            <w:r w:rsidR="000070B9" w:rsidRPr="0039167B">
              <w:rPr>
                <w:rFonts w:ascii="Times New Roman" w:hAnsi="Times New Roman" w:cs="Times New Roman"/>
              </w:rPr>
              <w:t>Socia</w:t>
            </w:r>
            <w:r>
              <w:rPr>
                <w:rFonts w:ascii="Times New Roman" w:hAnsi="Times New Roman" w:cs="Times New Roman"/>
              </w:rPr>
              <w:t>l</w:t>
            </w:r>
          </w:p>
          <w:p w14:paraId="760D55F8" w14:textId="77777777" w:rsidR="00460C62" w:rsidRPr="0039167B" w:rsidRDefault="00460C62" w:rsidP="00460C62">
            <w:pPr>
              <w:autoSpaceDE w:val="0"/>
              <w:autoSpaceDN w:val="0"/>
              <w:adjustRightInd w:val="0"/>
              <w:spacing w:after="0" w:line="480" w:lineRule="auto"/>
              <w:contextualSpacing/>
              <w:jc w:val="both"/>
              <w:rPr>
                <w:rFonts w:ascii="Times New Roman" w:hAnsi="Times New Roman" w:cs="Times New Roman"/>
              </w:rPr>
            </w:pPr>
            <w:r>
              <w:rPr>
                <w:rFonts w:ascii="Times New Roman" w:hAnsi="Times New Roman" w:cs="Times New Roman"/>
              </w:rPr>
              <w:t xml:space="preserve"> </w:t>
            </w:r>
            <w:r w:rsidRPr="0039167B">
              <w:rPr>
                <w:rFonts w:ascii="Times New Roman" w:hAnsi="Times New Roman" w:cs="Times New Roman"/>
              </w:rPr>
              <w:t>Reproduction</w:t>
            </w:r>
          </w:p>
        </w:tc>
        <w:tc>
          <w:tcPr>
            <w:tcW w:w="852" w:type="dxa"/>
            <w:shd w:val="clear" w:color="auto" w:fill="auto"/>
            <w:textDirection w:val="tbRl"/>
          </w:tcPr>
          <w:p w14:paraId="78A803BA" w14:textId="77777777" w:rsidR="000070B9" w:rsidRPr="0039167B" w:rsidRDefault="00460C62" w:rsidP="00460C62">
            <w:pPr>
              <w:autoSpaceDE w:val="0"/>
              <w:autoSpaceDN w:val="0"/>
              <w:adjustRightInd w:val="0"/>
              <w:spacing w:after="0" w:line="480" w:lineRule="auto"/>
              <w:contextualSpacing/>
              <w:jc w:val="both"/>
              <w:rPr>
                <w:rFonts w:ascii="Times New Roman" w:hAnsi="Times New Roman" w:cs="Times New Roman"/>
              </w:rPr>
            </w:pPr>
            <w:r>
              <w:rPr>
                <w:rFonts w:ascii="Times New Roman" w:hAnsi="Times New Roman" w:cs="Times New Roman"/>
              </w:rPr>
              <w:t xml:space="preserve"> </w:t>
            </w:r>
            <w:r w:rsidR="000070B9" w:rsidRPr="0039167B">
              <w:rPr>
                <w:rFonts w:ascii="Times New Roman" w:hAnsi="Times New Roman" w:cs="Times New Roman"/>
              </w:rPr>
              <w:t>Social norming</w:t>
            </w:r>
          </w:p>
        </w:tc>
        <w:tc>
          <w:tcPr>
            <w:tcW w:w="852" w:type="dxa"/>
            <w:shd w:val="clear" w:color="auto" w:fill="auto"/>
            <w:textDirection w:val="tbRl"/>
          </w:tcPr>
          <w:p w14:paraId="60A3E17E" w14:textId="77777777" w:rsidR="000070B9" w:rsidRPr="0039167B" w:rsidRDefault="00460C62" w:rsidP="00460C62">
            <w:pPr>
              <w:autoSpaceDE w:val="0"/>
              <w:autoSpaceDN w:val="0"/>
              <w:adjustRightInd w:val="0"/>
              <w:spacing w:after="0" w:line="480" w:lineRule="auto"/>
              <w:contextualSpacing/>
              <w:jc w:val="both"/>
              <w:rPr>
                <w:rFonts w:ascii="Times New Roman" w:hAnsi="Times New Roman" w:cs="Times New Roman"/>
              </w:rPr>
            </w:pPr>
            <w:r>
              <w:rPr>
                <w:rFonts w:ascii="Times New Roman" w:hAnsi="Times New Roman" w:cs="Times New Roman"/>
              </w:rPr>
              <w:t xml:space="preserve"> </w:t>
            </w:r>
            <w:r w:rsidR="000070B9" w:rsidRPr="0039167B">
              <w:rPr>
                <w:rFonts w:ascii="Times New Roman" w:hAnsi="Times New Roman" w:cs="Times New Roman"/>
              </w:rPr>
              <w:t>Enabling</w:t>
            </w:r>
          </w:p>
        </w:tc>
        <w:tc>
          <w:tcPr>
            <w:tcW w:w="852" w:type="dxa"/>
            <w:shd w:val="clear" w:color="auto" w:fill="auto"/>
            <w:textDirection w:val="tbRl"/>
          </w:tcPr>
          <w:p w14:paraId="0A0E8069" w14:textId="77777777" w:rsidR="000070B9" w:rsidRPr="0039167B" w:rsidRDefault="00460C62" w:rsidP="00460C62">
            <w:pPr>
              <w:autoSpaceDE w:val="0"/>
              <w:autoSpaceDN w:val="0"/>
              <w:adjustRightInd w:val="0"/>
              <w:spacing w:after="0" w:line="480" w:lineRule="auto"/>
              <w:contextualSpacing/>
              <w:jc w:val="both"/>
              <w:rPr>
                <w:rFonts w:ascii="Times New Roman" w:hAnsi="Times New Roman" w:cs="Times New Roman"/>
              </w:rPr>
            </w:pPr>
            <w:r>
              <w:rPr>
                <w:rFonts w:ascii="Times New Roman" w:hAnsi="Times New Roman" w:cs="Times New Roman"/>
              </w:rPr>
              <w:t xml:space="preserve"> </w:t>
            </w:r>
            <w:r w:rsidR="000070B9" w:rsidRPr="0039167B">
              <w:rPr>
                <w:rFonts w:ascii="Times New Roman" w:hAnsi="Times New Roman" w:cs="Times New Roman"/>
              </w:rPr>
              <w:t>System activation</w:t>
            </w:r>
          </w:p>
        </w:tc>
        <w:tc>
          <w:tcPr>
            <w:tcW w:w="947" w:type="dxa"/>
            <w:shd w:val="clear" w:color="auto" w:fill="auto"/>
            <w:textDirection w:val="tbRl"/>
          </w:tcPr>
          <w:p w14:paraId="6960E341"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r>
      <w:tr w:rsidR="0039167B" w:rsidRPr="0039167B" w14:paraId="28C1DD60" w14:textId="77777777" w:rsidTr="00460C62">
        <w:tc>
          <w:tcPr>
            <w:tcW w:w="710" w:type="dxa"/>
            <w:shd w:val="clear" w:color="auto" w:fill="auto"/>
          </w:tcPr>
          <w:p w14:paraId="7317D3C0" w14:textId="77777777" w:rsidR="000070B9" w:rsidRPr="0039167B" w:rsidRDefault="000070B9" w:rsidP="00460C62">
            <w:pPr>
              <w:autoSpaceDE w:val="0"/>
              <w:autoSpaceDN w:val="0"/>
              <w:adjustRightInd w:val="0"/>
              <w:spacing w:after="0" w:line="480" w:lineRule="auto"/>
              <w:contextualSpacing/>
              <w:rPr>
                <w:rFonts w:ascii="Times New Roman" w:hAnsi="Times New Roman" w:cs="Times New Roman"/>
              </w:rPr>
            </w:pPr>
          </w:p>
        </w:tc>
        <w:tc>
          <w:tcPr>
            <w:tcW w:w="992" w:type="dxa"/>
            <w:shd w:val="clear" w:color="auto" w:fill="auto"/>
          </w:tcPr>
          <w:p w14:paraId="7423703F"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567" w:type="dxa"/>
            <w:shd w:val="clear" w:color="auto" w:fill="auto"/>
          </w:tcPr>
          <w:p w14:paraId="0E9618B3"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594" w:type="dxa"/>
            <w:shd w:val="clear" w:color="auto" w:fill="auto"/>
          </w:tcPr>
          <w:p w14:paraId="2F3E4F97"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04800F0E"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3FCE2C3B"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6383AA59"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4D2B0D25"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07A4251A"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3F30160F"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32CB1F75"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35829576"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6DAC8E0E"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0FD2A626"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1F3CCB69"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7A54392F"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947" w:type="dxa"/>
            <w:shd w:val="clear" w:color="auto" w:fill="auto"/>
          </w:tcPr>
          <w:p w14:paraId="0C22A934"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r>
      <w:tr w:rsidR="0039167B" w:rsidRPr="0039167B" w14:paraId="5979E0F4" w14:textId="77777777" w:rsidTr="00460C62">
        <w:tc>
          <w:tcPr>
            <w:tcW w:w="710" w:type="dxa"/>
            <w:shd w:val="clear" w:color="auto" w:fill="auto"/>
          </w:tcPr>
          <w:p w14:paraId="3056692B" w14:textId="77777777" w:rsidR="000070B9" w:rsidRPr="0039167B" w:rsidRDefault="000070B9" w:rsidP="00460C62">
            <w:pPr>
              <w:autoSpaceDE w:val="0"/>
              <w:autoSpaceDN w:val="0"/>
              <w:adjustRightInd w:val="0"/>
              <w:spacing w:after="0" w:line="480" w:lineRule="auto"/>
              <w:contextualSpacing/>
              <w:rPr>
                <w:rFonts w:ascii="Times New Roman" w:hAnsi="Times New Roman" w:cs="Times New Roman"/>
              </w:rPr>
            </w:pPr>
          </w:p>
        </w:tc>
        <w:tc>
          <w:tcPr>
            <w:tcW w:w="992" w:type="dxa"/>
            <w:shd w:val="clear" w:color="auto" w:fill="auto"/>
          </w:tcPr>
          <w:p w14:paraId="7E0D606C"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567" w:type="dxa"/>
            <w:shd w:val="clear" w:color="auto" w:fill="auto"/>
          </w:tcPr>
          <w:p w14:paraId="62390C37"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594" w:type="dxa"/>
            <w:shd w:val="clear" w:color="auto" w:fill="auto"/>
          </w:tcPr>
          <w:p w14:paraId="419672EC"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43C39283"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40D89012"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4F1BCC45"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787842B6"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38A4438B"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10BFF60E"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2F4F204C"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0996D9B5"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7B2A9CEA"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2CD2A4A3"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2802BCC9"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0C112E02"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947" w:type="dxa"/>
            <w:shd w:val="clear" w:color="auto" w:fill="auto"/>
          </w:tcPr>
          <w:p w14:paraId="0A1EC50B"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r>
      <w:tr w:rsidR="0039167B" w:rsidRPr="0039167B" w14:paraId="14B9BB7F" w14:textId="77777777" w:rsidTr="00460C62">
        <w:tc>
          <w:tcPr>
            <w:tcW w:w="710" w:type="dxa"/>
            <w:shd w:val="clear" w:color="auto" w:fill="auto"/>
          </w:tcPr>
          <w:p w14:paraId="33B7E60E" w14:textId="77777777" w:rsidR="000070B9" w:rsidRPr="0039167B" w:rsidRDefault="000070B9" w:rsidP="00460C62">
            <w:pPr>
              <w:autoSpaceDE w:val="0"/>
              <w:autoSpaceDN w:val="0"/>
              <w:adjustRightInd w:val="0"/>
              <w:spacing w:after="0" w:line="480" w:lineRule="auto"/>
              <w:contextualSpacing/>
              <w:rPr>
                <w:rFonts w:ascii="Times New Roman" w:hAnsi="Times New Roman" w:cs="Times New Roman"/>
              </w:rPr>
            </w:pPr>
          </w:p>
        </w:tc>
        <w:tc>
          <w:tcPr>
            <w:tcW w:w="992" w:type="dxa"/>
            <w:shd w:val="clear" w:color="auto" w:fill="auto"/>
          </w:tcPr>
          <w:p w14:paraId="310172C4"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567" w:type="dxa"/>
            <w:shd w:val="clear" w:color="auto" w:fill="auto"/>
          </w:tcPr>
          <w:p w14:paraId="1F9C8E37"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594" w:type="dxa"/>
            <w:shd w:val="clear" w:color="auto" w:fill="auto"/>
          </w:tcPr>
          <w:p w14:paraId="5408929F"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67EDB1E7"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24CEEA73"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3104F719"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26885233"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56C63961"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0D9429B0"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08100A8D"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6A716CE1"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1C6AF3A5"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4E11B6BD"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189C5A89"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414A067F"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947" w:type="dxa"/>
            <w:shd w:val="clear" w:color="auto" w:fill="auto"/>
          </w:tcPr>
          <w:p w14:paraId="4FE80FFA"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r>
      <w:tr w:rsidR="0039167B" w:rsidRPr="0039167B" w14:paraId="354C0E62" w14:textId="77777777" w:rsidTr="00460C62">
        <w:tc>
          <w:tcPr>
            <w:tcW w:w="710" w:type="dxa"/>
            <w:shd w:val="clear" w:color="auto" w:fill="auto"/>
          </w:tcPr>
          <w:p w14:paraId="345AAA2A" w14:textId="77777777" w:rsidR="000070B9" w:rsidRPr="0039167B" w:rsidRDefault="000070B9" w:rsidP="00460C62">
            <w:pPr>
              <w:autoSpaceDE w:val="0"/>
              <w:autoSpaceDN w:val="0"/>
              <w:adjustRightInd w:val="0"/>
              <w:spacing w:after="0" w:line="480" w:lineRule="auto"/>
              <w:contextualSpacing/>
              <w:rPr>
                <w:rFonts w:ascii="Times New Roman" w:hAnsi="Times New Roman" w:cs="Times New Roman"/>
              </w:rPr>
            </w:pPr>
          </w:p>
        </w:tc>
        <w:tc>
          <w:tcPr>
            <w:tcW w:w="992" w:type="dxa"/>
            <w:shd w:val="clear" w:color="auto" w:fill="auto"/>
          </w:tcPr>
          <w:p w14:paraId="153EDB7C"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567" w:type="dxa"/>
            <w:shd w:val="clear" w:color="auto" w:fill="auto"/>
          </w:tcPr>
          <w:p w14:paraId="2776EFCD"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594" w:type="dxa"/>
            <w:shd w:val="clear" w:color="auto" w:fill="auto"/>
          </w:tcPr>
          <w:p w14:paraId="18DA5774"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0B59B7AA"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0BE7A2EB"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5061C0A6"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512891BF"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1C6C2661"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7C09107B"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02CA3633"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228DEB37"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398568A9"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4E0CF768"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627C2CB7"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50CC63D0"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947" w:type="dxa"/>
            <w:shd w:val="clear" w:color="auto" w:fill="auto"/>
          </w:tcPr>
          <w:p w14:paraId="4C1DFBA7"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r>
      <w:tr w:rsidR="0039167B" w:rsidRPr="0039167B" w14:paraId="5A929358" w14:textId="77777777" w:rsidTr="00460C62">
        <w:tc>
          <w:tcPr>
            <w:tcW w:w="710" w:type="dxa"/>
            <w:shd w:val="clear" w:color="auto" w:fill="auto"/>
          </w:tcPr>
          <w:p w14:paraId="41D0A1D7" w14:textId="77777777" w:rsidR="000070B9" w:rsidRPr="0039167B" w:rsidRDefault="000070B9" w:rsidP="00460C62">
            <w:pPr>
              <w:autoSpaceDE w:val="0"/>
              <w:autoSpaceDN w:val="0"/>
              <w:adjustRightInd w:val="0"/>
              <w:spacing w:after="0" w:line="480" w:lineRule="auto"/>
              <w:contextualSpacing/>
              <w:rPr>
                <w:rFonts w:ascii="Times New Roman" w:hAnsi="Times New Roman" w:cs="Times New Roman"/>
              </w:rPr>
            </w:pPr>
          </w:p>
        </w:tc>
        <w:tc>
          <w:tcPr>
            <w:tcW w:w="992" w:type="dxa"/>
            <w:shd w:val="clear" w:color="auto" w:fill="auto"/>
          </w:tcPr>
          <w:p w14:paraId="7BDD7F95"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567" w:type="dxa"/>
            <w:shd w:val="clear" w:color="auto" w:fill="auto"/>
          </w:tcPr>
          <w:p w14:paraId="7B746618"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594" w:type="dxa"/>
            <w:shd w:val="clear" w:color="auto" w:fill="auto"/>
          </w:tcPr>
          <w:p w14:paraId="3B7DA75F"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5E8ABCB4"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0B763364"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509E2951"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5EA3E5C9"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50B3364C"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0636D921"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01348076"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5630EE8E"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2E3CA690"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67CEB39C"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7FCD4494"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00CCEAF7"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947" w:type="dxa"/>
            <w:shd w:val="clear" w:color="auto" w:fill="auto"/>
          </w:tcPr>
          <w:p w14:paraId="505EA952"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r>
      <w:tr w:rsidR="0039167B" w:rsidRPr="0039167B" w14:paraId="1A236362" w14:textId="77777777" w:rsidTr="00460C62">
        <w:tc>
          <w:tcPr>
            <w:tcW w:w="710" w:type="dxa"/>
            <w:shd w:val="clear" w:color="auto" w:fill="auto"/>
          </w:tcPr>
          <w:p w14:paraId="442B7321" w14:textId="77777777" w:rsidR="000070B9" w:rsidRPr="0039167B" w:rsidRDefault="000070B9" w:rsidP="00460C62">
            <w:pPr>
              <w:autoSpaceDE w:val="0"/>
              <w:autoSpaceDN w:val="0"/>
              <w:adjustRightInd w:val="0"/>
              <w:spacing w:after="0" w:line="480" w:lineRule="auto"/>
              <w:contextualSpacing/>
              <w:rPr>
                <w:rFonts w:ascii="Times New Roman" w:hAnsi="Times New Roman" w:cs="Times New Roman"/>
              </w:rPr>
            </w:pPr>
          </w:p>
        </w:tc>
        <w:tc>
          <w:tcPr>
            <w:tcW w:w="992" w:type="dxa"/>
            <w:shd w:val="clear" w:color="auto" w:fill="auto"/>
          </w:tcPr>
          <w:p w14:paraId="51ECA2DC"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567" w:type="dxa"/>
            <w:shd w:val="clear" w:color="auto" w:fill="auto"/>
          </w:tcPr>
          <w:p w14:paraId="7E30C502"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594" w:type="dxa"/>
            <w:shd w:val="clear" w:color="auto" w:fill="auto"/>
          </w:tcPr>
          <w:p w14:paraId="3002DDEE"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7908C534"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6082629C"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050DEB4B"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02084FF3"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13EFDD7E"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7410F7CD"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49FF59D3"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6425D249"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1A01242C"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38D563CF"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6D62BC09"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852" w:type="dxa"/>
            <w:shd w:val="clear" w:color="auto" w:fill="auto"/>
          </w:tcPr>
          <w:p w14:paraId="7FD49C2D"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c>
          <w:tcPr>
            <w:tcW w:w="947" w:type="dxa"/>
            <w:shd w:val="clear" w:color="auto" w:fill="auto"/>
          </w:tcPr>
          <w:p w14:paraId="1A7874BE" w14:textId="77777777" w:rsidR="000070B9" w:rsidRPr="0039167B" w:rsidRDefault="000070B9" w:rsidP="00460C62">
            <w:pPr>
              <w:autoSpaceDE w:val="0"/>
              <w:autoSpaceDN w:val="0"/>
              <w:adjustRightInd w:val="0"/>
              <w:spacing w:after="0" w:line="480" w:lineRule="auto"/>
              <w:contextualSpacing/>
              <w:jc w:val="center"/>
              <w:rPr>
                <w:rFonts w:ascii="Times New Roman" w:hAnsi="Times New Roman" w:cs="Times New Roman"/>
              </w:rPr>
            </w:pPr>
          </w:p>
        </w:tc>
      </w:tr>
    </w:tbl>
    <w:p w14:paraId="5AA86F95" w14:textId="77777777" w:rsidR="000070B9" w:rsidRDefault="000070B9" w:rsidP="000070B9">
      <w:pPr>
        <w:autoSpaceDE w:val="0"/>
        <w:autoSpaceDN w:val="0"/>
        <w:adjustRightInd w:val="0"/>
        <w:spacing w:after="240" w:line="240" w:lineRule="auto"/>
        <w:ind w:left="720" w:hanging="720"/>
        <w:rPr>
          <w:rFonts w:cs="Times New Roman"/>
          <w:szCs w:val="24"/>
        </w:rPr>
      </w:pPr>
    </w:p>
    <w:p w14:paraId="0ACD7DD3" w14:textId="77777777" w:rsidR="000070B9" w:rsidRPr="000070B9" w:rsidRDefault="000070B9" w:rsidP="000070B9">
      <w:pPr>
        <w:spacing w:line="480" w:lineRule="auto"/>
        <w:rPr>
          <w:rFonts w:ascii="Times New Roman" w:eastAsia="Times New Roman" w:hAnsi="Times New Roman" w:cs="Times New Roman"/>
          <w:sz w:val="24"/>
          <w:szCs w:val="24"/>
        </w:rPr>
      </w:pPr>
    </w:p>
    <w:sectPr w:rsidR="000070B9" w:rsidRPr="000070B9" w:rsidSect="0039167B">
      <w:pgSz w:w="15840" w:h="12240" w:orient="landscape"/>
      <w:pgMar w:top="1080" w:right="144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33001" w14:textId="77777777" w:rsidR="00AF06E1" w:rsidRDefault="00AF06E1">
      <w:pPr>
        <w:spacing w:after="0" w:line="240" w:lineRule="auto"/>
      </w:pPr>
      <w:r>
        <w:separator/>
      </w:r>
    </w:p>
  </w:endnote>
  <w:endnote w:type="continuationSeparator" w:id="0">
    <w:p w14:paraId="3C51CE2C" w14:textId="77777777" w:rsidR="00AF06E1" w:rsidRDefault="00AF0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091F" w14:textId="77777777" w:rsidR="0065690F" w:rsidRDefault="0065690F" w:rsidP="00DA75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1CA6CE" w14:textId="77777777" w:rsidR="0065690F" w:rsidRDefault="0065690F" w:rsidP="00DA75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37FDB0" w14:textId="77777777" w:rsidR="0065690F" w:rsidRDefault="00656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0E0D4" w14:textId="77777777" w:rsidR="0065690F" w:rsidRDefault="0065690F" w:rsidP="00A80A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1A95">
      <w:rPr>
        <w:rStyle w:val="PageNumber"/>
        <w:noProof/>
      </w:rPr>
      <w:t>v</w:t>
    </w:r>
    <w:r>
      <w:rPr>
        <w:rStyle w:val="PageNumber"/>
      </w:rPr>
      <w:fldChar w:fldCharType="end"/>
    </w:r>
  </w:p>
  <w:p w14:paraId="4B4DECA6" w14:textId="77777777" w:rsidR="0065690F" w:rsidRDefault="0065690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18689" w14:textId="77777777" w:rsidR="00AF06E1" w:rsidRDefault="00AF06E1">
      <w:pPr>
        <w:spacing w:after="0" w:line="240" w:lineRule="auto"/>
      </w:pPr>
      <w:r>
        <w:separator/>
      </w:r>
    </w:p>
  </w:footnote>
  <w:footnote w:type="continuationSeparator" w:id="0">
    <w:p w14:paraId="6B6108B8" w14:textId="77777777" w:rsidR="00AF06E1" w:rsidRDefault="00AF0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B53FA" w14:textId="77777777" w:rsidR="0065690F" w:rsidRDefault="0065690F">
    <w:pPr>
      <w:pBdr>
        <w:top w:val="nil"/>
        <w:left w:val="nil"/>
        <w:bottom w:val="nil"/>
        <w:right w:val="nil"/>
        <w:between w:val="nil"/>
      </w:pBdr>
      <w:tabs>
        <w:tab w:val="center" w:pos="4680"/>
        <w:tab w:val="right" w:pos="9360"/>
      </w:tabs>
      <w:spacing w:after="0" w:line="240" w:lineRule="auto"/>
      <w:rPr>
        <w:color w:val="000000"/>
      </w:rPr>
    </w:pPr>
  </w:p>
  <w:p w14:paraId="5E4164C7" w14:textId="77777777" w:rsidR="0065690F" w:rsidRDefault="0065690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530A6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022DAC"/>
    <w:multiLevelType w:val="multilevel"/>
    <w:tmpl w:val="4CB4F086"/>
    <w:lvl w:ilvl="0">
      <w:start w:val="1"/>
      <w:numFmt w:val="decimal"/>
      <w:lvlText w:val="%1."/>
      <w:lvlJc w:val="left"/>
      <w:pPr>
        <w:ind w:left="360" w:hanging="360"/>
      </w:p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0FE025E"/>
    <w:multiLevelType w:val="hybridMultilevel"/>
    <w:tmpl w:val="2F30C460"/>
    <w:lvl w:ilvl="0" w:tplc="96888B1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5126F"/>
    <w:multiLevelType w:val="hybridMultilevel"/>
    <w:tmpl w:val="B128F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B692E"/>
    <w:multiLevelType w:val="multilevel"/>
    <w:tmpl w:val="19AB69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CF5C63"/>
    <w:multiLevelType w:val="multilevel"/>
    <w:tmpl w:val="9134226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E862848"/>
    <w:multiLevelType w:val="hybridMultilevel"/>
    <w:tmpl w:val="1474FD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6219E4"/>
    <w:multiLevelType w:val="multilevel"/>
    <w:tmpl w:val="EB8CF4F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826032C"/>
    <w:multiLevelType w:val="hybridMultilevel"/>
    <w:tmpl w:val="4C329D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7828A8"/>
    <w:multiLevelType w:val="hybridMultilevel"/>
    <w:tmpl w:val="B8D8D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A7849"/>
    <w:multiLevelType w:val="hybridMultilevel"/>
    <w:tmpl w:val="B03ED3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4D28E9"/>
    <w:multiLevelType w:val="multilevel"/>
    <w:tmpl w:val="50A899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4801DAE"/>
    <w:multiLevelType w:val="multilevel"/>
    <w:tmpl w:val="8B86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F2251"/>
    <w:multiLevelType w:val="hybridMultilevel"/>
    <w:tmpl w:val="8C32C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8A2088"/>
    <w:multiLevelType w:val="multilevel"/>
    <w:tmpl w:val="61AA28D8"/>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57C738C7"/>
    <w:multiLevelType w:val="hybridMultilevel"/>
    <w:tmpl w:val="F364F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8F789F"/>
    <w:multiLevelType w:val="hybridMultilevel"/>
    <w:tmpl w:val="952096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0073988"/>
    <w:multiLevelType w:val="hybridMultilevel"/>
    <w:tmpl w:val="B066D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0307B7"/>
    <w:multiLevelType w:val="hybridMultilevel"/>
    <w:tmpl w:val="4C329D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FB216F"/>
    <w:multiLevelType w:val="hybridMultilevel"/>
    <w:tmpl w:val="B76887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9531AD"/>
    <w:multiLevelType w:val="hybridMultilevel"/>
    <w:tmpl w:val="05F604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7B7C90"/>
    <w:multiLevelType w:val="multilevel"/>
    <w:tmpl w:val="DFBA5F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721F5CB5"/>
    <w:multiLevelType w:val="multilevel"/>
    <w:tmpl w:val="C74EA91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296465F"/>
    <w:multiLevelType w:val="hybridMultilevel"/>
    <w:tmpl w:val="E9D2B2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3BE0557"/>
    <w:multiLevelType w:val="multilevel"/>
    <w:tmpl w:val="37CCD64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60B4A77"/>
    <w:multiLevelType w:val="multilevel"/>
    <w:tmpl w:val="66486740"/>
    <w:lvl w:ilvl="0">
      <w:start w:val="1"/>
      <w:numFmt w:val="decimal"/>
      <w:lvlText w:val="%1."/>
      <w:lvlJc w:val="left"/>
      <w:pPr>
        <w:ind w:left="360" w:hanging="360"/>
      </w:pPr>
    </w:lvl>
    <w:lvl w:ilvl="1">
      <w:start w:val="9"/>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78650DDB"/>
    <w:multiLevelType w:val="hybridMultilevel"/>
    <w:tmpl w:val="780C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D1302EC"/>
    <w:multiLevelType w:val="hybridMultilevel"/>
    <w:tmpl w:val="80FEF2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6784420">
    <w:abstractNumId w:val="14"/>
  </w:num>
  <w:num w:numId="2" w16cid:durableId="1945115520">
    <w:abstractNumId w:val="7"/>
  </w:num>
  <w:num w:numId="3" w16cid:durableId="796486564">
    <w:abstractNumId w:val="11"/>
  </w:num>
  <w:num w:numId="4" w16cid:durableId="1881701679">
    <w:abstractNumId w:val="21"/>
  </w:num>
  <w:num w:numId="5" w16cid:durableId="1237593890">
    <w:abstractNumId w:val="5"/>
  </w:num>
  <w:num w:numId="6" w16cid:durableId="19279817">
    <w:abstractNumId w:val="12"/>
  </w:num>
  <w:num w:numId="7" w16cid:durableId="320355585">
    <w:abstractNumId w:val="17"/>
  </w:num>
  <w:num w:numId="8" w16cid:durableId="989674428">
    <w:abstractNumId w:val="13"/>
  </w:num>
  <w:num w:numId="9" w16cid:durableId="1489634043">
    <w:abstractNumId w:val="3"/>
  </w:num>
  <w:num w:numId="10" w16cid:durableId="2097359703">
    <w:abstractNumId w:val="15"/>
  </w:num>
  <w:num w:numId="11" w16cid:durableId="176771041">
    <w:abstractNumId w:val="26"/>
  </w:num>
  <w:num w:numId="12" w16cid:durableId="1888906762">
    <w:abstractNumId w:val="1"/>
  </w:num>
  <w:num w:numId="13" w16cid:durableId="1828744940">
    <w:abstractNumId w:val="16"/>
  </w:num>
  <w:num w:numId="14" w16cid:durableId="1740324119">
    <w:abstractNumId w:val="9"/>
  </w:num>
  <w:num w:numId="15" w16cid:durableId="776488945">
    <w:abstractNumId w:val="25"/>
  </w:num>
  <w:num w:numId="16" w16cid:durableId="1170219731">
    <w:abstractNumId w:val="2"/>
  </w:num>
  <w:num w:numId="17" w16cid:durableId="977881260">
    <w:abstractNumId w:val="22"/>
  </w:num>
  <w:num w:numId="18" w16cid:durableId="152600056">
    <w:abstractNumId w:val="24"/>
  </w:num>
  <w:num w:numId="19" w16cid:durableId="1640528152">
    <w:abstractNumId w:val="0"/>
  </w:num>
  <w:num w:numId="20" w16cid:durableId="1627160235">
    <w:abstractNumId w:val="18"/>
  </w:num>
  <w:num w:numId="21" w16cid:durableId="348915050">
    <w:abstractNumId w:val="8"/>
  </w:num>
  <w:num w:numId="22" w16cid:durableId="1508252830">
    <w:abstractNumId w:val="23"/>
  </w:num>
  <w:num w:numId="23" w16cid:durableId="359547066">
    <w:abstractNumId w:val="20"/>
  </w:num>
  <w:num w:numId="24" w16cid:durableId="1692562687">
    <w:abstractNumId w:val="4"/>
  </w:num>
  <w:num w:numId="25" w16cid:durableId="1386414122">
    <w:abstractNumId w:val="19"/>
  </w:num>
  <w:num w:numId="26" w16cid:durableId="657927815">
    <w:abstractNumId w:val="27"/>
  </w:num>
  <w:num w:numId="27" w16cid:durableId="1532062464">
    <w:abstractNumId w:val="10"/>
  </w:num>
  <w:num w:numId="28" w16cid:durableId="795713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6C2"/>
    <w:rsid w:val="00002E04"/>
    <w:rsid w:val="0000372C"/>
    <w:rsid w:val="00003BC8"/>
    <w:rsid w:val="00006577"/>
    <w:rsid w:val="000070B9"/>
    <w:rsid w:val="000070CD"/>
    <w:rsid w:val="000079BC"/>
    <w:rsid w:val="000113D6"/>
    <w:rsid w:val="000113E1"/>
    <w:rsid w:val="000118F9"/>
    <w:rsid w:val="0001374D"/>
    <w:rsid w:val="00013C75"/>
    <w:rsid w:val="00014F2E"/>
    <w:rsid w:val="000170B0"/>
    <w:rsid w:val="00017660"/>
    <w:rsid w:val="0002081B"/>
    <w:rsid w:val="00021FA7"/>
    <w:rsid w:val="00022404"/>
    <w:rsid w:val="00024792"/>
    <w:rsid w:val="000260EE"/>
    <w:rsid w:val="0003323C"/>
    <w:rsid w:val="0003760A"/>
    <w:rsid w:val="00044D4D"/>
    <w:rsid w:val="00051E4F"/>
    <w:rsid w:val="00052678"/>
    <w:rsid w:val="000546B0"/>
    <w:rsid w:val="00056ACA"/>
    <w:rsid w:val="00057F81"/>
    <w:rsid w:val="00063647"/>
    <w:rsid w:val="00063E52"/>
    <w:rsid w:val="000665B5"/>
    <w:rsid w:val="0007128D"/>
    <w:rsid w:val="0007791B"/>
    <w:rsid w:val="000815D0"/>
    <w:rsid w:val="000818E4"/>
    <w:rsid w:val="00085DD3"/>
    <w:rsid w:val="0008754F"/>
    <w:rsid w:val="00091017"/>
    <w:rsid w:val="0009694A"/>
    <w:rsid w:val="00096EEF"/>
    <w:rsid w:val="000A03D3"/>
    <w:rsid w:val="000A3507"/>
    <w:rsid w:val="000A458D"/>
    <w:rsid w:val="000A4A7D"/>
    <w:rsid w:val="000A4FA7"/>
    <w:rsid w:val="000A7114"/>
    <w:rsid w:val="000A7595"/>
    <w:rsid w:val="000B0101"/>
    <w:rsid w:val="000B6F45"/>
    <w:rsid w:val="000B76BF"/>
    <w:rsid w:val="000B7EC1"/>
    <w:rsid w:val="000C3D9E"/>
    <w:rsid w:val="000C4BD7"/>
    <w:rsid w:val="000C55CF"/>
    <w:rsid w:val="000C5C0C"/>
    <w:rsid w:val="000D1D92"/>
    <w:rsid w:val="000D1F51"/>
    <w:rsid w:val="000E2576"/>
    <w:rsid w:val="000E2CD3"/>
    <w:rsid w:val="000E61E0"/>
    <w:rsid w:val="000F2253"/>
    <w:rsid w:val="000F5E42"/>
    <w:rsid w:val="000F7C4C"/>
    <w:rsid w:val="000F7C5C"/>
    <w:rsid w:val="00100BAD"/>
    <w:rsid w:val="001011B3"/>
    <w:rsid w:val="001016E2"/>
    <w:rsid w:val="0010378B"/>
    <w:rsid w:val="001040A5"/>
    <w:rsid w:val="00107A49"/>
    <w:rsid w:val="00110AC3"/>
    <w:rsid w:val="0011146D"/>
    <w:rsid w:val="00115020"/>
    <w:rsid w:val="00115CBA"/>
    <w:rsid w:val="00120F7C"/>
    <w:rsid w:val="0012128F"/>
    <w:rsid w:val="00123822"/>
    <w:rsid w:val="001278D0"/>
    <w:rsid w:val="00136E42"/>
    <w:rsid w:val="00137262"/>
    <w:rsid w:val="00137A42"/>
    <w:rsid w:val="00137E04"/>
    <w:rsid w:val="0014036C"/>
    <w:rsid w:val="001418D5"/>
    <w:rsid w:val="00142257"/>
    <w:rsid w:val="001434DA"/>
    <w:rsid w:val="0014443F"/>
    <w:rsid w:val="001500D2"/>
    <w:rsid w:val="00152A8E"/>
    <w:rsid w:val="001534C3"/>
    <w:rsid w:val="00153F8D"/>
    <w:rsid w:val="00154FE3"/>
    <w:rsid w:val="001615AB"/>
    <w:rsid w:val="00162656"/>
    <w:rsid w:val="00165536"/>
    <w:rsid w:val="001662B4"/>
    <w:rsid w:val="0016692A"/>
    <w:rsid w:val="001671E0"/>
    <w:rsid w:val="001740AF"/>
    <w:rsid w:val="00174D0F"/>
    <w:rsid w:val="001750B6"/>
    <w:rsid w:val="00175611"/>
    <w:rsid w:val="00175A75"/>
    <w:rsid w:val="001768B7"/>
    <w:rsid w:val="001769B4"/>
    <w:rsid w:val="001803C6"/>
    <w:rsid w:val="00185487"/>
    <w:rsid w:val="00192C37"/>
    <w:rsid w:val="00194DCE"/>
    <w:rsid w:val="00195862"/>
    <w:rsid w:val="00195E24"/>
    <w:rsid w:val="001963F2"/>
    <w:rsid w:val="00197AE4"/>
    <w:rsid w:val="001A54C6"/>
    <w:rsid w:val="001A68E8"/>
    <w:rsid w:val="001A7DA7"/>
    <w:rsid w:val="001B0711"/>
    <w:rsid w:val="001B16AA"/>
    <w:rsid w:val="001B4DDB"/>
    <w:rsid w:val="001B77B7"/>
    <w:rsid w:val="001C0F01"/>
    <w:rsid w:val="001C6E02"/>
    <w:rsid w:val="001C746F"/>
    <w:rsid w:val="001D018D"/>
    <w:rsid w:val="001D2DAB"/>
    <w:rsid w:val="001D34C3"/>
    <w:rsid w:val="001D3C19"/>
    <w:rsid w:val="001E1045"/>
    <w:rsid w:val="001E1498"/>
    <w:rsid w:val="001E24B9"/>
    <w:rsid w:val="001E2F54"/>
    <w:rsid w:val="001E695E"/>
    <w:rsid w:val="001E7EB4"/>
    <w:rsid w:val="001F181E"/>
    <w:rsid w:val="001F26B1"/>
    <w:rsid w:val="001F4AF6"/>
    <w:rsid w:val="001F5692"/>
    <w:rsid w:val="001F6ADC"/>
    <w:rsid w:val="001F7E67"/>
    <w:rsid w:val="002003F1"/>
    <w:rsid w:val="00200FAD"/>
    <w:rsid w:val="00202425"/>
    <w:rsid w:val="00204B3D"/>
    <w:rsid w:val="00206217"/>
    <w:rsid w:val="0020649E"/>
    <w:rsid w:val="0021385B"/>
    <w:rsid w:val="00215F9D"/>
    <w:rsid w:val="00223CC0"/>
    <w:rsid w:val="002277E8"/>
    <w:rsid w:val="0023031E"/>
    <w:rsid w:val="00234341"/>
    <w:rsid w:val="00234CE3"/>
    <w:rsid w:val="002357D4"/>
    <w:rsid w:val="00245FAF"/>
    <w:rsid w:val="00251665"/>
    <w:rsid w:val="002518F4"/>
    <w:rsid w:val="00251D27"/>
    <w:rsid w:val="00254428"/>
    <w:rsid w:val="00254CF5"/>
    <w:rsid w:val="00255AC7"/>
    <w:rsid w:val="00260C2E"/>
    <w:rsid w:val="00263BC0"/>
    <w:rsid w:val="002648A6"/>
    <w:rsid w:val="00265023"/>
    <w:rsid w:val="0026710B"/>
    <w:rsid w:val="00272B6B"/>
    <w:rsid w:val="00273D3D"/>
    <w:rsid w:val="002754A2"/>
    <w:rsid w:val="00280B58"/>
    <w:rsid w:val="002818AD"/>
    <w:rsid w:val="00281BB9"/>
    <w:rsid w:val="002822F5"/>
    <w:rsid w:val="002837A6"/>
    <w:rsid w:val="00284B9F"/>
    <w:rsid w:val="00290CE8"/>
    <w:rsid w:val="00291793"/>
    <w:rsid w:val="00291A1D"/>
    <w:rsid w:val="002935EE"/>
    <w:rsid w:val="002937C0"/>
    <w:rsid w:val="002942F1"/>
    <w:rsid w:val="00294E3A"/>
    <w:rsid w:val="00297AC4"/>
    <w:rsid w:val="00297C0F"/>
    <w:rsid w:val="002A2938"/>
    <w:rsid w:val="002A2E63"/>
    <w:rsid w:val="002A3386"/>
    <w:rsid w:val="002A5786"/>
    <w:rsid w:val="002A64E7"/>
    <w:rsid w:val="002A6BFE"/>
    <w:rsid w:val="002A6E27"/>
    <w:rsid w:val="002B0685"/>
    <w:rsid w:val="002B2779"/>
    <w:rsid w:val="002B355F"/>
    <w:rsid w:val="002B50E6"/>
    <w:rsid w:val="002B68B4"/>
    <w:rsid w:val="002B6C3E"/>
    <w:rsid w:val="002C17FD"/>
    <w:rsid w:val="002C2ACD"/>
    <w:rsid w:val="002C69B1"/>
    <w:rsid w:val="002C6B5B"/>
    <w:rsid w:val="002D122B"/>
    <w:rsid w:val="002D2490"/>
    <w:rsid w:val="002D515E"/>
    <w:rsid w:val="002D51AF"/>
    <w:rsid w:val="002D5470"/>
    <w:rsid w:val="002D69F4"/>
    <w:rsid w:val="002D7157"/>
    <w:rsid w:val="002D72A9"/>
    <w:rsid w:val="002E088F"/>
    <w:rsid w:val="002E3DF2"/>
    <w:rsid w:val="002E42EE"/>
    <w:rsid w:val="002E7007"/>
    <w:rsid w:val="002E7459"/>
    <w:rsid w:val="002E7AF5"/>
    <w:rsid w:val="002F0370"/>
    <w:rsid w:val="002F2512"/>
    <w:rsid w:val="002F3963"/>
    <w:rsid w:val="002F3A24"/>
    <w:rsid w:val="002F3DAE"/>
    <w:rsid w:val="002F5732"/>
    <w:rsid w:val="002F65B1"/>
    <w:rsid w:val="00303AFB"/>
    <w:rsid w:val="00304158"/>
    <w:rsid w:val="00307C31"/>
    <w:rsid w:val="003110D1"/>
    <w:rsid w:val="003130A8"/>
    <w:rsid w:val="00316A54"/>
    <w:rsid w:val="00317408"/>
    <w:rsid w:val="00325EBA"/>
    <w:rsid w:val="0032727E"/>
    <w:rsid w:val="003303F3"/>
    <w:rsid w:val="003356BF"/>
    <w:rsid w:val="0033758F"/>
    <w:rsid w:val="0034021D"/>
    <w:rsid w:val="00341FF3"/>
    <w:rsid w:val="003446B2"/>
    <w:rsid w:val="003455E4"/>
    <w:rsid w:val="00352E15"/>
    <w:rsid w:val="003545E3"/>
    <w:rsid w:val="00355274"/>
    <w:rsid w:val="0035572A"/>
    <w:rsid w:val="00360AE1"/>
    <w:rsid w:val="00361FD7"/>
    <w:rsid w:val="0036423F"/>
    <w:rsid w:val="0036675C"/>
    <w:rsid w:val="003679A1"/>
    <w:rsid w:val="003768DC"/>
    <w:rsid w:val="00380CE0"/>
    <w:rsid w:val="003821F3"/>
    <w:rsid w:val="003832DB"/>
    <w:rsid w:val="00386D43"/>
    <w:rsid w:val="00386D75"/>
    <w:rsid w:val="00387A12"/>
    <w:rsid w:val="003902F5"/>
    <w:rsid w:val="00390405"/>
    <w:rsid w:val="0039167B"/>
    <w:rsid w:val="00392760"/>
    <w:rsid w:val="0039713C"/>
    <w:rsid w:val="003A0BBF"/>
    <w:rsid w:val="003A143B"/>
    <w:rsid w:val="003A1BAE"/>
    <w:rsid w:val="003A3067"/>
    <w:rsid w:val="003A33CE"/>
    <w:rsid w:val="003A33D5"/>
    <w:rsid w:val="003A5959"/>
    <w:rsid w:val="003A5A34"/>
    <w:rsid w:val="003A7255"/>
    <w:rsid w:val="003B38EC"/>
    <w:rsid w:val="003B46F8"/>
    <w:rsid w:val="003C06C9"/>
    <w:rsid w:val="003C14E7"/>
    <w:rsid w:val="003C38CB"/>
    <w:rsid w:val="003C5CA3"/>
    <w:rsid w:val="003C6D3E"/>
    <w:rsid w:val="003D1E2B"/>
    <w:rsid w:val="003D2399"/>
    <w:rsid w:val="003D689D"/>
    <w:rsid w:val="003E1A19"/>
    <w:rsid w:val="003E323A"/>
    <w:rsid w:val="003E5F21"/>
    <w:rsid w:val="003E62E6"/>
    <w:rsid w:val="003F2A25"/>
    <w:rsid w:val="003F4163"/>
    <w:rsid w:val="003F5D07"/>
    <w:rsid w:val="003F60A2"/>
    <w:rsid w:val="004009DD"/>
    <w:rsid w:val="00410C8D"/>
    <w:rsid w:val="00411196"/>
    <w:rsid w:val="00413BB0"/>
    <w:rsid w:val="004159BE"/>
    <w:rsid w:val="00415CD9"/>
    <w:rsid w:val="00416FBC"/>
    <w:rsid w:val="00421EF6"/>
    <w:rsid w:val="00421F28"/>
    <w:rsid w:val="00422B4D"/>
    <w:rsid w:val="0042351F"/>
    <w:rsid w:val="00424D65"/>
    <w:rsid w:val="0042660B"/>
    <w:rsid w:val="00427007"/>
    <w:rsid w:val="00430AAF"/>
    <w:rsid w:val="0043150A"/>
    <w:rsid w:val="00432A58"/>
    <w:rsid w:val="004348BC"/>
    <w:rsid w:val="00435DEC"/>
    <w:rsid w:val="00436AC2"/>
    <w:rsid w:val="00442A2B"/>
    <w:rsid w:val="0044464D"/>
    <w:rsid w:val="004448F3"/>
    <w:rsid w:val="00446B45"/>
    <w:rsid w:val="0044701C"/>
    <w:rsid w:val="004519E6"/>
    <w:rsid w:val="00453DCB"/>
    <w:rsid w:val="00454B1B"/>
    <w:rsid w:val="004562DC"/>
    <w:rsid w:val="00460C62"/>
    <w:rsid w:val="00461CDB"/>
    <w:rsid w:val="00462CDC"/>
    <w:rsid w:val="00463F1A"/>
    <w:rsid w:val="004646C2"/>
    <w:rsid w:val="00465017"/>
    <w:rsid w:val="00466904"/>
    <w:rsid w:val="00466EB0"/>
    <w:rsid w:val="00466F15"/>
    <w:rsid w:val="004675FD"/>
    <w:rsid w:val="00467CD5"/>
    <w:rsid w:val="004730F9"/>
    <w:rsid w:val="004733A7"/>
    <w:rsid w:val="004757EF"/>
    <w:rsid w:val="00477D9F"/>
    <w:rsid w:val="004838E1"/>
    <w:rsid w:val="00485A78"/>
    <w:rsid w:val="00492CF4"/>
    <w:rsid w:val="0049483D"/>
    <w:rsid w:val="004A0D8D"/>
    <w:rsid w:val="004A60D9"/>
    <w:rsid w:val="004A7D0A"/>
    <w:rsid w:val="004B12CF"/>
    <w:rsid w:val="004B1423"/>
    <w:rsid w:val="004B1A7F"/>
    <w:rsid w:val="004B32A8"/>
    <w:rsid w:val="004B5E29"/>
    <w:rsid w:val="004B7639"/>
    <w:rsid w:val="004B7FD0"/>
    <w:rsid w:val="004C01D8"/>
    <w:rsid w:val="004C26F8"/>
    <w:rsid w:val="004C27A3"/>
    <w:rsid w:val="004C2CB5"/>
    <w:rsid w:val="004C4928"/>
    <w:rsid w:val="004C61BB"/>
    <w:rsid w:val="004E12EE"/>
    <w:rsid w:val="004E301E"/>
    <w:rsid w:val="004E4FAF"/>
    <w:rsid w:val="004E623C"/>
    <w:rsid w:val="004E7612"/>
    <w:rsid w:val="004F107F"/>
    <w:rsid w:val="004F1C64"/>
    <w:rsid w:val="004F3219"/>
    <w:rsid w:val="004F3948"/>
    <w:rsid w:val="004F39C6"/>
    <w:rsid w:val="004F4320"/>
    <w:rsid w:val="004F5ED9"/>
    <w:rsid w:val="00500A30"/>
    <w:rsid w:val="0050352D"/>
    <w:rsid w:val="005064E2"/>
    <w:rsid w:val="00510656"/>
    <w:rsid w:val="005110CA"/>
    <w:rsid w:val="00511A95"/>
    <w:rsid w:val="0051263E"/>
    <w:rsid w:val="00516E97"/>
    <w:rsid w:val="005176F6"/>
    <w:rsid w:val="005208AD"/>
    <w:rsid w:val="00523F28"/>
    <w:rsid w:val="005257C1"/>
    <w:rsid w:val="00532135"/>
    <w:rsid w:val="00533BC6"/>
    <w:rsid w:val="00533C43"/>
    <w:rsid w:val="00534272"/>
    <w:rsid w:val="0053573C"/>
    <w:rsid w:val="005368FB"/>
    <w:rsid w:val="00536924"/>
    <w:rsid w:val="00536CA3"/>
    <w:rsid w:val="0053702F"/>
    <w:rsid w:val="00544055"/>
    <w:rsid w:val="00551D19"/>
    <w:rsid w:val="00552498"/>
    <w:rsid w:val="005549DC"/>
    <w:rsid w:val="0055535F"/>
    <w:rsid w:val="0056007E"/>
    <w:rsid w:val="00563ABD"/>
    <w:rsid w:val="005720A4"/>
    <w:rsid w:val="00573063"/>
    <w:rsid w:val="00573E62"/>
    <w:rsid w:val="005741AB"/>
    <w:rsid w:val="00575E7F"/>
    <w:rsid w:val="00581B8B"/>
    <w:rsid w:val="00582FF9"/>
    <w:rsid w:val="00584978"/>
    <w:rsid w:val="00584A3C"/>
    <w:rsid w:val="00585FC9"/>
    <w:rsid w:val="00586772"/>
    <w:rsid w:val="00586ADA"/>
    <w:rsid w:val="00587C09"/>
    <w:rsid w:val="0059076D"/>
    <w:rsid w:val="00592B47"/>
    <w:rsid w:val="00597C92"/>
    <w:rsid w:val="00597E7E"/>
    <w:rsid w:val="005A032B"/>
    <w:rsid w:val="005A1BE3"/>
    <w:rsid w:val="005A6721"/>
    <w:rsid w:val="005A7BEE"/>
    <w:rsid w:val="005B02C2"/>
    <w:rsid w:val="005B050D"/>
    <w:rsid w:val="005B4FD6"/>
    <w:rsid w:val="005B5F44"/>
    <w:rsid w:val="005C1E0C"/>
    <w:rsid w:val="005C4D74"/>
    <w:rsid w:val="005D0B78"/>
    <w:rsid w:val="005D0C4D"/>
    <w:rsid w:val="005D2BFE"/>
    <w:rsid w:val="005D6C56"/>
    <w:rsid w:val="005E2E90"/>
    <w:rsid w:val="005E3C3B"/>
    <w:rsid w:val="005E5373"/>
    <w:rsid w:val="005E78EE"/>
    <w:rsid w:val="005F0B66"/>
    <w:rsid w:val="005F1DDE"/>
    <w:rsid w:val="005F3545"/>
    <w:rsid w:val="005F4236"/>
    <w:rsid w:val="0060186F"/>
    <w:rsid w:val="006024CB"/>
    <w:rsid w:val="00603414"/>
    <w:rsid w:val="006034E5"/>
    <w:rsid w:val="0060378A"/>
    <w:rsid w:val="00604E60"/>
    <w:rsid w:val="00605E66"/>
    <w:rsid w:val="006136F1"/>
    <w:rsid w:val="00613CA3"/>
    <w:rsid w:val="006151AD"/>
    <w:rsid w:val="00621F05"/>
    <w:rsid w:val="00631D57"/>
    <w:rsid w:val="0063456C"/>
    <w:rsid w:val="00641058"/>
    <w:rsid w:val="00641936"/>
    <w:rsid w:val="0064254E"/>
    <w:rsid w:val="00647827"/>
    <w:rsid w:val="00652978"/>
    <w:rsid w:val="00653736"/>
    <w:rsid w:val="00653F16"/>
    <w:rsid w:val="0065510A"/>
    <w:rsid w:val="0065690F"/>
    <w:rsid w:val="00656B5C"/>
    <w:rsid w:val="00657FC8"/>
    <w:rsid w:val="006603C1"/>
    <w:rsid w:val="00661517"/>
    <w:rsid w:val="00663A86"/>
    <w:rsid w:val="00665204"/>
    <w:rsid w:val="006661D9"/>
    <w:rsid w:val="0066631D"/>
    <w:rsid w:val="00666A9F"/>
    <w:rsid w:val="00670229"/>
    <w:rsid w:val="0067421C"/>
    <w:rsid w:val="00674C21"/>
    <w:rsid w:val="006759D5"/>
    <w:rsid w:val="0067733F"/>
    <w:rsid w:val="0068095D"/>
    <w:rsid w:val="00683DCB"/>
    <w:rsid w:val="0068407C"/>
    <w:rsid w:val="00684AAD"/>
    <w:rsid w:val="00684E0E"/>
    <w:rsid w:val="00684FFB"/>
    <w:rsid w:val="0068502F"/>
    <w:rsid w:val="0068534C"/>
    <w:rsid w:val="00686521"/>
    <w:rsid w:val="00686E49"/>
    <w:rsid w:val="0069030A"/>
    <w:rsid w:val="00692514"/>
    <w:rsid w:val="0069346F"/>
    <w:rsid w:val="00693A10"/>
    <w:rsid w:val="00697E77"/>
    <w:rsid w:val="006A5184"/>
    <w:rsid w:val="006A5A79"/>
    <w:rsid w:val="006A77DB"/>
    <w:rsid w:val="006A7C1B"/>
    <w:rsid w:val="006A7E35"/>
    <w:rsid w:val="006B0891"/>
    <w:rsid w:val="006B2B33"/>
    <w:rsid w:val="006B3545"/>
    <w:rsid w:val="006B35FE"/>
    <w:rsid w:val="006B4E66"/>
    <w:rsid w:val="006B4ED1"/>
    <w:rsid w:val="006B72FB"/>
    <w:rsid w:val="006C1416"/>
    <w:rsid w:val="006C1B49"/>
    <w:rsid w:val="006C3FDA"/>
    <w:rsid w:val="006C71C6"/>
    <w:rsid w:val="006D3D3D"/>
    <w:rsid w:val="006E4C1D"/>
    <w:rsid w:val="006E639B"/>
    <w:rsid w:val="006F0025"/>
    <w:rsid w:val="006F1260"/>
    <w:rsid w:val="006F270D"/>
    <w:rsid w:val="0070006E"/>
    <w:rsid w:val="00702D6C"/>
    <w:rsid w:val="00703B0A"/>
    <w:rsid w:val="00704103"/>
    <w:rsid w:val="007041E6"/>
    <w:rsid w:val="007065BE"/>
    <w:rsid w:val="00706EF9"/>
    <w:rsid w:val="00707C7C"/>
    <w:rsid w:val="00711CC5"/>
    <w:rsid w:val="00712525"/>
    <w:rsid w:val="00712FF4"/>
    <w:rsid w:val="00714071"/>
    <w:rsid w:val="007149F6"/>
    <w:rsid w:val="00714E79"/>
    <w:rsid w:val="00715258"/>
    <w:rsid w:val="007161D4"/>
    <w:rsid w:val="00716CD6"/>
    <w:rsid w:val="00722544"/>
    <w:rsid w:val="00725374"/>
    <w:rsid w:val="00730421"/>
    <w:rsid w:val="00730A68"/>
    <w:rsid w:val="00734727"/>
    <w:rsid w:val="0073658C"/>
    <w:rsid w:val="007451EF"/>
    <w:rsid w:val="007512A9"/>
    <w:rsid w:val="00752E7C"/>
    <w:rsid w:val="007701EB"/>
    <w:rsid w:val="00772135"/>
    <w:rsid w:val="00773A8A"/>
    <w:rsid w:val="00776124"/>
    <w:rsid w:val="00785994"/>
    <w:rsid w:val="007864A8"/>
    <w:rsid w:val="00787665"/>
    <w:rsid w:val="0079351A"/>
    <w:rsid w:val="00794F16"/>
    <w:rsid w:val="0079524C"/>
    <w:rsid w:val="007A0C3C"/>
    <w:rsid w:val="007A2ACD"/>
    <w:rsid w:val="007A2BD4"/>
    <w:rsid w:val="007A644D"/>
    <w:rsid w:val="007B14F0"/>
    <w:rsid w:val="007B1A72"/>
    <w:rsid w:val="007B3538"/>
    <w:rsid w:val="007B7B39"/>
    <w:rsid w:val="007B7F19"/>
    <w:rsid w:val="007C07A4"/>
    <w:rsid w:val="007C3276"/>
    <w:rsid w:val="007C3A97"/>
    <w:rsid w:val="007C6DF4"/>
    <w:rsid w:val="007C6EF6"/>
    <w:rsid w:val="007D348E"/>
    <w:rsid w:val="007D3E98"/>
    <w:rsid w:val="007E0B44"/>
    <w:rsid w:val="007E0DA8"/>
    <w:rsid w:val="007E4522"/>
    <w:rsid w:val="007E4D35"/>
    <w:rsid w:val="007E601B"/>
    <w:rsid w:val="007E7FAB"/>
    <w:rsid w:val="007F0D9B"/>
    <w:rsid w:val="007F23DA"/>
    <w:rsid w:val="007F2C8A"/>
    <w:rsid w:val="007F640A"/>
    <w:rsid w:val="007F787C"/>
    <w:rsid w:val="00800824"/>
    <w:rsid w:val="008026C4"/>
    <w:rsid w:val="00802DF4"/>
    <w:rsid w:val="00804392"/>
    <w:rsid w:val="00804D7F"/>
    <w:rsid w:val="0081051F"/>
    <w:rsid w:val="00812601"/>
    <w:rsid w:val="00814F4D"/>
    <w:rsid w:val="008165AD"/>
    <w:rsid w:val="008169EC"/>
    <w:rsid w:val="008200D1"/>
    <w:rsid w:val="00823176"/>
    <w:rsid w:val="00825FE2"/>
    <w:rsid w:val="008343BE"/>
    <w:rsid w:val="00835B11"/>
    <w:rsid w:val="00841CDC"/>
    <w:rsid w:val="00843B43"/>
    <w:rsid w:val="00846FD6"/>
    <w:rsid w:val="00852641"/>
    <w:rsid w:val="00852AEC"/>
    <w:rsid w:val="008544D8"/>
    <w:rsid w:val="00862231"/>
    <w:rsid w:val="00863E30"/>
    <w:rsid w:val="0086423C"/>
    <w:rsid w:val="00865B92"/>
    <w:rsid w:val="00874225"/>
    <w:rsid w:val="008755B4"/>
    <w:rsid w:val="00875C20"/>
    <w:rsid w:val="008765E5"/>
    <w:rsid w:val="00882173"/>
    <w:rsid w:val="00882CA9"/>
    <w:rsid w:val="00884432"/>
    <w:rsid w:val="008853B2"/>
    <w:rsid w:val="00886F7F"/>
    <w:rsid w:val="00887236"/>
    <w:rsid w:val="008917C0"/>
    <w:rsid w:val="0089185F"/>
    <w:rsid w:val="00891A87"/>
    <w:rsid w:val="008953F3"/>
    <w:rsid w:val="00897651"/>
    <w:rsid w:val="008A19C3"/>
    <w:rsid w:val="008A1E9E"/>
    <w:rsid w:val="008A2845"/>
    <w:rsid w:val="008A45CB"/>
    <w:rsid w:val="008A5F14"/>
    <w:rsid w:val="008A7F64"/>
    <w:rsid w:val="008B1BEB"/>
    <w:rsid w:val="008B27F6"/>
    <w:rsid w:val="008B2812"/>
    <w:rsid w:val="008B292A"/>
    <w:rsid w:val="008B3332"/>
    <w:rsid w:val="008B4C1B"/>
    <w:rsid w:val="008C4F42"/>
    <w:rsid w:val="008C6FE5"/>
    <w:rsid w:val="008C72A2"/>
    <w:rsid w:val="008C7898"/>
    <w:rsid w:val="008D18C8"/>
    <w:rsid w:val="008D34B4"/>
    <w:rsid w:val="008E0CFC"/>
    <w:rsid w:val="008E148B"/>
    <w:rsid w:val="008E2B70"/>
    <w:rsid w:val="008E3593"/>
    <w:rsid w:val="008E718E"/>
    <w:rsid w:val="008E7A0A"/>
    <w:rsid w:val="008F3F73"/>
    <w:rsid w:val="008F4EA7"/>
    <w:rsid w:val="008F5387"/>
    <w:rsid w:val="0090128D"/>
    <w:rsid w:val="00901469"/>
    <w:rsid w:val="00901512"/>
    <w:rsid w:val="00903AD9"/>
    <w:rsid w:val="00910187"/>
    <w:rsid w:val="00910392"/>
    <w:rsid w:val="00911920"/>
    <w:rsid w:val="00913A3A"/>
    <w:rsid w:val="00915C24"/>
    <w:rsid w:val="00916B23"/>
    <w:rsid w:val="00917B46"/>
    <w:rsid w:val="009247D0"/>
    <w:rsid w:val="009249F8"/>
    <w:rsid w:val="00924E3A"/>
    <w:rsid w:val="00926FFB"/>
    <w:rsid w:val="00940529"/>
    <w:rsid w:val="00943746"/>
    <w:rsid w:val="00944D24"/>
    <w:rsid w:val="009450C0"/>
    <w:rsid w:val="00946363"/>
    <w:rsid w:val="0095302A"/>
    <w:rsid w:val="0095688E"/>
    <w:rsid w:val="00956E7D"/>
    <w:rsid w:val="00957A23"/>
    <w:rsid w:val="00957B17"/>
    <w:rsid w:val="00957EDB"/>
    <w:rsid w:val="00960AB0"/>
    <w:rsid w:val="0096253F"/>
    <w:rsid w:val="00963ECA"/>
    <w:rsid w:val="00971F33"/>
    <w:rsid w:val="009726F0"/>
    <w:rsid w:val="0097429B"/>
    <w:rsid w:val="00974C52"/>
    <w:rsid w:val="009751F3"/>
    <w:rsid w:val="00981D24"/>
    <w:rsid w:val="00985A5E"/>
    <w:rsid w:val="00985ADE"/>
    <w:rsid w:val="00990ADC"/>
    <w:rsid w:val="00991B8A"/>
    <w:rsid w:val="0099253B"/>
    <w:rsid w:val="009A1652"/>
    <w:rsid w:val="009A1B0C"/>
    <w:rsid w:val="009A30F8"/>
    <w:rsid w:val="009A350C"/>
    <w:rsid w:val="009A3B21"/>
    <w:rsid w:val="009A45CD"/>
    <w:rsid w:val="009B1DD4"/>
    <w:rsid w:val="009B288E"/>
    <w:rsid w:val="009B3D82"/>
    <w:rsid w:val="009B4C23"/>
    <w:rsid w:val="009B4DCF"/>
    <w:rsid w:val="009B6FCF"/>
    <w:rsid w:val="009C06C2"/>
    <w:rsid w:val="009C241D"/>
    <w:rsid w:val="009C24F2"/>
    <w:rsid w:val="009C278C"/>
    <w:rsid w:val="009C2C2F"/>
    <w:rsid w:val="009C302D"/>
    <w:rsid w:val="009C51A4"/>
    <w:rsid w:val="009D07BE"/>
    <w:rsid w:val="009D13DD"/>
    <w:rsid w:val="009D22DF"/>
    <w:rsid w:val="009D28E5"/>
    <w:rsid w:val="009D5BBE"/>
    <w:rsid w:val="009E1446"/>
    <w:rsid w:val="009E4C1E"/>
    <w:rsid w:val="009F21B1"/>
    <w:rsid w:val="009F310C"/>
    <w:rsid w:val="009F5154"/>
    <w:rsid w:val="009F61FF"/>
    <w:rsid w:val="00A01E7C"/>
    <w:rsid w:val="00A03DBE"/>
    <w:rsid w:val="00A057EF"/>
    <w:rsid w:val="00A1369A"/>
    <w:rsid w:val="00A136B0"/>
    <w:rsid w:val="00A14356"/>
    <w:rsid w:val="00A14BE7"/>
    <w:rsid w:val="00A150AA"/>
    <w:rsid w:val="00A16483"/>
    <w:rsid w:val="00A17C38"/>
    <w:rsid w:val="00A224AF"/>
    <w:rsid w:val="00A22D2B"/>
    <w:rsid w:val="00A2547B"/>
    <w:rsid w:val="00A2616C"/>
    <w:rsid w:val="00A37F73"/>
    <w:rsid w:val="00A402B9"/>
    <w:rsid w:val="00A4176D"/>
    <w:rsid w:val="00A422AA"/>
    <w:rsid w:val="00A42DD5"/>
    <w:rsid w:val="00A44032"/>
    <w:rsid w:val="00A47DD3"/>
    <w:rsid w:val="00A53FAF"/>
    <w:rsid w:val="00A561C7"/>
    <w:rsid w:val="00A578B8"/>
    <w:rsid w:val="00A61625"/>
    <w:rsid w:val="00A6667A"/>
    <w:rsid w:val="00A709A6"/>
    <w:rsid w:val="00A70E9F"/>
    <w:rsid w:val="00A716AD"/>
    <w:rsid w:val="00A745B1"/>
    <w:rsid w:val="00A76F0D"/>
    <w:rsid w:val="00A80A7F"/>
    <w:rsid w:val="00A81262"/>
    <w:rsid w:val="00A831F6"/>
    <w:rsid w:val="00A84515"/>
    <w:rsid w:val="00A85235"/>
    <w:rsid w:val="00A85FF0"/>
    <w:rsid w:val="00A9343B"/>
    <w:rsid w:val="00A9441F"/>
    <w:rsid w:val="00A9549E"/>
    <w:rsid w:val="00AA0719"/>
    <w:rsid w:val="00AA163D"/>
    <w:rsid w:val="00AA19F6"/>
    <w:rsid w:val="00AA2F31"/>
    <w:rsid w:val="00AA3988"/>
    <w:rsid w:val="00AA4260"/>
    <w:rsid w:val="00AB04D3"/>
    <w:rsid w:val="00AB0960"/>
    <w:rsid w:val="00AB31EE"/>
    <w:rsid w:val="00AB5081"/>
    <w:rsid w:val="00AB64ED"/>
    <w:rsid w:val="00AB6A1A"/>
    <w:rsid w:val="00AC3331"/>
    <w:rsid w:val="00AC56FE"/>
    <w:rsid w:val="00AD5BFB"/>
    <w:rsid w:val="00AD5F43"/>
    <w:rsid w:val="00AD6114"/>
    <w:rsid w:val="00AD614C"/>
    <w:rsid w:val="00AD6C47"/>
    <w:rsid w:val="00AE0249"/>
    <w:rsid w:val="00AE137C"/>
    <w:rsid w:val="00AE55DB"/>
    <w:rsid w:val="00AE7C2F"/>
    <w:rsid w:val="00AF06E1"/>
    <w:rsid w:val="00AF50E4"/>
    <w:rsid w:val="00AF5651"/>
    <w:rsid w:val="00AF6592"/>
    <w:rsid w:val="00AF6AC4"/>
    <w:rsid w:val="00B0309A"/>
    <w:rsid w:val="00B06A0D"/>
    <w:rsid w:val="00B072C3"/>
    <w:rsid w:val="00B076E1"/>
    <w:rsid w:val="00B11A18"/>
    <w:rsid w:val="00B138A0"/>
    <w:rsid w:val="00B14FE7"/>
    <w:rsid w:val="00B166B4"/>
    <w:rsid w:val="00B16AF6"/>
    <w:rsid w:val="00B24579"/>
    <w:rsid w:val="00B27A9B"/>
    <w:rsid w:val="00B27BB9"/>
    <w:rsid w:val="00B305E3"/>
    <w:rsid w:val="00B31667"/>
    <w:rsid w:val="00B31D3B"/>
    <w:rsid w:val="00B329AD"/>
    <w:rsid w:val="00B32AA3"/>
    <w:rsid w:val="00B35C13"/>
    <w:rsid w:val="00B50507"/>
    <w:rsid w:val="00B517B9"/>
    <w:rsid w:val="00B51A14"/>
    <w:rsid w:val="00B55BC3"/>
    <w:rsid w:val="00B55FEA"/>
    <w:rsid w:val="00B62A1F"/>
    <w:rsid w:val="00B7297F"/>
    <w:rsid w:val="00B738FE"/>
    <w:rsid w:val="00B73982"/>
    <w:rsid w:val="00B77A59"/>
    <w:rsid w:val="00B8072E"/>
    <w:rsid w:val="00B81C56"/>
    <w:rsid w:val="00B81ED0"/>
    <w:rsid w:val="00B82B0A"/>
    <w:rsid w:val="00B82D2C"/>
    <w:rsid w:val="00B8339F"/>
    <w:rsid w:val="00B83C9C"/>
    <w:rsid w:val="00B90312"/>
    <w:rsid w:val="00B943B3"/>
    <w:rsid w:val="00B94950"/>
    <w:rsid w:val="00B9564A"/>
    <w:rsid w:val="00B95963"/>
    <w:rsid w:val="00B97B32"/>
    <w:rsid w:val="00BA4B49"/>
    <w:rsid w:val="00BB24FC"/>
    <w:rsid w:val="00BB45E0"/>
    <w:rsid w:val="00BB5765"/>
    <w:rsid w:val="00BB5E3E"/>
    <w:rsid w:val="00BC12B7"/>
    <w:rsid w:val="00BC61A4"/>
    <w:rsid w:val="00BD36FE"/>
    <w:rsid w:val="00BE1444"/>
    <w:rsid w:val="00BE526F"/>
    <w:rsid w:val="00BE6BF2"/>
    <w:rsid w:val="00BE6FF9"/>
    <w:rsid w:val="00BF027B"/>
    <w:rsid w:val="00BF100F"/>
    <w:rsid w:val="00BF1B54"/>
    <w:rsid w:val="00BF426C"/>
    <w:rsid w:val="00BF4FF4"/>
    <w:rsid w:val="00BF50C4"/>
    <w:rsid w:val="00BF60C1"/>
    <w:rsid w:val="00BF74AE"/>
    <w:rsid w:val="00C015A9"/>
    <w:rsid w:val="00C01EC9"/>
    <w:rsid w:val="00C02AC0"/>
    <w:rsid w:val="00C032D4"/>
    <w:rsid w:val="00C03824"/>
    <w:rsid w:val="00C059BA"/>
    <w:rsid w:val="00C14B25"/>
    <w:rsid w:val="00C17A7F"/>
    <w:rsid w:val="00C230C8"/>
    <w:rsid w:val="00C252D4"/>
    <w:rsid w:val="00C25319"/>
    <w:rsid w:val="00C3453F"/>
    <w:rsid w:val="00C41A07"/>
    <w:rsid w:val="00C46EAD"/>
    <w:rsid w:val="00C47150"/>
    <w:rsid w:val="00C473F2"/>
    <w:rsid w:val="00C51EEB"/>
    <w:rsid w:val="00C52C9F"/>
    <w:rsid w:val="00C53F82"/>
    <w:rsid w:val="00C544ED"/>
    <w:rsid w:val="00C55FB2"/>
    <w:rsid w:val="00C56C92"/>
    <w:rsid w:val="00C57975"/>
    <w:rsid w:val="00C611E1"/>
    <w:rsid w:val="00C62176"/>
    <w:rsid w:val="00C6238C"/>
    <w:rsid w:val="00C70642"/>
    <w:rsid w:val="00C7326A"/>
    <w:rsid w:val="00C74929"/>
    <w:rsid w:val="00C77B60"/>
    <w:rsid w:val="00C836C1"/>
    <w:rsid w:val="00C84DEE"/>
    <w:rsid w:val="00C85D8B"/>
    <w:rsid w:val="00C86AEA"/>
    <w:rsid w:val="00C87951"/>
    <w:rsid w:val="00C87DA9"/>
    <w:rsid w:val="00C90A63"/>
    <w:rsid w:val="00C920A7"/>
    <w:rsid w:val="00C920EE"/>
    <w:rsid w:val="00C93C53"/>
    <w:rsid w:val="00CA39C3"/>
    <w:rsid w:val="00CA6C9F"/>
    <w:rsid w:val="00CB1673"/>
    <w:rsid w:val="00CB1A95"/>
    <w:rsid w:val="00CB2F99"/>
    <w:rsid w:val="00CB4631"/>
    <w:rsid w:val="00CB4654"/>
    <w:rsid w:val="00CC14F5"/>
    <w:rsid w:val="00CC74B0"/>
    <w:rsid w:val="00CD0D7F"/>
    <w:rsid w:val="00CE0529"/>
    <w:rsid w:val="00CE4193"/>
    <w:rsid w:val="00CE4A34"/>
    <w:rsid w:val="00CE549F"/>
    <w:rsid w:val="00CE5F9A"/>
    <w:rsid w:val="00CF05FB"/>
    <w:rsid w:val="00CF2A18"/>
    <w:rsid w:val="00CF7237"/>
    <w:rsid w:val="00D00995"/>
    <w:rsid w:val="00D01370"/>
    <w:rsid w:val="00D02E3F"/>
    <w:rsid w:val="00D03F09"/>
    <w:rsid w:val="00D04A60"/>
    <w:rsid w:val="00D10468"/>
    <w:rsid w:val="00D10B66"/>
    <w:rsid w:val="00D11CFA"/>
    <w:rsid w:val="00D12C92"/>
    <w:rsid w:val="00D13939"/>
    <w:rsid w:val="00D148D2"/>
    <w:rsid w:val="00D21C25"/>
    <w:rsid w:val="00D244EF"/>
    <w:rsid w:val="00D3459E"/>
    <w:rsid w:val="00D345B3"/>
    <w:rsid w:val="00D34B98"/>
    <w:rsid w:val="00D37924"/>
    <w:rsid w:val="00D37C4F"/>
    <w:rsid w:val="00D40070"/>
    <w:rsid w:val="00D40597"/>
    <w:rsid w:val="00D40605"/>
    <w:rsid w:val="00D411A5"/>
    <w:rsid w:val="00D429F1"/>
    <w:rsid w:val="00D451C4"/>
    <w:rsid w:val="00D502EB"/>
    <w:rsid w:val="00D5050B"/>
    <w:rsid w:val="00D508C9"/>
    <w:rsid w:val="00D535FE"/>
    <w:rsid w:val="00D54901"/>
    <w:rsid w:val="00D56E77"/>
    <w:rsid w:val="00D65814"/>
    <w:rsid w:val="00D66E30"/>
    <w:rsid w:val="00D72F34"/>
    <w:rsid w:val="00D80117"/>
    <w:rsid w:val="00D85628"/>
    <w:rsid w:val="00D869FB"/>
    <w:rsid w:val="00D90680"/>
    <w:rsid w:val="00D90896"/>
    <w:rsid w:val="00D90B6F"/>
    <w:rsid w:val="00D92628"/>
    <w:rsid w:val="00D92981"/>
    <w:rsid w:val="00D9393F"/>
    <w:rsid w:val="00DA194C"/>
    <w:rsid w:val="00DA3280"/>
    <w:rsid w:val="00DA373E"/>
    <w:rsid w:val="00DA3FB4"/>
    <w:rsid w:val="00DA5513"/>
    <w:rsid w:val="00DA7085"/>
    <w:rsid w:val="00DA75D3"/>
    <w:rsid w:val="00DB25E5"/>
    <w:rsid w:val="00DB70C9"/>
    <w:rsid w:val="00DB7939"/>
    <w:rsid w:val="00DC1000"/>
    <w:rsid w:val="00DC175F"/>
    <w:rsid w:val="00DC4A18"/>
    <w:rsid w:val="00DC4B55"/>
    <w:rsid w:val="00DC5E7C"/>
    <w:rsid w:val="00DC61AB"/>
    <w:rsid w:val="00DC6DAD"/>
    <w:rsid w:val="00DC6F2E"/>
    <w:rsid w:val="00DC79D8"/>
    <w:rsid w:val="00DD01B1"/>
    <w:rsid w:val="00DD171E"/>
    <w:rsid w:val="00DD7B12"/>
    <w:rsid w:val="00DD7C86"/>
    <w:rsid w:val="00DF033E"/>
    <w:rsid w:val="00DF1CF3"/>
    <w:rsid w:val="00DF2C60"/>
    <w:rsid w:val="00DF5D94"/>
    <w:rsid w:val="00E002CF"/>
    <w:rsid w:val="00E00B6C"/>
    <w:rsid w:val="00E028D3"/>
    <w:rsid w:val="00E032B9"/>
    <w:rsid w:val="00E03C8C"/>
    <w:rsid w:val="00E05700"/>
    <w:rsid w:val="00E05B41"/>
    <w:rsid w:val="00E102A1"/>
    <w:rsid w:val="00E153D7"/>
    <w:rsid w:val="00E15E29"/>
    <w:rsid w:val="00E1712F"/>
    <w:rsid w:val="00E2025D"/>
    <w:rsid w:val="00E20CA1"/>
    <w:rsid w:val="00E23961"/>
    <w:rsid w:val="00E24E36"/>
    <w:rsid w:val="00E24FED"/>
    <w:rsid w:val="00E3265E"/>
    <w:rsid w:val="00E33B60"/>
    <w:rsid w:val="00E36A75"/>
    <w:rsid w:val="00E37D64"/>
    <w:rsid w:val="00E37DAD"/>
    <w:rsid w:val="00E41B50"/>
    <w:rsid w:val="00E4664B"/>
    <w:rsid w:val="00E46E6E"/>
    <w:rsid w:val="00E54466"/>
    <w:rsid w:val="00E550DA"/>
    <w:rsid w:val="00E57F8D"/>
    <w:rsid w:val="00E616DD"/>
    <w:rsid w:val="00E61987"/>
    <w:rsid w:val="00E61B53"/>
    <w:rsid w:val="00E661F2"/>
    <w:rsid w:val="00E72DCB"/>
    <w:rsid w:val="00E74BB4"/>
    <w:rsid w:val="00E77606"/>
    <w:rsid w:val="00E82016"/>
    <w:rsid w:val="00E85A14"/>
    <w:rsid w:val="00E87600"/>
    <w:rsid w:val="00E91323"/>
    <w:rsid w:val="00E916AE"/>
    <w:rsid w:val="00E95D25"/>
    <w:rsid w:val="00EA157B"/>
    <w:rsid w:val="00EA1BE8"/>
    <w:rsid w:val="00EA5636"/>
    <w:rsid w:val="00EA61A9"/>
    <w:rsid w:val="00EB4C5F"/>
    <w:rsid w:val="00EB59A0"/>
    <w:rsid w:val="00EC23FE"/>
    <w:rsid w:val="00EC27AF"/>
    <w:rsid w:val="00EC4D77"/>
    <w:rsid w:val="00EC710A"/>
    <w:rsid w:val="00ED15C4"/>
    <w:rsid w:val="00ED5C45"/>
    <w:rsid w:val="00EE08D2"/>
    <w:rsid w:val="00EE3647"/>
    <w:rsid w:val="00EE4B4A"/>
    <w:rsid w:val="00EE6B77"/>
    <w:rsid w:val="00EE7164"/>
    <w:rsid w:val="00EF2A88"/>
    <w:rsid w:val="00F007B1"/>
    <w:rsid w:val="00F01897"/>
    <w:rsid w:val="00F01C85"/>
    <w:rsid w:val="00F03D31"/>
    <w:rsid w:val="00F04F5A"/>
    <w:rsid w:val="00F13808"/>
    <w:rsid w:val="00F1425A"/>
    <w:rsid w:val="00F1668B"/>
    <w:rsid w:val="00F170FB"/>
    <w:rsid w:val="00F17E87"/>
    <w:rsid w:val="00F2058A"/>
    <w:rsid w:val="00F2180E"/>
    <w:rsid w:val="00F25BE7"/>
    <w:rsid w:val="00F33ED6"/>
    <w:rsid w:val="00F35020"/>
    <w:rsid w:val="00F36444"/>
    <w:rsid w:val="00F417A7"/>
    <w:rsid w:val="00F42CAD"/>
    <w:rsid w:val="00F44AC9"/>
    <w:rsid w:val="00F44CDE"/>
    <w:rsid w:val="00F45356"/>
    <w:rsid w:val="00F4599C"/>
    <w:rsid w:val="00F462EC"/>
    <w:rsid w:val="00F53188"/>
    <w:rsid w:val="00F53EFD"/>
    <w:rsid w:val="00F576A9"/>
    <w:rsid w:val="00F62645"/>
    <w:rsid w:val="00F62FBF"/>
    <w:rsid w:val="00F647B0"/>
    <w:rsid w:val="00F65983"/>
    <w:rsid w:val="00F70126"/>
    <w:rsid w:val="00F70537"/>
    <w:rsid w:val="00F70C70"/>
    <w:rsid w:val="00F71CD1"/>
    <w:rsid w:val="00F74203"/>
    <w:rsid w:val="00F7504E"/>
    <w:rsid w:val="00F83991"/>
    <w:rsid w:val="00F83B5D"/>
    <w:rsid w:val="00F84D88"/>
    <w:rsid w:val="00F8515E"/>
    <w:rsid w:val="00F853DF"/>
    <w:rsid w:val="00F8595C"/>
    <w:rsid w:val="00F85F81"/>
    <w:rsid w:val="00F907ED"/>
    <w:rsid w:val="00F9432B"/>
    <w:rsid w:val="00F9435B"/>
    <w:rsid w:val="00F95A41"/>
    <w:rsid w:val="00F97523"/>
    <w:rsid w:val="00F97766"/>
    <w:rsid w:val="00FA02DB"/>
    <w:rsid w:val="00FA248A"/>
    <w:rsid w:val="00FA78D2"/>
    <w:rsid w:val="00FB0492"/>
    <w:rsid w:val="00FB0E14"/>
    <w:rsid w:val="00FB1172"/>
    <w:rsid w:val="00FB25ED"/>
    <w:rsid w:val="00FB471B"/>
    <w:rsid w:val="00FB4F7B"/>
    <w:rsid w:val="00FB533E"/>
    <w:rsid w:val="00FC265F"/>
    <w:rsid w:val="00FC6C07"/>
    <w:rsid w:val="00FD24C1"/>
    <w:rsid w:val="00FD3E37"/>
    <w:rsid w:val="00FD43E0"/>
    <w:rsid w:val="00FD53B9"/>
    <w:rsid w:val="00FD675C"/>
    <w:rsid w:val="00FE15B3"/>
    <w:rsid w:val="00FE3FB1"/>
    <w:rsid w:val="00FE47E2"/>
    <w:rsid w:val="00FE5655"/>
    <w:rsid w:val="00FE57A8"/>
    <w:rsid w:val="00FF0E51"/>
    <w:rsid w:val="00FF395E"/>
    <w:rsid w:val="00FF5C81"/>
    <w:rsid w:val="00FF7F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BF0DD4"/>
  <w15:docId w15:val="{A45BF699-286C-4E6D-BA96-2680077C9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2CF"/>
    <w:pPr>
      <w:spacing w:after="200" w:line="276" w:lineRule="auto"/>
    </w:pPr>
    <w:rPr>
      <w:sz w:val="22"/>
      <w:szCs w:val="22"/>
    </w:rPr>
  </w:style>
  <w:style w:type="paragraph" w:styleId="Heading1">
    <w:name w:val="heading 1"/>
    <w:basedOn w:val="Normal"/>
    <w:link w:val="Heading1Char"/>
    <w:uiPriority w:val="9"/>
    <w:qFormat/>
    <w:rsid w:val="00786D1F"/>
    <w:pPr>
      <w:spacing w:before="100" w:beforeAutospacing="1" w:after="100" w:afterAutospacing="1" w:line="240" w:lineRule="auto"/>
      <w:outlineLvl w:val="0"/>
    </w:pPr>
    <w:rPr>
      <w:rFonts w:ascii="Times New Roman" w:eastAsia="Times New Roman" w:hAnsi="Times New Roman" w:cs="Times New Roman"/>
      <w:b/>
      <w:bCs/>
      <w:kern w:val="36"/>
      <w:sz w:val="48"/>
      <w:szCs w:val="48"/>
      <w:lang w:val="x-none" w:eastAsia="x-none"/>
    </w:rPr>
  </w:style>
  <w:style w:type="paragraph" w:styleId="Heading2">
    <w:name w:val="heading 2"/>
    <w:basedOn w:val="Normal"/>
    <w:next w:val="Normal"/>
    <w:link w:val="Heading2Char"/>
    <w:uiPriority w:val="9"/>
    <w:unhideWhenUsed/>
    <w:qFormat/>
    <w:rsid w:val="00A411F5"/>
    <w:pPr>
      <w:keepNext/>
      <w:keepLines/>
      <w:spacing w:before="200" w:after="0"/>
      <w:outlineLvl w:val="1"/>
    </w:pPr>
    <w:rPr>
      <w:rFonts w:ascii="Cambria" w:eastAsia="Times New Roman" w:hAnsi="Cambria" w:cs="Times New Roman"/>
      <w:b/>
      <w:bCs/>
      <w:color w:val="4F81BD"/>
      <w:sz w:val="26"/>
      <w:szCs w:val="26"/>
      <w:lang w:val="x-none" w:eastAsia="x-none"/>
    </w:rPr>
  </w:style>
  <w:style w:type="paragraph" w:styleId="Heading3">
    <w:name w:val="heading 3"/>
    <w:basedOn w:val="Normal"/>
    <w:next w:val="Normal"/>
    <w:link w:val="Heading3Char"/>
    <w:uiPriority w:val="9"/>
    <w:unhideWhenUsed/>
    <w:qFormat/>
    <w:rsid w:val="00E2380F"/>
    <w:pPr>
      <w:keepNext/>
      <w:keepLines/>
      <w:spacing w:before="200" w:after="0"/>
      <w:outlineLvl w:val="2"/>
    </w:pPr>
    <w:rPr>
      <w:rFonts w:ascii="Cambria" w:eastAsia="Times New Roman" w:hAnsi="Cambria" w:cs="Times New Roman"/>
      <w:b/>
      <w:bCs/>
      <w:color w:val="4F81BD"/>
      <w:sz w:val="20"/>
      <w:szCs w:val="20"/>
      <w:lang w:val="x-none" w:eastAsia="x-none"/>
    </w:rPr>
  </w:style>
  <w:style w:type="paragraph" w:styleId="Heading4">
    <w:name w:val="heading 4"/>
    <w:basedOn w:val="Normal"/>
    <w:next w:val="Normal"/>
    <w:link w:val="Heading4Char"/>
    <w:uiPriority w:val="9"/>
    <w:unhideWhenUsed/>
    <w:qFormat/>
    <w:rsid w:val="00B52C01"/>
    <w:pPr>
      <w:keepNext/>
      <w:keepLines/>
      <w:spacing w:before="200" w:after="0"/>
      <w:outlineLvl w:val="3"/>
    </w:pPr>
    <w:rPr>
      <w:rFonts w:ascii="Cambria" w:eastAsia="Times New Roman" w:hAnsi="Cambria" w:cs="Times New Roman"/>
      <w:b/>
      <w:bCs/>
      <w:i/>
      <w:iCs/>
      <w:color w:val="4F81BD"/>
      <w:sz w:val="20"/>
      <w:szCs w:val="20"/>
      <w:lang w:val="x-none" w:eastAsia="x-none"/>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rFonts w:cs="Times New Roman"/>
      <w:b/>
      <w:sz w:val="72"/>
      <w:szCs w:val="72"/>
      <w:lang w:val="x-none" w:eastAsia="x-none"/>
    </w:rPr>
  </w:style>
  <w:style w:type="character" w:customStyle="1" w:styleId="Heading1Char">
    <w:name w:val="Heading 1 Char"/>
    <w:link w:val="Heading1"/>
    <w:uiPriority w:val="9"/>
    <w:rsid w:val="00786D1F"/>
    <w:rPr>
      <w:rFonts w:ascii="Times New Roman" w:eastAsia="Times New Roman" w:hAnsi="Times New Roman" w:cs="Times New Roman"/>
      <w:b/>
      <w:bCs/>
      <w:kern w:val="36"/>
      <w:sz w:val="48"/>
      <w:szCs w:val="48"/>
    </w:rPr>
  </w:style>
  <w:style w:type="character" w:styleId="Hyperlink">
    <w:name w:val="Hyperlink"/>
    <w:uiPriority w:val="99"/>
    <w:unhideWhenUsed/>
    <w:rsid w:val="00786D1F"/>
    <w:rPr>
      <w:color w:val="0000FF"/>
      <w:u w:val="single"/>
    </w:rPr>
  </w:style>
  <w:style w:type="paragraph" w:styleId="NormalWeb">
    <w:name w:val="Normal (Web)"/>
    <w:basedOn w:val="Normal"/>
    <w:uiPriority w:val="99"/>
    <w:unhideWhenUsed/>
    <w:rsid w:val="00786D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80E1C"/>
    <w:pPr>
      <w:autoSpaceDE w:val="0"/>
      <w:autoSpaceDN w:val="0"/>
      <w:adjustRightInd w:val="0"/>
    </w:pPr>
    <w:rPr>
      <w:rFonts w:ascii="Times New Roman" w:hAnsi="Times New Roman" w:cs="Times New Roman"/>
      <w:color w:val="000000"/>
      <w:sz w:val="24"/>
      <w:szCs w:val="24"/>
    </w:rPr>
  </w:style>
  <w:style w:type="character" w:customStyle="1" w:styleId="Heading2Char">
    <w:name w:val="Heading 2 Char"/>
    <w:link w:val="Heading2"/>
    <w:uiPriority w:val="9"/>
    <w:rsid w:val="00A411F5"/>
    <w:rPr>
      <w:rFonts w:ascii="Cambria" w:eastAsia="Times New Roman" w:hAnsi="Cambria" w:cs="Times New Roman"/>
      <w:b/>
      <w:bCs/>
      <w:color w:val="4F81BD"/>
      <w:sz w:val="26"/>
      <w:szCs w:val="26"/>
    </w:rPr>
  </w:style>
  <w:style w:type="character" w:styleId="Strong">
    <w:name w:val="Strong"/>
    <w:uiPriority w:val="22"/>
    <w:qFormat/>
    <w:rsid w:val="00A411F5"/>
    <w:rPr>
      <w:b/>
      <w:bCs/>
    </w:rPr>
  </w:style>
  <w:style w:type="character" w:customStyle="1" w:styleId="skimlinks-unlinked">
    <w:name w:val="skimlinks-unlinked"/>
    <w:basedOn w:val="DefaultParagraphFont"/>
    <w:rsid w:val="00A411F5"/>
  </w:style>
  <w:style w:type="paragraph" w:styleId="BalloonText">
    <w:name w:val="Balloon Text"/>
    <w:basedOn w:val="Normal"/>
    <w:link w:val="BalloonTextChar"/>
    <w:uiPriority w:val="99"/>
    <w:semiHidden/>
    <w:unhideWhenUsed/>
    <w:rsid w:val="00A411F5"/>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A411F5"/>
    <w:rPr>
      <w:rFonts w:ascii="Tahoma" w:hAnsi="Tahoma" w:cs="Tahoma"/>
      <w:sz w:val="16"/>
      <w:szCs w:val="16"/>
    </w:rPr>
  </w:style>
  <w:style w:type="character" w:customStyle="1" w:styleId="Heading3Char">
    <w:name w:val="Heading 3 Char"/>
    <w:link w:val="Heading3"/>
    <w:uiPriority w:val="9"/>
    <w:rsid w:val="00E2380F"/>
    <w:rPr>
      <w:rFonts w:ascii="Cambria" w:eastAsia="Times New Roman" w:hAnsi="Cambria" w:cs="Times New Roman"/>
      <w:b/>
      <w:bCs/>
      <w:color w:val="4F81BD"/>
    </w:rPr>
  </w:style>
  <w:style w:type="character" w:customStyle="1" w:styleId="Heading4Char">
    <w:name w:val="Heading 4 Char"/>
    <w:link w:val="Heading4"/>
    <w:uiPriority w:val="9"/>
    <w:rsid w:val="00B52C01"/>
    <w:rPr>
      <w:rFonts w:ascii="Cambria" w:eastAsia="Times New Roman" w:hAnsi="Cambria" w:cs="Times New Roman"/>
      <w:b/>
      <w:bCs/>
      <w:i/>
      <w:iCs/>
      <w:color w:val="4F81BD"/>
    </w:rPr>
  </w:style>
  <w:style w:type="paragraph" w:styleId="ListParagraph">
    <w:name w:val="List Paragraph"/>
    <w:basedOn w:val="Normal"/>
    <w:uiPriority w:val="34"/>
    <w:qFormat/>
    <w:rsid w:val="00827532"/>
    <w:pPr>
      <w:ind w:left="720"/>
      <w:contextualSpacing/>
    </w:pPr>
  </w:style>
  <w:style w:type="paragraph" w:styleId="TOC2">
    <w:name w:val="toc 2"/>
    <w:basedOn w:val="Normal"/>
    <w:next w:val="Normal"/>
    <w:autoRedefine/>
    <w:uiPriority w:val="39"/>
    <w:unhideWhenUsed/>
    <w:rsid w:val="00A06F59"/>
    <w:pPr>
      <w:spacing w:after="0"/>
      <w:ind w:left="220"/>
    </w:pPr>
    <w:rPr>
      <w:rFonts w:ascii="Cambria" w:hAnsi="Cambria"/>
      <w:b/>
    </w:rPr>
  </w:style>
  <w:style w:type="paragraph" w:styleId="TOC1">
    <w:name w:val="toc 1"/>
    <w:basedOn w:val="Normal"/>
    <w:next w:val="Normal"/>
    <w:autoRedefine/>
    <w:uiPriority w:val="39"/>
    <w:unhideWhenUsed/>
    <w:rsid w:val="009C06C2"/>
    <w:pPr>
      <w:tabs>
        <w:tab w:val="right" w:leader="dot" w:pos="10070"/>
      </w:tabs>
      <w:spacing w:before="120" w:after="0"/>
    </w:pPr>
    <w:rPr>
      <w:rFonts w:ascii="Cambria" w:hAnsi="Cambria"/>
      <w:b/>
      <w:sz w:val="24"/>
      <w:szCs w:val="24"/>
    </w:rPr>
  </w:style>
  <w:style w:type="paragraph" w:styleId="TOC3">
    <w:name w:val="toc 3"/>
    <w:basedOn w:val="Normal"/>
    <w:next w:val="Normal"/>
    <w:autoRedefine/>
    <w:uiPriority w:val="39"/>
    <w:unhideWhenUsed/>
    <w:rsid w:val="00674F1D"/>
    <w:pPr>
      <w:spacing w:after="0"/>
      <w:ind w:left="440"/>
    </w:pPr>
    <w:rPr>
      <w:rFonts w:ascii="Cambria" w:hAnsi="Cambria"/>
    </w:rPr>
  </w:style>
  <w:style w:type="paragraph" w:styleId="Header">
    <w:name w:val="header"/>
    <w:basedOn w:val="Normal"/>
    <w:link w:val="HeaderChar"/>
    <w:uiPriority w:val="99"/>
    <w:unhideWhenUsed/>
    <w:rsid w:val="00674F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F1D"/>
  </w:style>
  <w:style w:type="paragraph" w:styleId="Footer">
    <w:name w:val="footer"/>
    <w:basedOn w:val="Normal"/>
    <w:link w:val="FooterChar"/>
    <w:uiPriority w:val="99"/>
    <w:unhideWhenUsed/>
    <w:rsid w:val="00674F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F1D"/>
  </w:style>
  <w:style w:type="paragraph" w:styleId="CommentText">
    <w:name w:val="annotation text"/>
    <w:basedOn w:val="Normal"/>
    <w:link w:val="CommentTextChar"/>
    <w:uiPriority w:val="99"/>
    <w:semiHidden/>
    <w:unhideWhenUsed/>
    <w:rsid w:val="00564912"/>
    <w:pPr>
      <w:spacing w:line="240" w:lineRule="auto"/>
    </w:pPr>
    <w:rPr>
      <w:rFonts w:cs="Times New Roman"/>
      <w:sz w:val="20"/>
      <w:szCs w:val="20"/>
      <w:lang w:val="x-none" w:eastAsia="x-none"/>
    </w:rPr>
  </w:style>
  <w:style w:type="character" w:customStyle="1" w:styleId="CommentTextChar">
    <w:name w:val="Comment Text Char"/>
    <w:link w:val="CommentText"/>
    <w:uiPriority w:val="99"/>
    <w:semiHidden/>
    <w:rsid w:val="00564912"/>
    <w:rPr>
      <w:sz w:val="20"/>
      <w:szCs w:val="20"/>
    </w:rPr>
  </w:style>
  <w:style w:type="character" w:styleId="CommentReference">
    <w:name w:val="annotation reference"/>
    <w:uiPriority w:val="99"/>
    <w:semiHidden/>
    <w:unhideWhenUsed/>
    <w:rsid w:val="00564912"/>
    <w:rPr>
      <w:sz w:val="16"/>
      <w:szCs w:val="16"/>
    </w:rPr>
  </w:style>
  <w:style w:type="character" w:customStyle="1" w:styleId="UnresolvedMention1">
    <w:name w:val="Unresolved Mention1"/>
    <w:uiPriority w:val="99"/>
    <w:semiHidden/>
    <w:unhideWhenUsed/>
    <w:rsid w:val="0008107E"/>
    <w:rPr>
      <w:color w:val="605E5C"/>
      <w:shd w:val="clear" w:color="auto" w:fill="E1DFDD"/>
    </w:rPr>
  </w:style>
  <w:style w:type="paragraph" w:styleId="NoSpacing">
    <w:name w:val="No Spacing"/>
    <w:link w:val="NoSpacingChar"/>
    <w:uiPriority w:val="1"/>
    <w:qFormat/>
    <w:rsid w:val="00A06F59"/>
    <w:rPr>
      <w:rFonts w:eastAsia="Times New Roman"/>
    </w:rPr>
  </w:style>
  <w:style w:type="character" w:customStyle="1" w:styleId="NoSpacingChar">
    <w:name w:val="No Spacing Char"/>
    <w:link w:val="NoSpacing"/>
    <w:uiPriority w:val="1"/>
    <w:rsid w:val="00A06F59"/>
    <w:rPr>
      <w:rFonts w:eastAsia="Times New Roman"/>
      <w:lang w:val="en-US" w:eastAsia="en-US" w:bidi="ar-SA"/>
    </w:rPr>
  </w:style>
  <w:style w:type="character" w:styleId="Emphasis">
    <w:name w:val="Emphasis"/>
    <w:uiPriority w:val="20"/>
    <w:qFormat/>
    <w:rsid w:val="00BC5D4C"/>
    <w:rPr>
      <w:i/>
      <w:iCs/>
    </w:rPr>
  </w:style>
  <w:style w:type="character" w:styleId="HTMLCite">
    <w:name w:val="HTML Cite"/>
    <w:uiPriority w:val="99"/>
    <w:semiHidden/>
    <w:unhideWhenUsed/>
    <w:rsid w:val="00F35E3E"/>
    <w:rPr>
      <w:i/>
      <w:iCs/>
    </w:rPr>
  </w:style>
  <w:style w:type="character" w:customStyle="1" w:styleId="mw-cite-backlink">
    <w:name w:val="mw-cite-backlink"/>
    <w:basedOn w:val="DefaultParagraphFont"/>
    <w:rsid w:val="00F35E3E"/>
  </w:style>
  <w:style w:type="character" w:customStyle="1" w:styleId="reference-accessdate">
    <w:name w:val="reference-accessdate"/>
    <w:basedOn w:val="DefaultParagraphFont"/>
    <w:rsid w:val="00F35E3E"/>
  </w:style>
  <w:style w:type="character" w:customStyle="1" w:styleId="nowrap">
    <w:name w:val="nowrap"/>
    <w:basedOn w:val="DefaultParagraphFont"/>
    <w:rsid w:val="00F35E3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referencesnote">
    <w:name w:val="references__note"/>
    <w:rsid w:val="004C26F8"/>
  </w:style>
  <w:style w:type="character" w:customStyle="1" w:styleId="label">
    <w:name w:val="label"/>
    <w:rsid w:val="004C26F8"/>
  </w:style>
  <w:style w:type="character" w:customStyle="1" w:styleId="referencesyear">
    <w:name w:val="references__year"/>
    <w:rsid w:val="004C26F8"/>
  </w:style>
  <w:style w:type="character" w:customStyle="1" w:styleId="referencessuffix">
    <w:name w:val="references__suffix"/>
    <w:rsid w:val="004C26F8"/>
  </w:style>
  <w:style w:type="character" w:customStyle="1" w:styleId="cs1-kern-left">
    <w:name w:val="cs1-kern-left"/>
    <w:rsid w:val="00E72DCB"/>
  </w:style>
  <w:style w:type="character" w:customStyle="1" w:styleId="TitleChar">
    <w:name w:val="Title Char"/>
    <w:link w:val="Title"/>
    <w:uiPriority w:val="10"/>
    <w:rsid w:val="00AC56FE"/>
    <w:rPr>
      <w:b/>
      <w:sz w:val="72"/>
      <w:szCs w:val="72"/>
    </w:rPr>
  </w:style>
  <w:style w:type="character" w:styleId="PageNumber">
    <w:name w:val="page number"/>
    <w:uiPriority w:val="99"/>
    <w:semiHidden/>
    <w:unhideWhenUsed/>
    <w:rsid w:val="00A80A7F"/>
  </w:style>
  <w:style w:type="paragraph" w:styleId="TOC4">
    <w:name w:val="toc 4"/>
    <w:basedOn w:val="Normal"/>
    <w:next w:val="Normal"/>
    <w:autoRedefine/>
    <w:uiPriority w:val="39"/>
    <w:unhideWhenUsed/>
    <w:rsid w:val="007F2C8A"/>
    <w:pPr>
      <w:spacing w:after="0"/>
      <w:ind w:left="660"/>
    </w:pPr>
    <w:rPr>
      <w:rFonts w:ascii="Cambria" w:hAnsi="Cambria"/>
      <w:sz w:val="20"/>
      <w:szCs w:val="20"/>
    </w:rPr>
  </w:style>
  <w:style w:type="paragraph" w:styleId="TOC5">
    <w:name w:val="toc 5"/>
    <w:basedOn w:val="Normal"/>
    <w:next w:val="Normal"/>
    <w:autoRedefine/>
    <w:uiPriority w:val="39"/>
    <w:unhideWhenUsed/>
    <w:rsid w:val="007F2C8A"/>
    <w:pPr>
      <w:spacing w:after="0"/>
      <w:ind w:left="880"/>
    </w:pPr>
    <w:rPr>
      <w:rFonts w:ascii="Cambria" w:hAnsi="Cambria"/>
      <w:sz w:val="20"/>
      <w:szCs w:val="20"/>
    </w:rPr>
  </w:style>
  <w:style w:type="paragraph" w:styleId="TOC6">
    <w:name w:val="toc 6"/>
    <w:basedOn w:val="Normal"/>
    <w:next w:val="Normal"/>
    <w:autoRedefine/>
    <w:uiPriority w:val="39"/>
    <w:unhideWhenUsed/>
    <w:rsid w:val="007F2C8A"/>
    <w:pPr>
      <w:spacing w:after="0"/>
      <w:ind w:left="1100"/>
    </w:pPr>
    <w:rPr>
      <w:rFonts w:ascii="Cambria" w:hAnsi="Cambria"/>
      <w:sz w:val="20"/>
      <w:szCs w:val="20"/>
    </w:rPr>
  </w:style>
  <w:style w:type="paragraph" w:styleId="TOC7">
    <w:name w:val="toc 7"/>
    <w:basedOn w:val="Normal"/>
    <w:next w:val="Normal"/>
    <w:autoRedefine/>
    <w:uiPriority w:val="39"/>
    <w:unhideWhenUsed/>
    <w:rsid w:val="007F2C8A"/>
    <w:pPr>
      <w:spacing w:after="0"/>
      <w:ind w:left="1320"/>
    </w:pPr>
    <w:rPr>
      <w:rFonts w:ascii="Cambria" w:hAnsi="Cambria"/>
      <w:sz w:val="20"/>
      <w:szCs w:val="20"/>
    </w:rPr>
  </w:style>
  <w:style w:type="paragraph" w:styleId="TOC8">
    <w:name w:val="toc 8"/>
    <w:basedOn w:val="Normal"/>
    <w:next w:val="Normal"/>
    <w:autoRedefine/>
    <w:uiPriority w:val="39"/>
    <w:unhideWhenUsed/>
    <w:rsid w:val="007F2C8A"/>
    <w:pPr>
      <w:spacing w:after="0"/>
      <w:ind w:left="1540"/>
    </w:pPr>
    <w:rPr>
      <w:rFonts w:ascii="Cambria" w:hAnsi="Cambria"/>
      <w:sz w:val="20"/>
      <w:szCs w:val="20"/>
    </w:rPr>
  </w:style>
  <w:style w:type="paragraph" w:styleId="TOC9">
    <w:name w:val="toc 9"/>
    <w:basedOn w:val="Normal"/>
    <w:next w:val="Normal"/>
    <w:autoRedefine/>
    <w:uiPriority w:val="39"/>
    <w:unhideWhenUsed/>
    <w:rsid w:val="007F2C8A"/>
    <w:pPr>
      <w:spacing w:after="0"/>
      <w:ind w:left="1760"/>
    </w:pPr>
    <w:rPr>
      <w:rFonts w:ascii="Cambria" w:hAnsi="Cambria"/>
      <w:sz w:val="20"/>
      <w:szCs w:val="20"/>
    </w:rPr>
  </w:style>
  <w:style w:type="table" w:styleId="TableGrid">
    <w:name w:val="Table Grid"/>
    <w:basedOn w:val="TableNormal"/>
    <w:uiPriority w:val="39"/>
    <w:qFormat/>
    <w:rsid w:val="000070B9"/>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0070B9"/>
    <w:pPr>
      <w:spacing w:line="480" w:lineRule="auto"/>
      <w:ind w:left="720"/>
      <w:contextualSpacing/>
    </w:pPr>
    <w:rPr>
      <w:rFonts w:ascii="Times New Roman" w:eastAsia="SimSun" w:hAnsi="Times New Roman" w:cs="Times New Roman"/>
      <w:sz w:val="24"/>
      <w:lang w:val="en-GB"/>
    </w:rPr>
  </w:style>
  <w:style w:type="paragraph" w:styleId="DocumentMap">
    <w:name w:val="Document Map"/>
    <w:basedOn w:val="Normal"/>
    <w:link w:val="DocumentMapChar"/>
    <w:uiPriority w:val="99"/>
    <w:semiHidden/>
    <w:unhideWhenUsed/>
    <w:rsid w:val="00CC74B0"/>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C74B0"/>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2614">
      <w:bodyDiv w:val="1"/>
      <w:marLeft w:val="0"/>
      <w:marRight w:val="0"/>
      <w:marTop w:val="0"/>
      <w:marBottom w:val="0"/>
      <w:divBdr>
        <w:top w:val="none" w:sz="0" w:space="0" w:color="auto"/>
        <w:left w:val="none" w:sz="0" w:space="0" w:color="auto"/>
        <w:bottom w:val="none" w:sz="0" w:space="0" w:color="auto"/>
        <w:right w:val="none" w:sz="0" w:space="0" w:color="auto"/>
      </w:divBdr>
    </w:div>
    <w:div w:id="48698310">
      <w:bodyDiv w:val="1"/>
      <w:marLeft w:val="0"/>
      <w:marRight w:val="0"/>
      <w:marTop w:val="0"/>
      <w:marBottom w:val="0"/>
      <w:divBdr>
        <w:top w:val="none" w:sz="0" w:space="0" w:color="auto"/>
        <w:left w:val="none" w:sz="0" w:space="0" w:color="auto"/>
        <w:bottom w:val="none" w:sz="0" w:space="0" w:color="auto"/>
        <w:right w:val="none" w:sz="0" w:space="0" w:color="auto"/>
      </w:divBdr>
    </w:div>
    <w:div w:id="141124369">
      <w:bodyDiv w:val="1"/>
      <w:marLeft w:val="0"/>
      <w:marRight w:val="0"/>
      <w:marTop w:val="0"/>
      <w:marBottom w:val="0"/>
      <w:divBdr>
        <w:top w:val="none" w:sz="0" w:space="0" w:color="auto"/>
        <w:left w:val="none" w:sz="0" w:space="0" w:color="auto"/>
        <w:bottom w:val="none" w:sz="0" w:space="0" w:color="auto"/>
        <w:right w:val="none" w:sz="0" w:space="0" w:color="auto"/>
      </w:divBdr>
    </w:div>
    <w:div w:id="181742868">
      <w:bodyDiv w:val="1"/>
      <w:marLeft w:val="0"/>
      <w:marRight w:val="0"/>
      <w:marTop w:val="0"/>
      <w:marBottom w:val="0"/>
      <w:divBdr>
        <w:top w:val="none" w:sz="0" w:space="0" w:color="auto"/>
        <w:left w:val="none" w:sz="0" w:space="0" w:color="auto"/>
        <w:bottom w:val="none" w:sz="0" w:space="0" w:color="auto"/>
        <w:right w:val="none" w:sz="0" w:space="0" w:color="auto"/>
      </w:divBdr>
    </w:div>
    <w:div w:id="190800886">
      <w:bodyDiv w:val="1"/>
      <w:marLeft w:val="0"/>
      <w:marRight w:val="0"/>
      <w:marTop w:val="0"/>
      <w:marBottom w:val="0"/>
      <w:divBdr>
        <w:top w:val="none" w:sz="0" w:space="0" w:color="auto"/>
        <w:left w:val="none" w:sz="0" w:space="0" w:color="auto"/>
        <w:bottom w:val="none" w:sz="0" w:space="0" w:color="auto"/>
        <w:right w:val="none" w:sz="0" w:space="0" w:color="auto"/>
      </w:divBdr>
    </w:div>
    <w:div w:id="195315399">
      <w:bodyDiv w:val="1"/>
      <w:marLeft w:val="0"/>
      <w:marRight w:val="0"/>
      <w:marTop w:val="0"/>
      <w:marBottom w:val="0"/>
      <w:divBdr>
        <w:top w:val="none" w:sz="0" w:space="0" w:color="auto"/>
        <w:left w:val="none" w:sz="0" w:space="0" w:color="auto"/>
        <w:bottom w:val="none" w:sz="0" w:space="0" w:color="auto"/>
        <w:right w:val="none" w:sz="0" w:space="0" w:color="auto"/>
      </w:divBdr>
    </w:div>
    <w:div w:id="256600347">
      <w:bodyDiv w:val="1"/>
      <w:marLeft w:val="0"/>
      <w:marRight w:val="0"/>
      <w:marTop w:val="0"/>
      <w:marBottom w:val="0"/>
      <w:divBdr>
        <w:top w:val="none" w:sz="0" w:space="0" w:color="auto"/>
        <w:left w:val="none" w:sz="0" w:space="0" w:color="auto"/>
        <w:bottom w:val="none" w:sz="0" w:space="0" w:color="auto"/>
        <w:right w:val="none" w:sz="0" w:space="0" w:color="auto"/>
      </w:divBdr>
    </w:div>
    <w:div w:id="448203345">
      <w:bodyDiv w:val="1"/>
      <w:marLeft w:val="0"/>
      <w:marRight w:val="0"/>
      <w:marTop w:val="0"/>
      <w:marBottom w:val="0"/>
      <w:divBdr>
        <w:top w:val="none" w:sz="0" w:space="0" w:color="auto"/>
        <w:left w:val="none" w:sz="0" w:space="0" w:color="auto"/>
        <w:bottom w:val="none" w:sz="0" w:space="0" w:color="auto"/>
        <w:right w:val="none" w:sz="0" w:space="0" w:color="auto"/>
      </w:divBdr>
    </w:div>
    <w:div w:id="495994432">
      <w:bodyDiv w:val="1"/>
      <w:marLeft w:val="0"/>
      <w:marRight w:val="0"/>
      <w:marTop w:val="0"/>
      <w:marBottom w:val="0"/>
      <w:divBdr>
        <w:top w:val="none" w:sz="0" w:space="0" w:color="auto"/>
        <w:left w:val="none" w:sz="0" w:space="0" w:color="auto"/>
        <w:bottom w:val="none" w:sz="0" w:space="0" w:color="auto"/>
        <w:right w:val="none" w:sz="0" w:space="0" w:color="auto"/>
      </w:divBdr>
    </w:div>
    <w:div w:id="520971929">
      <w:bodyDiv w:val="1"/>
      <w:marLeft w:val="0"/>
      <w:marRight w:val="0"/>
      <w:marTop w:val="0"/>
      <w:marBottom w:val="0"/>
      <w:divBdr>
        <w:top w:val="none" w:sz="0" w:space="0" w:color="auto"/>
        <w:left w:val="none" w:sz="0" w:space="0" w:color="auto"/>
        <w:bottom w:val="none" w:sz="0" w:space="0" w:color="auto"/>
        <w:right w:val="none" w:sz="0" w:space="0" w:color="auto"/>
      </w:divBdr>
    </w:div>
    <w:div w:id="559899852">
      <w:bodyDiv w:val="1"/>
      <w:marLeft w:val="0"/>
      <w:marRight w:val="0"/>
      <w:marTop w:val="0"/>
      <w:marBottom w:val="0"/>
      <w:divBdr>
        <w:top w:val="none" w:sz="0" w:space="0" w:color="auto"/>
        <w:left w:val="none" w:sz="0" w:space="0" w:color="auto"/>
        <w:bottom w:val="none" w:sz="0" w:space="0" w:color="auto"/>
        <w:right w:val="none" w:sz="0" w:space="0" w:color="auto"/>
      </w:divBdr>
    </w:div>
    <w:div w:id="575215142">
      <w:bodyDiv w:val="1"/>
      <w:marLeft w:val="0"/>
      <w:marRight w:val="0"/>
      <w:marTop w:val="0"/>
      <w:marBottom w:val="0"/>
      <w:divBdr>
        <w:top w:val="none" w:sz="0" w:space="0" w:color="auto"/>
        <w:left w:val="none" w:sz="0" w:space="0" w:color="auto"/>
        <w:bottom w:val="none" w:sz="0" w:space="0" w:color="auto"/>
        <w:right w:val="none" w:sz="0" w:space="0" w:color="auto"/>
      </w:divBdr>
    </w:div>
    <w:div w:id="665783532">
      <w:bodyDiv w:val="1"/>
      <w:marLeft w:val="0"/>
      <w:marRight w:val="0"/>
      <w:marTop w:val="0"/>
      <w:marBottom w:val="0"/>
      <w:divBdr>
        <w:top w:val="none" w:sz="0" w:space="0" w:color="auto"/>
        <w:left w:val="none" w:sz="0" w:space="0" w:color="auto"/>
        <w:bottom w:val="none" w:sz="0" w:space="0" w:color="auto"/>
        <w:right w:val="none" w:sz="0" w:space="0" w:color="auto"/>
      </w:divBdr>
    </w:div>
    <w:div w:id="773595094">
      <w:bodyDiv w:val="1"/>
      <w:marLeft w:val="0"/>
      <w:marRight w:val="0"/>
      <w:marTop w:val="0"/>
      <w:marBottom w:val="0"/>
      <w:divBdr>
        <w:top w:val="none" w:sz="0" w:space="0" w:color="auto"/>
        <w:left w:val="none" w:sz="0" w:space="0" w:color="auto"/>
        <w:bottom w:val="none" w:sz="0" w:space="0" w:color="auto"/>
        <w:right w:val="none" w:sz="0" w:space="0" w:color="auto"/>
      </w:divBdr>
    </w:div>
    <w:div w:id="981078031">
      <w:bodyDiv w:val="1"/>
      <w:marLeft w:val="0"/>
      <w:marRight w:val="0"/>
      <w:marTop w:val="0"/>
      <w:marBottom w:val="0"/>
      <w:divBdr>
        <w:top w:val="none" w:sz="0" w:space="0" w:color="auto"/>
        <w:left w:val="none" w:sz="0" w:space="0" w:color="auto"/>
        <w:bottom w:val="none" w:sz="0" w:space="0" w:color="auto"/>
        <w:right w:val="none" w:sz="0" w:space="0" w:color="auto"/>
      </w:divBdr>
    </w:div>
    <w:div w:id="1049304025">
      <w:bodyDiv w:val="1"/>
      <w:marLeft w:val="0"/>
      <w:marRight w:val="0"/>
      <w:marTop w:val="0"/>
      <w:marBottom w:val="0"/>
      <w:divBdr>
        <w:top w:val="none" w:sz="0" w:space="0" w:color="auto"/>
        <w:left w:val="none" w:sz="0" w:space="0" w:color="auto"/>
        <w:bottom w:val="none" w:sz="0" w:space="0" w:color="auto"/>
        <w:right w:val="none" w:sz="0" w:space="0" w:color="auto"/>
      </w:divBdr>
    </w:div>
    <w:div w:id="1075929170">
      <w:bodyDiv w:val="1"/>
      <w:marLeft w:val="0"/>
      <w:marRight w:val="0"/>
      <w:marTop w:val="0"/>
      <w:marBottom w:val="0"/>
      <w:divBdr>
        <w:top w:val="none" w:sz="0" w:space="0" w:color="auto"/>
        <w:left w:val="none" w:sz="0" w:space="0" w:color="auto"/>
        <w:bottom w:val="none" w:sz="0" w:space="0" w:color="auto"/>
        <w:right w:val="none" w:sz="0" w:space="0" w:color="auto"/>
      </w:divBdr>
    </w:div>
    <w:div w:id="1178235700">
      <w:bodyDiv w:val="1"/>
      <w:marLeft w:val="0"/>
      <w:marRight w:val="0"/>
      <w:marTop w:val="0"/>
      <w:marBottom w:val="0"/>
      <w:divBdr>
        <w:top w:val="none" w:sz="0" w:space="0" w:color="auto"/>
        <w:left w:val="none" w:sz="0" w:space="0" w:color="auto"/>
        <w:bottom w:val="none" w:sz="0" w:space="0" w:color="auto"/>
        <w:right w:val="none" w:sz="0" w:space="0" w:color="auto"/>
      </w:divBdr>
    </w:div>
    <w:div w:id="1239823576">
      <w:bodyDiv w:val="1"/>
      <w:marLeft w:val="0"/>
      <w:marRight w:val="0"/>
      <w:marTop w:val="0"/>
      <w:marBottom w:val="0"/>
      <w:divBdr>
        <w:top w:val="none" w:sz="0" w:space="0" w:color="auto"/>
        <w:left w:val="none" w:sz="0" w:space="0" w:color="auto"/>
        <w:bottom w:val="none" w:sz="0" w:space="0" w:color="auto"/>
        <w:right w:val="none" w:sz="0" w:space="0" w:color="auto"/>
      </w:divBdr>
    </w:div>
    <w:div w:id="1295215970">
      <w:bodyDiv w:val="1"/>
      <w:marLeft w:val="0"/>
      <w:marRight w:val="0"/>
      <w:marTop w:val="0"/>
      <w:marBottom w:val="0"/>
      <w:divBdr>
        <w:top w:val="none" w:sz="0" w:space="0" w:color="auto"/>
        <w:left w:val="none" w:sz="0" w:space="0" w:color="auto"/>
        <w:bottom w:val="none" w:sz="0" w:space="0" w:color="auto"/>
        <w:right w:val="none" w:sz="0" w:space="0" w:color="auto"/>
      </w:divBdr>
    </w:div>
    <w:div w:id="1300842660">
      <w:bodyDiv w:val="1"/>
      <w:marLeft w:val="0"/>
      <w:marRight w:val="0"/>
      <w:marTop w:val="0"/>
      <w:marBottom w:val="0"/>
      <w:divBdr>
        <w:top w:val="none" w:sz="0" w:space="0" w:color="auto"/>
        <w:left w:val="none" w:sz="0" w:space="0" w:color="auto"/>
        <w:bottom w:val="none" w:sz="0" w:space="0" w:color="auto"/>
        <w:right w:val="none" w:sz="0" w:space="0" w:color="auto"/>
      </w:divBdr>
    </w:div>
    <w:div w:id="1407611176">
      <w:bodyDiv w:val="1"/>
      <w:marLeft w:val="0"/>
      <w:marRight w:val="0"/>
      <w:marTop w:val="0"/>
      <w:marBottom w:val="0"/>
      <w:divBdr>
        <w:top w:val="none" w:sz="0" w:space="0" w:color="auto"/>
        <w:left w:val="none" w:sz="0" w:space="0" w:color="auto"/>
        <w:bottom w:val="none" w:sz="0" w:space="0" w:color="auto"/>
        <w:right w:val="none" w:sz="0" w:space="0" w:color="auto"/>
      </w:divBdr>
    </w:div>
    <w:div w:id="1465541316">
      <w:bodyDiv w:val="1"/>
      <w:marLeft w:val="0"/>
      <w:marRight w:val="0"/>
      <w:marTop w:val="0"/>
      <w:marBottom w:val="0"/>
      <w:divBdr>
        <w:top w:val="none" w:sz="0" w:space="0" w:color="auto"/>
        <w:left w:val="none" w:sz="0" w:space="0" w:color="auto"/>
        <w:bottom w:val="none" w:sz="0" w:space="0" w:color="auto"/>
        <w:right w:val="none" w:sz="0" w:space="0" w:color="auto"/>
      </w:divBdr>
    </w:div>
    <w:div w:id="1490946658">
      <w:bodyDiv w:val="1"/>
      <w:marLeft w:val="0"/>
      <w:marRight w:val="0"/>
      <w:marTop w:val="0"/>
      <w:marBottom w:val="0"/>
      <w:divBdr>
        <w:top w:val="none" w:sz="0" w:space="0" w:color="auto"/>
        <w:left w:val="none" w:sz="0" w:space="0" w:color="auto"/>
        <w:bottom w:val="none" w:sz="0" w:space="0" w:color="auto"/>
        <w:right w:val="none" w:sz="0" w:space="0" w:color="auto"/>
      </w:divBdr>
    </w:div>
    <w:div w:id="1502307532">
      <w:bodyDiv w:val="1"/>
      <w:marLeft w:val="0"/>
      <w:marRight w:val="0"/>
      <w:marTop w:val="0"/>
      <w:marBottom w:val="0"/>
      <w:divBdr>
        <w:top w:val="none" w:sz="0" w:space="0" w:color="auto"/>
        <w:left w:val="none" w:sz="0" w:space="0" w:color="auto"/>
        <w:bottom w:val="none" w:sz="0" w:space="0" w:color="auto"/>
        <w:right w:val="none" w:sz="0" w:space="0" w:color="auto"/>
      </w:divBdr>
    </w:div>
    <w:div w:id="1580947747">
      <w:bodyDiv w:val="1"/>
      <w:marLeft w:val="0"/>
      <w:marRight w:val="0"/>
      <w:marTop w:val="0"/>
      <w:marBottom w:val="0"/>
      <w:divBdr>
        <w:top w:val="none" w:sz="0" w:space="0" w:color="auto"/>
        <w:left w:val="none" w:sz="0" w:space="0" w:color="auto"/>
        <w:bottom w:val="none" w:sz="0" w:space="0" w:color="auto"/>
        <w:right w:val="none" w:sz="0" w:space="0" w:color="auto"/>
      </w:divBdr>
    </w:div>
    <w:div w:id="1610309888">
      <w:bodyDiv w:val="1"/>
      <w:marLeft w:val="0"/>
      <w:marRight w:val="0"/>
      <w:marTop w:val="0"/>
      <w:marBottom w:val="0"/>
      <w:divBdr>
        <w:top w:val="none" w:sz="0" w:space="0" w:color="auto"/>
        <w:left w:val="none" w:sz="0" w:space="0" w:color="auto"/>
        <w:bottom w:val="none" w:sz="0" w:space="0" w:color="auto"/>
        <w:right w:val="none" w:sz="0" w:space="0" w:color="auto"/>
      </w:divBdr>
    </w:div>
    <w:div w:id="1679236380">
      <w:bodyDiv w:val="1"/>
      <w:marLeft w:val="0"/>
      <w:marRight w:val="0"/>
      <w:marTop w:val="0"/>
      <w:marBottom w:val="0"/>
      <w:divBdr>
        <w:top w:val="none" w:sz="0" w:space="0" w:color="auto"/>
        <w:left w:val="none" w:sz="0" w:space="0" w:color="auto"/>
        <w:bottom w:val="none" w:sz="0" w:space="0" w:color="auto"/>
        <w:right w:val="none" w:sz="0" w:space="0" w:color="auto"/>
      </w:divBdr>
    </w:div>
    <w:div w:id="1685932211">
      <w:bodyDiv w:val="1"/>
      <w:marLeft w:val="0"/>
      <w:marRight w:val="0"/>
      <w:marTop w:val="0"/>
      <w:marBottom w:val="0"/>
      <w:divBdr>
        <w:top w:val="none" w:sz="0" w:space="0" w:color="auto"/>
        <w:left w:val="none" w:sz="0" w:space="0" w:color="auto"/>
        <w:bottom w:val="none" w:sz="0" w:space="0" w:color="auto"/>
        <w:right w:val="none" w:sz="0" w:space="0" w:color="auto"/>
      </w:divBdr>
    </w:div>
    <w:div w:id="1922983781">
      <w:bodyDiv w:val="1"/>
      <w:marLeft w:val="0"/>
      <w:marRight w:val="0"/>
      <w:marTop w:val="0"/>
      <w:marBottom w:val="0"/>
      <w:divBdr>
        <w:top w:val="none" w:sz="0" w:space="0" w:color="auto"/>
        <w:left w:val="none" w:sz="0" w:space="0" w:color="auto"/>
        <w:bottom w:val="none" w:sz="0" w:space="0" w:color="auto"/>
        <w:right w:val="none" w:sz="0" w:space="0" w:color="auto"/>
      </w:divBdr>
    </w:div>
    <w:div w:id="1962495283">
      <w:bodyDiv w:val="1"/>
      <w:marLeft w:val="0"/>
      <w:marRight w:val="0"/>
      <w:marTop w:val="0"/>
      <w:marBottom w:val="0"/>
      <w:divBdr>
        <w:top w:val="none" w:sz="0" w:space="0" w:color="auto"/>
        <w:left w:val="none" w:sz="0" w:space="0" w:color="auto"/>
        <w:bottom w:val="none" w:sz="0" w:space="0" w:color="auto"/>
        <w:right w:val="none" w:sz="0" w:space="0" w:color="auto"/>
      </w:divBdr>
    </w:div>
    <w:div w:id="2045446293">
      <w:bodyDiv w:val="1"/>
      <w:marLeft w:val="0"/>
      <w:marRight w:val="0"/>
      <w:marTop w:val="0"/>
      <w:marBottom w:val="0"/>
      <w:divBdr>
        <w:top w:val="none" w:sz="0" w:space="0" w:color="auto"/>
        <w:left w:val="none" w:sz="0" w:space="0" w:color="auto"/>
        <w:bottom w:val="none" w:sz="0" w:space="0" w:color="auto"/>
        <w:right w:val="none" w:sz="0" w:space="0" w:color="auto"/>
      </w:divBdr>
    </w:div>
    <w:div w:id="2047442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geopoll.com/blog/data-on-newspaper-magazine-readership-in-kenya/" TargetMode="External"/><Relationship Id="rId26" Type="http://schemas.openxmlformats.org/officeDocument/2006/relationships/hyperlink" Target="http://www.jstor.org/stable/2631848" TargetMode="External"/><Relationship Id="rId3" Type="http://schemas.openxmlformats.org/officeDocument/2006/relationships/numbering" Target="numbering.xml"/><Relationship Id="rId21" Type="http://schemas.openxmlformats.org/officeDocument/2006/relationships/hyperlink" Target="http://www.simplypsychology.org/bandura.html"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edition.cnn.com/videos/world/2013/03/22/pkg-elbagir-kenya-aids-ad-and-condom-use.cnn%20on%2016%20October%202020" TargetMode="External"/><Relationship Id="rId25" Type="http://schemas.openxmlformats.org/officeDocument/2006/relationships/hyperlink" Target="https://www.umsl.edu/~lindquists/sample.html%20on%20October%202nd%202020" TargetMode="External"/><Relationship Id="rId2" Type="http://schemas.openxmlformats.org/officeDocument/2006/relationships/customXml" Target="../customXml/item2.xml"/><Relationship Id="rId16" Type="http://schemas.openxmlformats.org/officeDocument/2006/relationships/hyperlink" Target="https://www.avert.org/professionals/hiv-around-world/sub-saharan-africa/Kenya" TargetMode="External"/><Relationship Id="rId20" Type="http://schemas.openxmlformats.org/officeDocument/2006/relationships/hyperlink" Target="http://repository.upenn.edu/asc_papers/16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www.thecommunityguide.org/findings/health-communication-and-social-marketing-campaigns-include-mass-media-and-health-related%20on%2013%20October%202020" TargetMode="External"/><Relationship Id="rId5" Type="http://schemas.openxmlformats.org/officeDocument/2006/relationships/settings" Target="settings.xml"/><Relationship Id="rId15" Type="http://schemas.openxmlformats.org/officeDocument/2006/relationships/hyperlink" Target="https://www.theaidsinstitute.org/education/aids-101/where-did-hiv-come-0" TargetMode="External"/><Relationship Id="rId23" Type="http://schemas.openxmlformats.org/officeDocument/2006/relationships/hyperlink" Target="http://nnlm.gov/archive/pnr/eval/rogers.html%20/h"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oecd.org/dataoecd/3/45/41218281.pdf%20/h"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dictionary.cambridge.org/dictionary/english/effect" TargetMode="External"/><Relationship Id="rId27" Type="http://schemas.openxmlformats.org/officeDocument/2006/relationships/hyperlink" Target="https://doi.org/10.12840/ISSN.2255-4165.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Dav11</b:Tag>
    <b:SourceType>Book</b:SourceType>
    <b:Guid>{70AC8C00-7AD2-42A5-A62C-930CCA1A1CE9}</b:Guid>
    <b:Author>
      <b:Author>
        <b:NameList>
          <b:Person>
            <b:Last>Resnik</b:Last>
            <b:First>David</b:First>
            <b:Middle>B</b:Middle>
          </b:Person>
        </b:NameList>
      </b:Author>
    </b:Author>
    <b:Title>The ethics of research with human subjects</b:Title>
    <b:Year>2011</b:Year>
    <b:City>USA</b:City>
    <b:Publisher>Springer</b:Publisher>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XTxrUQBWN0thDPMH08tPwBnzyMA==">AMUW2mUkWryV0J9M01ZHHaF5frz/wkRSqaUJ+VFKIJISr+NguO3rRtb0g3dokwrfN0oKwZQxCFS/OfZ8k4wxo8USOb/wV6slcA0uzPHAUFmZVtTDkYRpTFm7KC1v32b9f6puqBM7ERBlEtpDpnRoSSChlNMNU/C/rlP/h/2PFsbWveYJ1GinhPq+w5VBjae7quQj/p9HaaU0scRo3V5sXTbKKvbnMARQDwXkqM1BJk2tcOuimvYXolYVBxRQyljyEOmI8+wcZzBOc+NZP4/YfNCm7xx+pY/ZBb/M+QefWs59WNSzbCdtQZM=</go:docsCustomData>
</go:gDocsCustomXmlDataStorage>
</file>

<file path=customXml/itemProps1.xml><?xml version="1.0" encoding="utf-8"?>
<ds:datastoreItem xmlns:ds="http://schemas.openxmlformats.org/officeDocument/2006/customXml" ds:itemID="{6B88B852-0A8F-AB42-AEDC-1D03B54B8F5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71</Pages>
  <Words>17801</Words>
  <Characters>101471</Characters>
  <Application>Microsoft Office Word</Application>
  <DocSecurity>0</DocSecurity>
  <Lines>845</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119034</CharactersWithSpaces>
  <SharedDoc>false</SharedDoc>
  <HLinks>
    <vt:vector size="72" baseType="variant">
      <vt:variant>
        <vt:i4>2687041</vt:i4>
      </vt:variant>
      <vt:variant>
        <vt:i4>237</vt:i4>
      </vt:variant>
      <vt:variant>
        <vt:i4>0</vt:i4>
      </vt:variant>
      <vt:variant>
        <vt:i4>5</vt:i4>
      </vt:variant>
      <vt:variant>
        <vt:lpwstr>https://doi.org/10.12840/ISSN.2255-4165.021</vt:lpwstr>
      </vt:variant>
      <vt:variant>
        <vt:lpwstr/>
      </vt:variant>
      <vt:variant>
        <vt:i4>2949197</vt:i4>
      </vt:variant>
      <vt:variant>
        <vt:i4>234</vt:i4>
      </vt:variant>
      <vt:variant>
        <vt:i4>0</vt:i4>
      </vt:variant>
      <vt:variant>
        <vt:i4>5</vt:i4>
      </vt:variant>
      <vt:variant>
        <vt:lpwstr>http://www.jstor.org/stable/2631848</vt:lpwstr>
      </vt:variant>
      <vt:variant>
        <vt:lpwstr/>
      </vt:variant>
      <vt:variant>
        <vt:i4>5439488</vt:i4>
      </vt:variant>
      <vt:variant>
        <vt:i4>231</vt:i4>
      </vt:variant>
      <vt:variant>
        <vt:i4>0</vt:i4>
      </vt:variant>
      <vt:variant>
        <vt:i4>5</vt:i4>
      </vt:variant>
      <vt:variant>
        <vt:lpwstr>https://www.umsl.edu/~lindquists/sample.html on October 2nd 2020</vt:lpwstr>
      </vt:variant>
      <vt:variant>
        <vt:lpwstr/>
      </vt:variant>
      <vt:variant>
        <vt:i4>2424922</vt:i4>
      </vt:variant>
      <vt:variant>
        <vt:i4>228</vt:i4>
      </vt:variant>
      <vt:variant>
        <vt:i4>0</vt:i4>
      </vt:variant>
      <vt:variant>
        <vt:i4>5</vt:i4>
      </vt:variant>
      <vt:variant>
        <vt:lpwstr>https://www.thecommunityguide.org/findings/health-communication-and-social-marketing-campaigns-include-mass-media-and-health-related on 13 October 2020</vt:lpwstr>
      </vt:variant>
      <vt:variant>
        <vt:lpwstr/>
      </vt:variant>
      <vt:variant>
        <vt:i4>2162696</vt:i4>
      </vt:variant>
      <vt:variant>
        <vt:i4>225</vt:i4>
      </vt:variant>
      <vt:variant>
        <vt:i4>0</vt:i4>
      </vt:variant>
      <vt:variant>
        <vt:i4>5</vt:i4>
      </vt:variant>
      <vt:variant>
        <vt:lpwstr>http://nnlm.gov/archive/pnr/eval/rogers.html /h</vt:lpwstr>
      </vt:variant>
      <vt:variant>
        <vt:lpwstr/>
      </vt:variant>
      <vt:variant>
        <vt:i4>7995499</vt:i4>
      </vt:variant>
      <vt:variant>
        <vt:i4>222</vt:i4>
      </vt:variant>
      <vt:variant>
        <vt:i4>0</vt:i4>
      </vt:variant>
      <vt:variant>
        <vt:i4>5</vt:i4>
      </vt:variant>
      <vt:variant>
        <vt:lpwstr>https://dictionary.cambridge.org/dictionary/english/effect</vt:lpwstr>
      </vt:variant>
      <vt:variant>
        <vt:lpwstr/>
      </vt:variant>
      <vt:variant>
        <vt:i4>5898363</vt:i4>
      </vt:variant>
      <vt:variant>
        <vt:i4>219</vt:i4>
      </vt:variant>
      <vt:variant>
        <vt:i4>0</vt:i4>
      </vt:variant>
      <vt:variant>
        <vt:i4>5</vt:i4>
      </vt:variant>
      <vt:variant>
        <vt:lpwstr>http://repository.upenn.edu/asc_papers/169</vt:lpwstr>
      </vt:variant>
      <vt:variant>
        <vt:lpwstr/>
      </vt:variant>
      <vt:variant>
        <vt:i4>4653172</vt:i4>
      </vt:variant>
      <vt:variant>
        <vt:i4>216</vt:i4>
      </vt:variant>
      <vt:variant>
        <vt:i4>0</vt:i4>
      </vt:variant>
      <vt:variant>
        <vt:i4>5</vt:i4>
      </vt:variant>
      <vt:variant>
        <vt:lpwstr>http://www.oecd.org/dataoecd/3/45/41218281.pdf /h</vt:lpwstr>
      </vt:variant>
      <vt:variant>
        <vt:lpwstr/>
      </vt:variant>
      <vt:variant>
        <vt:i4>4391005</vt:i4>
      </vt:variant>
      <vt:variant>
        <vt:i4>213</vt:i4>
      </vt:variant>
      <vt:variant>
        <vt:i4>0</vt:i4>
      </vt:variant>
      <vt:variant>
        <vt:i4>5</vt:i4>
      </vt:variant>
      <vt:variant>
        <vt:lpwstr>https://www.geopoll.com/blog/data-on-newspaper-magazine-readership-in-kenya/</vt:lpwstr>
      </vt:variant>
      <vt:variant>
        <vt:lpwstr/>
      </vt:variant>
      <vt:variant>
        <vt:i4>8257626</vt:i4>
      </vt:variant>
      <vt:variant>
        <vt:i4>210</vt:i4>
      </vt:variant>
      <vt:variant>
        <vt:i4>0</vt:i4>
      </vt:variant>
      <vt:variant>
        <vt:i4>5</vt:i4>
      </vt:variant>
      <vt:variant>
        <vt:lpwstr>https://edition.cnn.com/videos/world/2013/03/22/pkg-elbagir-kenya-aids-ad-and-condom-use.cnn on 16 October 2020</vt:lpwstr>
      </vt:variant>
      <vt:variant>
        <vt:lpwstr/>
      </vt:variant>
      <vt:variant>
        <vt:i4>983085</vt:i4>
      </vt:variant>
      <vt:variant>
        <vt:i4>207</vt:i4>
      </vt:variant>
      <vt:variant>
        <vt:i4>0</vt:i4>
      </vt:variant>
      <vt:variant>
        <vt:i4>5</vt:i4>
      </vt:variant>
      <vt:variant>
        <vt:lpwstr>https://www.avert.org/professionals/hiv-around-world/sub-saharan-africa/Kenya</vt:lpwstr>
      </vt:variant>
      <vt:variant>
        <vt:lpwstr/>
      </vt:variant>
      <vt:variant>
        <vt:i4>131137</vt:i4>
      </vt:variant>
      <vt:variant>
        <vt:i4>204</vt:i4>
      </vt:variant>
      <vt:variant>
        <vt:i4>0</vt:i4>
      </vt:variant>
      <vt:variant>
        <vt:i4>5</vt:i4>
      </vt:variant>
      <vt:variant>
        <vt:lpwstr>https://www.theaidsinstitute.org/education/aids-101/where-did-hiv-come-0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Caroline Njue</cp:lastModifiedBy>
  <cp:revision>10</cp:revision>
  <dcterms:created xsi:type="dcterms:W3CDTF">2022-08-31T16:24:00Z</dcterms:created>
  <dcterms:modified xsi:type="dcterms:W3CDTF">2023-05-30T09:14:00Z</dcterms:modified>
</cp:coreProperties>
</file>