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86F198" w14:textId="59D4B2AF" w:rsidR="007D556B" w:rsidRDefault="00DA5067">
      <w:r>
        <w:t>Co-located population, sewage indicator, periphyton, and benthic macroinvertebrate data from Lake Baikal’s (Siberia) southwestern shoreline</w:t>
      </w:r>
    </w:p>
    <w:p w14:paraId="5BEF2B82" w14:textId="77777777" w:rsidR="004B6751" w:rsidRDefault="004B6751" w:rsidP="004B6751">
      <w:pPr>
        <w:pStyle w:val="Heading2"/>
      </w:pPr>
      <w:r>
        <w:t xml:space="preserve">Abstract </w:t>
      </w:r>
    </w:p>
    <w:p w14:paraId="01650B86" w14:textId="77777777" w:rsidR="004B6751" w:rsidRDefault="004B6751" w:rsidP="004B6751">
      <w:r>
        <w:t>(include what, why, where, when, and how)</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28"/>
        <w:gridCol w:w="1111"/>
        <w:gridCol w:w="1296"/>
        <w:gridCol w:w="1632"/>
        <w:gridCol w:w="2618"/>
        <w:gridCol w:w="1365"/>
      </w:tblGrid>
      <w:tr w:rsidR="00DA5067" w:rsidRPr="00090075" w14:paraId="68AFF2F1" w14:textId="77777777" w:rsidTr="00DA5067">
        <w:tc>
          <w:tcPr>
            <w:tcW w:w="1371"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66"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34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54"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21"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DA5067">
        <w:tc>
          <w:tcPr>
            <w:tcW w:w="1371" w:type="dxa"/>
          </w:tcPr>
          <w:p w14:paraId="4107EB81" w14:textId="611D0110" w:rsidR="00C571B4" w:rsidRDefault="00DA5067">
            <w:r>
              <w:t xml:space="preserve">Michael </w:t>
            </w:r>
          </w:p>
        </w:tc>
        <w:tc>
          <w:tcPr>
            <w:tcW w:w="1166" w:type="dxa"/>
          </w:tcPr>
          <w:p w14:paraId="3EEC2F0A" w14:textId="30BEB528" w:rsidR="00C571B4" w:rsidRDefault="00DA5067">
            <w:r>
              <w:t>F</w:t>
            </w:r>
          </w:p>
        </w:tc>
        <w:tc>
          <w:tcPr>
            <w:tcW w:w="1346" w:type="dxa"/>
          </w:tcPr>
          <w:p w14:paraId="67E2998A" w14:textId="53FF1604" w:rsidR="00C571B4" w:rsidRDefault="00DA5067">
            <w:r>
              <w:t>Meyer</w:t>
            </w:r>
          </w:p>
        </w:tc>
        <w:tc>
          <w:tcPr>
            <w:tcW w:w="1654"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421" w:type="dxa"/>
          </w:tcPr>
          <w:p w14:paraId="20C4203B" w14:textId="77777777" w:rsidR="00C571B4" w:rsidRDefault="00C571B4"/>
        </w:tc>
      </w:tr>
      <w:tr w:rsidR="00DA5067" w14:paraId="4BC6A1B6" w14:textId="77777777" w:rsidTr="00DA5067">
        <w:tc>
          <w:tcPr>
            <w:tcW w:w="1371" w:type="dxa"/>
          </w:tcPr>
          <w:p w14:paraId="0BE7E9A1" w14:textId="3519C96A" w:rsidR="00C571B4" w:rsidRDefault="00DA5067">
            <w:r>
              <w:t>Stephanie</w:t>
            </w:r>
          </w:p>
        </w:tc>
        <w:tc>
          <w:tcPr>
            <w:tcW w:w="1166" w:type="dxa"/>
          </w:tcPr>
          <w:p w14:paraId="67087721" w14:textId="3950A6E6" w:rsidR="00C571B4" w:rsidRDefault="00DA5067">
            <w:r>
              <w:t>E</w:t>
            </w:r>
          </w:p>
        </w:tc>
        <w:tc>
          <w:tcPr>
            <w:tcW w:w="1346" w:type="dxa"/>
          </w:tcPr>
          <w:p w14:paraId="5AFA7152" w14:textId="661FEEB8" w:rsidR="00C571B4" w:rsidRDefault="00DA5067">
            <w:r>
              <w:t>Hampton</w:t>
            </w:r>
          </w:p>
        </w:tc>
        <w:tc>
          <w:tcPr>
            <w:tcW w:w="1654" w:type="dxa"/>
          </w:tcPr>
          <w:p w14:paraId="54DA3A98" w14:textId="4A61C429" w:rsidR="00C571B4" w:rsidRDefault="00DA5067">
            <w:r>
              <w:t>Center for Environmental Research Education &amp; Outreach, Washington State University</w:t>
            </w:r>
          </w:p>
        </w:tc>
        <w:tc>
          <w:tcPr>
            <w:tcW w:w="2618" w:type="dxa"/>
          </w:tcPr>
          <w:p w14:paraId="5306B0F5" w14:textId="52027B6D" w:rsidR="00C571B4" w:rsidRDefault="00DA5067">
            <w:r w:rsidRPr="00DA5067">
              <w:t>s.hampton@wsu.edu</w:t>
            </w:r>
          </w:p>
        </w:tc>
        <w:tc>
          <w:tcPr>
            <w:tcW w:w="1421" w:type="dxa"/>
          </w:tcPr>
          <w:p w14:paraId="42BF9BBE" w14:textId="77777777" w:rsidR="00C571B4" w:rsidRDefault="00C571B4"/>
        </w:tc>
      </w:tr>
      <w:tr w:rsidR="00DA5067" w14:paraId="0EF0B8FB" w14:textId="77777777" w:rsidTr="00DA5067">
        <w:tc>
          <w:tcPr>
            <w:tcW w:w="1371" w:type="dxa"/>
          </w:tcPr>
          <w:p w14:paraId="42B51DD5" w14:textId="25FB299A" w:rsidR="00DA5067" w:rsidRDefault="00DA5067">
            <w:r>
              <w:t>Ted</w:t>
            </w:r>
          </w:p>
        </w:tc>
        <w:tc>
          <w:tcPr>
            <w:tcW w:w="1166" w:type="dxa"/>
          </w:tcPr>
          <w:p w14:paraId="39464FB8" w14:textId="77777777" w:rsidR="00DA5067" w:rsidRDefault="00DA5067"/>
        </w:tc>
        <w:tc>
          <w:tcPr>
            <w:tcW w:w="1346" w:type="dxa"/>
          </w:tcPr>
          <w:p w14:paraId="596D096E" w14:textId="4862062E" w:rsidR="00DA5067" w:rsidRDefault="00DA5067">
            <w:proofErr w:type="spellStart"/>
            <w:r>
              <w:t>Ozersky</w:t>
            </w:r>
            <w:proofErr w:type="spellEnd"/>
          </w:p>
        </w:tc>
        <w:tc>
          <w:tcPr>
            <w:tcW w:w="1654"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421" w:type="dxa"/>
          </w:tcPr>
          <w:p w14:paraId="53C385CC" w14:textId="77777777" w:rsidR="00DA5067" w:rsidRDefault="00DA5067"/>
        </w:tc>
      </w:tr>
      <w:tr w:rsidR="00DA5067" w14:paraId="64ED4729" w14:textId="77777777" w:rsidTr="00DA5067">
        <w:tc>
          <w:tcPr>
            <w:tcW w:w="1371" w:type="dxa"/>
          </w:tcPr>
          <w:p w14:paraId="5F3C8A13" w14:textId="3A66E2CC" w:rsidR="00DA5067" w:rsidRDefault="00DA5067" w:rsidP="00DA5067">
            <w:r>
              <w:t>Kara</w:t>
            </w:r>
          </w:p>
        </w:tc>
        <w:tc>
          <w:tcPr>
            <w:tcW w:w="1166" w:type="dxa"/>
          </w:tcPr>
          <w:p w14:paraId="3089F15E" w14:textId="18178AE5" w:rsidR="00DA5067" w:rsidRDefault="00DA5067" w:rsidP="00DA5067">
            <w:r>
              <w:t>H</w:t>
            </w:r>
          </w:p>
        </w:tc>
        <w:tc>
          <w:tcPr>
            <w:tcW w:w="1346" w:type="dxa"/>
          </w:tcPr>
          <w:p w14:paraId="36FD5D4B" w14:textId="543E5EBA" w:rsidR="00DA5067" w:rsidRDefault="00DA5067" w:rsidP="00DA5067">
            <w:r>
              <w:t>Woo</w:t>
            </w:r>
          </w:p>
        </w:tc>
        <w:tc>
          <w:tcPr>
            <w:tcW w:w="1654" w:type="dxa"/>
          </w:tcPr>
          <w:p w14:paraId="30F0DE4A" w14:textId="27887F7D" w:rsidR="00DA5067" w:rsidRPr="00DA5067" w:rsidRDefault="00DA5067" w:rsidP="00DA5067">
            <w:r>
              <w:t xml:space="preserve">Center for Environmental Research </w:t>
            </w:r>
            <w:r>
              <w:lastRenderedPageBreak/>
              <w:t>Education &amp; Outreach, Washington State University</w:t>
            </w:r>
          </w:p>
        </w:tc>
        <w:tc>
          <w:tcPr>
            <w:tcW w:w="2618" w:type="dxa"/>
          </w:tcPr>
          <w:p w14:paraId="238C80C5" w14:textId="278DD7D2" w:rsidR="00DA5067" w:rsidRDefault="00DA5067" w:rsidP="00DA5067">
            <w:r>
              <w:lastRenderedPageBreak/>
              <w:t>kara.woo@gmail.com</w:t>
            </w:r>
          </w:p>
        </w:tc>
        <w:tc>
          <w:tcPr>
            <w:tcW w:w="1421" w:type="dxa"/>
          </w:tcPr>
          <w:p w14:paraId="6034CEC5" w14:textId="77777777" w:rsidR="00DA5067" w:rsidRDefault="00DA5067" w:rsidP="00DA5067"/>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66FC55" w:rsidR="0000439C" w:rsidRDefault="00DA5067">
      <w:r>
        <w:t xml:space="preserve">Pharmaceuticals and Personal Care Products, </w:t>
      </w:r>
      <w:proofErr w:type="spellStart"/>
      <w:r>
        <w:t>Amphipoda</w:t>
      </w:r>
      <w:proofErr w:type="spellEnd"/>
      <w:r>
        <w:t xml:space="preserve">, diatom, spirogyra, </w:t>
      </w:r>
      <w:proofErr w:type="spellStart"/>
      <w:r>
        <w:t>ulothrix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6"/>
        <w:gridCol w:w="1108"/>
        <w:gridCol w:w="1275"/>
        <w:gridCol w:w="1425"/>
        <w:gridCol w:w="1295"/>
        <w:gridCol w:w="1307"/>
        <w:gridCol w:w="1654"/>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77777777" w:rsidR="00C571B4" w:rsidRDefault="00C571B4" w:rsidP="00102FB8"/>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77777777" w:rsidR="00DA5067" w:rsidRDefault="00DA5067" w:rsidP="00102FB8"/>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bl>
    <w:p w14:paraId="72E03778" w14:textId="77777777" w:rsidR="00090075" w:rsidRDefault="00090075"/>
    <w:p w14:paraId="1EBCDD79" w14:textId="77777777" w:rsidR="004B6751" w:rsidRDefault="004B6751" w:rsidP="004B6751">
      <w:pPr>
        <w:pStyle w:val="Heading2"/>
      </w:pPr>
      <w:r>
        <w:t>Timeframe</w:t>
      </w:r>
    </w:p>
    <w:p w14:paraId="4E892D91" w14:textId="262E249D" w:rsidR="004B6751" w:rsidRDefault="004B6751" w:rsidP="004B6751">
      <w:pPr>
        <w:pStyle w:val="ListParagraph"/>
        <w:numPr>
          <w:ilvl w:val="0"/>
          <w:numId w:val="2"/>
        </w:numPr>
      </w:pPr>
      <w:r>
        <w:t>Begin date</w:t>
      </w:r>
      <w:r w:rsidR="00DA5067">
        <w:t>: August XX 2015</w:t>
      </w:r>
    </w:p>
    <w:p w14:paraId="7FA5FFDE" w14:textId="7A996F14" w:rsidR="004B6751" w:rsidRDefault="004B6751" w:rsidP="004B6751">
      <w:pPr>
        <w:pStyle w:val="ListParagraph"/>
        <w:numPr>
          <w:ilvl w:val="0"/>
          <w:numId w:val="2"/>
        </w:numPr>
      </w:pPr>
      <w:r>
        <w:t>End date</w:t>
      </w:r>
      <w:r w:rsidR="00DA5067">
        <w:t xml:space="preserve"> August XX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4C7C3FD2" w14:textId="77777777" w:rsidR="00FE0A84" w:rsidRDefault="00FE0A84"/>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hh:mm:ss</w:t>
      </w:r>
      <w:proofErr w:type="spell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4994925D" w:rsidR="007452FB" w:rsidRPr="00501C81" w:rsidRDefault="007452FB" w:rsidP="00377FA1">
      <w:pPr>
        <w:spacing w:after="0" w:line="240" w:lineRule="auto"/>
      </w:pPr>
      <w:r w:rsidRPr="00501C81">
        <w:rPr>
          <w:b/>
        </w:rPr>
        <w:t>Table description:</w:t>
      </w:r>
      <w:r w:rsidR="00501C81" w:rsidRPr="00501C81">
        <w:t xml:space="preserve"> </w:t>
      </w:r>
      <w:r w:rsidR="00492F0B">
        <w:t xml:space="preserve">This .csv contains chlorophyll a data for each littoral and pelagic sampling location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lastRenderedPageBreak/>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495E8488" w14:textId="4FAB2086" w:rsidR="00492F0B" w:rsidRPr="00501C81" w:rsidRDefault="00492F0B" w:rsidP="00492F0B">
      <w:pPr>
        <w:spacing w:after="0" w:line="240" w:lineRule="auto"/>
      </w:pPr>
      <w:r w:rsidRPr="00501C81">
        <w:rPr>
          <w:b/>
        </w:rPr>
        <w:t>Table name:</w:t>
      </w:r>
      <w:r w:rsidRPr="00501C81">
        <w:t xml:space="preserve"> </w:t>
      </w:r>
      <w:r w:rsidR="00C01E7B">
        <w:t>Inverse-distance-weighted population</w:t>
      </w:r>
      <w:r>
        <w:t xml:space="preserve"> (</w:t>
      </w:r>
      <w:r w:rsidR="00C01E7B">
        <w:t>distance_weighted_population_metrics</w:t>
      </w:r>
      <w:r>
        <w:t>.csv)</w:t>
      </w:r>
    </w:p>
    <w:p w14:paraId="4A0F376A" w14:textId="28B639FD" w:rsidR="00492F0B" w:rsidRPr="00501C81" w:rsidRDefault="00492F0B" w:rsidP="00492F0B">
      <w:pPr>
        <w:spacing w:after="0" w:line="240" w:lineRule="auto"/>
      </w:pPr>
      <w:r w:rsidRPr="00501C81">
        <w:rPr>
          <w:b/>
        </w:rPr>
        <w:t>Table description:</w:t>
      </w:r>
      <w:r w:rsidRPr="00501C81">
        <w:t xml:space="preserve"> </w:t>
      </w:r>
      <w:r>
        <w:t xml:space="preserve">This .csv contains </w:t>
      </w:r>
      <w:proofErr w:type="spellStart"/>
      <w:r w:rsidR="005C5162">
        <w:t>populaton</w:t>
      </w:r>
      <w:proofErr w:type="spellEnd"/>
      <w:r w:rsidR="005C5162">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proofErr w:type="spellStart"/>
            <w:r w:rsidRPr="005C5162">
              <w:t>distance_weighted_population</w:t>
            </w:r>
            <w:proofErr w:type="spellEnd"/>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000851E" w14:textId="77777777" w:rsidR="005C5162" w:rsidRPr="00501C81" w:rsidRDefault="005C5162" w:rsidP="005C5162">
      <w:pPr>
        <w:spacing w:after="0" w:line="240" w:lineRule="auto"/>
      </w:pPr>
      <w:r w:rsidRPr="00501C81">
        <w:rPr>
          <w:b/>
        </w:rPr>
        <w:t>Table name:</w:t>
      </w:r>
      <w:r w:rsidRPr="00501C81">
        <w:t xml:space="preserve"> </w:t>
      </w:r>
      <w:r>
        <w:t>Inverse-distance-weighted population (distance_weighted_population_metrics.csv)</w:t>
      </w:r>
    </w:p>
    <w:p w14:paraId="1EFF9C2E" w14:textId="77777777" w:rsidR="005C5162" w:rsidRPr="00501C81" w:rsidRDefault="005C5162" w:rsidP="005C5162">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1645419D"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t>Drapa</w:t>
            </w:r>
            <w:proofErr w:type="spellEnd"/>
            <w:r>
              <w:t xml:space="preserve"> spp. is an endemic alga and </w:t>
            </w:r>
            <w:r>
              <w:lastRenderedPageBreak/>
              <w:t>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4065BD51" w:rsidR="00072187" w:rsidRDefault="00072187" w:rsidP="00102FB8">
            <w:r>
              <w:t>C12.0</w:t>
            </w:r>
          </w:p>
        </w:tc>
        <w:tc>
          <w:tcPr>
            <w:tcW w:w="2372" w:type="dxa"/>
          </w:tcPr>
          <w:p w14:paraId="16D52ED6" w14:textId="6352BFA2"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C12:0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4C15E921" w:rsidR="00072187" w:rsidRDefault="00072187" w:rsidP="00072187">
            <w:r>
              <w:t>i.14.0</w:t>
            </w:r>
          </w:p>
        </w:tc>
        <w:tc>
          <w:tcPr>
            <w:tcW w:w="2372" w:type="dxa"/>
          </w:tcPr>
          <w:p w14:paraId="18C00F33" w14:textId="78A8601E"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i.14.0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667A189E" w:rsidR="00072187" w:rsidRDefault="00072187" w:rsidP="00072187">
            <w:r>
              <w:t>C14.0</w:t>
            </w:r>
          </w:p>
        </w:tc>
        <w:tc>
          <w:tcPr>
            <w:tcW w:w="2372" w:type="dxa"/>
          </w:tcPr>
          <w:p w14:paraId="0ECA7DE4" w14:textId="0B267F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C1</w:t>
            </w:r>
            <w:r w:rsidR="00A75851">
              <w:t>4.0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2D7F20E7" w:rsidR="00072187" w:rsidRDefault="00072187" w:rsidP="00072187">
            <w:r>
              <w:t>C14.4n5</w:t>
            </w:r>
          </w:p>
        </w:tc>
        <w:tc>
          <w:tcPr>
            <w:tcW w:w="2372" w:type="dxa"/>
          </w:tcPr>
          <w:p w14:paraId="2B062BBC" w14:textId="6ED9BD1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C1</w:t>
            </w:r>
            <w:r w:rsidR="00A75851">
              <w:t>4.4</w:t>
            </w:r>
            <w:r w:rsidR="004F6713">
              <w:t>n5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0D4E23F8" w:rsidR="00072187" w:rsidRDefault="00072187" w:rsidP="00072187">
            <w:r>
              <w:t>i.15.0</w:t>
            </w:r>
          </w:p>
        </w:tc>
        <w:tc>
          <w:tcPr>
            <w:tcW w:w="2372" w:type="dxa"/>
          </w:tcPr>
          <w:p w14:paraId="482F1D86" w14:textId="327635B2"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i.15.0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06B763A3" w:rsidR="00072187" w:rsidRDefault="00072187" w:rsidP="00072187">
            <w:r>
              <w:t>a.15.0</w:t>
            </w:r>
          </w:p>
        </w:tc>
        <w:tc>
          <w:tcPr>
            <w:tcW w:w="2372" w:type="dxa"/>
          </w:tcPr>
          <w:p w14:paraId="6A63CA20" w14:textId="7021A4FE"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a.15.0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153D34CB" w:rsidR="00072187" w:rsidRDefault="00072187" w:rsidP="00072187">
            <w:r>
              <w:t>C15.1w7</w:t>
            </w:r>
          </w:p>
        </w:tc>
        <w:tc>
          <w:tcPr>
            <w:tcW w:w="2372" w:type="dxa"/>
          </w:tcPr>
          <w:p w14:paraId="51DE0236" w14:textId="2FF11BBA"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w:t>
            </w:r>
            <w:r w:rsidR="004F6713">
              <w:t xml:space="preserve">15.1w7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02E7976C" w:rsidR="00072187" w:rsidRDefault="00072187" w:rsidP="00072187">
            <w:r>
              <w:t>i.16.0</w:t>
            </w:r>
          </w:p>
        </w:tc>
        <w:tc>
          <w:tcPr>
            <w:tcW w:w="2372" w:type="dxa"/>
          </w:tcPr>
          <w:p w14:paraId="1FEE0134" w14:textId="0A57940D"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i.16.0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28CDA8F1" w:rsidR="00072187" w:rsidRDefault="00072187" w:rsidP="00072187">
            <w:r>
              <w:t>C16.0</w:t>
            </w:r>
          </w:p>
        </w:tc>
        <w:tc>
          <w:tcPr>
            <w:tcW w:w="2372" w:type="dxa"/>
          </w:tcPr>
          <w:p w14:paraId="5AAABBFF" w14:textId="0F584948"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C1</w:t>
            </w:r>
            <w:r w:rsidR="004F6713">
              <w:t>6.0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568F21F" w:rsidR="00072187" w:rsidRDefault="00072187" w:rsidP="00072187">
            <w:r>
              <w:t>C16.1w9</w:t>
            </w:r>
          </w:p>
        </w:tc>
        <w:tc>
          <w:tcPr>
            <w:tcW w:w="2372" w:type="dxa"/>
          </w:tcPr>
          <w:p w14:paraId="1E293F68" w14:textId="0A384D2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C1</w:t>
            </w:r>
            <w:r w:rsidR="004F6713">
              <w:t>6.1w9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C54EA87" w:rsidR="00072187" w:rsidRDefault="00072187" w:rsidP="00072187">
            <w:r>
              <w:t>C16.1w8</w:t>
            </w:r>
          </w:p>
        </w:tc>
        <w:tc>
          <w:tcPr>
            <w:tcW w:w="2372" w:type="dxa"/>
          </w:tcPr>
          <w:p w14:paraId="503F201B" w14:textId="53747330"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C1</w:t>
            </w:r>
            <w:r w:rsidR="004F6713">
              <w:t>6.1w8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13200380" w:rsidR="00072187" w:rsidRDefault="00072187" w:rsidP="00072187">
            <w:r>
              <w:t>C16.1w7</w:t>
            </w:r>
          </w:p>
        </w:tc>
        <w:tc>
          <w:tcPr>
            <w:tcW w:w="2372" w:type="dxa"/>
          </w:tcPr>
          <w:p w14:paraId="4FA7E105" w14:textId="6908C0B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C1</w:t>
            </w:r>
            <w:r w:rsidR="004F6713">
              <w:t>6.1w7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0212CE11" w:rsidR="00072187" w:rsidRDefault="00072187" w:rsidP="00072187">
            <w:r>
              <w:t>C16.1w6</w:t>
            </w:r>
          </w:p>
        </w:tc>
        <w:tc>
          <w:tcPr>
            <w:tcW w:w="2372" w:type="dxa"/>
          </w:tcPr>
          <w:p w14:paraId="2156112A" w14:textId="2849FAFA"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C1</w:t>
            </w:r>
            <w:r w:rsidR="004F6713">
              <w:t>6.1w6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3BD9B8D9" w:rsidR="00072187" w:rsidRDefault="00072187" w:rsidP="00072187">
            <w:r>
              <w:t>C16.1w5</w:t>
            </w:r>
          </w:p>
        </w:tc>
        <w:tc>
          <w:tcPr>
            <w:tcW w:w="2372" w:type="dxa"/>
          </w:tcPr>
          <w:p w14:paraId="0723B356" w14:textId="07338409"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C1</w:t>
            </w:r>
            <w:r w:rsidR="004F6713">
              <w:t>6.1w5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3695511F" w:rsidR="00072187" w:rsidRDefault="00072187" w:rsidP="00072187">
            <w:r>
              <w:t>i.17.0</w:t>
            </w:r>
          </w:p>
        </w:tc>
        <w:tc>
          <w:tcPr>
            <w:tcW w:w="2372" w:type="dxa"/>
          </w:tcPr>
          <w:p w14:paraId="72C0D0B7" w14:textId="4E965364"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i.17.0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DBF658B" w:rsidR="00072187" w:rsidRDefault="00072187" w:rsidP="00072187">
            <w:r>
              <w:t>a.17.0</w:t>
            </w:r>
          </w:p>
        </w:tc>
        <w:tc>
          <w:tcPr>
            <w:tcW w:w="2372" w:type="dxa"/>
          </w:tcPr>
          <w:p w14:paraId="71453178" w14:textId="5A2AD3AF"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a.17.0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39D3E2E9" w:rsidR="00072187" w:rsidRDefault="00072187" w:rsidP="00072187">
            <w:r>
              <w:t>C17.0</w:t>
            </w:r>
          </w:p>
        </w:tc>
        <w:tc>
          <w:tcPr>
            <w:tcW w:w="2372" w:type="dxa"/>
          </w:tcPr>
          <w:p w14:paraId="6AA7E667" w14:textId="2D38E77D"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C1</w:t>
            </w:r>
            <w:r w:rsidR="004F6713">
              <w:t>7.0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214CE278" w:rsidR="00072187" w:rsidRDefault="00072187" w:rsidP="00072187">
            <w:r>
              <w:t>C17.1n7</w:t>
            </w:r>
          </w:p>
        </w:tc>
        <w:tc>
          <w:tcPr>
            <w:tcW w:w="2372" w:type="dxa"/>
          </w:tcPr>
          <w:p w14:paraId="44DAFAAC" w14:textId="17F7EAE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C1</w:t>
            </w:r>
            <w:r w:rsidR="004F6713">
              <w:t>7.1n7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225E857E" w:rsidR="00102FB8" w:rsidRDefault="00102FB8" w:rsidP="00102FB8">
            <w:r>
              <w:t>C16.2w7</w:t>
            </w:r>
          </w:p>
        </w:tc>
        <w:tc>
          <w:tcPr>
            <w:tcW w:w="2372" w:type="dxa"/>
          </w:tcPr>
          <w:p w14:paraId="382246A8" w14:textId="260F8F1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6.2w7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37B640C8" w:rsidR="00102FB8" w:rsidRDefault="00102FB8" w:rsidP="00102FB8">
            <w:r>
              <w:t>C16.2w6</w:t>
            </w:r>
          </w:p>
        </w:tc>
        <w:tc>
          <w:tcPr>
            <w:tcW w:w="2372" w:type="dxa"/>
          </w:tcPr>
          <w:p w14:paraId="0037E86A" w14:textId="5B4A11F9"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 xml:space="preserve">6.2w6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7F6100BC" w:rsidR="00102FB8" w:rsidRDefault="00102FB8" w:rsidP="00102FB8">
            <w:r>
              <w:t>C16.2w4</w:t>
            </w:r>
          </w:p>
        </w:tc>
        <w:tc>
          <w:tcPr>
            <w:tcW w:w="2372" w:type="dxa"/>
          </w:tcPr>
          <w:p w14:paraId="6A55DC23" w14:textId="41EC826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w:t>
            </w:r>
            <w:r w:rsidR="004F6713">
              <w:t>16.2w4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0AE2F3D0" w:rsidR="00102FB8" w:rsidRDefault="00102FB8" w:rsidP="00102FB8">
            <w:r>
              <w:lastRenderedPageBreak/>
              <w:t>C16.3w6</w:t>
            </w:r>
          </w:p>
        </w:tc>
        <w:tc>
          <w:tcPr>
            <w:tcW w:w="2372" w:type="dxa"/>
          </w:tcPr>
          <w:p w14:paraId="6EF88AA0" w14:textId="588F3CC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6.3w6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7BE3EF81" w:rsidR="00102FB8" w:rsidRDefault="00102FB8" w:rsidP="00102FB8">
            <w:r>
              <w:t>C16.3w4</w:t>
            </w:r>
          </w:p>
        </w:tc>
        <w:tc>
          <w:tcPr>
            <w:tcW w:w="2372" w:type="dxa"/>
          </w:tcPr>
          <w:p w14:paraId="0A68103E" w14:textId="3CEC79A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6.3w4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6F1A94B9" w:rsidR="00102FB8" w:rsidRDefault="00102FB8" w:rsidP="00102FB8">
            <w:r>
              <w:t>C16.3w3</w:t>
            </w:r>
          </w:p>
        </w:tc>
        <w:tc>
          <w:tcPr>
            <w:tcW w:w="2372" w:type="dxa"/>
          </w:tcPr>
          <w:p w14:paraId="386C5AD9" w14:textId="163E1068"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6.3w3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06209736" w:rsidR="00102FB8" w:rsidRDefault="00102FB8" w:rsidP="00102FB8">
            <w:r>
              <w:t>C16.4w3</w:t>
            </w:r>
          </w:p>
        </w:tc>
        <w:tc>
          <w:tcPr>
            <w:tcW w:w="2372" w:type="dxa"/>
          </w:tcPr>
          <w:p w14:paraId="12A88A25" w14:textId="38DDA18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6.4w3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503979A8" w:rsidR="00102FB8" w:rsidRDefault="00102FB8" w:rsidP="00102FB8">
            <w:r>
              <w:t>C16.4w1</w:t>
            </w:r>
          </w:p>
        </w:tc>
        <w:tc>
          <w:tcPr>
            <w:tcW w:w="2372" w:type="dxa"/>
          </w:tcPr>
          <w:p w14:paraId="0E5A60B6" w14:textId="490A7559"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6.4w1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8E58FDB" w:rsidR="00102FB8" w:rsidRDefault="00102FB8" w:rsidP="00102FB8">
            <w:r>
              <w:t>C18.0</w:t>
            </w:r>
          </w:p>
        </w:tc>
        <w:tc>
          <w:tcPr>
            <w:tcW w:w="2372" w:type="dxa"/>
          </w:tcPr>
          <w:p w14:paraId="4F8F8921" w14:textId="32A6FE2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7C3186F" w:rsidR="00102FB8" w:rsidRDefault="00102FB8" w:rsidP="00102FB8">
            <w:r>
              <w:t>C18.1w9</w:t>
            </w:r>
          </w:p>
        </w:tc>
        <w:tc>
          <w:tcPr>
            <w:tcW w:w="2372" w:type="dxa"/>
          </w:tcPr>
          <w:p w14:paraId="0A140418" w14:textId="2FF2A396"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8.1w9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0C748A0E" w:rsidR="00102FB8" w:rsidRDefault="00102FB8" w:rsidP="00102FB8">
            <w:r>
              <w:t>C18.1w7</w:t>
            </w:r>
          </w:p>
        </w:tc>
        <w:tc>
          <w:tcPr>
            <w:tcW w:w="2372" w:type="dxa"/>
          </w:tcPr>
          <w:p w14:paraId="5408F6A2" w14:textId="39F069D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8.1w7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1BDB557C" w:rsidR="00102FB8" w:rsidRDefault="00102FB8" w:rsidP="00102FB8">
            <w:r>
              <w:t>C18.2w6t</w:t>
            </w:r>
          </w:p>
        </w:tc>
        <w:tc>
          <w:tcPr>
            <w:tcW w:w="2372" w:type="dxa"/>
          </w:tcPr>
          <w:p w14:paraId="6241CEB8" w14:textId="4E7A050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8.2w6t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1A3CB69C" w:rsidR="00102FB8" w:rsidRDefault="00102FB8" w:rsidP="00102FB8">
            <w:r>
              <w:t>C18.2w6</w:t>
            </w:r>
          </w:p>
        </w:tc>
        <w:tc>
          <w:tcPr>
            <w:tcW w:w="2372" w:type="dxa"/>
          </w:tcPr>
          <w:p w14:paraId="1527D207" w14:textId="5C98B8A2"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8.2w6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06ABF212" w:rsidR="00102FB8" w:rsidRDefault="00102FB8" w:rsidP="00102FB8">
            <w:r>
              <w:t>C18.3w6</w:t>
            </w:r>
          </w:p>
        </w:tc>
        <w:tc>
          <w:tcPr>
            <w:tcW w:w="2372" w:type="dxa"/>
          </w:tcPr>
          <w:p w14:paraId="4CF302B8" w14:textId="33AF9C41"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8.3w6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5CCF0CEC" w:rsidR="00102FB8" w:rsidRDefault="00102FB8" w:rsidP="00102FB8">
            <w:r>
              <w:t>C18.3w3</w:t>
            </w:r>
          </w:p>
        </w:tc>
        <w:tc>
          <w:tcPr>
            <w:tcW w:w="2372" w:type="dxa"/>
          </w:tcPr>
          <w:p w14:paraId="15E94BA3" w14:textId="3070956E"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8.3w3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732E27C7" w:rsidR="00102FB8" w:rsidRDefault="00102FB8" w:rsidP="00102FB8">
            <w:r>
              <w:t>C1</w:t>
            </w:r>
            <w:r w:rsidR="00AE1929">
              <w:t>8:4w4</w:t>
            </w:r>
          </w:p>
        </w:tc>
        <w:tc>
          <w:tcPr>
            <w:tcW w:w="2372" w:type="dxa"/>
          </w:tcPr>
          <w:p w14:paraId="77BA3382" w14:textId="69542FD8"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8.4w4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3B3DCE0C" w:rsidR="00102FB8" w:rsidRDefault="00102FB8" w:rsidP="00102FB8">
            <w:r>
              <w:t>C1</w:t>
            </w:r>
            <w:r w:rsidR="00AE1929">
              <w:t>8.4w3</w:t>
            </w:r>
          </w:p>
        </w:tc>
        <w:tc>
          <w:tcPr>
            <w:tcW w:w="2372" w:type="dxa"/>
          </w:tcPr>
          <w:p w14:paraId="60C5D1DD" w14:textId="36E414B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C1</w:t>
            </w:r>
            <w:r w:rsidR="004F6713">
              <w:t>8.4w3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3874333C" w:rsidR="00102FB8" w:rsidRDefault="00102FB8" w:rsidP="00102FB8">
            <w:r>
              <w:t>C1</w:t>
            </w:r>
            <w:r w:rsidR="00AE1929">
              <w:t>8:5w3</w:t>
            </w:r>
          </w:p>
        </w:tc>
        <w:tc>
          <w:tcPr>
            <w:tcW w:w="2372" w:type="dxa"/>
          </w:tcPr>
          <w:p w14:paraId="7DD02940" w14:textId="26975202"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C1</w:t>
            </w:r>
            <w:r w:rsidR="004F6713">
              <w:t>8.5w3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CD52365" w:rsidR="00AE1929" w:rsidRDefault="00AE1929" w:rsidP="00AE1929">
            <w:r>
              <w:t>C20.0</w:t>
            </w:r>
          </w:p>
        </w:tc>
        <w:tc>
          <w:tcPr>
            <w:tcW w:w="2372" w:type="dxa"/>
          </w:tcPr>
          <w:p w14:paraId="10A987F8" w14:textId="5AC575D6"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20.0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2F853AA3" w:rsidR="00AE1929" w:rsidRDefault="00AE1929" w:rsidP="00AE1929">
            <w:r>
              <w:t>C20.1w9</w:t>
            </w:r>
          </w:p>
        </w:tc>
        <w:tc>
          <w:tcPr>
            <w:tcW w:w="2372" w:type="dxa"/>
          </w:tcPr>
          <w:p w14:paraId="3358E7F2" w14:textId="09D5EBA7"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20.1w9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226695B3" w:rsidR="00AE1929" w:rsidRDefault="00AE1929" w:rsidP="00AE1929">
            <w:r>
              <w:t>C20.1w7</w:t>
            </w:r>
          </w:p>
        </w:tc>
        <w:tc>
          <w:tcPr>
            <w:tcW w:w="2372" w:type="dxa"/>
          </w:tcPr>
          <w:p w14:paraId="20268928" w14:textId="3068639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C20.1w7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3AD3376" w:rsidR="00AE1929" w:rsidRDefault="00AE1929" w:rsidP="00AE1929">
            <w:r>
              <w:t>C20.2.5.11</w:t>
            </w:r>
          </w:p>
        </w:tc>
        <w:tc>
          <w:tcPr>
            <w:tcW w:w="2372" w:type="dxa"/>
          </w:tcPr>
          <w:p w14:paraId="6362A653" w14:textId="4561C0BB"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20.2.5.11</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7741B44A" w:rsidR="00AE1929" w:rsidRDefault="00AE1929" w:rsidP="00AE1929">
            <w:r>
              <w:t>C20.2.5.13</w:t>
            </w:r>
          </w:p>
        </w:tc>
        <w:tc>
          <w:tcPr>
            <w:tcW w:w="2372" w:type="dxa"/>
          </w:tcPr>
          <w:p w14:paraId="37FA03FF" w14:textId="75357654"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20.2.5.13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1425F1BD" w:rsidR="00AE1929" w:rsidRDefault="00AE1929" w:rsidP="00AE1929">
            <w:r>
              <w:t>C20.2w6</w:t>
            </w:r>
          </w:p>
        </w:tc>
        <w:tc>
          <w:tcPr>
            <w:tcW w:w="2372" w:type="dxa"/>
          </w:tcPr>
          <w:p w14:paraId="2DB05598" w14:textId="17924327"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20.2w6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7F43F056" w:rsidR="00AE1929" w:rsidRDefault="00AE1929" w:rsidP="00AE1929">
            <w:r>
              <w:t>C20.3w6</w:t>
            </w:r>
          </w:p>
        </w:tc>
        <w:tc>
          <w:tcPr>
            <w:tcW w:w="2372" w:type="dxa"/>
          </w:tcPr>
          <w:p w14:paraId="11C190A3" w14:textId="310585A3"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20.3w6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4AC4D10F" w:rsidR="00AE1929" w:rsidRDefault="00AE1929" w:rsidP="00AE1929">
            <w:r>
              <w:t>C20.4w6</w:t>
            </w:r>
          </w:p>
        </w:tc>
        <w:tc>
          <w:tcPr>
            <w:tcW w:w="2372" w:type="dxa"/>
          </w:tcPr>
          <w:p w14:paraId="70C45F34" w14:textId="12E5E9A8"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20.4w6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038F7C5" w:rsidR="00AE1929" w:rsidRDefault="00AE1929" w:rsidP="00AE1929">
            <w:r>
              <w:lastRenderedPageBreak/>
              <w:t>C20.3w3</w:t>
            </w:r>
          </w:p>
        </w:tc>
        <w:tc>
          <w:tcPr>
            <w:tcW w:w="2372" w:type="dxa"/>
          </w:tcPr>
          <w:p w14:paraId="02D82318" w14:textId="7A123E82"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20.3w3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3A03F599" w:rsidR="00AE1929" w:rsidRDefault="00AE1929" w:rsidP="00AE1929">
            <w:r>
              <w:t>C20.4w3</w:t>
            </w:r>
          </w:p>
        </w:tc>
        <w:tc>
          <w:tcPr>
            <w:tcW w:w="2372" w:type="dxa"/>
          </w:tcPr>
          <w:p w14:paraId="7309CE60" w14:textId="7E2B3397"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20.4w3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3367B870" w:rsidR="00AE1929" w:rsidRDefault="00AE1929" w:rsidP="00AE1929">
            <w:r>
              <w:t>C20.5w3</w:t>
            </w:r>
          </w:p>
        </w:tc>
        <w:tc>
          <w:tcPr>
            <w:tcW w:w="2372" w:type="dxa"/>
          </w:tcPr>
          <w:p w14:paraId="04156D29" w14:textId="39B34B6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C20.5w3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70021CE" w:rsidR="00AE1929" w:rsidRDefault="00AE1929" w:rsidP="00AE1929">
            <w:r>
              <w:t>C22.0</w:t>
            </w:r>
          </w:p>
        </w:tc>
        <w:tc>
          <w:tcPr>
            <w:tcW w:w="2372" w:type="dxa"/>
          </w:tcPr>
          <w:p w14:paraId="4165D34B" w14:textId="022F44A0"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22.0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0A9045A1" w:rsidR="00AE1929" w:rsidRDefault="00AE1929" w:rsidP="00AE1929">
            <w:r>
              <w:t>C22.1w9</w:t>
            </w:r>
          </w:p>
        </w:tc>
        <w:tc>
          <w:tcPr>
            <w:tcW w:w="2372" w:type="dxa"/>
          </w:tcPr>
          <w:p w14:paraId="10B34789" w14:textId="40849A5D"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22.1w9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42E19DDF" w:rsidR="00AE1929" w:rsidRDefault="00AE1929" w:rsidP="00AE1929">
            <w:r>
              <w:t>C22.1w7</w:t>
            </w:r>
          </w:p>
        </w:tc>
        <w:tc>
          <w:tcPr>
            <w:tcW w:w="2372" w:type="dxa"/>
          </w:tcPr>
          <w:p w14:paraId="1AFF92E0" w14:textId="1093B9D2"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22.1w7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0B3F6557" w:rsidR="00AE1929" w:rsidRDefault="00AE1929" w:rsidP="00AE1929">
            <w:r>
              <w:t>C22.2w6</w:t>
            </w:r>
          </w:p>
        </w:tc>
        <w:tc>
          <w:tcPr>
            <w:tcW w:w="2372" w:type="dxa"/>
          </w:tcPr>
          <w:p w14:paraId="42569402" w14:textId="216BA3A5"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22.2w6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10F184D1" w:rsidR="00AE1929" w:rsidRDefault="00AE1929" w:rsidP="00AE1929">
            <w:r>
              <w:t>C22.4w6</w:t>
            </w:r>
          </w:p>
        </w:tc>
        <w:tc>
          <w:tcPr>
            <w:tcW w:w="2372" w:type="dxa"/>
          </w:tcPr>
          <w:p w14:paraId="7523C18D" w14:textId="2C9BDD1D"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22.4w6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40376DB7" w:rsidR="00AE1929" w:rsidRDefault="00AE1929" w:rsidP="00AE1929">
            <w:r>
              <w:t>C22.5w6</w:t>
            </w:r>
          </w:p>
        </w:tc>
        <w:tc>
          <w:tcPr>
            <w:tcW w:w="2372" w:type="dxa"/>
          </w:tcPr>
          <w:p w14:paraId="2FC632A2" w14:textId="74F2F0E5"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22.5w6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7A39B41" w:rsidR="00AE1929" w:rsidRDefault="00AE1929" w:rsidP="00AE1929">
            <w:r>
              <w:t>C22.</w:t>
            </w:r>
            <w:r w:rsidR="00200478">
              <w:t>3w3</w:t>
            </w:r>
          </w:p>
        </w:tc>
        <w:tc>
          <w:tcPr>
            <w:tcW w:w="2372" w:type="dxa"/>
          </w:tcPr>
          <w:p w14:paraId="756113BC" w14:textId="06FBAB73"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4F6713">
              <w:t>22.3w3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64190632" w:rsidR="00AE1929" w:rsidRDefault="00AE1929" w:rsidP="00AE1929">
            <w:r>
              <w:t>C22.4w3</w:t>
            </w:r>
          </w:p>
        </w:tc>
        <w:tc>
          <w:tcPr>
            <w:tcW w:w="2372" w:type="dxa"/>
          </w:tcPr>
          <w:p w14:paraId="2C1F7439" w14:textId="1672B83B"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4F6713">
              <w:t>22.4w3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7801E25A" w:rsidR="00AE1929" w:rsidRDefault="00AE1929" w:rsidP="00AE1929">
            <w:r>
              <w:t>C22.</w:t>
            </w:r>
            <w:r w:rsidR="00200478">
              <w:t>5w3</w:t>
            </w:r>
          </w:p>
        </w:tc>
        <w:tc>
          <w:tcPr>
            <w:tcW w:w="2372" w:type="dxa"/>
          </w:tcPr>
          <w:p w14:paraId="22C2BD56" w14:textId="1736279C"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C14591">
              <w:t>22.5w3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3088BDDD" w:rsidR="00AE1929" w:rsidRDefault="00AE1929" w:rsidP="00AE1929">
            <w:r>
              <w:t>C22.</w:t>
            </w:r>
            <w:r w:rsidR="00200478">
              <w:t>6</w:t>
            </w:r>
            <w:r>
              <w:t>w3</w:t>
            </w:r>
          </w:p>
        </w:tc>
        <w:tc>
          <w:tcPr>
            <w:tcW w:w="2372" w:type="dxa"/>
          </w:tcPr>
          <w:p w14:paraId="1B39ADB2" w14:textId="08D7BEA0" w:rsidR="00AE1929" w:rsidRDefault="00AE1929" w:rsidP="00AE1929">
            <w:pPr>
              <w:cnfStyle w:val="000000000000" w:firstRow="0" w:lastRow="0" w:firstColumn="0" w:lastColumn="0" w:oddVBand="0" w:evenVBand="0" w:oddHBand="0" w:evenHBand="0" w:firstRowFirstColumn="0" w:firstRowLastColumn="0" w:lastRowFirstColumn="0" w:lastRowLastColumn="0"/>
            </w:pPr>
            <w:r>
              <w:t>Concentration of C</w:t>
            </w:r>
            <w:r w:rsidR="00C14591">
              <w:t>22.6w3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6B45C32E" w:rsidR="00AE1929" w:rsidRDefault="00AE1929" w:rsidP="00AE1929">
            <w:r>
              <w:t>C2</w:t>
            </w:r>
            <w:r w:rsidR="00200478">
              <w:t>4.0</w:t>
            </w:r>
          </w:p>
        </w:tc>
        <w:tc>
          <w:tcPr>
            <w:tcW w:w="2372" w:type="dxa"/>
          </w:tcPr>
          <w:p w14:paraId="78014EF9" w14:textId="26C8477A" w:rsidR="00AE1929" w:rsidRDefault="00AE1929" w:rsidP="00AE1929">
            <w:pPr>
              <w:cnfStyle w:val="000000100000" w:firstRow="0" w:lastRow="0" w:firstColumn="0" w:lastColumn="0" w:oddVBand="0" w:evenVBand="0" w:oddHBand="1" w:evenHBand="0" w:firstRowFirstColumn="0" w:firstRowLastColumn="0" w:lastRowFirstColumn="0" w:lastRowLastColumn="0"/>
            </w:pPr>
            <w:r>
              <w:t>Concentration of C</w:t>
            </w:r>
            <w:r w:rsidR="00C14591">
              <w:t>24.0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t>Table name:</w:t>
      </w:r>
      <w:r w:rsidRPr="00501C81">
        <w:t xml:space="preserve"> </w:t>
      </w:r>
      <w:r w:rsidR="00D57732">
        <w:t>Macroinvertebrate species counts</w:t>
      </w:r>
      <w:r>
        <w:t xml:space="preserve"> (</w:t>
      </w:r>
      <w:r w:rsidR="00D57732">
        <w:t>invertebrates</w:t>
      </w:r>
      <w:r>
        <w:t>.csv)</w:t>
      </w:r>
    </w:p>
    <w:p w14:paraId="425A1A00" w14:textId="1A8F717B" w:rsidR="00C14591" w:rsidRPr="00501C81" w:rsidRDefault="00C14591" w:rsidP="00C14591">
      <w:pPr>
        <w:spacing w:after="0" w:line="240" w:lineRule="auto"/>
      </w:pPr>
      <w:r w:rsidRPr="00501C81">
        <w:rPr>
          <w:b/>
        </w:rPr>
        <w:t>Table description:</w:t>
      </w:r>
      <w:r w:rsidRPr="00501C81">
        <w:t xml:space="preserve"> </w:t>
      </w:r>
      <w:r>
        <w:t xml:space="preserve">This .csv contains </w:t>
      </w:r>
      <w:r w:rsidR="00D57732">
        <w:t>benthic macroinvertebrate abundance data</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proofErr w:type="spellStart"/>
            <w:r w:rsidRPr="00D57732">
              <w:t>Acroloxidae</w:t>
            </w:r>
            <w:proofErr w:type="spellEnd"/>
          </w:p>
        </w:tc>
        <w:tc>
          <w:tcPr>
            <w:tcW w:w="2015" w:type="dxa"/>
          </w:tcPr>
          <w:p w14:paraId="2B4D7FFE" w14:textId="5A37FFEA"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proofErr w:type="spellStart"/>
            <w:r>
              <w:rPr>
                <w:rFonts w:ascii="Calibri" w:hAnsi="Calibri" w:cs="Calibri"/>
                <w:color w:val="000000"/>
              </w:rPr>
              <w:lastRenderedPageBreak/>
              <w:t>Baicaliidae</w:t>
            </w:r>
            <w:proofErr w:type="spellEnd"/>
          </w:p>
        </w:tc>
        <w:tc>
          <w:tcPr>
            <w:tcW w:w="2015" w:type="dxa"/>
          </w:tcPr>
          <w:p w14:paraId="3BA8A1E5" w14:textId="4636EB8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4CAB725E" w:rsidR="00D57732" w:rsidRPr="00D57732" w:rsidRDefault="00D57732" w:rsidP="00D57732">
            <w:pPr>
              <w:rPr>
                <w:rFonts w:ascii="Calibri" w:hAnsi="Calibri" w:cs="Calibri"/>
                <w:color w:val="000000"/>
              </w:rPr>
            </w:pPr>
            <w:proofErr w:type="spellStart"/>
            <w:r>
              <w:rPr>
                <w:rFonts w:ascii="Calibri" w:hAnsi="Calibri" w:cs="Calibri"/>
                <w:color w:val="000000"/>
              </w:rPr>
              <w:t>Benedictidate</w:t>
            </w:r>
            <w:proofErr w:type="spellEnd"/>
          </w:p>
        </w:tc>
        <w:tc>
          <w:tcPr>
            <w:tcW w:w="2015" w:type="dxa"/>
          </w:tcPr>
          <w:p w14:paraId="594EBDB4" w14:textId="4FF398A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34255294" w14:textId="5ACF9969"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Identifying to species introduced risk of misclassification.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Eulimnogammarus_maacki</w:t>
            </w:r>
            <w:r w:rsidR="004C4312">
              <w:rPr>
                <w:rFonts w:ascii="Calibri" w:hAnsi="Calibri" w:cs="Calibri"/>
                <w:color w:val="000000"/>
              </w:rPr>
              <w:t>i</w:t>
            </w:r>
            <w:proofErr w:type="spellEnd"/>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proofErr w:type="spellStart"/>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roofErr w:type="spellEnd"/>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 xml:space="preserve">Not identified beyond order, </w:t>
            </w:r>
            <w:r>
              <w:lastRenderedPageBreak/>
              <w:t>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lastRenderedPageBreak/>
              <w:t>NumerOfIndividuals</w:t>
            </w:r>
            <w:proofErr w:type="spellEnd"/>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47117F78" w14:textId="28B225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553FA6EA" w14:textId="3384D67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proofErr w:type="spellStart"/>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roofErr w:type="spellEnd"/>
          </w:p>
        </w:tc>
        <w:tc>
          <w:tcPr>
            <w:tcW w:w="2015" w:type="dxa"/>
          </w:tcPr>
          <w:p w14:paraId="450C7074" w14:textId="72847646"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 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3AB7CC42" w14:textId="5343D9F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2E3D8CEE" w:rsidR="000202A8" w:rsidRPr="00501C81" w:rsidRDefault="000202A8" w:rsidP="000202A8">
      <w:pPr>
        <w:spacing w:after="0" w:line="240" w:lineRule="auto"/>
      </w:pPr>
      <w:r w:rsidRPr="00501C81">
        <w:rPr>
          <w:b/>
        </w:rPr>
        <w:t>Table description:</w:t>
      </w:r>
      <w:r w:rsidRPr="00501C81">
        <w:t xml:space="preserve"> </w:t>
      </w:r>
      <w:r>
        <w:t>This .csv contains metadata for each of the sampled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lastRenderedPageBreak/>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proofErr w:type="gramStart"/>
            <w:r>
              <w:t>Hours:Minutes</w:t>
            </w:r>
            <w:proofErr w:type="spellEnd"/>
            <w:proofErr w:type="gramEnd"/>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proofErr w:type="spellStart"/>
            <w:r>
              <w:t>lat</w:t>
            </w:r>
            <w:proofErr w:type="spellEnd"/>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proofErr w:type="spellStart"/>
            <w:r>
              <w:t>site_description</w:t>
            </w:r>
            <w:proofErr w:type="spellEnd"/>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proofErr w:type="spellStart"/>
            <w:r>
              <w:t>distance_to_shore_m</w:t>
            </w:r>
            <w:proofErr w:type="spellEnd"/>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proofErr w:type="spellStart"/>
            <w:r>
              <w:t>depth_m</w:t>
            </w:r>
            <w:proofErr w:type="spellEnd"/>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proofErr w:type="spellStart"/>
            <w:r w:rsidRPr="000202A8">
              <w:t>air_temp_celsius</w:t>
            </w:r>
            <w:proofErr w:type="spellEnd"/>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proofErr w:type="spellStart"/>
            <w:r w:rsidRPr="000202A8">
              <w:t>surface_temp_celsius</w:t>
            </w:r>
            <w:proofErr w:type="spellEnd"/>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proofErr w:type="spellStart"/>
            <w:r w:rsidRPr="000202A8">
              <w:t>mid_temp_celsius</w:t>
            </w:r>
            <w:proofErr w:type="spellEnd"/>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proofErr w:type="spellStart"/>
            <w:r>
              <w:rPr>
                <w:rFonts w:ascii="Calibri" w:hAnsi="Calibri" w:cs="Calibri"/>
                <w:color w:val="000000"/>
              </w:rPr>
              <w:t>bottom_temp_celsius</w:t>
            </w:r>
            <w:proofErr w:type="spellEnd"/>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proofErr w:type="spellStart"/>
            <w:r w:rsidRPr="00AF205A">
              <w:rPr>
                <w:rFonts w:ascii="Calibri" w:hAnsi="Calibri" w:cs="Calibri"/>
                <w:color w:val="000000"/>
              </w:rPr>
              <w:t>shore_photo</w:t>
            </w:r>
            <w:proofErr w:type="spellEnd"/>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proofErr w:type="spellStart"/>
            <w:r w:rsidRPr="00AF205A">
              <w:rPr>
                <w:rFonts w:ascii="Calibri" w:hAnsi="Calibri" w:cs="Calibri"/>
                <w:color w:val="000000"/>
              </w:rPr>
              <w:t>substrate_photo</w:t>
            </w:r>
            <w:proofErr w:type="spellEnd"/>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proofErr w:type="spellStart"/>
            <w:r>
              <w:rPr>
                <w:rFonts w:ascii="Calibri" w:hAnsi="Calibri" w:cs="Calibri"/>
                <w:color w:val="000000"/>
              </w:rPr>
              <w:t>brandtia</w:t>
            </w:r>
            <w:proofErr w:type="spellEnd"/>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bl>
    <w:p w14:paraId="00E50CF7" w14:textId="42182930" w:rsidR="000202A8" w:rsidRDefault="000202A8" w:rsidP="000202A8"/>
    <w:p w14:paraId="3E35F159" w14:textId="77777777" w:rsidR="00AF205A" w:rsidRPr="00501C81" w:rsidRDefault="00AF205A" w:rsidP="00AF205A">
      <w:pPr>
        <w:spacing w:after="0" w:line="240" w:lineRule="auto"/>
      </w:pPr>
      <w:r w:rsidRPr="00501C81">
        <w:rPr>
          <w:b/>
        </w:rPr>
        <w:t>Table name:</w:t>
      </w:r>
      <w:r w:rsidRPr="00501C81">
        <w:t xml:space="preserve"> </w:t>
      </w:r>
      <w:r>
        <w:t>Inverse-distance-weighted population (distance_weighted_population_metrics.csv)</w:t>
      </w:r>
    </w:p>
    <w:p w14:paraId="3678AA84" w14:textId="77777777" w:rsidR="00AF205A" w:rsidRPr="00501C81" w:rsidRDefault="00AF205A" w:rsidP="00AF205A">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lastRenderedPageBreak/>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proofErr w:type="spellStart"/>
            <w:r w:rsidRPr="00AF205A">
              <w:t>volume_filtered_m</w:t>
            </w:r>
            <w:r w:rsidR="00A0367C">
              <w:t>l</w:t>
            </w:r>
            <w:bookmarkStart w:id="0" w:name="_GoBack"/>
            <w:bookmarkEnd w:id="0"/>
            <w:proofErr w:type="spellEnd"/>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273B0C78"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r>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44626E77"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37044643"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920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E860E8A" w14:textId="77777777" w:rsidR="008838D9" w:rsidRDefault="008838D9" w:rsidP="00920BDE">
            <w:r>
              <w:t>Column name</w:t>
            </w:r>
          </w:p>
        </w:tc>
        <w:tc>
          <w:tcPr>
            <w:tcW w:w="2746" w:type="dxa"/>
          </w:tcPr>
          <w:p w14:paraId="77E8CB4D" w14:textId="77777777" w:rsidR="008838D9" w:rsidRDefault="008838D9" w:rsidP="00920BDE">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38CC3CE3" w14:textId="77777777" w:rsidR="008838D9" w:rsidRDefault="008838D9" w:rsidP="00920BD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920BD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14BA4403" w14:textId="77777777" w:rsidR="008838D9" w:rsidRDefault="008838D9" w:rsidP="00920BD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68EF7F1F" w14:textId="77777777" w:rsidR="008838D9" w:rsidRDefault="008838D9" w:rsidP="00920BDE">
            <w:r>
              <w:lastRenderedPageBreak/>
              <w:t>site</w:t>
            </w:r>
          </w:p>
        </w:tc>
        <w:tc>
          <w:tcPr>
            <w:tcW w:w="2746" w:type="dxa"/>
          </w:tcPr>
          <w:p w14:paraId="46ECBA61" w14:textId="77777777" w:rsidR="008838D9" w:rsidRDefault="008838D9" w:rsidP="00920BD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02B6E738" w14:textId="77777777" w:rsidR="008838D9" w:rsidRDefault="008838D9" w:rsidP="00920BDE">
            <w:pPr>
              <w:cnfStyle w:val="000000100000" w:firstRow="0" w:lastRow="0" w:firstColumn="0" w:lastColumn="0" w:oddVBand="0" w:evenVBand="0" w:oddHBand="1" w:evenHBand="0" w:firstRowFirstColumn="0" w:firstRowLastColumn="0" w:lastRowFirstColumn="0" w:lastRowLastColumn="0"/>
            </w:pPr>
          </w:p>
        </w:tc>
        <w:tc>
          <w:tcPr>
            <w:tcW w:w="1524" w:type="dxa"/>
          </w:tcPr>
          <w:p w14:paraId="3DD109DD" w14:textId="77777777" w:rsidR="008838D9" w:rsidRDefault="008838D9" w:rsidP="00920BD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608DC67B" w14:textId="40907C28" w:rsidR="008838D9" w:rsidRDefault="00685409" w:rsidP="00920BDE">
            <w:r>
              <w:t>replicate</w:t>
            </w:r>
          </w:p>
        </w:tc>
        <w:tc>
          <w:tcPr>
            <w:tcW w:w="2746" w:type="dxa"/>
          </w:tcPr>
          <w:p w14:paraId="3A04450F" w14:textId="40D63EF2" w:rsidR="008838D9" w:rsidRDefault="00685409" w:rsidP="00920BD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47" w:type="dxa"/>
          </w:tcPr>
          <w:p w14:paraId="50DA2B43" w14:textId="7639A7DF" w:rsidR="008838D9" w:rsidRDefault="008838D9" w:rsidP="00920BDE">
            <w:pPr>
              <w:cnfStyle w:val="000000000000" w:firstRow="0" w:lastRow="0" w:firstColumn="0" w:lastColumn="0" w:oddVBand="0" w:evenVBand="0" w:oddHBand="0" w:evenHBand="0" w:firstRowFirstColumn="0" w:firstRowLastColumn="0" w:lastRowFirstColumn="0" w:lastRowLastColumn="0"/>
            </w:pPr>
          </w:p>
        </w:tc>
        <w:tc>
          <w:tcPr>
            <w:tcW w:w="1524" w:type="dxa"/>
          </w:tcPr>
          <w:p w14:paraId="5CBA88DF" w14:textId="77777777" w:rsidR="008838D9" w:rsidRDefault="008838D9" w:rsidP="00920BD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46CFABE" w14:textId="261B5EF4" w:rsidR="00685409" w:rsidRDefault="00685409" w:rsidP="00920BDE">
            <w:proofErr w:type="spellStart"/>
            <w:r>
              <w:t>subsamples_counted</w:t>
            </w:r>
            <w:proofErr w:type="spellEnd"/>
          </w:p>
        </w:tc>
        <w:tc>
          <w:tcPr>
            <w:tcW w:w="2746" w:type="dxa"/>
          </w:tcPr>
          <w:p w14:paraId="63DBF5F5" w14:textId="60C85756" w:rsidR="00685409" w:rsidRDefault="00685409" w:rsidP="00920BD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47" w:type="dxa"/>
          </w:tcPr>
          <w:p w14:paraId="087794EB" w14:textId="77777777" w:rsidR="00685409" w:rsidRDefault="00685409" w:rsidP="00920BDE">
            <w:pPr>
              <w:cnfStyle w:val="000000100000" w:firstRow="0" w:lastRow="0" w:firstColumn="0" w:lastColumn="0" w:oddVBand="0" w:evenVBand="0" w:oddHBand="1" w:evenHBand="0" w:firstRowFirstColumn="0" w:firstRowLastColumn="0" w:lastRowFirstColumn="0" w:lastRowLastColumn="0"/>
            </w:pPr>
          </w:p>
        </w:tc>
        <w:tc>
          <w:tcPr>
            <w:tcW w:w="1524" w:type="dxa"/>
          </w:tcPr>
          <w:p w14:paraId="6E98B7D6" w14:textId="142A0D5D" w:rsidR="00685409" w:rsidRDefault="00685409" w:rsidP="00920BD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66A37BAC" w14:textId="2CFA223D" w:rsidR="00685409" w:rsidRDefault="00685409" w:rsidP="00920BDE">
            <w:r>
              <w:t>diatom</w:t>
            </w:r>
          </w:p>
        </w:tc>
        <w:tc>
          <w:tcPr>
            <w:tcW w:w="2746" w:type="dxa"/>
          </w:tcPr>
          <w:p w14:paraId="28CC679A" w14:textId="3E4778C1" w:rsidR="00685409" w:rsidRDefault="00685409" w:rsidP="00920BD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47" w:type="dxa"/>
          </w:tcPr>
          <w:p w14:paraId="44AF4AEC" w14:textId="45149AA0" w:rsidR="00685409" w:rsidRDefault="00685409" w:rsidP="00920BD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3DA209F" w14:textId="3DDCE118" w:rsidR="00685409" w:rsidRDefault="00685409" w:rsidP="00920BD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8E4E505" w14:textId="07378C23" w:rsidR="00685409" w:rsidRDefault="00685409" w:rsidP="00920BDE">
            <w:r>
              <w:t>spirogyra</w:t>
            </w:r>
          </w:p>
        </w:tc>
        <w:tc>
          <w:tcPr>
            <w:tcW w:w="2746" w:type="dxa"/>
          </w:tcPr>
          <w:p w14:paraId="1032BD06" w14:textId="38792F24" w:rsidR="00685409" w:rsidRDefault="00685409" w:rsidP="00920BD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47" w:type="dxa"/>
          </w:tcPr>
          <w:p w14:paraId="058A383F" w14:textId="7DC0F997" w:rsidR="00685409" w:rsidRDefault="00685409" w:rsidP="00920BD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229C6AAE" w14:textId="3967CFFE" w:rsidR="00685409" w:rsidRDefault="00685409" w:rsidP="00920BD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378BD5D1" w14:textId="3540679E" w:rsidR="00685409" w:rsidRDefault="00685409" w:rsidP="00920BDE">
            <w:proofErr w:type="spellStart"/>
            <w:r>
              <w:t>spirogyra_filaments</w:t>
            </w:r>
            <w:proofErr w:type="spellEnd"/>
          </w:p>
        </w:tc>
        <w:tc>
          <w:tcPr>
            <w:tcW w:w="2746" w:type="dxa"/>
          </w:tcPr>
          <w:p w14:paraId="0A967B4F" w14:textId="720819B0" w:rsidR="00685409" w:rsidRDefault="00685409" w:rsidP="00920BD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47" w:type="dxa"/>
          </w:tcPr>
          <w:p w14:paraId="4A054B02" w14:textId="5C1AFFA1" w:rsidR="00685409" w:rsidRDefault="00685409" w:rsidP="00920BD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481B663D" w14:textId="75728D2D" w:rsidR="00685409" w:rsidRDefault="00685409" w:rsidP="00920BD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5E2EA3D" w14:textId="753DDC01" w:rsidR="00685409" w:rsidRDefault="00685409" w:rsidP="00920BDE">
            <w:proofErr w:type="spellStart"/>
            <w:r>
              <w:t>ulothrix</w:t>
            </w:r>
            <w:proofErr w:type="spellEnd"/>
          </w:p>
        </w:tc>
        <w:tc>
          <w:tcPr>
            <w:tcW w:w="2746" w:type="dxa"/>
          </w:tcPr>
          <w:p w14:paraId="0D40F1EB" w14:textId="6A0F58C8" w:rsidR="00685409" w:rsidRDefault="00685409" w:rsidP="00920BD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47" w:type="dxa"/>
          </w:tcPr>
          <w:p w14:paraId="0F8D69FD" w14:textId="51B4F043" w:rsidR="00685409" w:rsidRDefault="00685409" w:rsidP="00920BD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3F27C96E" w14:textId="2742FA71" w:rsidR="00685409" w:rsidRDefault="00685409" w:rsidP="00920BD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6947C6E3" w14:textId="61183E18" w:rsidR="00685409" w:rsidRDefault="00685409" w:rsidP="00920BDE">
            <w:proofErr w:type="spellStart"/>
            <w:r>
              <w:t>ulothrix_filaments</w:t>
            </w:r>
            <w:proofErr w:type="spellEnd"/>
          </w:p>
        </w:tc>
        <w:tc>
          <w:tcPr>
            <w:tcW w:w="2746" w:type="dxa"/>
          </w:tcPr>
          <w:p w14:paraId="01A5DF31" w14:textId="39889A61" w:rsidR="00685409" w:rsidRDefault="00685409" w:rsidP="00920BD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47" w:type="dxa"/>
          </w:tcPr>
          <w:p w14:paraId="536FFD6B" w14:textId="45CFE00B" w:rsidR="00685409" w:rsidRDefault="00685409" w:rsidP="00920BD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0A59C891" w14:textId="6ACDDDA8" w:rsidR="00685409" w:rsidRDefault="00685409" w:rsidP="00920BD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1E04F48" w14:textId="3850EA59" w:rsidR="00685409" w:rsidRDefault="00685409" w:rsidP="00920BDE">
            <w:proofErr w:type="spellStart"/>
            <w:r w:rsidRPr="00685409">
              <w:t>tetrasporales</w:t>
            </w:r>
            <w:proofErr w:type="spellEnd"/>
          </w:p>
        </w:tc>
        <w:tc>
          <w:tcPr>
            <w:tcW w:w="2746" w:type="dxa"/>
          </w:tcPr>
          <w:p w14:paraId="454E7065" w14:textId="29770BE4" w:rsidR="00685409" w:rsidRDefault="00685409" w:rsidP="00920BD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47" w:type="dxa"/>
          </w:tcPr>
          <w:p w14:paraId="6D3ABA9D" w14:textId="20752151" w:rsidR="00685409" w:rsidRDefault="00685409" w:rsidP="00920BD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011616C5" w14:textId="37D150A4" w:rsidR="00685409" w:rsidRDefault="00685409" w:rsidP="00920BD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02F0C4B2" w14:textId="49E66488" w:rsidR="00685409" w:rsidRPr="00685409" w:rsidRDefault="00685409" w:rsidP="00920BDE">
            <w:proofErr w:type="spellStart"/>
            <w:r>
              <w:t>pediastrum</w:t>
            </w:r>
            <w:proofErr w:type="spellEnd"/>
          </w:p>
        </w:tc>
        <w:tc>
          <w:tcPr>
            <w:tcW w:w="2746" w:type="dxa"/>
          </w:tcPr>
          <w:p w14:paraId="69B68B39" w14:textId="065D01C7" w:rsidR="00685409" w:rsidRDefault="00685409" w:rsidP="00920BD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rsidR="00F263CF">
              <w:t>p</w:t>
            </w:r>
            <w:r>
              <w:t>ediastrum</w:t>
            </w:r>
            <w:proofErr w:type="spellEnd"/>
            <w:r>
              <w:t xml:space="preserve"> cells counted for a given replicate</w:t>
            </w:r>
          </w:p>
        </w:tc>
        <w:tc>
          <w:tcPr>
            <w:tcW w:w="2247" w:type="dxa"/>
          </w:tcPr>
          <w:p w14:paraId="1B07EA25" w14:textId="6D725BCE" w:rsidR="00685409" w:rsidRDefault="00685409" w:rsidP="00920BD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9AE4F28" w14:textId="3E6143C2" w:rsidR="00685409" w:rsidRDefault="00685409" w:rsidP="00920BD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3A7AE74" w14:textId="35D825C8" w:rsidR="00685409" w:rsidRDefault="00F263CF" w:rsidP="00920BDE">
            <w:proofErr w:type="spellStart"/>
            <w:r>
              <w:t>desmidales</w:t>
            </w:r>
            <w:proofErr w:type="spellEnd"/>
          </w:p>
        </w:tc>
        <w:tc>
          <w:tcPr>
            <w:tcW w:w="2746" w:type="dxa"/>
          </w:tcPr>
          <w:p w14:paraId="62DC743A" w14:textId="7D77AD5C" w:rsidR="00685409" w:rsidRDefault="00F263CF" w:rsidP="00920BD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47" w:type="dxa"/>
          </w:tcPr>
          <w:p w14:paraId="3E63B7FA" w14:textId="6308B8FE" w:rsidR="00685409" w:rsidRDefault="00F263CF" w:rsidP="00920BD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1295C2AC" w14:textId="08833B9A" w:rsidR="00685409" w:rsidRDefault="00F263CF" w:rsidP="00920BDE">
            <w:pPr>
              <w:cnfStyle w:val="000000100000" w:firstRow="0" w:lastRow="0" w:firstColumn="0" w:lastColumn="0" w:oddVBand="0" w:evenVBand="0" w:oddHBand="1" w:evenHBand="0" w:firstRowFirstColumn="0" w:firstRowLastColumn="0" w:lastRowFirstColumn="0" w:lastRowLastColumn="0"/>
            </w:pPr>
            <w:r>
              <w:t>NA</w:t>
            </w:r>
          </w:p>
        </w:tc>
      </w:tr>
      <w:tr w:rsidR="00F263CF" w14:paraId="045C9BAA" w14:textId="77777777" w:rsidTr="00920BDE">
        <w:tc>
          <w:tcPr>
            <w:cnfStyle w:val="001000000000" w:firstRow="0" w:lastRow="0" w:firstColumn="1" w:lastColumn="0" w:oddVBand="0" w:evenVBand="0" w:oddHBand="0" w:evenHBand="0" w:firstRowFirstColumn="0" w:firstRowLastColumn="0" w:lastRowFirstColumn="0" w:lastRowLastColumn="0"/>
            <w:tcW w:w="3059" w:type="dxa"/>
          </w:tcPr>
          <w:p w14:paraId="37073D94" w14:textId="0A3D4024" w:rsidR="00F263CF" w:rsidRDefault="00F263CF" w:rsidP="00920BDE">
            <w:proofErr w:type="spellStart"/>
            <w:r>
              <w:t>lyngbya</w:t>
            </w:r>
            <w:proofErr w:type="spellEnd"/>
          </w:p>
        </w:tc>
        <w:tc>
          <w:tcPr>
            <w:tcW w:w="2746" w:type="dxa"/>
          </w:tcPr>
          <w:p w14:paraId="2BD226A4" w14:textId="3D8B1C78" w:rsidR="00F263CF" w:rsidRDefault="00F263CF" w:rsidP="00920BD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lyngbya</w:t>
            </w:r>
            <w:proofErr w:type="spellEnd"/>
            <w:r>
              <w:t xml:space="preserve"> cells counted for a given replicate</w:t>
            </w:r>
          </w:p>
        </w:tc>
        <w:tc>
          <w:tcPr>
            <w:tcW w:w="2247" w:type="dxa"/>
          </w:tcPr>
          <w:p w14:paraId="38212D2E" w14:textId="7DEE2D3D" w:rsidR="00F263CF" w:rsidRDefault="00F263CF" w:rsidP="00920BD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6BCF221D" w14:textId="7548EA9A" w:rsidR="00F263CF" w:rsidRDefault="00F263CF" w:rsidP="00920BDE">
            <w:pPr>
              <w:cnfStyle w:val="000000000000" w:firstRow="0" w:lastRow="0" w:firstColumn="0" w:lastColumn="0" w:oddVBand="0" w:evenVBand="0" w:oddHBand="0" w:evenHBand="0" w:firstRowFirstColumn="0" w:firstRowLastColumn="0" w:lastRowFirstColumn="0" w:lastRowLastColumn="0"/>
            </w:pPr>
            <w:r>
              <w:t>NA</w:t>
            </w:r>
          </w:p>
        </w:tc>
      </w:tr>
      <w:tr w:rsidR="00F263CF" w14:paraId="1134B2A0"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BC74302" w14:textId="576B41CF" w:rsidR="00F263CF" w:rsidRDefault="00F263CF" w:rsidP="00920BDE">
            <w:r>
              <w:t>comments</w:t>
            </w:r>
          </w:p>
        </w:tc>
        <w:tc>
          <w:tcPr>
            <w:tcW w:w="2746" w:type="dxa"/>
          </w:tcPr>
          <w:p w14:paraId="26628D87" w14:textId="1978F9F2" w:rsidR="00F263CF" w:rsidRDefault="00F263CF" w:rsidP="00920BDE">
            <w:pPr>
              <w:cnfStyle w:val="000000100000" w:firstRow="0" w:lastRow="0" w:firstColumn="0" w:lastColumn="0" w:oddVBand="0" w:evenVBand="0" w:oddHBand="1" w:evenHBand="0" w:firstRowFirstColumn="0" w:firstRowLastColumn="0" w:lastRowFirstColumn="0" w:lastRowLastColumn="0"/>
            </w:pPr>
            <w:r>
              <w:t xml:space="preserve">Notes from the </w:t>
            </w:r>
            <w:proofErr w:type="spellStart"/>
            <w:r>
              <w:t>obsverer</w:t>
            </w:r>
            <w:proofErr w:type="spellEnd"/>
          </w:p>
        </w:tc>
        <w:tc>
          <w:tcPr>
            <w:tcW w:w="2247" w:type="dxa"/>
          </w:tcPr>
          <w:p w14:paraId="2DDC39CD"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p>
        </w:tc>
        <w:tc>
          <w:tcPr>
            <w:tcW w:w="1524" w:type="dxa"/>
          </w:tcPr>
          <w:p w14:paraId="74A24B6E" w14:textId="5B091FD7" w:rsidR="00F263CF" w:rsidRDefault="00F263CF" w:rsidP="00920BDE">
            <w:pPr>
              <w:cnfStyle w:val="000000100000" w:firstRow="0" w:lastRow="0" w:firstColumn="0" w:lastColumn="0" w:oddVBand="0" w:evenVBand="0" w:oddHBand="1" w:evenHBand="0" w:firstRowFirstColumn="0" w:firstRowLastColumn="0" w:lastRowFirstColumn="0" w:lastRowLastColumn="0"/>
            </w:pPr>
            <w:r>
              <w:t>NA</w:t>
            </w:r>
          </w:p>
        </w:tc>
      </w:tr>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t>Table name:</w:t>
      </w:r>
      <w:r w:rsidRPr="00501C81">
        <w:t xml:space="preserve"> </w:t>
      </w:r>
      <w:r>
        <w:t>Pharmaceutical and Personal Care Product (PPCP) data</w:t>
      </w:r>
      <w:r>
        <w:t xml:space="preserve"> (</w:t>
      </w:r>
      <w:r>
        <w:t>ppcp</w:t>
      </w:r>
      <w:r>
        <w:t>.csv)</w:t>
      </w:r>
    </w:p>
    <w:p w14:paraId="4122BFEA" w14:textId="58122EB2" w:rsidR="00F263CF" w:rsidRPr="00501C81" w:rsidRDefault="00F263CF" w:rsidP="00F263CF">
      <w:pPr>
        <w:spacing w:after="0" w:line="240" w:lineRule="auto"/>
      </w:pPr>
      <w:r w:rsidRPr="00501C81">
        <w:rPr>
          <w:b/>
        </w:rPr>
        <w:t>Table description:</w:t>
      </w:r>
      <w:r w:rsidRPr="00501C81">
        <w:t xml:space="preserve"> </w:t>
      </w:r>
      <w:r>
        <w:t xml:space="preserve">This .csv contains </w:t>
      </w:r>
      <w:r>
        <w:t>PPCP concentrations</w:t>
      </w:r>
      <w:r>
        <w:t xml:space="preserv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920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920BDE">
            <w:r>
              <w:t>Column name</w:t>
            </w:r>
          </w:p>
        </w:tc>
        <w:tc>
          <w:tcPr>
            <w:tcW w:w="2366" w:type="dxa"/>
          </w:tcPr>
          <w:p w14:paraId="650F4A54" w14:textId="77777777" w:rsidR="00F263CF" w:rsidRDefault="00F263CF" w:rsidP="00920BD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920BD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920BD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920BD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920BDE">
            <w:r>
              <w:t>site</w:t>
            </w:r>
          </w:p>
        </w:tc>
        <w:tc>
          <w:tcPr>
            <w:tcW w:w="2366" w:type="dxa"/>
          </w:tcPr>
          <w:p w14:paraId="061911F3"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920BDE">
            <w:r>
              <w:t>paraxanthine</w:t>
            </w:r>
          </w:p>
        </w:tc>
        <w:tc>
          <w:tcPr>
            <w:tcW w:w="2366" w:type="dxa"/>
          </w:tcPr>
          <w:p w14:paraId="233C395A" w14:textId="5A753710" w:rsidR="00F263CF" w:rsidRDefault="00F263CF" w:rsidP="00920BDE">
            <w:pPr>
              <w:cnfStyle w:val="000000000000" w:firstRow="0" w:lastRow="0" w:firstColumn="0" w:lastColumn="0" w:oddVBand="0" w:evenVBand="0" w:oddHBand="0" w:evenHBand="0" w:firstRowFirstColumn="0" w:firstRowLastColumn="0" w:lastRowFirstColumn="0" w:lastRowLastColumn="0"/>
            </w:pPr>
            <w:r>
              <w:t xml:space="preserve">Concentration of paraxanthine, also </w:t>
            </w:r>
            <w:r>
              <w:lastRenderedPageBreak/>
              <w:t>known as 1,7-dimethylxanthine. Paraxanthine is the main human metabolite of caffeine</w:t>
            </w:r>
          </w:p>
        </w:tc>
        <w:tc>
          <w:tcPr>
            <w:tcW w:w="2879" w:type="dxa"/>
          </w:tcPr>
          <w:p w14:paraId="5870EE16" w14:textId="51A7B704" w:rsidR="00F263CF" w:rsidRDefault="00F263CF" w:rsidP="00920BDE">
            <w:pPr>
              <w:cnfStyle w:val="000000000000" w:firstRow="0" w:lastRow="0" w:firstColumn="0" w:lastColumn="0" w:oddVBand="0" w:evenVBand="0" w:oddHBand="0" w:evenHBand="0" w:firstRowFirstColumn="0" w:firstRowLastColumn="0" w:lastRowFirstColumn="0" w:lastRowLastColumn="0"/>
            </w:pPr>
            <w:proofErr w:type="spellStart"/>
            <w:r>
              <w:lastRenderedPageBreak/>
              <w:t>NanogramsPerLiter</w:t>
            </w:r>
            <w:proofErr w:type="spellEnd"/>
          </w:p>
        </w:tc>
        <w:tc>
          <w:tcPr>
            <w:tcW w:w="1343" w:type="dxa"/>
          </w:tcPr>
          <w:p w14:paraId="7F6AAB43" w14:textId="77777777" w:rsidR="00F263CF" w:rsidRDefault="00F263CF" w:rsidP="00920BD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920BDE">
            <w:pPr>
              <w:rPr>
                <w:rFonts w:ascii="Calibri" w:hAnsi="Calibri" w:cs="Calibri"/>
                <w:color w:val="000000"/>
              </w:rPr>
            </w:pPr>
            <w:r>
              <w:rPr>
                <w:rFonts w:ascii="Calibri" w:hAnsi="Calibri" w:cs="Calibri"/>
                <w:color w:val="000000"/>
              </w:rPr>
              <w:t>acetaminophen</w:t>
            </w:r>
          </w:p>
        </w:tc>
        <w:tc>
          <w:tcPr>
            <w:tcW w:w="2366" w:type="dxa"/>
          </w:tcPr>
          <w:p w14:paraId="30F83888" w14:textId="3F31C5A0" w:rsidR="00F263CF" w:rsidRDefault="00F263CF" w:rsidP="00920BDE">
            <w:pPr>
              <w:cnfStyle w:val="000000100000" w:firstRow="0" w:lastRow="0" w:firstColumn="0" w:lastColumn="0" w:oddVBand="0" w:evenVBand="0" w:oddHBand="1" w:evenHBand="0" w:firstRowFirstColumn="0" w:firstRowLastColumn="0" w:lastRowFirstColumn="0" w:lastRowLastColumn="0"/>
            </w:pPr>
            <w:r>
              <w:t xml:space="preserve">Concentration of </w:t>
            </w:r>
            <w:r>
              <w:t>acetaminophen</w:t>
            </w:r>
            <w:r>
              <w:t>, also known as</w:t>
            </w:r>
            <w:r>
              <w:t xml:space="preserve"> paracetamol</w:t>
            </w:r>
            <w:r>
              <w:t xml:space="preserve">. </w:t>
            </w:r>
          </w:p>
        </w:tc>
        <w:tc>
          <w:tcPr>
            <w:tcW w:w="2879" w:type="dxa"/>
          </w:tcPr>
          <w:p w14:paraId="3D9D889B" w14:textId="78BA522D" w:rsidR="00F263CF"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5F8E7BEC"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920BD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920BDE">
            <w:pPr>
              <w:cnfStyle w:val="000000000000" w:firstRow="0" w:lastRow="0" w:firstColumn="0" w:lastColumn="0" w:oddVBand="0" w:evenVBand="0" w:oddHBand="0" w:evenHBand="0" w:firstRowFirstColumn="0" w:firstRowLastColumn="0" w:lastRowFirstColumn="0" w:lastRowLastColumn="0"/>
            </w:pPr>
            <w:r>
              <w:t xml:space="preserve">Concentration of </w:t>
            </w:r>
            <w:r>
              <w:t>amphetamine.</w:t>
            </w:r>
          </w:p>
        </w:tc>
        <w:tc>
          <w:tcPr>
            <w:tcW w:w="2879" w:type="dxa"/>
          </w:tcPr>
          <w:p w14:paraId="029ED740" w14:textId="5ADEF361" w:rsidR="00F263CF"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2B467E7" w14:textId="77777777" w:rsidR="00F263CF" w:rsidRDefault="00F263CF" w:rsidP="00920BD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920BD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920BD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3523AE9D" w:rsidR="00F263CF"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DDEE6A0" w14:textId="77777777" w:rsidR="00F263CF" w:rsidRDefault="00F263CF" w:rsidP="00920BD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5F2A963A" w14:textId="6C39945E" w:rsidR="00F263CF" w:rsidRPr="00887707" w:rsidRDefault="000B11B3" w:rsidP="00920BDE">
            <w:pPr>
              <w:rPr>
                <w:rFonts w:ascii="Calibri" w:hAnsi="Calibri" w:cs="Calibri"/>
                <w:color w:val="000000"/>
              </w:rPr>
            </w:pPr>
            <w:proofErr w:type="spellStart"/>
            <w:r>
              <w:rPr>
                <w:rFonts w:ascii="Calibri" w:hAnsi="Calibri" w:cs="Calibri"/>
                <w:color w:val="000000"/>
              </w:rPr>
              <w:t>carbamezapine</w:t>
            </w:r>
            <w:proofErr w:type="spellEnd"/>
          </w:p>
        </w:tc>
        <w:tc>
          <w:tcPr>
            <w:tcW w:w="2366" w:type="dxa"/>
          </w:tcPr>
          <w:p w14:paraId="7FD2289A" w14:textId="35D46947" w:rsidR="00F263CF" w:rsidRDefault="000B11B3" w:rsidP="00920BD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3C6C8D9D" w14:textId="54E5A1CA" w:rsidR="00F263CF"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B8188A4" w14:textId="77777777" w:rsidR="00F263CF" w:rsidRDefault="00F263CF" w:rsidP="00920BD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920BD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920BD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FD16EA7"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0D0DF937"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920BD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920BD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3B7AF9F8"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5D9DE3B0"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920BD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920BD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3FFA89B6"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0B59CA3"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920BD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4E26D2F1" w14:textId="2FA0812E" w:rsidR="000B11B3" w:rsidRDefault="000B11B3" w:rsidP="00920BD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mda</w:t>
            </w:r>
            <w:proofErr w:type="spellEnd"/>
            <w:r>
              <w:t xml:space="preserve"> </w:t>
            </w:r>
          </w:p>
        </w:tc>
        <w:tc>
          <w:tcPr>
            <w:tcW w:w="2879" w:type="dxa"/>
          </w:tcPr>
          <w:p w14:paraId="4277442A" w14:textId="72377B8F"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747EC636"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920BD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FAEB072" w14:textId="685503F4" w:rsidR="000B11B3" w:rsidRDefault="000B11B3" w:rsidP="00920BD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t>mdma</w:t>
            </w:r>
            <w:proofErr w:type="spellEnd"/>
          </w:p>
        </w:tc>
        <w:tc>
          <w:tcPr>
            <w:tcW w:w="2879" w:type="dxa"/>
          </w:tcPr>
          <w:p w14:paraId="7BB3F577" w14:textId="6F8634F5"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41DCDBE7"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920BD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920BD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6C6B0D4A"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2365BA8"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920BD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920BD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390025AB"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350B39B0"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920BD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920BD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441ED944"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077ACEA6"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920BDE">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1CDA6C33" w14:textId="71E3420F" w:rsidR="000B11B3" w:rsidRDefault="000B11B3" w:rsidP="00920BD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0275AB63" w14:textId="3E85234A"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773C93AF"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024A56B3"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920BDE">
            <w:pPr>
              <w:rPr>
                <w:rFonts w:ascii="Calibri" w:hAnsi="Calibri" w:cs="Calibri"/>
                <w:color w:val="000000"/>
              </w:rPr>
            </w:pPr>
            <w:r w:rsidRPr="000B11B3">
              <w:rPr>
                <w:rFonts w:ascii="Calibri" w:hAnsi="Calibri" w:cs="Calibri"/>
                <w:color w:val="000000"/>
              </w:rPr>
              <w:t>sulfamethoxazole</w:t>
            </w:r>
          </w:p>
        </w:tc>
        <w:tc>
          <w:tcPr>
            <w:tcW w:w="2366" w:type="dxa"/>
          </w:tcPr>
          <w:p w14:paraId="06CE2D39" w14:textId="2EF6E6D1" w:rsidR="000B11B3" w:rsidRDefault="000B11B3" w:rsidP="00920BD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sulfamethoxazole</w:t>
            </w:r>
          </w:p>
        </w:tc>
        <w:tc>
          <w:tcPr>
            <w:tcW w:w="2879" w:type="dxa"/>
          </w:tcPr>
          <w:p w14:paraId="2EA993D0" w14:textId="2E236CEC"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985D91"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52D33476"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920BD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920BD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thiabendazole</w:t>
            </w:r>
          </w:p>
        </w:tc>
        <w:tc>
          <w:tcPr>
            <w:tcW w:w="2879" w:type="dxa"/>
          </w:tcPr>
          <w:p w14:paraId="781C1A01" w14:textId="7DBF8338" w:rsidR="000B11B3" w:rsidRDefault="000B11B3" w:rsidP="00920BD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91E84A2"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53796814"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920BD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920BD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trimethoprim</w:t>
            </w:r>
          </w:p>
        </w:tc>
        <w:tc>
          <w:tcPr>
            <w:tcW w:w="2879" w:type="dxa"/>
          </w:tcPr>
          <w:p w14:paraId="71007D06" w14:textId="74DB516C" w:rsidR="000B11B3" w:rsidRDefault="000B11B3" w:rsidP="00920BD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C93169"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3BE29751"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920BDE">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05CE8C3F" w14:textId="2D7C18A7" w:rsidR="000B11B3" w:rsidRDefault="000B11B3" w:rsidP="00920BDE">
            <w:pPr>
              <w:cnfStyle w:val="000000100000" w:firstRow="0" w:lastRow="0" w:firstColumn="0" w:lastColumn="0" w:oddVBand="0" w:evenVBand="0" w:oddHBand="1" w:evenHBand="0" w:firstRowFirstColumn="0" w:firstRowLastColumn="0" w:lastRowFirstColumn="0" w:lastRowLastColumn="0"/>
            </w:pPr>
            <w:r>
              <w:t>Year sample was collected in the field</w:t>
            </w:r>
          </w:p>
        </w:tc>
        <w:tc>
          <w:tcPr>
            <w:tcW w:w="2879" w:type="dxa"/>
          </w:tcPr>
          <w:p w14:paraId="5FE7042F" w14:textId="264CD27B" w:rsidR="000B11B3" w:rsidRDefault="000B11B3" w:rsidP="00920BD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3C985ADD"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0C89EFFB"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920BD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35DF7B7D" w14:textId="3A7B393F" w:rsidR="000B11B3" w:rsidRDefault="000B11B3" w:rsidP="00920BDE">
            <w:pPr>
              <w:cnfStyle w:val="000000000000" w:firstRow="0" w:lastRow="0" w:firstColumn="0" w:lastColumn="0" w:oddVBand="0" w:evenVBand="0" w:oddHBand="0"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920BD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329B57F4"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2671CDFA"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920BD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30518C4" w14:textId="1CF9C306" w:rsidR="000B11B3" w:rsidRDefault="000B11B3" w:rsidP="00920BDE">
            <w:pPr>
              <w:cnfStyle w:val="000000100000" w:firstRow="0" w:lastRow="0" w:firstColumn="0" w:lastColumn="0" w:oddVBand="0" w:evenVBand="0" w:oddHBand="1" w:evenHBand="0" w:firstRowFirstColumn="0" w:firstRowLastColumn="0" w:lastRowFirstColumn="0" w:lastRowLastColumn="0"/>
            </w:pPr>
            <w:r>
              <w:t>Day sample was collected in the field</w:t>
            </w:r>
          </w:p>
        </w:tc>
        <w:tc>
          <w:tcPr>
            <w:tcW w:w="2879" w:type="dxa"/>
          </w:tcPr>
          <w:p w14:paraId="7593C2CF" w14:textId="6828F15D" w:rsidR="000B11B3" w:rsidRDefault="000B11B3" w:rsidP="00920BD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40A57477"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3875D05B"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920BD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63CD3D99" w14:textId="1ABF3628" w:rsidR="000B11B3" w:rsidRDefault="000B11B3" w:rsidP="00920BDE">
            <w:pPr>
              <w:cnfStyle w:val="000000000000" w:firstRow="0" w:lastRow="0" w:firstColumn="0" w:lastColumn="0" w:oddVBand="0" w:evenVBand="0" w:oddHBand="0" w:evenHBand="0" w:firstRowFirstColumn="0" w:firstRowLastColumn="0" w:lastRowFirstColumn="0" w:lastRowLastColumn="0"/>
            </w:pPr>
            <w:r>
              <w:t>Year sample was analyzed</w:t>
            </w:r>
          </w:p>
        </w:tc>
        <w:tc>
          <w:tcPr>
            <w:tcW w:w="2879" w:type="dxa"/>
          </w:tcPr>
          <w:p w14:paraId="53C10A33" w14:textId="0BD3230D" w:rsidR="000B11B3" w:rsidRDefault="000B11B3" w:rsidP="00920BD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FB11B6C"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r w:rsidR="000B11B3" w14:paraId="5A8E28C7"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920BDE">
            <w:pPr>
              <w:rPr>
                <w:rFonts w:ascii="Calibri" w:hAnsi="Calibri" w:cs="Calibri"/>
                <w:color w:val="000000"/>
              </w:rPr>
            </w:pPr>
            <w:proofErr w:type="spellStart"/>
            <w:r>
              <w:rPr>
                <w:rFonts w:ascii="Calibri" w:hAnsi="Calibri" w:cs="Calibri"/>
                <w:color w:val="000000"/>
              </w:rPr>
              <w:lastRenderedPageBreak/>
              <w:t>analysis_month</w:t>
            </w:r>
            <w:proofErr w:type="spellEnd"/>
          </w:p>
        </w:tc>
        <w:tc>
          <w:tcPr>
            <w:tcW w:w="2366" w:type="dxa"/>
          </w:tcPr>
          <w:p w14:paraId="1B4D57DE" w14:textId="4ED20D1C" w:rsidR="000B11B3" w:rsidRDefault="000B11B3" w:rsidP="00920BDE">
            <w:pPr>
              <w:cnfStyle w:val="000000100000" w:firstRow="0" w:lastRow="0" w:firstColumn="0" w:lastColumn="0" w:oddVBand="0" w:evenVBand="0" w:oddHBand="1" w:evenHBand="0" w:firstRowFirstColumn="0" w:firstRowLastColumn="0" w:lastRowFirstColumn="0" w:lastRowLastColumn="0"/>
            </w:pPr>
            <w:r>
              <w:t>Month sample was analyzed</w:t>
            </w:r>
          </w:p>
        </w:tc>
        <w:tc>
          <w:tcPr>
            <w:tcW w:w="2879" w:type="dxa"/>
          </w:tcPr>
          <w:p w14:paraId="0130AA95" w14:textId="4F4DE6D7" w:rsidR="000B11B3" w:rsidRDefault="000B11B3" w:rsidP="00920BD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430CBBD1" w14:textId="77777777" w:rsidR="000B11B3" w:rsidRDefault="000B11B3" w:rsidP="00920BDE">
            <w:pPr>
              <w:cnfStyle w:val="000000100000" w:firstRow="0" w:lastRow="0" w:firstColumn="0" w:lastColumn="0" w:oddVBand="0" w:evenVBand="0" w:oddHBand="1" w:evenHBand="0" w:firstRowFirstColumn="0" w:firstRowLastColumn="0" w:lastRowFirstColumn="0" w:lastRowLastColumn="0"/>
            </w:pPr>
          </w:p>
        </w:tc>
      </w:tr>
      <w:tr w:rsidR="000B11B3" w14:paraId="70C31E39"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920BD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7BEE97FD" w14:textId="08629EEB" w:rsidR="000B11B3" w:rsidRDefault="000B11B3" w:rsidP="00920BDE">
            <w:pPr>
              <w:cnfStyle w:val="000000000000" w:firstRow="0" w:lastRow="0" w:firstColumn="0" w:lastColumn="0" w:oddVBand="0" w:evenVBand="0" w:oddHBand="0" w:evenHBand="0" w:firstRowFirstColumn="0" w:firstRowLastColumn="0" w:lastRowFirstColumn="0" w:lastRowLastColumn="0"/>
            </w:pPr>
            <w:r>
              <w:t>Day sample was analyzed</w:t>
            </w:r>
          </w:p>
        </w:tc>
        <w:tc>
          <w:tcPr>
            <w:tcW w:w="2879" w:type="dxa"/>
          </w:tcPr>
          <w:p w14:paraId="0B49B42F" w14:textId="201F8197" w:rsidR="000B11B3" w:rsidRDefault="000B11B3" w:rsidP="00920BD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25921883" w14:textId="77777777" w:rsidR="000B11B3" w:rsidRDefault="000B11B3" w:rsidP="00920BDE">
            <w:pPr>
              <w:cnfStyle w:val="000000000000" w:firstRow="0" w:lastRow="0" w:firstColumn="0" w:lastColumn="0" w:oddVBand="0" w:evenVBand="0" w:oddHBand="0" w:evenHBand="0" w:firstRowFirstColumn="0" w:firstRowLastColumn="0" w:lastRowFirstColumn="0" w:lastRowLastColumn="0"/>
            </w:pPr>
          </w:p>
        </w:tc>
      </w:tr>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t>Table name:</w:t>
      </w:r>
      <w:r w:rsidRPr="00501C81">
        <w:t xml:space="preserve"> </w:t>
      </w:r>
      <w:r>
        <w:t>Stable Isotopes</w:t>
      </w:r>
      <w:r>
        <w:t xml:space="preserve"> data (</w:t>
      </w:r>
      <w:r>
        <w:t>stable_isotopes</w:t>
      </w:r>
      <w:r>
        <w:t>.csv)</w:t>
      </w:r>
    </w:p>
    <w:p w14:paraId="789DC6BD" w14:textId="4F61D1A5" w:rsidR="00B362BA" w:rsidRPr="00501C81" w:rsidRDefault="00B362BA" w:rsidP="00B362BA">
      <w:pPr>
        <w:spacing w:after="0" w:line="240" w:lineRule="auto"/>
      </w:pPr>
      <w:r w:rsidRPr="00501C81">
        <w:rPr>
          <w:b/>
        </w:rPr>
        <w:t>Table description:</w:t>
      </w:r>
      <w:r w:rsidRPr="00501C81">
        <w:t xml:space="preserve"> </w:t>
      </w:r>
      <w:r>
        <w:t xml:space="preserve">This .csv contains </w:t>
      </w:r>
      <w:r>
        <w:t>carbon and nitrogen stable isotope</w:t>
      </w:r>
      <w:r>
        <w:t xml:space="preserve"> data </w:t>
      </w:r>
      <w:r>
        <w:t xml:space="preserve">within periphyton and macroinvertebrate tissue </w:t>
      </w:r>
      <w:r>
        <w:t>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920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920BDE">
            <w:r>
              <w:t>Column name</w:t>
            </w:r>
          </w:p>
        </w:tc>
        <w:tc>
          <w:tcPr>
            <w:tcW w:w="2366" w:type="dxa"/>
          </w:tcPr>
          <w:p w14:paraId="02AAC436" w14:textId="77777777" w:rsidR="00B362BA" w:rsidRDefault="00B362BA" w:rsidP="00920BD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920BD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920BD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920BD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920BDE">
            <w:r>
              <w:t>site</w:t>
            </w:r>
          </w:p>
        </w:tc>
        <w:tc>
          <w:tcPr>
            <w:tcW w:w="2366" w:type="dxa"/>
          </w:tcPr>
          <w:p w14:paraId="1901AAD4" w14:textId="77777777" w:rsidR="00B362BA" w:rsidRDefault="00B362BA" w:rsidP="00920BD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920BD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920BD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920BDE">
            <w:r>
              <w:t>C13</w:t>
            </w:r>
          </w:p>
        </w:tc>
        <w:tc>
          <w:tcPr>
            <w:tcW w:w="2366" w:type="dxa"/>
          </w:tcPr>
          <w:p w14:paraId="647E8159" w14:textId="7703D2EA" w:rsidR="00B362BA" w:rsidRDefault="00B362BA" w:rsidP="00920BDE">
            <w:pPr>
              <w:cnfStyle w:val="000000000000" w:firstRow="0" w:lastRow="0" w:firstColumn="0" w:lastColumn="0" w:oddVBand="0" w:evenVBand="0" w:oddHBand="0" w:evenHBand="0" w:firstRowFirstColumn="0" w:firstRowLastColumn="0" w:lastRowFirstColumn="0" w:lastRowLastColumn="0"/>
            </w:pPr>
            <w:r>
              <w:t>Carbon 13 percentages</w:t>
            </w:r>
          </w:p>
        </w:tc>
        <w:tc>
          <w:tcPr>
            <w:tcW w:w="2879" w:type="dxa"/>
          </w:tcPr>
          <w:p w14:paraId="643524C6" w14:textId="36C91146" w:rsidR="00B362BA" w:rsidRDefault="007354DC" w:rsidP="00920BDE">
            <w:pPr>
              <w:cnfStyle w:val="000000000000" w:firstRow="0" w:lastRow="0" w:firstColumn="0" w:lastColumn="0" w:oddVBand="0" w:evenVBand="0" w:oddHBand="0" w:evenHBand="0" w:firstRowFirstColumn="0" w:firstRowLastColumn="0" w:lastRowFirstColumn="0" w:lastRowLastColumn="0"/>
            </w:pPr>
            <w:r>
              <w:t>Percent</w:t>
            </w:r>
          </w:p>
        </w:tc>
        <w:tc>
          <w:tcPr>
            <w:tcW w:w="1343" w:type="dxa"/>
          </w:tcPr>
          <w:p w14:paraId="65D099EB" w14:textId="77777777" w:rsidR="00B362BA" w:rsidRDefault="00B362BA" w:rsidP="00920BD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920BDE">
            <w:pPr>
              <w:rPr>
                <w:rFonts w:ascii="Calibri" w:hAnsi="Calibri" w:cs="Calibri"/>
                <w:color w:val="000000"/>
              </w:rPr>
            </w:pPr>
            <w:r>
              <w:rPr>
                <w:rFonts w:ascii="Calibri" w:hAnsi="Calibri" w:cs="Calibri"/>
                <w:color w:val="000000"/>
              </w:rPr>
              <w:t>N15</w:t>
            </w:r>
          </w:p>
        </w:tc>
        <w:tc>
          <w:tcPr>
            <w:tcW w:w="2366" w:type="dxa"/>
          </w:tcPr>
          <w:p w14:paraId="4B59C4DA" w14:textId="2982FE40" w:rsidR="00B362BA" w:rsidRDefault="00B362BA" w:rsidP="00920BDE">
            <w:pPr>
              <w:cnfStyle w:val="000000100000" w:firstRow="0" w:lastRow="0" w:firstColumn="0" w:lastColumn="0" w:oddVBand="0" w:evenVBand="0" w:oddHBand="1" w:evenHBand="0" w:firstRowFirstColumn="0" w:firstRowLastColumn="0" w:lastRowFirstColumn="0" w:lastRowLastColumn="0"/>
            </w:pPr>
            <w:r>
              <w:t>Nitrogen 15 percentages</w:t>
            </w:r>
          </w:p>
        </w:tc>
        <w:tc>
          <w:tcPr>
            <w:tcW w:w="2879" w:type="dxa"/>
          </w:tcPr>
          <w:p w14:paraId="4DE1CA44" w14:textId="6CCFD385" w:rsidR="00B362BA" w:rsidRDefault="007354DC" w:rsidP="00920BDE">
            <w:pPr>
              <w:cnfStyle w:val="000000100000" w:firstRow="0" w:lastRow="0" w:firstColumn="0" w:lastColumn="0" w:oddVBand="0" w:evenVBand="0" w:oddHBand="1" w:evenHBand="0" w:firstRowFirstColumn="0" w:firstRowLastColumn="0" w:lastRowFirstColumn="0" w:lastRowLastColumn="0"/>
            </w:pPr>
            <w:r>
              <w:t>Percent</w:t>
            </w:r>
          </w:p>
        </w:tc>
        <w:tc>
          <w:tcPr>
            <w:tcW w:w="1343" w:type="dxa"/>
          </w:tcPr>
          <w:p w14:paraId="6A198232" w14:textId="77777777" w:rsidR="00B362BA" w:rsidRDefault="00B362BA" w:rsidP="00920BD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920BDE">
            <w:pPr>
              <w:rPr>
                <w:rFonts w:ascii="Calibri" w:hAnsi="Calibri" w:cs="Calibri"/>
                <w:color w:val="000000"/>
              </w:rPr>
            </w:pPr>
            <w:r>
              <w:rPr>
                <w:rFonts w:ascii="Calibri" w:hAnsi="Calibri" w:cs="Calibri"/>
                <w:color w:val="000000"/>
              </w:rPr>
              <w:t>Genus</w:t>
            </w:r>
          </w:p>
          <w:p w14:paraId="79307D10" w14:textId="77777777" w:rsidR="00B362BA" w:rsidRDefault="00B362BA" w:rsidP="00920BDE"/>
        </w:tc>
        <w:tc>
          <w:tcPr>
            <w:tcW w:w="2366" w:type="dxa"/>
          </w:tcPr>
          <w:p w14:paraId="543ABA8F" w14:textId="53E617CD" w:rsidR="00B362BA" w:rsidRDefault="00B362BA" w:rsidP="00920BD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920BD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920BD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920BD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920BD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920BD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920BDE">
            <w:pPr>
              <w:cnfStyle w:val="000000100000" w:firstRow="0" w:lastRow="0" w:firstColumn="0" w:lastColumn="0" w:oddVBand="0" w:evenVBand="0" w:oddHBand="1" w:evenHBand="0" w:firstRowFirstColumn="0" w:firstRowLastColumn="0" w:lastRowFirstColumn="0" w:lastRowLastColumn="0"/>
            </w:pPr>
            <w:r>
              <w:t>NA</w:t>
            </w:r>
          </w:p>
        </w:tc>
      </w:tr>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w:t>
      </w:r>
      <w:r>
        <w:t xml:space="preserve"> data (</w:t>
      </w:r>
      <w:r w:rsidR="001B62F1">
        <w:t>total_lipid</w:t>
      </w:r>
      <w:r>
        <w:t>.csv)</w:t>
      </w:r>
    </w:p>
    <w:p w14:paraId="4735E317" w14:textId="14480BC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920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955B88D" w14:textId="77777777" w:rsidR="007354DC" w:rsidRDefault="007354DC" w:rsidP="00920BDE">
            <w:r>
              <w:t>Column name</w:t>
            </w:r>
          </w:p>
        </w:tc>
        <w:tc>
          <w:tcPr>
            <w:tcW w:w="2366" w:type="dxa"/>
          </w:tcPr>
          <w:p w14:paraId="6895F933" w14:textId="77777777" w:rsidR="007354DC" w:rsidRDefault="007354DC" w:rsidP="00920BD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5C85FCA8" w14:textId="77777777" w:rsidR="007354DC" w:rsidRDefault="007354DC" w:rsidP="00920BD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920BD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32EA521F" w14:textId="77777777" w:rsidR="007354DC" w:rsidRDefault="007354DC" w:rsidP="00920BD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F432232" w14:textId="77777777" w:rsidR="007354DC" w:rsidRDefault="007354DC" w:rsidP="00920BDE">
            <w:r>
              <w:t>site</w:t>
            </w:r>
          </w:p>
        </w:tc>
        <w:tc>
          <w:tcPr>
            <w:tcW w:w="2366" w:type="dxa"/>
          </w:tcPr>
          <w:p w14:paraId="3D83B36D"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0873F95"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p>
        </w:tc>
        <w:tc>
          <w:tcPr>
            <w:tcW w:w="1343" w:type="dxa"/>
          </w:tcPr>
          <w:p w14:paraId="5F9EE894"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783177BA" w14:textId="77777777" w:rsidR="007354DC" w:rsidRDefault="007354DC" w:rsidP="00920BDE">
            <w:pPr>
              <w:rPr>
                <w:rFonts w:ascii="Calibri" w:hAnsi="Calibri" w:cs="Calibri"/>
                <w:color w:val="000000"/>
              </w:rPr>
            </w:pPr>
            <w:r>
              <w:rPr>
                <w:rFonts w:ascii="Calibri" w:hAnsi="Calibri" w:cs="Calibri"/>
                <w:color w:val="000000"/>
              </w:rPr>
              <w:t>Genus</w:t>
            </w:r>
          </w:p>
          <w:p w14:paraId="1CCB0139" w14:textId="77777777" w:rsidR="007354DC" w:rsidRDefault="007354DC" w:rsidP="00920BDE"/>
        </w:tc>
        <w:tc>
          <w:tcPr>
            <w:tcW w:w="2366" w:type="dxa"/>
          </w:tcPr>
          <w:p w14:paraId="32FABBDA" w14:textId="2A6FBC7B" w:rsidR="007354DC" w:rsidRDefault="001B62F1" w:rsidP="00920BDE">
            <w:pPr>
              <w:cnfStyle w:val="000000000000" w:firstRow="0" w:lastRow="0" w:firstColumn="0" w:lastColumn="0" w:oddVBand="0" w:evenVBand="0" w:oddHBand="0" w:evenHBand="0" w:firstRowFirstColumn="0" w:firstRowLastColumn="0" w:lastRowFirstColumn="0" w:lastRowLastColumn="0"/>
            </w:pPr>
            <w:r>
              <w:t xml:space="preserve">Taxonomic Genus for amphipods and </w:t>
            </w:r>
            <w:proofErr w:type="spellStart"/>
            <w:r>
              <w:t>Drapa</w:t>
            </w:r>
            <w:proofErr w:type="spellEnd"/>
            <w:r>
              <w:t xml:space="preserve"> (an endemic alga). Periphyton and snails were not identified genus, and are listed just as “periphyton” or “snails”</w:t>
            </w:r>
            <w:r w:rsidR="007354DC">
              <w:t xml:space="preserve"> </w:t>
            </w:r>
          </w:p>
        </w:tc>
        <w:tc>
          <w:tcPr>
            <w:tcW w:w="2879" w:type="dxa"/>
          </w:tcPr>
          <w:p w14:paraId="5805735C" w14:textId="77777777" w:rsidR="007354DC" w:rsidRDefault="007354DC" w:rsidP="00920BDE">
            <w:pPr>
              <w:cnfStyle w:val="000000000000" w:firstRow="0" w:lastRow="0" w:firstColumn="0" w:lastColumn="0" w:oddVBand="0" w:evenVBand="0" w:oddHBand="0" w:evenHBand="0" w:firstRowFirstColumn="0" w:firstRowLastColumn="0" w:lastRowFirstColumn="0" w:lastRowLastColumn="0"/>
            </w:pPr>
          </w:p>
        </w:tc>
        <w:tc>
          <w:tcPr>
            <w:tcW w:w="1343" w:type="dxa"/>
          </w:tcPr>
          <w:p w14:paraId="6427701A" w14:textId="77777777" w:rsidR="007354DC" w:rsidRDefault="007354DC" w:rsidP="00920BD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2ABB5F4" w14:textId="77777777" w:rsidR="007354DC" w:rsidRPr="00887707" w:rsidRDefault="007354DC" w:rsidP="00920BDE">
            <w:pPr>
              <w:rPr>
                <w:rFonts w:ascii="Calibri" w:hAnsi="Calibri" w:cs="Calibri"/>
                <w:color w:val="000000"/>
              </w:rPr>
            </w:pPr>
            <w:r>
              <w:rPr>
                <w:rFonts w:ascii="Calibri" w:hAnsi="Calibri" w:cs="Calibri"/>
                <w:color w:val="000000"/>
              </w:rPr>
              <w:t>Species</w:t>
            </w:r>
          </w:p>
        </w:tc>
        <w:tc>
          <w:tcPr>
            <w:tcW w:w="2366" w:type="dxa"/>
          </w:tcPr>
          <w:p w14:paraId="507016B9"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7724A32D"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p>
        </w:tc>
        <w:tc>
          <w:tcPr>
            <w:tcW w:w="1343" w:type="dxa"/>
          </w:tcPr>
          <w:p w14:paraId="5394EBBC" w14:textId="77777777" w:rsidR="007354DC" w:rsidRDefault="007354DC" w:rsidP="00920BD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920BDE">
        <w:tc>
          <w:tcPr>
            <w:cnfStyle w:val="001000000000" w:firstRow="0" w:lastRow="0" w:firstColumn="1" w:lastColumn="0" w:oddVBand="0" w:evenVBand="0" w:oddHBand="0" w:evenHBand="0" w:firstRowFirstColumn="0" w:firstRowLastColumn="0" w:lastRowFirstColumn="0" w:lastRowLastColumn="0"/>
            <w:tcW w:w="2762" w:type="dxa"/>
          </w:tcPr>
          <w:p w14:paraId="4E8AFBF8" w14:textId="6913163F" w:rsidR="001B62F1" w:rsidRDefault="001B62F1" w:rsidP="00920BDE">
            <w:pPr>
              <w:rPr>
                <w:rFonts w:ascii="Calibri" w:hAnsi="Calibri" w:cs="Calibri"/>
                <w:color w:val="000000"/>
              </w:rPr>
            </w:pPr>
            <w:proofErr w:type="spellStart"/>
            <w:r w:rsidRPr="001B62F1">
              <w:rPr>
                <w:rFonts w:ascii="Calibri" w:hAnsi="Calibri" w:cs="Calibri"/>
                <w:color w:val="000000"/>
              </w:rPr>
              <w:t>total_lipid_mg_per_g</w:t>
            </w:r>
            <w:proofErr w:type="spellEnd"/>
          </w:p>
        </w:tc>
        <w:tc>
          <w:tcPr>
            <w:tcW w:w="2366" w:type="dxa"/>
          </w:tcPr>
          <w:p w14:paraId="44F1260C" w14:textId="5D6E0A3D" w:rsidR="001B62F1" w:rsidRDefault="001B62F1" w:rsidP="00920BD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2879" w:type="dxa"/>
          </w:tcPr>
          <w:p w14:paraId="724D62BD" w14:textId="74A8A1BF" w:rsidR="001B62F1" w:rsidRDefault="001B62F1" w:rsidP="00920BD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343" w:type="dxa"/>
          </w:tcPr>
          <w:p w14:paraId="1DD1D856" w14:textId="77777777" w:rsidR="001B62F1" w:rsidRDefault="001B62F1" w:rsidP="00920BD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920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2A55CA2" w14:textId="21FE58E8" w:rsidR="001B62F1" w:rsidRPr="001B62F1" w:rsidRDefault="001B62F1" w:rsidP="00920BDE">
            <w:pPr>
              <w:rPr>
                <w:rFonts w:ascii="Calibri" w:hAnsi="Calibri" w:cs="Calibri"/>
                <w:color w:val="000000"/>
              </w:rPr>
            </w:pPr>
            <w:r>
              <w:rPr>
                <w:rFonts w:ascii="Calibri" w:hAnsi="Calibri" w:cs="Calibri"/>
                <w:color w:val="000000"/>
              </w:rPr>
              <w:t>deviation</w:t>
            </w:r>
          </w:p>
        </w:tc>
        <w:tc>
          <w:tcPr>
            <w:tcW w:w="2366" w:type="dxa"/>
          </w:tcPr>
          <w:p w14:paraId="0CDF8281" w14:textId="539B4424" w:rsidR="001B62F1" w:rsidRDefault="001B62F1" w:rsidP="00920BDE">
            <w:pPr>
              <w:cnfStyle w:val="000000100000" w:firstRow="0" w:lastRow="0" w:firstColumn="0" w:lastColumn="0" w:oddVBand="0" w:evenVBand="0" w:oddHBand="1" w:evenHBand="0" w:firstRowFirstColumn="0" w:firstRowLastColumn="0" w:lastRowFirstColumn="0" w:lastRowLastColumn="0"/>
            </w:pPr>
            <w:r>
              <w:t xml:space="preserve">Samples were weighed three times and deviation was </w:t>
            </w:r>
            <w:r>
              <w:lastRenderedPageBreak/>
              <w:t>calculated in measurement</w:t>
            </w:r>
          </w:p>
        </w:tc>
        <w:tc>
          <w:tcPr>
            <w:tcW w:w="2879" w:type="dxa"/>
          </w:tcPr>
          <w:p w14:paraId="759E458F" w14:textId="289C8D7C" w:rsidR="001B62F1" w:rsidRDefault="001B62F1" w:rsidP="00920BDE">
            <w:pPr>
              <w:cnfStyle w:val="000000100000" w:firstRow="0" w:lastRow="0" w:firstColumn="0" w:lastColumn="0" w:oddVBand="0" w:evenVBand="0" w:oddHBand="1" w:evenHBand="0" w:firstRowFirstColumn="0" w:firstRowLastColumn="0" w:lastRowFirstColumn="0" w:lastRowLastColumn="0"/>
            </w:pPr>
            <w:proofErr w:type="spellStart"/>
            <w:r>
              <w:lastRenderedPageBreak/>
              <w:t>MilligramsOfLipidPerGramOfTissue</w:t>
            </w:r>
            <w:proofErr w:type="spellEnd"/>
          </w:p>
        </w:tc>
        <w:tc>
          <w:tcPr>
            <w:tcW w:w="1343" w:type="dxa"/>
          </w:tcPr>
          <w:p w14:paraId="53DF6FB7" w14:textId="77777777" w:rsidR="001B62F1" w:rsidRDefault="001B62F1" w:rsidP="00920BDE">
            <w:pPr>
              <w:cnfStyle w:val="000000100000" w:firstRow="0" w:lastRow="0" w:firstColumn="0" w:lastColumn="0" w:oddVBand="0" w:evenVBand="0" w:oddHBand="1" w:evenHBand="0" w:firstRowFirstColumn="0" w:firstRowLastColumn="0" w:lastRowFirstColumn="0" w:lastRowLastColumn="0"/>
            </w:pPr>
          </w:p>
        </w:tc>
      </w:tr>
    </w:tbl>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102FB8">
            <w:r>
              <w:t>File name</w:t>
            </w:r>
          </w:p>
        </w:tc>
        <w:tc>
          <w:tcPr>
            <w:tcW w:w="4860"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11C5D1F3" w:rsidR="00045486" w:rsidRDefault="007A6D17" w:rsidP="00102FB8">
            <w:r>
              <w:t>00_</w:t>
            </w:r>
            <w:r w:rsidR="00AE044F">
              <w:t>disaggregated_data_</w:t>
            </w:r>
            <w:proofErr w:type="gramStart"/>
            <w:r w:rsidR="00AE044F">
              <w:t>cleaning.R</w:t>
            </w:r>
            <w:proofErr w:type="gramEnd"/>
          </w:p>
        </w:tc>
        <w:tc>
          <w:tcPr>
            <w:tcW w:w="4860" w:type="dxa"/>
          </w:tcPr>
          <w:p w14:paraId="7542B3F0" w14:textId="43AC9672" w:rsidR="00045486" w:rsidRDefault="00AE044F" w:rsidP="00102FB8">
            <w:pPr>
              <w:cnfStyle w:val="000000100000" w:firstRow="0" w:lastRow="0" w:firstColumn="0" w:lastColumn="0" w:oddVBand="0" w:evenVBand="0" w:oddHBand="1" w:evenHBand="0" w:firstRowFirstColumn="0" w:firstRowLastColumn="0" w:lastRowFirstColumn="0" w:lastRowLastColumn="0"/>
            </w:pPr>
            <w:r>
              <w:t xml:space="preserve">This script </w:t>
            </w:r>
            <w:r w:rsidR="00D5503E">
              <w:t>cleans misspellings, incongruencies, and data poor quality from the raw data outputs. Although data are kept disaggregated (i.e., as replicates). This step largely removes data with poor quality and enables data to be interoperable with all other CSVs.</w:t>
            </w:r>
          </w:p>
        </w:tc>
        <w:tc>
          <w:tcPr>
            <w:tcW w:w="1710" w:type="dxa"/>
          </w:tcPr>
          <w:p w14:paraId="1AFDEAE9" w14:textId="4F14610A"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272B08FE" w:rsidR="00045486" w:rsidRDefault="00D5503E" w:rsidP="00102FB8">
            <w:r>
              <w:t>01_data_</w:t>
            </w:r>
            <w:proofErr w:type="gramStart"/>
            <w:r>
              <w:t>cleaning.R</w:t>
            </w:r>
            <w:proofErr w:type="gramEnd"/>
          </w:p>
        </w:tc>
        <w:tc>
          <w:tcPr>
            <w:tcW w:w="4860" w:type="dxa"/>
          </w:tcPr>
          <w:p w14:paraId="017CCE9B" w14:textId="19B6B1C3" w:rsidR="00045486" w:rsidRDefault="00D5503E" w:rsidP="00102FB8">
            <w:pPr>
              <w:cnfStyle w:val="000000000000" w:firstRow="0" w:lastRow="0" w:firstColumn="0" w:lastColumn="0" w:oddVBand="0" w:evenVBand="0" w:oddHBand="0"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710" w:type="dxa"/>
          </w:tcPr>
          <w:p w14:paraId="2C0ECB47" w14:textId="3420A0DF"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66FA9F80" w:rsidR="00045486" w:rsidRDefault="00D5503E" w:rsidP="00102FB8">
            <w:r>
              <w:t>02_sewage_indicator_</w:t>
            </w:r>
            <w:proofErr w:type="gramStart"/>
            <w:r>
              <w:t>analysis.R</w:t>
            </w:r>
            <w:proofErr w:type="gramEnd"/>
          </w:p>
        </w:tc>
        <w:tc>
          <w:tcPr>
            <w:tcW w:w="4860" w:type="dxa"/>
          </w:tcPr>
          <w:p w14:paraId="74D613D8" w14:textId="57D0779F" w:rsidR="00045486" w:rsidRDefault="00D5503E" w:rsidP="00102FB8">
            <w:pPr>
              <w:cnfStyle w:val="000000100000" w:firstRow="0" w:lastRow="0" w:firstColumn="0" w:lastColumn="0" w:oddVBand="0" w:evenVBand="0" w:oddHBand="1" w:evenHBand="0" w:firstRowFirstColumn="0" w:firstRowLastColumn="0" w:lastRowFirstColumn="0" w:lastRowLastColumn="0"/>
            </w:pPr>
            <w:r>
              <w:t xml:space="preserve">This script </w:t>
            </w:r>
            <w:r w:rsidR="00215308">
              <w:t xml:space="preserve">takes outputs from script 01 </w:t>
            </w:r>
            <w:proofErr w:type="spellStart"/>
            <w:r w:rsidR="00215308">
              <w:t>ti</w:t>
            </w:r>
            <w:proofErr w:type="spellEnd"/>
            <w:r w:rsidR="00215308">
              <w:t xml:space="preserve"> </w:t>
            </w:r>
            <w:r>
              <w:t xml:space="preserve">relate each sewage indicator with inverse distance weighted population. It outputs a plot with aggregated model results and plotted data for each sewage indicator. </w:t>
            </w:r>
          </w:p>
        </w:tc>
        <w:tc>
          <w:tcPr>
            <w:tcW w:w="1710" w:type="dxa"/>
          </w:tcPr>
          <w:p w14:paraId="53C440CD" w14:textId="30A42E11"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6FA8E20A" w:rsidR="00045486" w:rsidRDefault="00D5503E" w:rsidP="00102FB8">
            <w:r>
              <w:t>03_community_composition_</w:t>
            </w:r>
            <w:proofErr w:type="gramStart"/>
            <w:r>
              <w:t>analysis.R</w:t>
            </w:r>
            <w:proofErr w:type="gramEnd"/>
          </w:p>
        </w:tc>
        <w:tc>
          <w:tcPr>
            <w:tcW w:w="4860" w:type="dxa"/>
          </w:tcPr>
          <w:p w14:paraId="7EDB5589" w14:textId="6F0441C7" w:rsidR="00045486" w:rsidRDefault="00D5503E" w:rsidP="00102FB8">
            <w:pPr>
              <w:cnfStyle w:val="000000000000" w:firstRow="0" w:lastRow="0" w:firstColumn="0" w:lastColumn="0" w:oddVBand="0" w:evenVBand="0" w:oddHBand="0"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710" w:type="dxa"/>
          </w:tcPr>
          <w:p w14:paraId="3F6D770F" w14:textId="40F3939B"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34D85A80" w:rsidR="00045486" w:rsidRDefault="00215308" w:rsidP="00102FB8">
            <w:r>
              <w:t>04_fatty_acid_</w:t>
            </w:r>
            <w:proofErr w:type="gramStart"/>
            <w:r>
              <w:t>analysis.R</w:t>
            </w:r>
            <w:proofErr w:type="gramEnd"/>
          </w:p>
        </w:tc>
        <w:tc>
          <w:tcPr>
            <w:tcW w:w="4860" w:type="dxa"/>
          </w:tcPr>
          <w:p w14:paraId="42EDAA8F" w14:textId="3BCA3867" w:rsidR="00045486" w:rsidRDefault="00215308" w:rsidP="00102FB8">
            <w:pPr>
              <w:cnfStyle w:val="000000100000" w:firstRow="0" w:lastRow="0" w:firstColumn="0" w:lastColumn="0" w:oddVBand="0" w:evenVBand="0" w:oddHBand="1"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710" w:type="dxa"/>
          </w:tcPr>
          <w:p w14:paraId="32B4F94E" w14:textId="57E28B27"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2013EEC4" w:rsidR="00045486" w:rsidRDefault="00215308" w:rsidP="00102FB8">
            <w:r>
              <w:t>05_table_</w:t>
            </w:r>
            <w:proofErr w:type="gramStart"/>
            <w:r>
              <w:t>formatting.R</w:t>
            </w:r>
            <w:proofErr w:type="gramEnd"/>
          </w:p>
        </w:tc>
        <w:tc>
          <w:tcPr>
            <w:tcW w:w="4860" w:type="dxa"/>
          </w:tcPr>
          <w:p w14:paraId="39187D6F" w14:textId="633466F4" w:rsidR="00045486" w:rsidRDefault="00215308" w:rsidP="00102FB8">
            <w:pPr>
              <w:cnfStyle w:val="000000000000" w:firstRow="0" w:lastRow="0" w:firstColumn="0" w:lastColumn="0" w:oddVBand="0" w:evenVBand="0" w:oddHBand="0" w:evenHBand="0" w:firstRowFirstColumn="0" w:firstRowLastColumn="0" w:lastRowFirstColumn="0" w:lastRowLastColumn="0"/>
            </w:pPr>
            <w:r>
              <w:t>This script formats descriptive tables using the outputs from script 01.</w:t>
            </w:r>
          </w:p>
        </w:tc>
        <w:tc>
          <w:tcPr>
            <w:tcW w:w="1710" w:type="dxa"/>
          </w:tcPr>
          <w:p w14:paraId="7B90DDAB" w14:textId="6C5E9D44"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3B932396" w:rsidR="00045486" w:rsidRDefault="00215308" w:rsidP="00102FB8">
            <w:r>
              <w:t>06_map_</w:t>
            </w:r>
            <w:proofErr w:type="gramStart"/>
            <w:r>
              <w:t>making.R</w:t>
            </w:r>
            <w:proofErr w:type="gramEnd"/>
          </w:p>
        </w:tc>
        <w:tc>
          <w:tcPr>
            <w:tcW w:w="4860" w:type="dxa"/>
          </w:tcPr>
          <w:p w14:paraId="3DCEDEBD" w14:textId="3D807030" w:rsidR="00045486" w:rsidRDefault="00215308" w:rsidP="00102FB8">
            <w:pPr>
              <w:cnfStyle w:val="000000100000" w:firstRow="0" w:lastRow="0" w:firstColumn="0" w:lastColumn="0" w:oddVBand="0" w:evenVBand="0" w:oddHBand="1" w:evenHBand="0" w:firstRowFirstColumn="0" w:firstRowLastColumn="0" w:lastRowFirstColumn="0" w:lastRowLastColumn="0"/>
            </w:pPr>
            <w:r>
              <w:t xml:space="preserve">This script generates a map of the sampled locations. </w:t>
            </w:r>
          </w:p>
        </w:tc>
        <w:tc>
          <w:tcPr>
            <w:tcW w:w="1710" w:type="dxa"/>
          </w:tcPr>
          <w:p w14:paraId="4443DC8B" w14:textId="035CB67C"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7CEB3826"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A8CED0C" w14:textId="5018337D" w:rsidR="00215308" w:rsidRDefault="00215308" w:rsidP="00102FB8">
            <w:proofErr w:type="spellStart"/>
            <w:r>
              <w:t>panel_cor_</w:t>
            </w:r>
            <w:proofErr w:type="gramStart"/>
            <w:r>
              <w:t>function.R</w:t>
            </w:r>
            <w:proofErr w:type="spellEnd"/>
            <w:proofErr w:type="gramEnd"/>
          </w:p>
        </w:tc>
        <w:tc>
          <w:tcPr>
            <w:tcW w:w="4860" w:type="dxa"/>
          </w:tcPr>
          <w:p w14:paraId="4B6EBFB9" w14:textId="250C869D" w:rsidR="00215308" w:rsidRDefault="00215308" w:rsidP="00102FB8">
            <w:pPr>
              <w:cnfStyle w:val="000000000000" w:firstRow="0" w:lastRow="0" w:firstColumn="0" w:lastColumn="0" w:oddVBand="0" w:evenVBand="0" w:oddHBand="0" w:evenHBand="0" w:firstRowFirstColumn="0" w:firstRowLastColumn="0" w:lastRowFirstColumn="0" w:lastRowLastColumn="0"/>
            </w:pPr>
            <w:r>
              <w:t>This script is sourced to analyze cross-correlation among variables.</w:t>
            </w:r>
          </w:p>
        </w:tc>
        <w:tc>
          <w:tcPr>
            <w:tcW w:w="1710" w:type="dxa"/>
          </w:tcPr>
          <w:p w14:paraId="72BDF84B" w14:textId="6C950A3A" w:rsidR="00215308" w:rsidRDefault="00215308" w:rsidP="00102FB8">
            <w:pPr>
              <w:cnfStyle w:val="000000000000" w:firstRow="0" w:lastRow="0" w:firstColumn="0" w:lastColumn="0" w:oddVBand="0" w:evenVBand="0" w:oddHBand="0"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01E6A" w14:textId="77777777" w:rsidR="00BD24A8" w:rsidRDefault="00BD24A8" w:rsidP="007D556B">
      <w:pPr>
        <w:spacing w:after="0" w:line="240" w:lineRule="auto"/>
      </w:pPr>
      <w:r>
        <w:separator/>
      </w:r>
    </w:p>
  </w:endnote>
  <w:endnote w:type="continuationSeparator" w:id="0">
    <w:p w14:paraId="12400C8F" w14:textId="77777777" w:rsidR="00BD24A8" w:rsidRDefault="00BD24A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8FFE9" w14:textId="77777777" w:rsidR="00BD24A8" w:rsidRDefault="00BD24A8" w:rsidP="007D556B">
      <w:pPr>
        <w:spacing w:after="0" w:line="240" w:lineRule="auto"/>
      </w:pPr>
      <w:r>
        <w:separator/>
      </w:r>
    </w:p>
  </w:footnote>
  <w:footnote w:type="continuationSeparator" w:id="0">
    <w:p w14:paraId="54AEF0F2" w14:textId="77777777" w:rsidR="00BD24A8" w:rsidRDefault="00BD24A8" w:rsidP="007D556B">
      <w:pPr>
        <w:spacing w:after="0" w:line="240" w:lineRule="auto"/>
      </w:pPr>
      <w:r>
        <w:continuationSeparator/>
      </w:r>
    </w:p>
  </w:footnote>
  <w:footnote w:id="1">
    <w:p w14:paraId="56277C2C" w14:textId="77777777" w:rsidR="00AF205A" w:rsidRDefault="00AF205A">
      <w:pPr>
        <w:pStyle w:val="FootnoteText"/>
      </w:pPr>
      <w:r>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5B3B"/>
    <w:rsid w:val="00045486"/>
    <w:rsid w:val="00072187"/>
    <w:rsid w:val="00081799"/>
    <w:rsid w:val="00090075"/>
    <w:rsid w:val="00096337"/>
    <w:rsid w:val="000972B6"/>
    <w:rsid w:val="000A4093"/>
    <w:rsid w:val="000B11B3"/>
    <w:rsid w:val="000F06E9"/>
    <w:rsid w:val="000F1346"/>
    <w:rsid w:val="00102FB8"/>
    <w:rsid w:val="0016672A"/>
    <w:rsid w:val="001B62F1"/>
    <w:rsid w:val="00200478"/>
    <w:rsid w:val="00215308"/>
    <w:rsid w:val="00216126"/>
    <w:rsid w:val="00227A01"/>
    <w:rsid w:val="00235150"/>
    <w:rsid w:val="00254FCC"/>
    <w:rsid w:val="00277071"/>
    <w:rsid w:val="002E56E0"/>
    <w:rsid w:val="00313223"/>
    <w:rsid w:val="003529B9"/>
    <w:rsid w:val="00377FA1"/>
    <w:rsid w:val="003827D6"/>
    <w:rsid w:val="003F63A4"/>
    <w:rsid w:val="00451920"/>
    <w:rsid w:val="00451FAE"/>
    <w:rsid w:val="00492F0B"/>
    <w:rsid w:val="004B6751"/>
    <w:rsid w:val="004C4312"/>
    <w:rsid w:val="004D1B17"/>
    <w:rsid w:val="004E540C"/>
    <w:rsid w:val="004F6713"/>
    <w:rsid w:val="00501C81"/>
    <w:rsid w:val="005C190F"/>
    <w:rsid w:val="005C5162"/>
    <w:rsid w:val="006467BA"/>
    <w:rsid w:val="00685409"/>
    <w:rsid w:val="006D7AB1"/>
    <w:rsid w:val="00723B8F"/>
    <w:rsid w:val="007304AC"/>
    <w:rsid w:val="007354DC"/>
    <w:rsid w:val="007452FB"/>
    <w:rsid w:val="00756381"/>
    <w:rsid w:val="007A5295"/>
    <w:rsid w:val="007A6D17"/>
    <w:rsid w:val="007D556B"/>
    <w:rsid w:val="007F2D55"/>
    <w:rsid w:val="00806DF1"/>
    <w:rsid w:val="0084322F"/>
    <w:rsid w:val="008838D9"/>
    <w:rsid w:val="00887707"/>
    <w:rsid w:val="00902312"/>
    <w:rsid w:val="00904964"/>
    <w:rsid w:val="009E37A8"/>
    <w:rsid w:val="00A0367C"/>
    <w:rsid w:val="00A75851"/>
    <w:rsid w:val="00A92EF2"/>
    <w:rsid w:val="00AE044F"/>
    <w:rsid w:val="00AE1929"/>
    <w:rsid w:val="00AF205A"/>
    <w:rsid w:val="00B362BA"/>
    <w:rsid w:val="00B922BD"/>
    <w:rsid w:val="00BB7798"/>
    <w:rsid w:val="00BD00DF"/>
    <w:rsid w:val="00BD24A8"/>
    <w:rsid w:val="00C01E7B"/>
    <w:rsid w:val="00C14591"/>
    <w:rsid w:val="00C304AA"/>
    <w:rsid w:val="00C571B4"/>
    <w:rsid w:val="00C6002C"/>
    <w:rsid w:val="00CC4CAC"/>
    <w:rsid w:val="00D5503E"/>
    <w:rsid w:val="00D57732"/>
    <w:rsid w:val="00DA5067"/>
    <w:rsid w:val="00DF01BD"/>
    <w:rsid w:val="00E80221"/>
    <w:rsid w:val="00EC3988"/>
    <w:rsid w:val="00ED7452"/>
    <w:rsid w:val="00F263CF"/>
    <w:rsid w:val="00F362D0"/>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4DC"/>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semiHidden/>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semiHidden/>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8E86A-E884-40C1-B64E-06E8F37C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15</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8</cp:revision>
  <dcterms:created xsi:type="dcterms:W3CDTF">2020-07-06T23:06:00Z</dcterms:created>
  <dcterms:modified xsi:type="dcterms:W3CDTF">2020-07-08T17:55:00Z</dcterms:modified>
</cp:coreProperties>
</file>