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77777777" w:rsidR="00641893" w:rsidRPr="00D87563" w:rsidRDefault="00641893" w:rsidP="00641893">
      <w:r w:rsidRPr="00D87563">
        <w:t>Matthew R. Brousil</w:t>
      </w:r>
      <w:r w:rsidRPr="00D87563">
        <w:rPr>
          <w:vertAlign w:val="superscript"/>
        </w:rPr>
        <w:t>2</w:t>
      </w:r>
    </w:p>
    <w:p w14:paraId="6CBD7084" w14:textId="77777777" w:rsidR="0080096C" w:rsidRPr="00D87563" w:rsidRDefault="0080096C" w:rsidP="0080096C">
      <w:r w:rsidRPr="00D87563">
        <w:t>Stephanie E. Hampton</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6DD89F62"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lastRenderedPageBreak/>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48761E84" w:rsidR="009956E8" w:rsidRPr="003F3A49" w:rsidRDefault="00BC3E51" w:rsidP="003F3A49">
      <w:r w:rsidRPr="00D87563">
        <w:rPr>
          <w:b/>
        </w:rPr>
        <w:t>Abstract (</w:t>
      </w:r>
      <w:r w:rsidR="00EB500E" w:rsidRPr="00D87563">
        <w:rPr>
          <w:b/>
        </w:rPr>
        <w:t>1</w:t>
      </w:r>
      <w:r w:rsidR="00BE6C57">
        <w:rPr>
          <w:b/>
        </w:rPr>
        <w:t>4</w:t>
      </w:r>
      <w:r w:rsidR="004665E2">
        <w:rPr>
          <w:b/>
        </w:rPr>
        <w:t>7</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70D127F8" w:rsidR="009956E8" w:rsidRPr="00D87563" w:rsidRDefault="004665E2">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 near which increasing filamentous algal abundance sugges</w:t>
      </w:r>
      <w:r>
        <w:rPr>
          <w:highlight w:val="white"/>
        </w:rPr>
        <w:t>ts</w:t>
      </w:r>
      <w:r w:rsidR="00AD5653" w:rsidRPr="00D87563">
        <w:rPr>
          <w:highlight w:val="white"/>
        </w:rPr>
        <w:t xml:space="preserve"> benthic communities are responding.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 and macroinvertebrate abundance</w:t>
      </w:r>
      <w:r>
        <w:rPr>
          <w:highlight w:val="white"/>
        </w:rPr>
        <w:t xml:space="preserve">, </w:t>
      </w:r>
      <w:r w:rsidR="00AD5653" w:rsidRPr="00D87563">
        <w:rPr>
          <w:highlight w:val="white"/>
        </w:rPr>
        <w:t>stable isotopes</w:t>
      </w:r>
      <w:r>
        <w:rPr>
          <w:highlight w:val="white"/>
        </w:rPr>
        <w:t>,</w:t>
      </w:r>
      <w:r w:rsidR="00AD5653" w:rsidRPr="00D87563">
        <w:rPr>
          <w:highlight w:val="white"/>
        </w:rPr>
        <w:t xml:space="preserve"> and fatty acid</w:t>
      </w:r>
      <w:r w:rsidR="00721DFB" w:rsidRPr="00D87563">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For 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6D537832"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 xml:space="preserve">(Gartner et al. </w:t>
      </w:r>
      <w:r w:rsidR="00193C4A" w:rsidRPr="00193C4A">
        <w:rPr>
          <w:highlight w:val="white"/>
        </w:rPr>
        <w:lastRenderedPageBreak/>
        <w:t>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14344E">
        <w:rPr>
          <w:highlight w:val="white"/>
        </w:rPr>
        <w:instrText xml:space="preserve"> ADDIN ZOTERO_ITEM CSL_CITATION {"citationID":"qK5nYNgG","properties":{"formattedCitation":"(Kolpin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14344E" w:rsidRPr="0014344E">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14344E">
        <w:rPr>
          <w:highlight w:val="white"/>
        </w:rPr>
        <w:instrText xml:space="preserve"> ADDIN ZOTERO_ITEM CSL_CITATION {"citationID":"YX1cxSGa","properties":{"formattedCitation":"(Richmond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14344E" w:rsidRPr="0014344E">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14344E">
        <w:rPr>
          <w:highlight w:val="white"/>
        </w:rPr>
        <w:t xml:space="preserve">cam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171F2787"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algae, for example, can quickly increase abundance near sewage loading</w:t>
      </w:r>
      <w:r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 xml:space="preserve">webs can also restructure to include different </w:t>
      </w:r>
      <w:r w:rsidR="00AB4A75" w:rsidRPr="00D87563">
        <w:t>feeding</w:t>
      </w:r>
      <w:r w:rsidR="007856D6" w:rsidRPr="00D87563">
        <w:t xml:space="preserve"> groups, such as detritivores, or </w:t>
      </w:r>
      <w:r w:rsidR="00EE0669">
        <w:t xml:space="preserve">with </w:t>
      </w:r>
      <w:r w:rsidR="007856D6" w:rsidRPr="00D87563">
        <w:t xml:space="preserve">altered </w:t>
      </w:r>
      <w:r w:rsidR="00D219F9" w:rsidRPr="00D87563">
        <w:t>nutritional value</w:t>
      </w:r>
      <w:r w:rsidR="00EE0669">
        <w:t xml:space="preserve"> of primary producers</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5B1EA91E"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 xml:space="preserve">in lake environment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129027F2" w14:textId="77777777"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C900D5">
        <w:t xml:space="preserve">between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notable loss of winter ice cover (Moore et al. 2009), and it exhibits offshore plankton community changes associated with warming (Hampton et al. 2008, 2014, Katz et al. 2015, </w:t>
      </w:r>
      <w:proofErr w:type="spellStart"/>
      <w:r w:rsidR="00EE0669">
        <w:t>Izmest’eva</w:t>
      </w:r>
      <w:proofErr w:type="spellEnd"/>
      <w:r w:rsidR="00EE0669">
        <w:t xml:space="preserve"> et al. 2016). Less is known of the change occurring nearshore in Baikal, </w:t>
      </w:r>
      <w:r w:rsidR="001415D2">
        <w:t>where</w:t>
      </w:r>
      <w:r w:rsidR="00EE0669">
        <w:t xml:space="preserve"> not only climate warms but human activity also directly alters the environment. Nearshore change is particularly important to understand in 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77777777" w:rsidR="00C5582D" w:rsidRDefault="00C5582D">
      <w:r>
        <w:t>As a means of identifying sewage from small, localized lakeside towns and associated ecological responses, t</w:t>
      </w:r>
      <w:r w:rsidR="00A918DC">
        <w:t>he dataset</w:t>
      </w:r>
      <w:r w:rsidR="00D42F9E" w:rsidRPr="00D87563">
        <w:t xml:space="preserve"> consists of over </w:t>
      </w:r>
      <w:r w:rsidR="00E47643" w:rsidRPr="00D87563">
        <w:t>1</w:t>
      </w:r>
      <w:r>
        <w:t>50</w:t>
      </w:r>
      <w:r w:rsidR="00E47643" w:rsidRPr="00D87563">
        <w:t xml:space="preserve"> variables collected at 14 littoral and 3 pelagic sampling </w:t>
      </w:r>
      <w:r w:rsidR="00E47643" w:rsidRPr="00D87563">
        <w:lastRenderedPageBreak/>
        <w:t>sites. The dataset was structured in a tidy format, where each row is a sample, each column is a variable, and each CSV file is an observable unit</w:t>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the dataset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6FAF7105"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this region of the world. Thus</w:t>
      </w:r>
      <w:r w:rsidR="00CE7589">
        <w:t>,</w:t>
      </w:r>
      <w:r>
        <w:t xml:space="preserve"> the dataset fills a substantial gap for future studies, providing a window on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5BA442B0"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 xml:space="preserve">are available on the Environmental Data Initiative,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which were used in the main analysis of the dataset (Meyer et al., 20</w:t>
      </w:r>
      <w:r w:rsidR="00E902AC">
        <w:t>2</w:t>
      </w:r>
      <w:r w:rsidRPr="00D87563">
        <w:t xml:space="preserve">X).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concentrations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r w:rsidRPr="00D87563">
        <w:rPr>
          <w:i/>
        </w:rPr>
        <w:t>filtered_volume_ml</w:t>
      </w:r>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r w:rsidRPr="00D87563">
        <w:rPr>
          <w:i/>
        </w:rPr>
        <w:t>sample_volume_ml</w:t>
      </w:r>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r w:rsidRPr="00D87563">
        <w:rPr>
          <w:i/>
        </w:rPr>
        <w:t xml:space="preserve">raw_fluo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lastRenderedPageBreak/>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21776C7D" w:rsidR="000C3774" w:rsidRPr="00D87563" w:rsidRDefault="000C3774">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0" w:name="_Hlk53592269"/>
      <w:r w:rsidRPr="00D87563">
        <w:rPr>
          <w:i/>
        </w:rPr>
        <w:t>_</w:t>
      </w:r>
      <w:bookmarkEnd w:id="0"/>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r w:rsidRPr="00D87563">
        <w:rPr>
          <w:i/>
        </w:rPr>
        <w:lastRenderedPageBreak/>
        <w:t>c17_1n7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lastRenderedPageBreak/>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lastRenderedPageBreak/>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06C05C30" w:rsidR="009A29EA" w:rsidRPr="00D87563" w:rsidRDefault="009A29EA" w:rsidP="00AF6302">
      <w:proofErr w:type="spellStart"/>
      <w:r w:rsidRPr="00D87563">
        <w:t>Mollus</w:t>
      </w:r>
      <w:r w:rsidR="00010C97">
        <w:t>c</w:t>
      </w:r>
      <w:proofErr w:type="spellEnd"/>
      <w:r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lastRenderedPageBreak/>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42EB512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6CF2D47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lastRenderedPageBreak/>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lastRenderedPageBreak/>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lastRenderedPageBreak/>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78A6D5C4" w:rsidR="00AF6302" w:rsidRPr="00D87563" w:rsidRDefault="00AF6302" w:rsidP="00AF6302">
      <w:r w:rsidRPr="00D87563">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6E9EAA69" w:rsidR="00AF6302" w:rsidRPr="00D87563" w:rsidRDefault="00AF6302" w:rsidP="00AF6302">
      <w:r w:rsidRPr="00D87563">
        <w:t xml:space="preserve">Concentration of </w:t>
      </w:r>
      <w:r w:rsidR="008005F5" w:rsidRPr="00D87563">
        <w:t>carbamazepine</w:t>
      </w:r>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4B7C1A3C" w:rsidR="00AF6302" w:rsidRPr="00D87563" w:rsidRDefault="00AF6302" w:rsidP="00AF6302">
      <w:r w:rsidRPr="00D87563">
        <w:t xml:space="preserve">Concentration of </w:t>
      </w:r>
      <w:r w:rsidR="008005F5">
        <w:t>m</w:t>
      </w:r>
      <w:r w:rsidR="008005F5" w:rsidRPr="008005F5">
        <w:t>ethylene​</w:t>
      </w:r>
      <w:proofErr w:type="spellStart"/>
      <w:r w:rsidR="008005F5" w:rsidRPr="008005F5">
        <w:t>dioxy</w:t>
      </w:r>
      <w:proofErr w:type="spellEnd"/>
      <w:r w:rsidR="008005F5" w:rsidRPr="008005F5">
        <w:t xml:space="preserve">​amphetamine </w:t>
      </w:r>
      <w:r w:rsidRPr="00D87563">
        <w:t xml:space="preserve">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30BDCA55" w:rsidR="00AF6302" w:rsidRPr="00D87563" w:rsidRDefault="00AF6302" w:rsidP="00AF6302">
      <w:r w:rsidRPr="00D87563">
        <w:t xml:space="preserve">Concentration of </w:t>
      </w:r>
      <w:r w:rsidR="008005F5">
        <w:t>m</w:t>
      </w:r>
      <w:r w:rsidR="008005F5" w:rsidRPr="008005F5">
        <w:t>ethyl​</w:t>
      </w:r>
      <w:proofErr w:type="spellStart"/>
      <w:r w:rsidR="008005F5" w:rsidRPr="008005F5">
        <w:t>enedioxy</w:t>
      </w:r>
      <w:proofErr w:type="spellEnd"/>
      <w:r w:rsidR="008005F5" w:rsidRPr="008005F5">
        <w:t xml:space="preserve">​methamphetamine </w:t>
      </w:r>
      <w:r w:rsidRPr="00D87563">
        <w:t xml:space="preserve">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220A03DD" w:rsidR="00570225" w:rsidRPr="00D87563" w:rsidRDefault="00570225" w:rsidP="00570225">
      <w:r w:rsidRPr="00D87563">
        <w:t xml:space="preserve">Concentration of </w:t>
      </w:r>
      <w:proofErr w:type="spellStart"/>
      <w:r w:rsidRPr="00D87563">
        <w:t>sulfachloropyridazine</w:t>
      </w:r>
      <w:proofErr w:type="spellEnd"/>
      <w:r w:rsidRPr="00D87563">
        <w:t xml:space="preserve"> in nanograms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lastRenderedPageBreak/>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(δ13C) and nitrogen (δ15N) values for various benthic macroinvertebrate genera</w:t>
      </w:r>
      <w:r w:rsidR="003472B0">
        <w:t xml:space="preserve"> and periphyton </w:t>
      </w:r>
      <w:r w:rsidRPr="00D87563">
        <w:t xml:space="preserve">collected from the 14 littoral sampling locations. </w:t>
      </w:r>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1A548CCC" w14:textId="77777777" w:rsidR="009B4DF1" w:rsidRPr="00D87563" w:rsidRDefault="009B4DF1"/>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Our workflow for calculating IDW population required five steps. First, we traced polygons 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77777777"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(2016a)</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5404FF">
        <w:t>(2017)</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groupings to capture general patterns in relative algal abundance. As a result, algal groups consisted of diatoms, </w:t>
      </w:r>
      <w:proofErr w:type="spellStart"/>
      <w:r w:rsidRPr="009F0747">
        <w:rPr>
          <w:i/>
        </w:rPr>
        <w:t>Ulothrix</w:t>
      </w:r>
      <w:proofErr w:type="spellEnd"/>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5CC96EDB"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64 </w:t>
      </w:r>
      <w:proofErr w:type="spellStart"/>
      <w:r w:rsidRPr="00D87563">
        <w:t>μm</w:t>
      </w:r>
      <w:proofErr w:type="spellEnd"/>
      <w:r w:rsidRPr="00D87563">
        <w:t xml:space="preserve"> mesh and placed in glass jars with 40% ethanol (vodka; the only preservative </w:t>
      </w:r>
      <w:r w:rsidRPr="00D87563">
        <w:lastRenderedPageBreak/>
        <w:t>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77777777"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proofErr w:type="spellStart"/>
      <w:r>
        <w:t>molluscs</w:t>
      </w:r>
      <w:proofErr w:type="spellEnd"/>
      <w:r>
        <w:t xml:space="preserve">;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errors in identification. </w:t>
      </w:r>
      <w:bookmarkStart w:id="1" w:name="_Hlk53404768"/>
      <w:r>
        <w:t xml:space="preserve">KD-1 and LI-1 </w:t>
      </w:r>
      <w:bookmarkEnd w:id="1"/>
      <w:r>
        <w:t xml:space="preserve">were the only sites with 1 sample counted. </w:t>
      </w:r>
      <w:bookmarkStart w:id="2" w:name="_Hlk53404812"/>
      <w:r>
        <w:t xml:space="preserve">BK-2 and KD-2 </w:t>
      </w:r>
      <w:bookmarkEnd w:id="2"/>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Schram et al. (2018).</w:t>
      </w:r>
    </w:p>
    <w:p w14:paraId="6B323F3E" w14:textId="76EF2A91" w:rsidR="001A5C9F" w:rsidRDefault="001A5C9F" w:rsidP="005842AF">
      <w:pPr>
        <w:rPr>
          <w:i/>
        </w:rPr>
      </w:pPr>
    </w:p>
    <w:p w14:paraId="5040F2FD" w14:textId="21C0ED79" w:rsidR="003C0921" w:rsidRDefault="003C0921" w:rsidP="005842AF">
      <w:pPr>
        <w:rPr>
          <w:i/>
        </w:rPr>
      </w:pPr>
      <w:r>
        <w:rPr>
          <w:i/>
        </w:rPr>
        <w:t>A commitment to FAIR and TRUST principles</w:t>
      </w:r>
    </w:p>
    <w:p w14:paraId="077E8195" w14:textId="77777777" w:rsidR="003C0921" w:rsidRDefault="003C0921" w:rsidP="005842AF"/>
    <w:p w14:paraId="6DDE43A0" w14:textId="15D4AA5A" w:rsidR="003C0921" w:rsidRDefault="003C0921" w:rsidP="005842AF">
      <w:r>
        <w:t xml:space="preserve">Throughout the dataset’s development, we strove to incorporate both FAIR (Findable, Accessible, Interoperable, and Reproducible) and TRUST (Transparency, Responsibility, User Focus, Sustainability, and Technology) principles where applicable. </w:t>
      </w:r>
    </w:p>
    <w:p w14:paraId="48B2A279" w14:textId="77777777" w:rsidR="003C0921" w:rsidRDefault="003C0921" w:rsidP="005842AF"/>
    <w:p w14:paraId="0162F8BD" w14:textId="6074F9F3" w:rsidR="003C0921" w:rsidRDefault="003C0921" w:rsidP="005842AF">
      <w:r>
        <w:t>With respect to FAIR principles</w:t>
      </w:r>
      <w:r w:rsidR="00C21008">
        <w:t xml:space="preserve"> </w:t>
      </w:r>
      <w:r w:rsidR="00C21008">
        <w:fldChar w:fldCharType="begin"/>
      </w:r>
      <w:r w:rsidR="00C21008">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rsidR="00C21008">
        <w:fldChar w:fldCharType="separate"/>
      </w:r>
      <w:r w:rsidR="00C21008" w:rsidRPr="00C21008">
        <w:t>(Wilkinson et al. 2016)</w:t>
      </w:r>
      <w:r w:rsidR="00C21008">
        <w:fldChar w:fldCharType="end"/>
      </w:r>
      <w:r>
        <w:t>,</w:t>
      </w:r>
      <w:r w:rsidRPr="00D87563">
        <w:t xml:space="preserve"> </w:t>
      </w:r>
      <w:r>
        <w:t xml:space="preserve">the data are </w:t>
      </w:r>
      <w:r w:rsidRPr="00D87563">
        <w:t xml:space="preserve">openly accessible </w:t>
      </w:r>
      <w:r>
        <w:t>in a standardized, replicate-level format</w:t>
      </w:r>
      <w:r w:rsidR="00FC2070">
        <w:t xml:space="preserve"> on the EDI portal</w:t>
      </w:r>
      <w:r>
        <w:t xml:space="preserve">. The 11 CSV files contained within the dataset are entirely interoperable using the “site” column, enabling all variables to efficiently merged together with little data wrangling involved. Finally, all analytical and </w:t>
      </w:r>
      <w:r w:rsidR="002138B5">
        <w:t xml:space="preserve">some </w:t>
      </w:r>
      <w:r>
        <w:t xml:space="preserve">data wrangling scripts are available on the EDI portal in a compressed format, such that future users can reproduce data </w:t>
      </w:r>
      <w:r w:rsidR="00882F0F">
        <w:t xml:space="preserve">manipulation and analyses described in Meyer et al. (202X). </w:t>
      </w:r>
    </w:p>
    <w:p w14:paraId="7DE4F188" w14:textId="5312F520" w:rsidR="00882F0F" w:rsidRDefault="00882F0F" w:rsidP="005842AF">
      <w:pPr>
        <w:rPr>
          <w:i/>
        </w:rPr>
      </w:pPr>
    </w:p>
    <w:p w14:paraId="1952BD3F" w14:textId="7229A5E6" w:rsidR="00882F0F" w:rsidRPr="00882F0F" w:rsidRDefault="00882F0F" w:rsidP="005842AF">
      <w:r>
        <w:t>With respect to TRUST principles</w:t>
      </w:r>
      <w:r w:rsidR="00C21008">
        <w:t xml:space="preserve"> </w:t>
      </w:r>
      <w:r w:rsidR="00A40690">
        <w:fldChar w:fldCharType="begin"/>
      </w:r>
      <w:r w:rsidR="00A40690">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rsidR="00A40690">
        <w:fldChar w:fldCharType="separate"/>
      </w:r>
      <w:r w:rsidR="00A40690" w:rsidRPr="00A40690">
        <w:t>(Lin et al. 2020)</w:t>
      </w:r>
      <w:r w:rsidR="00A40690">
        <w:fldChar w:fldCharType="end"/>
      </w:r>
      <w:r>
        <w:t>, we strove to document additional metadata and data-cleaning practices in a public Open Science Framework (OSF) repository (DOI)</w:t>
      </w:r>
      <w:r w:rsidR="002138B5">
        <w:t xml:space="preserve">. These steps </w:t>
      </w:r>
      <w:r>
        <w:t xml:space="preserve">are not necessarily critical to the core EDI dataset, but provide increased transparency for future users wishing recreate the dataset de novo. All “raw” data are provided in the OSF portal, including </w:t>
      </w:r>
      <w:r w:rsidR="002138B5">
        <w:t xml:space="preserve">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w:t>
      </w:r>
      <w:r w:rsidR="002138B5">
        <w:rPr>
          <w:color w:val="212121"/>
        </w:rPr>
        <w:t xml:space="preserve">photographs of </w:t>
      </w:r>
      <w:r>
        <w:rPr>
          <w:color w:val="212121"/>
        </w:rPr>
        <w:t>shoreline and substrate from sampling locations. To empower and expedite future reuse, all directories are accompanied with document</w:t>
      </w:r>
      <w:r w:rsidR="00CA0691">
        <w:rPr>
          <w:color w:val="212121"/>
        </w:rPr>
        <w:t>ation</w:t>
      </w:r>
      <w:r>
        <w:rPr>
          <w:color w:val="212121"/>
        </w:rPr>
        <w:t xml:space="preserve"> that details directory contents, and all associated scripts are documented and annotated. While many of the files are redundant from the </w:t>
      </w:r>
      <w:r w:rsidR="00F5319C">
        <w:rPr>
          <w:color w:val="212121"/>
        </w:rPr>
        <w:t xml:space="preserve">EDI repository, the OSF repository is meant to </w:t>
      </w:r>
      <w:r w:rsidR="002138B5">
        <w:rPr>
          <w:color w:val="212121"/>
        </w:rPr>
        <w:t>supplement</w:t>
      </w:r>
      <w:r w:rsidR="00F5319C">
        <w:rPr>
          <w:color w:val="212121"/>
        </w:rPr>
        <w:t xml:space="preserve"> the EDI repository</w:t>
      </w:r>
      <w:r w:rsidR="002138B5">
        <w:rPr>
          <w:color w:val="212121"/>
        </w:rPr>
        <w:t xml:space="preserve">, so as </w:t>
      </w:r>
      <w:r w:rsidR="00F5319C">
        <w:rPr>
          <w:color w:val="212121"/>
        </w:rPr>
        <w:t xml:space="preserve">to enable sustainable, user-focused transparency of how data were collected and cleaned from their raw formats.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42CE4ED5"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δ13C and δ15N,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5A3D70BB" w:rsidR="00322753" w:rsidRPr="00D87563" w:rsidRDefault="00322753">
      <w:r w:rsidRPr="00D87563">
        <w:rPr>
          <w:color w:val="212121"/>
        </w:rPr>
        <w:lastRenderedPageBreak/>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w:t>
      </w:r>
      <w:r w:rsidR="002138B5">
        <w:rPr>
          <w:color w:val="212121"/>
        </w:rPr>
        <w:t>six</w:t>
      </w:r>
      <w:r w:rsidR="00453730" w:rsidRPr="00D87563">
        <w:rPr>
          <w:color w:val="212121"/>
        </w:rPr>
        <w:t xml:space="preserve"> R scripts used for analyses in Meyer et al. (20</w:t>
      </w:r>
      <w:r w:rsidR="00F5319C">
        <w:rPr>
          <w:color w:val="212121"/>
        </w:rPr>
        <w:t>2</w:t>
      </w:r>
      <w:r w:rsidR="00453730" w:rsidRPr="00D87563">
        <w:rPr>
          <w:color w:val="212121"/>
        </w:rPr>
        <w:t xml:space="preserve">X) 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6A94626B"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which 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 202X)</w:t>
      </w:r>
      <w:r w:rsidR="000F33B3" w:rsidRPr="00D87563">
        <w:t xml:space="preserve">, combining monitoring efforts across spatial and temporal scales are necessary to evaluate the spatial and temporal extent </w:t>
      </w:r>
      <w:r w:rsidR="00731556" w:rsidRPr="00D87563">
        <w:t xml:space="preserve">of wastewater entering 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0457BEB2"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D4646A">
        <w:instrText xml:space="preserve"> ADDIN ZOTERO_ITEM CSL_CITATION {"citationID":"pZEtgpOC","properties":{"formattedCitation":"(Rosi-Marshall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4F673E">
        <w:instrText xml:space="preserve"> ADDIN ZOTERO_ITEM CSL_CITATION {"citationID":"lRNmVIoJ","properties":{"formattedCitation":"(Shaw et al. 2015)","plainCitation":"(Shaw et al. 2015)","noteIndex":0},"citationItems":[{"id":369,"uris":["http://zotero.org/users/2645460/items/SFNEQ739"],"uri":["http://zotero.org/users/2645460/items/SFNEQ739"],"itemData":{"id":369,"type":"article-journal","container-title":"Environmental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w:t>
      </w:r>
      <w:r w:rsidR="00D14AB9">
        <w:lastRenderedPageBreak/>
        <w:t>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number of </w:t>
      </w:r>
      <w:r w:rsidR="00D14AB9">
        <w:t xml:space="preserve">such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w:t>
      </w:r>
      <w:bookmarkStart w:id="3" w:name="_GoBack"/>
      <w:bookmarkEnd w:id="3"/>
      <w:r w:rsidR="008A03F1" w:rsidRPr="00D87563">
        <w:t xml:space="preserve">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3BAEF31B" w14:textId="77777777" w:rsidR="004F673E" w:rsidRPr="004F673E" w:rsidRDefault="00164694" w:rsidP="004F673E">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4F673E" w:rsidRPr="004F673E">
        <w:t xml:space="preserve">Barnes, D. K. A., F. Galgani, R. C. Thompson, and M. Barlaz. 2009. Accumulation and fragmentation of plastic debris in global environments. Philos Trans R Soc Lond B Biol Sci </w:t>
      </w:r>
      <w:r w:rsidR="004F673E" w:rsidRPr="004F673E">
        <w:rPr>
          <w:b/>
          <w:bCs/>
        </w:rPr>
        <w:t>364</w:t>
      </w:r>
      <w:r w:rsidR="004F673E" w:rsidRPr="004F673E">
        <w:t>: 1985–1998. doi:10.1098/rstb.2008.0205</w:t>
      </w:r>
    </w:p>
    <w:p w14:paraId="41B12947" w14:textId="77777777" w:rsidR="004F673E" w:rsidRPr="004F673E" w:rsidRDefault="004F673E" w:rsidP="004F673E">
      <w:pPr>
        <w:pStyle w:val="Bibliography"/>
      </w:pPr>
      <w:r w:rsidRPr="004F673E">
        <w:t xml:space="preserve">Bendz, D., N. A. Paxéus, T. R. Ginn, and F. J. Loge. 2005. Occurrence and fate of pharmaceutically active compounds in the environment, a case study: Höje River in Sweden. Journal of Hazardous Materials </w:t>
      </w:r>
      <w:r w:rsidRPr="004F673E">
        <w:rPr>
          <w:b/>
          <w:bCs/>
        </w:rPr>
        <w:t>122</w:t>
      </w:r>
      <w:r w:rsidRPr="004F673E">
        <w:t>: 195–204. doi:10.1016/j.jhazmat.2005.03.012</w:t>
      </w:r>
    </w:p>
    <w:p w14:paraId="448953CC" w14:textId="77777777" w:rsidR="004F673E" w:rsidRPr="004F673E" w:rsidRDefault="004F673E" w:rsidP="004F673E">
      <w:pPr>
        <w:pStyle w:val="Bibliography"/>
      </w:pPr>
      <w:r w:rsidRPr="004F673E">
        <w:t xml:space="preserve">Brodin, T., J. Fick, M. Jonsson, and J. Klaminder. 2013. Dilute Concentrations of a Psychiatric Drug Alter Behavior of Fish from Natural Populations. Science </w:t>
      </w:r>
      <w:r w:rsidRPr="004F673E">
        <w:rPr>
          <w:b/>
          <w:bCs/>
        </w:rPr>
        <w:t>339</w:t>
      </w:r>
      <w:r w:rsidRPr="004F673E">
        <w:t>: 814–815. doi:10.1126/science.1226850</w:t>
      </w:r>
    </w:p>
    <w:p w14:paraId="63608C21" w14:textId="77777777" w:rsidR="004F673E" w:rsidRPr="004F673E" w:rsidRDefault="004F673E" w:rsidP="004F673E">
      <w:pPr>
        <w:pStyle w:val="Bibliography"/>
      </w:pPr>
      <w:r w:rsidRPr="004F673E">
        <w:t xml:space="preserve">Camilleri, A. C., and T. Ozersky. 2019. Large variation in periphyton δ13C and δ15N values in the upper Great Lakes: Correlates and implications. Journal of Great Lakes Research </w:t>
      </w:r>
      <w:r w:rsidRPr="004F673E">
        <w:rPr>
          <w:b/>
          <w:bCs/>
        </w:rPr>
        <w:t>45</w:t>
      </w:r>
      <w:r w:rsidRPr="004F673E">
        <w:t>: 986–990. doi:10.1016/j.jglr.2019.06.003</w:t>
      </w:r>
    </w:p>
    <w:p w14:paraId="09ECB1B9" w14:textId="77777777" w:rsidR="004F673E" w:rsidRPr="004F673E" w:rsidRDefault="004F673E" w:rsidP="004F673E">
      <w:pPr>
        <w:pStyle w:val="Bibliography"/>
      </w:pPr>
      <w:r w:rsidRPr="004F673E">
        <w:t xml:space="preserve">Costanzo, S. D., M. J. O’Donohue, W. C. Dennison, N. R. Loneragan, and M. Thomas. 2001. A New Approach for Detecting and Mapping Sewage Impacts. Marine Pollution Bulletin </w:t>
      </w:r>
      <w:r w:rsidRPr="004F673E">
        <w:rPr>
          <w:b/>
          <w:bCs/>
        </w:rPr>
        <w:t>42</w:t>
      </w:r>
      <w:r w:rsidRPr="004F673E">
        <w:t>: 149–156. doi:10.1016/S0025-326X(00)00125-9</w:t>
      </w:r>
    </w:p>
    <w:p w14:paraId="586AB09E" w14:textId="77777777" w:rsidR="004F673E" w:rsidRPr="004F673E" w:rsidRDefault="004F673E" w:rsidP="004F673E">
      <w:pPr>
        <w:pStyle w:val="Bibliography"/>
      </w:pPr>
      <w:r w:rsidRPr="004F673E">
        <w:t xml:space="preserve">Dalsgaard, J., M. St. John, G. Kattner, D. Müller-Navarra, and W. Hagen. 2003. Fatty acid trophic markers in the pelagic marine environment, p. 225–340. </w:t>
      </w:r>
      <w:r w:rsidRPr="004F673E">
        <w:rPr>
          <w:i/>
          <w:iCs/>
        </w:rPr>
        <w:t>In</w:t>
      </w:r>
      <w:r w:rsidRPr="004F673E">
        <w:t xml:space="preserve"> Advances in Marine Biology. Elsevier.</w:t>
      </w:r>
    </w:p>
    <w:p w14:paraId="10066FE6" w14:textId="77777777" w:rsidR="004F673E" w:rsidRPr="004F673E" w:rsidRDefault="004F673E" w:rsidP="004F673E">
      <w:pPr>
        <w:pStyle w:val="Bibliography"/>
      </w:pPr>
      <w:r w:rsidRPr="004F673E">
        <w:t xml:space="preserve">Edmondson, W. T. 1970. Phosphorus, Nitrogen, and Algae in Lake Washington after Diversion of Sewage. Science </w:t>
      </w:r>
      <w:r w:rsidRPr="004F673E">
        <w:rPr>
          <w:b/>
          <w:bCs/>
        </w:rPr>
        <w:t>169</w:t>
      </w:r>
      <w:r w:rsidRPr="004F673E">
        <w:t>: 690–691.</w:t>
      </w:r>
    </w:p>
    <w:p w14:paraId="61FF7D81" w14:textId="77777777" w:rsidR="004F673E" w:rsidRPr="004F673E" w:rsidRDefault="004F673E" w:rsidP="004F673E">
      <w:pPr>
        <w:pStyle w:val="Bibliography"/>
      </w:pPr>
      <w:r w:rsidRPr="004F673E">
        <w:t xml:space="preserve">Focazio, M. J., D. W. Kolpin, K. K. Barnes, E. T. Furlong, M. T. Meyer, S. D. Zaugg, L. B. Barber, and M. E. Thurman. 2008. A national reconnaissance for pharmaceuticals and other organic </w:t>
      </w:r>
      <w:r w:rsidRPr="004F673E">
        <w:lastRenderedPageBreak/>
        <w:t xml:space="preserve">wastewater contaminants in the United States - II) Untreated drinking water sources. SCIENCE OF THE TOTAL ENVIRONMENT </w:t>
      </w:r>
      <w:r w:rsidRPr="004F673E">
        <w:rPr>
          <w:b/>
          <w:bCs/>
        </w:rPr>
        <w:t>402</w:t>
      </w:r>
      <w:r w:rsidRPr="004F673E">
        <w:t>: 201–216. doi:10.1016/j.scitotenv.2008.02.021</w:t>
      </w:r>
    </w:p>
    <w:p w14:paraId="217EAB7C" w14:textId="77777777" w:rsidR="004F673E" w:rsidRPr="004F673E" w:rsidRDefault="004F673E" w:rsidP="004F673E">
      <w:pPr>
        <w:pStyle w:val="Bibliography"/>
      </w:pPr>
      <w:r w:rsidRPr="004F673E">
        <w:t xml:space="preserve">Gartner, A., P. Lavery, and A. J. Smit. 2002. Use of delta N-15 signatures of different functional forms of macroalgae and filter-feeders to reveal temporal and spatial patterns in sewage dispersal. Mar. Ecol.-Prog. Ser. </w:t>
      </w:r>
      <w:r w:rsidRPr="004F673E">
        <w:rPr>
          <w:b/>
          <w:bCs/>
        </w:rPr>
        <w:t>235</w:t>
      </w:r>
      <w:r w:rsidRPr="004F673E">
        <w:t>: 63–73. doi:10.3354/meps235063</w:t>
      </w:r>
    </w:p>
    <w:p w14:paraId="138583EC" w14:textId="77777777" w:rsidR="004F673E" w:rsidRPr="004F673E" w:rsidRDefault="004F673E" w:rsidP="004F673E">
      <w:pPr>
        <w:pStyle w:val="Bibliography"/>
      </w:pPr>
      <w:r w:rsidRPr="004F673E">
        <w:t xml:space="preserve">Green, D. S. 2016. Effects of microplastics on European flat oysters, Ostrea edulis and their associated benthic communities. Environmental Pollution </w:t>
      </w:r>
      <w:r w:rsidRPr="004F673E">
        <w:rPr>
          <w:b/>
          <w:bCs/>
        </w:rPr>
        <w:t>216</w:t>
      </w:r>
      <w:r w:rsidRPr="004F673E">
        <w:t>: 95–103. doi:10.1016/j.envpol.2016.05.043</w:t>
      </w:r>
    </w:p>
    <w:p w14:paraId="0422C057" w14:textId="77777777" w:rsidR="004F673E" w:rsidRPr="004F673E" w:rsidRDefault="004F673E" w:rsidP="004F673E">
      <w:pPr>
        <w:pStyle w:val="Bibliography"/>
      </w:pPr>
      <w:r w:rsidRPr="004F673E">
        <w:t xml:space="preserve">Hall, R. I., P. R. Leavitt, R. Quinlan, A. S. Dixit, and J. P. Smol. 1999. Effects of agriculture, urbanization, and climate on water quality in the northern Great Plains. Limnology and Oceanography </w:t>
      </w:r>
      <w:r w:rsidRPr="004F673E">
        <w:rPr>
          <w:b/>
          <w:bCs/>
        </w:rPr>
        <w:t>44</w:t>
      </w:r>
      <w:r w:rsidRPr="004F673E">
        <w:t>: 739–756. doi:10.4319/lo.1999.44.3_part_2.0739</w:t>
      </w:r>
    </w:p>
    <w:p w14:paraId="443987A5" w14:textId="77777777" w:rsidR="004F673E" w:rsidRPr="004F673E" w:rsidRDefault="004F673E" w:rsidP="004F673E">
      <w:pPr>
        <w:pStyle w:val="Bibliography"/>
      </w:pPr>
      <w:r w:rsidRPr="004F673E">
        <w:t xml:space="preserve">Hampton, S. E., S. C. Fradkin, P. R. Leavitt, and E. E. Rosenberger. 2011. Disproportionate importance of nearshore habitat for the food web of a deep oligotrophic lake. Marine and Freshwater Research </w:t>
      </w:r>
      <w:r w:rsidRPr="004F673E">
        <w:rPr>
          <w:b/>
          <w:bCs/>
        </w:rPr>
        <w:t>62</w:t>
      </w:r>
      <w:r w:rsidRPr="004F673E">
        <w:t>: 350. doi:10.1071/MF10229</w:t>
      </w:r>
    </w:p>
    <w:p w14:paraId="6E15AE10" w14:textId="77777777" w:rsidR="004F673E" w:rsidRPr="004F673E" w:rsidRDefault="004F673E" w:rsidP="004F673E">
      <w:pPr>
        <w:pStyle w:val="Bibliography"/>
      </w:pPr>
      <w:r w:rsidRPr="004F673E">
        <w:t xml:space="preserve">Hampton, S. E., S. McGowan, T. Ozersky, and others. 2018. Recent ecological change in ancient lakes. Limnology and Oceanography </w:t>
      </w:r>
      <w:r w:rsidRPr="004F673E">
        <w:rPr>
          <w:b/>
          <w:bCs/>
        </w:rPr>
        <w:t>63</w:t>
      </w:r>
      <w:r w:rsidRPr="004F673E">
        <w:t>: 2277–2304. doi:10.1002/lno.10938</w:t>
      </w:r>
    </w:p>
    <w:p w14:paraId="50C395F2" w14:textId="77777777" w:rsidR="004F673E" w:rsidRPr="004F673E" w:rsidRDefault="004F673E" w:rsidP="004F673E">
      <w:pPr>
        <w:pStyle w:val="Bibliography"/>
      </w:pPr>
      <w:r w:rsidRPr="004F673E">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4F673E">
        <w:rPr>
          <w:b/>
          <w:bCs/>
        </w:rPr>
        <w:t>586</w:t>
      </w:r>
      <w:r w:rsidRPr="004F673E">
        <w:t>: 127–141. doi:10.1016/j.scitotenv.2017.01.190</w:t>
      </w:r>
    </w:p>
    <w:p w14:paraId="7A5C41BF" w14:textId="77777777" w:rsidR="004F673E" w:rsidRPr="004F673E" w:rsidRDefault="004F673E" w:rsidP="004F673E">
      <w:pPr>
        <w:pStyle w:val="Bibliography"/>
      </w:pPr>
      <w:r w:rsidRPr="004F673E">
        <w:lastRenderedPageBreak/>
        <w:t>Interfax-Tourism. 2018. Байкал с января по август 2018 года посетили 1,2 миллиона туристов (1.2 million tourists vistied Baikal from January through August 2018). Interfax-Tourism, October 25</w:t>
      </w:r>
    </w:p>
    <w:p w14:paraId="40533E9D" w14:textId="77777777" w:rsidR="004F673E" w:rsidRPr="004F673E" w:rsidRDefault="004F673E" w:rsidP="004F673E">
      <w:pPr>
        <w:pStyle w:val="Bibliography"/>
      </w:pPr>
      <w:r w:rsidRPr="004F673E">
        <w:t xml:space="preserve">Jeppesen, E., M. Søndergaard, J. P. Jensen, and others. 2005. Lake responses to reduced nutrient loading – an analysis of contemporary long-term data from 35 case studies. Freshwater Biology </w:t>
      </w:r>
      <w:r w:rsidRPr="004F673E">
        <w:rPr>
          <w:b/>
          <w:bCs/>
        </w:rPr>
        <w:t>50</w:t>
      </w:r>
      <w:r w:rsidRPr="004F673E">
        <w:t>: 1747–1771. doi:10.1111/j.1365-2427.2005.01415.x</w:t>
      </w:r>
    </w:p>
    <w:p w14:paraId="5495DB2F" w14:textId="77777777" w:rsidR="004F673E" w:rsidRPr="004F673E" w:rsidRDefault="004F673E" w:rsidP="004F673E">
      <w:pPr>
        <w:pStyle w:val="Bibliography"/>
      </w:pPr>
      <w:r w:rsidRPr="004F673E">
        <w:t xml:space="preserve">Kolpin, D. W., E. T. Furlong, M. T. Meyer, E. M. Thurman, S. D. Zaugg, L. B. Barber, and H. T. Buxton. 2002. Pharmaceuticals, Hormones, and Other Organic Wastewater Contaminants in U.S. Streams, 1999−2000: A National Reconnaissance. Environmental Science &amp; Technology </w:t>
      </w:r>
      <w:r w:rsidRPr="004F673E">
        <w:rPr>
          <w:b/>
          <w:bCs/>
        </w:rPr>
        <w:t>36</w:t>
      </w:r>
      <w:r w:rsidRPr="004F673E">
        <w:t>: 1202–1211. doi:10.1021/es011055j</w:t>
      </w:r>
    </w:p>
    <w:p w14:paraId="1406853A" w14:textId="77777777" w:rsidR="004F673E" w:rsidRPr="004F673E" w:rsidRDefault="004F673E" w:rsidP="004F673E">
      <w:pPr>
        <w:pStyle w:val="Bibliography"/>
      </w:pPr>
      <w:r w:rsidRPr="004F673E">
        <w:t>Kozhova, O. M., and L. R. Izmest’eva. 1998. Lake Baikal: Evolution and Biodiversity, Backhuys Publishers.</w:t>
      </w:r>
    </w:p>
    <w:p w14:paraId="5931ABCE" w14:textId="77777777" w:rsidR="004F673E" w:rsidRPr="004F673E" w:rsidRDefault="004F673E" w:rsidP="004F673E">
      <w:pPr>
        <w:pStyle w:val="Bibliography"/>
      </w:pPr>
      <w:r w:rsidRPr="004F673E">
        <w:t xml:space="preserve">Kravtsova, L. S., L. A. Izhboldina, I. V. Khanaev, and others. 2014. Nearshore benthic blooms of filamentous green algae in Lake Baikal. Journal of Great Lakes Research </w:t>
      </w:r>
      <w:r w:rsidRPr="004F673E">
        <w:rPr>
          <w:b/>
          <w:bCs/>
        </w:rPr>
        <w:t>40</w:t>
      </w:r>
      <w:r w:rsidRPr="004F673E">
        <w:t>: 441–448. doi:10.1016/j.jglr.2014.02.019</w:t>
      </w:r>
    </w:p>
    <w:p w14:paraId="6198DE58" w14:textId="77777777" w:rsidR="004F673E" w:rsidRPr="004F673E" w:rsidRDefault="004F673E" w:rsidP="004F673E">
      <w:pPr>
        <w:pStyle w:val="Bibliography"/>
      </w:pPr>
      <w:r w:rsidRPr="004F673E">
        <w:t xml:space="preserve">Lapointe, B. E., L. W. Herren, D. D. Debortoli, and M. A. Vogel. 2015. Evidence of sewage-driven eutrophication and harmful algal blooms in Florida’s Indian River Lagoon. Harmful Algae </w:t>
      </w:r>
      <w:r w:rsidRPr="004F673E">
        <w:rPr>
          <w:b/>
          <w:bCs/>
        </w:rPr>
        <w:t>43</w:t>
      </w:r>
      <w:r w:rsidRPr="004F673E">
        <w:t>: 82–102. doi:10.1016/j.hal.2015.01.004</w:t>
      </w:r>
    </w:p>
    <w:p w14:paraId="4096AE03" w14:textId="77777777" w:rsidR="004F673E" w:rsidRPr="004F673E" w:rsidRDefault="004F673E" w:rsidP="004F673E">
      <w:pPr>
        <w:pStyle w:val="Bibliography"/>
      </w:pPr>
      <w:r w:rsidRPr="004F673E">
        <w:t xml:space="preserve">Lin, D., J. Crabtree, I. Dillo, and others. 2020. The TRUST Principles for digital repositories. Scientific Data </w:t>
      </w:r>
      <w:r w:rsidRPr="004F673E">
        <w:rPr>
          <w:b/>
          <w:bCs/>
        </w:rPr>
        <w:t>7</w:t>
      </w:r>
      <w:r w:rsidRPr="004F673E">
        <w:t>: 144. doi:10.1038/s41597-020-0486-7</w:t>
      </w:r>
    </w:p>
    <w:p w14:paraId="6F9E6CF9" w14:textId="77777777" w:rsidR="004F673E" w:rsidRPr="004F673E" w:rsidRDefault="004F673E" w:rsidP="004F673E">
      <w:pPr>
        <w:pStyle w:val="Bibliography"/>
      </w:pPr>
      <w:r w:rsidRPr="004F673E">
        <w:t xml:space="preserve">Meyer, M. F., S. G. Labou, A. N. Cramer, M. R. Brousil, and B. T. Luff. 2020. The global lake area, climate, and population dataset. Scientific Data </w:t>
      </w:r>
      <w:r w:rsidRPr="004F673E">
        <w:rPr>
          <w:b/>
          <w:bCs/>
        </w:rPr>
        <w:t>7</w:t>
      </w:r>
      <w:r w:rsidRPr="004F673E">
        <w:t>: 174. doi:10.1038/s41597-020-0517-4</w:t>
      </w:r>
    </w:p>
    <w:p w14:paraId="2BC77C07" w14:textId="77777777" w:rsidR="004F673E" w:rsidRPr="004F673E" w:rsidRDefault="004F673E" w:rsidP="004F673E">
      <w:pPr>
        <w:pStyle w:val="Bibliography"/>
      </w:pPr>
      <w:r w:rsidRPr="004F673E">
        <w:lastRenderedPageBreak/>
        <w:t xml:space="preserve">Meyer, M. F., S. M. Powers, and S. E. Hampton. 2019. An Evidence Synthesis of Pharmaceuticals and Personal Care Products (PPCPs) in the Environment: Imbalances among Compounds, Sewage Treatment Techniques, and Ecosystem Types. Environ. Sci. Technol. </w:t>
      </w:r>
      <w:r w:rsidRPr="004F673E">
        <w:rPr>
          <w:b/>
          <w:bCs/>
        </w:rPr>
        <w:t>53</w:t>
      </w:r>
      <w:r w:rsidRPr="004F673E">
        <w:t>: 12961–12973. doi:10.1021/acs.est.9b02966</w:t>
      </w:r>
    </w:p>
    <w:p w14:paraId="1EEDDDDB" w14:textId="77777777" w:rsidR="004F673E" w:rsidRPr="004F673E" w:rsidRDefault="004F673E" w:rsidP="004F673E">
      <w:pPr>
        <w:pStyle w:val="Bibliography"/>
      </w:pPr>
      <w:r w:rsidRPr="004F673E">
        <w:t xml:space="preserve">Moore, J. W., D. E. Schindler, M. D. Scheuerell, D. Smith, and J. Frodge. 2003. Lake eutrophication at the urban fringe, Seattle region, USA. AMBIO: A Journal of the Human Environment </w:t>
      </w:r>
      <w:r w:rsidRPr="004F673E">
        <w:rPr>
          <w:b/>
          <w:bCs/>
        </w:rPr>
        <w:t>32</w:t>
      </w:r>
      <w:r w:rsidRPr="004F673E">
        <w:t>: 13–18.</w:t>
      </w:r>
    </w:p>
    <w:p w14:paraId="2664CEB6" w14:textId="77777777" w:rsidR="004F673E" w:rsidRPr="004F673E" w:rsidRDefault="004F673E" w:rsidP="004F673E">
      <w:pPr>
        <w:pStyle w:val="Bibliography"/>
      </w:pPr>
      <w:r w:rsidRPr="004F673E">
        <w:t xml:space="preserve">O’Donnell, D. R., P. Wilburn, E. A. Silow, L. Y. Yampolsky, and E. Litchman. 2017. Nitrogen and phosphorus colimitation of phytoplankton in Lake Baikal: Insights from a spatial survey and nutrient enrichment experiments. Limnology and Oceanography </w:t>
      </w:r>
      <w:r w:rsidRPr="004F673E">
        <w:rPr>
          <w:b/>
          <w:bCs/>
        </w:rPr>
        <w:t>62</w:t>
      </w:r>
      <w:r w:rsidRPr="004F673E">
        <w:t>: 1383–1392. doi:10.1002/lno.10505</w:t>
      </w:r>
    </w:p>
    <w:p w14:paraId="045ADFC8" w14:textId="77777777" w:rsidR="004F673E" w:rsidRPr="004F673E" w:rsidRDefault="004F673E" w:rsidP="004F673E">
      <w:pPr>
        <w:pStyle w:val="Bibliography"/>
      </w:pPr>
      <w:r w:rsidRPr="004F673E">
        <w:t xml:space="preserve">Powers, S. M., T. W. Bruulsema, T. P. Burt, and others. 2016. Long-term accumulation and transport of anthropogenic phosphorus in three river basins. Nature Geoscience </w:t>
      </w:r>
      <w:r w:rsidRPr="004F673E">
        <w:rPr>
          <w:b/>
          <w:bCs/>
        </w:rPr>
        <w:t>9</w:t>
      </w:r>
      <w:r w:rsidRPr="004F673E">
        <w:t>: 353–356. doi:10.1038/ngeo2693</w:t>
      </w:r>
    </w:p>
    <w:p w14:paraId="2D47AFF5" w14:textId="77777777" w:rsidR="004F673E" w:rsidRPr="004F673E" w:rsidRDefault="004F673E" w:rsidP="004F673E">
      <w:pPr>
        <w:pStyle w:val="Bibliography"/>
      </w:pPr>
      <w:r w:rsidRPr="004F673E">
        <w:t xml:space="preserve">Richmond, E. K., M. R. Grace, J. J. Kelly, A. J. Reisinger, E. J. Rosi, and D. M. Walters. 2017. Pharmaceuticals and personal care products (PPCPs) are ecological disrupting compounds (EcoDC). Elem Sci Anth </w:t>
      </w:r>
      <w:r w:rsidRPr="004F673E">
        <w:rPr>
          <w:b/>
          <w:bCs/>
        </w:rPr>
        <w:t>5</w:t>
      </w:r>
      <w:r w:rsidRPr="004F673E">
        <w:t>: 66. doi:10.1525/elementa.252</w:t>
      </w:r>
    </w:p>
    <w:p w14:paraId="32361B9A" w14:textId="77777777" w:rsidR="004F673E" w:rsidRPr="004F673E" w:rsidRDefault="004F673E" w:rsidP="004F673E">
      <w:pPr>
        <w:pStyle w:val="Bibliography"/>
      </w:pPr>
      <w:r w:rsidRPr="004F673E">
        <w:t xml:space="preserve">Richmond, E. K., E. J. Rosi, D. M. Walters, J. Fick, S. K. Hamilton, T. Brodin, A. Sundelin, and M. R. Grace. 2018. A diverse suite of pharmaceuticals contaminates stream and riparian food webs. Nature Communications </w:t>
      </w:r>
      <w:r w:rsidRPr="004F673E">
        <w:rPr>
          <w:b/>
          <w:bCs/>
        </w:rPr>
        <w:t>9</w:t>
      </w:r>
      <w:r w:rsidRPr="004F673E">
        <w:t>: 4491. doi:10.1038/s41467-018-06822-w</w:t>
      </w:r>
    </w:p>
    <w:p w14:paraId="60CDB55D" w14:textId="77777777" w:rsidR="004F673E" w:rsidRPr="004F673E" w:rsidRDefault="004F673E" w:rsidP="004F673E">
      <w:pPr>
        <w:pStyle w:val="Bibliography"/>
      </w:pPr>
      <w:r w:rsidRPr="004F673E">
        <w:t xml:space="preserve">Romera-Castillo, C., M. Pinto, T. M. Langer, X. A. Álvarez-Salgado, and G. J. Herndl. 2018. Dissolved organic carbon leaching from plastics stimulates microbial activity in the ocean. Nat Commun </w:t>
      </w:r>
      <w:r w:rsidRPr="004F673E">
        <w:rPr>
          <w:b/>
          <w:bCs/>
        </w:rPr>
        <w:t>9</w:t>
      </w:r>
      <w:r w:rsidRPr="004F673E">
        <w:t>: 1–7. doi:10.1038/s41467-018-03798-5</w:t>
      </w:r>
    </w:p>
    <w:p w14:paraId="4EB3A97E" w14:textId="77777777" w:rsidR="004F673E" w:rsidRPr="004F673E" w:rsidRDefault="004F673E" w:rsidP="004F673E">
      <w:pPr>
        <w:pStyle w:val="Bibliography"/>
      </w:pPr>
      <w:r w:rsidRPr="004F673E">
        <w:lastRenderedPageBreak/>
        <w:t xml:space="preserve">Rosenberger, E. E., S. E. Hampton, S. C. Fradkin, and B. P. Kennedy. 2008. Effects of shoreline development on the nearshore environment in large deep oligotrophic lakes. Freshwater Biology </w:t>
      </w:r>
      <w:r w:rsidRPr="004F673E">
        <w:rPr>
          <w:b/>
          <w:bCs/>
        </w:rPr>
        <w:t>53</w:t>
      </w:r>
      <w:r w:rsidRPr="004F673E">
        <w:t>: 1673–1691. doi:10.1111/j.1365-2427.2008.01990.x</w:t>
      </w:r>
    </w:p>
    <w:p w14:paraId="5D7A3883" w14:textId="77777777" w:rsidR="004F673E" w:rsidRPr="004F673E" w:rsidRDefault="004F673E" w:rsidP="004F673E">
      <w:pPr>
        <w:pStyle w:val="Bibliography"/>
      </w:pPr>
      <w:r w:rsidRPr="004F673E">
        <w:t xml:space="preserve">Rosi-Marshall, E. J., D. W. Kincaid, H. A. Bechtold, T. V. Royer, M. Rojas, and J. J. Kelly. 2013. Pharmaceuticals suppress algal growth and microbial respiration and alter bacterial communities in stream biofilms. Ecological Applications </w:t>
      </w:r>
      <w:r w:rsidRPr="004F673E">
        <w:rPr>
          <w:b/>
          <w:bCs/>
        </w:rPr>
        <w:t>23</w:t>
      </w:r>
      <w:r w:rsidRPr="004F673E">
        <w:t>: 583–593. doi:10.1890/12-0491.1</w:t>
      </w:r>
    </w:p>
    <w:p w14:paraId="34D6EF74" w14:textId="77777777" w:rsidR="004F673E" w:rsidRPr="004F673E" w:rsidRDefault="004F673E" w:rsidP="004F673E">
      <w:pPr>
        <w:pStyle w:val="Bibliography"/>
      </w:pPr>
      <w:r w:rsidRPr="004F673E">
        <w:t xml:space="preserve">Rosi-Marshall, E. J., and T. V. Royer. 2012. Pharmaceutical Compounds and Ecosystem Function: An Emerging Research Challenge for Aquatic Ecologists. Ecosystems </w:t>
      </w:r>
      <w:r w:rsidRPr="004F673E">
        <w:rPr>
          <w:b/>
          <w:bCs/>
        </w:rPr>
        <w:t>15</w:t>
      </w:r>
      <w:r w:rsidRPr="004F673E">
        <w:t>: 867–880. doi:10.1007/s10021-012-9553-z</w:t>
      </w:r>
    </w:p>
    <w:p w14:paraId="34AD0444" w14:textId="77777777" w:rsidR="004F673E" w:rsidRPr="004F673E" w:rsidRDefault="004F673E" w:rsidP="004F673E">
      <w:pPr>
        <w:pStyle w:val="Bibliography"/>
      </w:pPr>
      <w:r w:rsidRPr="004F673E">
        <w:t xml:space="preserve">Sargent, J. R., and S. Falk-Petersen. 1988. The lipid biochemistry of calanoid copepods. Hydrobiologia </w:t>
      </w:r>
      <w:r w:rsidRPr="004F673E">
        <w:rPr>
          <w:b/>
          <w:bCs/>
        </w:rPr>
        <w:t>167–168</w:t>
      </w:r>
      <w:r w:rsidRPr="004F673E">
        <w:t>: 101–114. doi:10.1007/BF00026297</w:t>
      </w:r>
    </w:p>
    <w:p w14:paraId="6C897759" w14:textId="77777777" w:rsidR="004F673E" w:rsidRPr="004F673E" w:rsidRDefault="004F673E" w:rsidP="004F673E">
      <w:pPr>
        <w:pStyle w:val="Bibliography"/>
      </w:pPr>
      <w:r w:rsidRPr="004F673E">
        <w:t xml:space="preserve">Shaw, L., C. Phung, and M. Grace. 2015. Pharmaceuticals and personal care products alter growth and function in lentic biofilms. Environmental Chemistry </w:t>
      </w:r>
      <w:r w:rsidRPr="004F673E">
        <w:rPr>
          <w:b/>
          <w:bCs/>
        </w:rPr>
        <w:t>12</w:t>
      </w:r>
      <w:r w:rsidRPr="004F673E">
        <w:t>: 301. doi:10.1071/EN14141</w:t>
      </w:r>
    </w:p>
    <w:p w14:paraId="70B47895" w14:textId="77777777" w:rsidR="004F673E" w:rsidRPr="004F673E" w:rsidRDefault="004F673E" w:rsidP="004F673E">
      <w:pPr>
        <w:pStyle w:val="Bibliography"/>
      </w:pPr>
      <w:r w:rsidRPr="004F673E">
        <w:t xml:space="preserve">Taipale, S., U. Strandberg, E. Peltomaa, A. W. E. Galloway, A. Ojala, and M. T. Brett. 2013. Fatty acid composition as biomarkers of freshwater microalgae: analysis of 37 strains of microalgae in 22 genera and in seven classes. Aquatic Microbial Ecology </w:t>
      </w:r>
      <w:r w:rsidRPr="004F673E">
        <w:rPr>
          <w:b/>
          <w:bCs/>
        </w:rPr>
        <w:t>71</w:t>
      </w:r>
      <w:r w:rsidRPr="004F673E">
        <w:t>: 165–178. doi:10.3354/ame01671</w:t>
      </w:r>
    </w:p>
    <w:p w14:paraId="5682D1A8" w14:textId="77777777" w:rsidR="004F673E" w:rsidRPr="004F673E" w:rsidRDefault="004F673E" w:rsidP="004F673E">
      <w:pPr>
        <w:pStyle w:val="Bibliography"/>
      </w:pPr>
      <w:r w:rsidRPr="004F673E">
        <w:t>Timoshkin, O. A., M. V. Moore, N. N. Kulikova, and others. 2018. Groundwater contamination by sewage causes benthic algal outbreaks in the littoral zone of Lake Baikal (East Siberia). Journal of Great Lakes Research. doi:10.1016/j.jglr.2018.01.008</w:t>
      </w:r>
    </w:p>
    <w:p w14:paraId="73B1F8AA" w14:textId="77777777" w:rsidR="004F673E" w:rsidRPr="004F673E" w:rsidRDefault="004F673E" w:rsidP="004F673E">
      <w:pPr>
        <w:pStyle w:val="Bibliography"/>
      </w:pPr>
      <w:r w:rsidRPr="004F673E">
        <w:t xml:space="preserve">Timoshkin, O. A., D. P. Samsonov, M. Yamamuro, and others. 2016. Rapid ecological change in the coastal zone of Lake Baikal (East Siberia): Is the site of the world’s greatest freshwater </w:t>
      </w:r>
      <w:r w:rsidRPr="004F673E">
        <w:lastRenderedPageBreak/>
        <w:t xml:space="preserve">biodiversity in danger? Journal of Great Lakes Research </w:t>
      </w:r>
      <w:r w:rsidRPr="004F673E">
        <w:rPr>
          <w:b/>
          <w:bCs/>
        </w:rPr>
        <w:t>42</w:t>
      </w:r>
      <w:r w:rsidRPr="004F673E">
        <w:t>: 487–497. doi:10.1016/j.jglr.2016.02.011</w:t>
      </w:r>
    </w:p>
    <w:p w14:paraId="0D9D7B69" w14:textId="77777777" w:rsidR="004F673E" w:rsidRPr="004F673E" w:rsidRDefault="004F673E" w:rsidP="004F673E">
      <w:pPr>
        <w:pStyle w:val="Bibliography"/>
      </w:pPr>
      <w:r w:rsidRPr="004F673E">
        <w:t xml:space="preserve">Tong, Y., M. Wang, J. Peñuelas, and others. 2020. Improvement in municipal wastewater treatment alters lake nitrogen to phosphorus ratios in populated regions. Proc Natl Acad Sci USA </w:t>
      </w:r>
      <w:r w:rsidRPr="004F673E">
        <w:rPr>
          <w:b/>
          <w:bCs/>
        </w:rPr>
        <w:t>117</w:t>
      </w:r>
      <w:r w:rsidRPr="004F673E">
        <w:t>: 11566–11572. doi:10.1073/pnas.1920759117</w:t>
      </w:r>
    </w:p>
    <w:p w14:paraId="6D94231D" w14:textId="77777777" w:rsidR="004F673E" w:rsidRPr="004F673E" w:rsidRDefault="004F673E" w:rsidP="004F673E">
      <w:pPr>
        <w:pStyle w:val="Bibliography"/>
      </w:pPr>
      <w:r w:rsidRPr="004F673E">
        <w:t xml:space="preserve">Turetsky, M. R., R. K. Wieder, C. J. Williams, and D. H. Vitt. 2000. Organic matter accumulation, peat chemistry, and permafrost melting in peatlands of boreal Alberta. Écoscience </w:t>
      </w:r>
      <w:r w:rsidRPr="004F673E">
        <w:rPr>
          <w:b/>
          <w:bCs/>
        </w:rPr>
        <w:t>7</w:t>
      </w:r>
      <w:r w:rsidRPr="004F673E">
        <w:t>: 115–122. doi:10.1080/11956860.2000.11682608</w:t>
      </w:r>
    </w:p>
    <w:p w14:paraId="671403AC" w14:textId="77777777" w:rsidR="004F673E" w:rsidRPr="004F673E" w:rsidRDefault="004F673E" w:rsidP="004F673E">
      <w:pPr>
        <w:pStyle w:val="Bibliography"/>
      </w:pPr>
      <w:r w:rsidRPr="004F673E">
        <w:t xml:space="preserve">Vendel, A. L., F. Bessa, V. E. N. Alves, A. L. A. Amorim, J. Patrício, and A. R. T. Palma. 2017. Widespread microplastic ingestion by fish assemblages in tropical estuaries subjected to anthropogenic pressures. Marine Pollution Bulletin </w:t>
      </w:r>
      <w:r w:rsidRPr="004F673E">
        <w:rPr>
          <w:b/>
          <w:bCs/>
        </w:rPr>
        <w:t>117</w:t>
      </w:r>
      <w:r w:rsidRPr="004F673E">
        <w:t>: 448–455. doi:10.1016/j.marpolbul.2017.01.081</w:t>
      </w:r>
    </w:p>
    <w:p w14:paraId="05DDCC4F" w14:textId="77777777" w:rsidR="004F673E" w:rsidRPr="004F673E" w:rsidRDefault="004F673E" w:rsidP="004F673E">
      <w:pPr>
        <w:pStyle w:val="Bibliography"/>
      </w:pPr>
      <w:r w:rsidRPr="004F673E">
        <w:t xml:space="preserve">Volkova, E. A., N. A. Bondarenko, and O. A. Timoshkin. 2018. Morphotaxonomy, distribution and abundance of </w:t>
      </w:r>
      <w:r w:rsidRPr="004F673E">
        <w:rPr>
          <w:i/>
          <w:iCs/>
        </w:rPr>
        <w:t>Spirogyra</w:t>
      </w:r>
      <w:r w:rsidRPr="004F673E">
        <w:t xml:space="preserve"> (Zygnematophyceae, Charophyta) in Lake Baikal, East Siberia. Phycologia </w:t>
      </w:r>
      <w:r w:rsidRPr="004F673E">
        <w:rPr>
          <w:b/>
          <w:bCs/>
        </w:rPr>
        <w:t>57</w:t>
      </w:r>
      <w:r w:rsidRPr="004F673E">
        <w:t>: 298–308. doi:10.2216/17-69.1</w:t>
      </w:r>
    </w:p>
    <w:p w14:paraId="28F3989D" w14:textId="77777777" w:rsidR="004F673E" w:rsidRPr="004F673E" w:rsidRDefault="004F673E" w:rsidP="004F673E">
      <w:pPr>
        <w:pStyle w:val="Bibliography"/>
      </w:pPr>
      <w:r w:rsidRPr="004F673E">
        <w:t xml:space="preserve">Wickham, H. 2014. Tidy Data. Journal of Statistical Software </w:t>
      </w:r>
      <w:r w:rsidRPr="004F673E">
        <w:rPr>
          <w:b/>
          <w:bCs/>
        </w:rPr>
        <w:t>59</w:t>
      </w:r>
      <w:r w:rsidRPr="004F673E">
        <w:t>: 1–23. doi:10.18637/jss.v059.i10</w:t>
      </w:r>
    </w:p>
    <w:p w14:paraId="2432956E" w14:textId="77777777" w:rsidR="004F673E" w:rsidRPr="004F673E" w:rsidRDefault="004F673E" w:rsidP="004F673E">
      <w:pPr>
        <w:pStyle w:val="Bibliography"/>
      </w:pPr>
      <w:r w:rsidRPr="004F673E">
        <w:t xml:space="preserve">Wilkinson, M. D., M. Dumontier, Ij. J. Aalbersberg, and others. 2016. The FAIR Guiding Principles for scientific data management and stewardship. Sci Data </w:t>
      </w:r>
      <w:r w:rsidRPr="004F673E">
        <w:rPr>
          <w:b/>
          <w:bCs/>
        </w:rPr>
        <w:t>3</w:t>
      </w:r>
      <w:r w:rsidRPr="004F673E">
        <w:t>. doi:10.1038/sdata.2016.18</w:t>
      </w:r>
    </w:p>
    <w:p w14:paraId="439B60FF" w14:textId="77777777" w:rsidR="004F673E" w:rsidRPr="004F673E" w:rsidRDefault="004F673E" w:rsidP="004F673E">
      <w:pPr>
        <w:pStyle w:val="Bibliography"/>
      </w:pPr>
      <w:r w:rsidRPr="004F673E">
        <w:t xml:space="preserve">Yang, Y., W. Song, H. Lin, W. Wang, L. Du, and W. Xing. 2018. Antibiotics and antibiotic resistance genes in global lakes: A review and meta-analysis. Environment International </w:t>
      </w:r>
      <w:r w:rsidRPr="004F673E">
        <w:rPr>
          <w:b/>
          <w:bCs/>
        </w:rPr>
        <w:t>116</w:t>
      </w:r>
      <w:r w:rsidRPr="004F673E">
        <w:t>: 60–73. doi:10.1016/j.envint.2018.04.011</w:t>
      </w:r>
    </w:p>
    <w:p w14:paraId="3AE4EDC7" w14:textId="77777777" w:rsidR="004F673E" w:rsidRPr="004F673E" w:rsidRDefault="004F673E" w:rsidP="004F673E">
      <w:pPr>
        <w:pStyle w:val="Bibliography"/>
      </w:pPr>
      <w:r w:rsidRPr="004F673E">
        <w:lastRenderedPageBreak/>
        <w:t xml:space="preserve">Yoshida, T., T. Sekino, M. Genkai-Kato, and others. 2003. Seasonal dynamics of primary production in the pelagic zone of southern Lake Baikal. Limnology </w:t>
      </w:r>
      <w:r w:rsidRPr="004F673E">
        <w:rPr>
          <w:b/>
          <w:bCs/>
        </w:rPr>
        <w:t>4</w:t>
      </w:r>
      <w:r w:rsidRPr="004F673E">
        <w:t>: 53–62. doi:10.1007/s10201-002-0089-3</w:t>
      </w:r>
    </w:p>
    <w:p w14:paraId="7B82CEA5" w14:textId="77777777" w:rsidR="004F673E" w:rsidRPr="004F673E" w:rsidRDefault="004F673E" w:rsidP="004F673E">
      <w:pPr>
        <w:pStyle w:val="Bibliography"/>
      </w:pPr>
      <w:r w:rsidRPr="004F673E">
        <w:t>2016a. Methods for determination of nitrogen-containing matters (with corrections) (Методы определения азотсодержащих веществ (с Поправками)).</w:t>
      </w:r>
    </w:p>
    <w:p w14:paraId="643E8A99" w14:textId="77777777" w:rsidR="004F673E" w:rsidRPr="004F673E" w:rsidRDefault="004F673E" w:rsidP="004F673E">
      <w:pPr>
        <w:pStyle w:val="Bibliography"/>
      </w:pPr>
      <w:r w:rsidRPr="004F673E">
        <w:t>2016b. Methods for determination of phosphorus-containing matters (with corrections) (Методы определения фосфорсодержащих веществ).</w:t>
      </w:r>
    </w:p>
    <w:p w14:paraId="4E57F6C2" w14:textId="77777777" w:rsidR="004F673E" w:rsidRPr="004F673E" w:rsidRDefault="004F673E" w:rsidP="004F673E">
      <w:pPr>
        <w:pStyle w:val="Bibliography"/>
      </w:pPr>
      <w:r w:rsidRPr="004F673E">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4962C44" w14:textId="30B92F3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0D007CA6"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w:t>
      </w:r>
      <w:r>
        <w:t xml:space="preserve">and </w:t>
      </w:r>
      <w:r w:rsidRPr="00767BC0">
        <w:t xml:space="preserve">Irina V. </w:t>
      </w:r>
      <w:proofErr w:type="spellStart"/>
      <w:r w:rsidRPr="00767BC0">
        <w:t>Mekhanikova</w:t>
      </w:r>
      <w:proofErr w:type="spellEnd"/>
      <w:r>
        <w:t xml:space="preserve"> </w:t>
      </w:r>
      <w:r w:rsidRPr="00767BC0">
        <w:t xml:space="preserve">for offering insights throughout the development of this project. Funding was provided by the National Science Foundation (NSF-DEB-1136637) to S.E.H., a Fulbright Fellowship to M.F.M., </w:t>
      </w:r>
      <w:proofErr w:type="gramStart"/>
      <w:r w:rsidRPr="00767BC0">
        <w:t>a</w:t>
      </w:r>
      <w:proofErr w:type="gramEnd"/>
      <w:r w:rsidRPr="00767BC0">
        <w:t xml:space="preserve"> NSF Graduate Research Fellowship to M.F.M. (NSF-DGE-1347973), and the Russian Ministry of Education and Science Research Project (No. GR 01201461929; 1354-2014/51)</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pgNumType w:start="1"/>
          <w:cols w:space="720"/>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27D9DDC1" w:rsidR="00B10381" w:rsidRDefault="004B0121">
      <w:r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A16A1" w14:textId="77777777" w:rsidR="00CD0CFE" w:rsidRDefault="00CD0CFE">
      <w:r>
        <w:separator/>
      </w:r>
    </w:p>
  </w:endnote>
  <w:endnote w:type="continuationSeparator" w:id="0">
    <w:p w14:paraId="63D34A54" w14:textId="77777777" w:rsidR="00CD0CFE" w:rsidRDefault="00CD0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18276D" w:rsidRDefault="0018276D">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18276D" w:rsidRDefault="0018276D">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18276D" w:rsidRDefault="0018276D">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18276D" w:rsidRDefault="0018276D">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ADDB1" w14:textId="77777777" w:rsidR="00CD0CFE" w:rsidRDefault="00CD0CFE">
      <w:r>
        <w:separator/>
      </w:r>
    </w:p>
  </w:footnote>
  <w:footnote w:type="continuationSeparator" w:id="0">
    <w:p w14:paraId="100511DE" w14:textId="77777777" w:rsidR="00CD0CFE" w:rsidRDefault="00CD0C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18276D" w:rsidRDefault="0018276D">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18276D" w:rsidRDefault="0018276D">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18276D" w:rsidRDefault="0018276D">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2F81"/>
    <w:rsid w:val="00031A36"/>
    <w:rsid w:val="00045DBB"/>
    <w:rsid w:val="00047794"/>
    <w:rsid w:val="00087094"/>
    <w:rsid w:val="00097E8E"/>
    <w:rsid w:val="000C3774"/>
    <w:rsid w:val="000D21EB"/>
    <w:rsid w:val="000D39B9"/>
    <w:rsid w:val="000D631A"/>
    <w:rsid w:val="000D7242"/>
    <w:rsid w:val="000F040B"/>
    <w:rsid w:val="000F33B3"/>
    <w:rsid w:val="000F6074"/>
    <w:rsid w:val="00132A72"/>
    <w:rsid w:val="001415D2"/>
    <w:rsid w:val="0014344E"/>
    <w:rsid w:val="00164694"/>
    <w:rsid w:val="001769E5"/>
    <w:rsid w:val="0018248C"/>
    <w:rsid w:val="0018276D"/>
    <w:rsid w:val="00192EF6"/>
    <w:rsid w:val="00193C4A"/>
    <w:rsid w:val="001A5C9F"/>
    <w:rsid w:val="001F692E"/>
    <w:rsid w:val="002138B5"/>
    <w:rsid w:val="00247471"/>
    <w:rsid w:val="002862B7"/>
    <w:rsid w:val="002A508A"/>
    <w:rsid w:val="002A7FE9"/>
    <w:rsid w:val="002F0AC7"/>
    <w:rsid w:val="00322753"/>
    <w:rsid w:val="00334E01"/>
    <w:rsid w:val="00342554"/>
    <w:rsid w:val="003472B0"/>
    <w:rsid w:val="00354123"/>
    <w:rsid w:val="003925D1"/>
    <w:rsid w:val="0039718C"/>
    <w:rsid w:val="003B3400"/>
    <w:rsid w:val="003C0921"/>
    <w:rsid w:val="003F3A49"/>
    <w:rsid w:val="00426B88"/>
    <w:rsid w:val="00434D3F"/>
    <w:rsid w:val="0043798F"/>
    <w:rsid w:val="00440591"/>
    <w:rsid w:val="00453730"/>
    <w:rsid w:val="00456F3B"/>
    <w:rsid w:val="004665E2"/>
    <w:rsid w:val="004808AA"/>
    <w:rsid w:val="00487E5A"/>
    <w:rsid w:val="004B0121"/>
    <w:rsid w:val="004B1E7F"/>
    <w:rsid w:val="004B30F1"/>
    <w:rsid w:val="004C051D"/>
    <w:rsid w:val="004C7A09"/>
    <w:rsid w:val="004E3300"/>
    <w:rsid w:val="004F673E"/>
    <w:rsid w:val="00522920"/>
    <w:rsid w:val="00570225"/>
    <w:rsid w:val="005842AF"/>
    <w:rsid w:val="005A6157"/>
    <w:rsid w:val="005B0DA3"/>
    <w:rsid w:val="005B6D06"/>
    <w:rsid w:val="00606362"/>
    <w:rsid w:val="00625B3E"/>
    <w:rsid w:val="00641685"/>
    <w:rsid w:val="00641893"/>
    <w:rsid w:val="0066218C"/>
    <w:rsid w:val="006708B1"/>
    <w:rsid w:val="0067747D"/>
    <w:rsid w:val="00681CE9"/>
    <w:rsid w:val="006846A1"/>
    <w:rsid w:val="006A1C88"/>
    <w:rsid w:val="006B0CD5"/>
    <w:rsid w:val="006B2FFE"/>
    <w:rsid w:val="006B5814"/>
    <w:rsid w:val="006D3FA9"/>
    <w:rsid w:val="006F13A3"/>
    <w:rsid w:val="007153E8"/>
    <w:rsid w:val="00721DFB"/>
    <w:rsid w:val="00731556"/>
    <w:rsid w:val="007408C0"/>
    <w:rsid w:val="00767BC0"/>
    <w:rsid w:val="0077579F"/>
    <w:rsid w:val="007856D6"/>
    <w:rsid w:val="007B6309"/>
    <w:rsid w:val="008005F5"/>
    <w:rsid w:val="0080096C"/>
    <w:rsid w:val="00831E69"/>
    <w:rsid w:val="008615DC"/>
    <w:rsid w:val="0086480D"/>
    <w:rsid w:val="00882F0F"/>
    <w:rsid w:val="008949B7"/>
    <w:rsid w:val="008A03F1"/>
    <w:rsid w:val="008C474C"/>
    <w:rsid w:val="008F1A58"/>
    <w:rsid w:val="008F7B2D"/>
    <w:rsid w:val="00926DA7"/>
    <w:rsid w:val="009574CD"/>
    <w:rsid w:val="0096228F"/>
    <w:rsid w:val="00981DF3"/>
    <w:rsid w:val="00987274"/>
    <w:rsid w:val="009956E8"/>
    <w:rsid w:val="009A07E9"/>
    <w:rsid w:val="009A29EA"/>
    <w:rsid w:val="009B4412"/>
    <w:rsid w:val="009B4DF1"/>
    <w:rsid w:val="009C6B31"/>
    <w:rsid w:val="009D204F"/>
    <w:rsid w:val="009F6610"/>
    <w:rsid w:val="00A04A22"/>
    <w:rsid w:val="00A40690"/>
    <w:rsid w:val="00A428AE"/>
    <w:rsid w:val="00A47BCF"/>
    <w:rsid w:val="00A822E1"/>
    <w:rsid w:val="00A8400F"/>
    <w:rsid w:val="00A8718B"/>
    <w:rsid w:val="00A918DC"/>
    <w:rsid w:val="00A95A14"/>
    <w:rsid w:val="00AB4A75"/>
    <w:rsid w:val="00AB72AA"/>
    <w:rsid w:val="00AC71C2"/>
    <w:rsid w:val="00AD5653"/>
    <w:rsid w:val="00AE45BA"/>
    <w:rsid w:val="00AF60F8"/>
    <w:rsid w:val="00AF6302"/>
    <w:rsid w:val="00B10381"/>
    <w:rsid w:val="00B1439B"/>
    <w:rsid w:val="00B22E05"/>
    <w:rsid w:val="00B853E5"/>
    <w:rsid w:val="00B8620B"/>
    <w:rsid w:val="00B94B6D"/>
    <w:rsid w:val="00BA2B15"/>
    <w:rsid w:val="00BB005D"/>
    <w:rsid w:val="00BC3E51"/>
    <w:rsid w:val="00BC6A79"/>
    <w:rsid w:val="00BE2A6F"/>
    <w:rsid w:val="00BE6C57"/>
    <w:rsid w:val="00C03C83"/>
    <w:rsid w:val="00C21008"/>
    <w:rsid w:val="00C316F5"/>
    <w:rsid w:val="00C34B40"/>
    <w:rsid w:val="00C42C3E"/>
    <w:rsid w:val="00C5582D"/>
    <w:rsid w:val="00C900D5"/>
    <w:rsid w:val="00CA0691"/>
    <w:rsid w:val="00CB7741"/>
    <w:rsid w:val="00CD0CFE"/>
    <w:rsid w:val="00CE7589"/>
    <w:rsid w:val="00D14AB9"/>
    <w:rsid w:val="00D219F9"/>
    <w:rsid w:val="00D42F9E"/>
    <w:rsid w:val="00D4646A"/>
    <w:rsid w:val="00D46E53"/>
    <w:rsid w:val="00D6763D"/>
    <w:rsid w:val="00D87563"/>
    <w:rsid w:val="00DB41AE"/>
    <w:rsid w:val="00DC22BF"/>
    <w:rsid w:val="00DC792B"/>
    <w:rsid w:val="00DF136B"/>
    <w:rsid w:val="00DF5D3F"/>
    <w:rsid w:val="00E00078"/>
    <w:rsid w:val="00E11F1F"/>
    <w:rsid w:val="00E233D9"/>
    <w:rsid w:val="00E47643"/>
    <w:rsid w:val="00E73590"/>
    <w:rsid w:val="00E7676D"/>
    <w:rsid w:val="00E902AC"/>
    <w:rsid w:val="00EA5934"/>
    <w:rsid w:val="00EB2152"/>
    <w:rsid w:val="00EB500E"/>
    <w:rsid w:val="00ED3B19"/>
    <w:rsid w:val="00ED3C6A"/>
    <w:rsid w:val="00EE0669"/>
    <w:rsid w:val="00EE46A1"/>
    <w:rsid w:val="00F04096"/>
    <w:rsid w:val="00F119CD"/>
    <w:rsid w:val="00F15F8B"/>
    <w:rsid w:val="00F22039"/>
    <w:rsid w:val="00F347B7"/>
    <w:rsid w:val="00F3782F"/>
    <w:rsid w:val="00F5319C"/>
    <w:rsid w:val="00F534C0"/>
    <w:rsid w:val="00F84029"/>
    <w:rsid w:val="00F938EC"/>
    <w:rsid w:val="00FB2C2B"/>
    <w:rsid w:val="00FC2070"/>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40ADC-1B30-4637-872D-AB40D24A1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34</Pages>
  <Words>27773</Words>
  <Characters>158312</Characters>
  <Application>Microsoft Office Word</Application>
  <DocSecurity>0</DocSecurity>
  <Lines>1319</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7</cp:revision>
  <cp:lastPrinted>2020-10-24T22:08:00Z</cp:lastPrinted>
  <dcterms:created xsi:type="dcterms:W3CDTF">2020-10-29T22:29:00Z</dcterms:created>
  <dcterms:modified xsi:type="dcterms:W3CDTF">2020-11-09T22:50:00Z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id="ssv1vFZM"/&gt;&lt;style id="http://www.zotero.org/styles/limnology-and-oceanography" hasBibliography="1" bibliographyStyleHasBeenSet="1"/&gt;&lt;prefs&gt;&lt;pref name="fieldType" value="Field"/&gt;&lt;/prefs&gt;&lt;/data&gt;</vt:lpwstr>
  </property>
</Properties>
</file>