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6F70CE3D" w:rsidR="00641893" w:rsidRPr="00D87563" w:rsidRDefault="00641893" w:rsidP="00641893">
      <w:r w:rsidRPr="00D87563">
        <w:t>Matthew R. Brousil</w:t>
      </w:r>
      <w:r w:rsidR="00043612">
        <w:rPr>
          <w:vertAlign w:val="superscript"/>
        </w:rPr>
        <w:t>3</w:t>
      </w:r>
    </w:p>
    <w:p w14:paraId="6CBD7084" w14:textId="3100E354" w:rsidR="0080096C" w:rsidRPr="00D87563" w:rsidRDefault="0080096C" w:rsidP="0080096C">
      <w:r w:rsidRPr="00D87563">
        <w:t>Stephanie E. Hampton</w:t>
      </w:r>
      <w:r w:rsidR="00043612">
        <w:rPr>
          <w:vertAlign w:val="superscript"/>
        </w:rPr>
        <w:t>3</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58CAA8B0"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a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6DD89F62"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7FC18C90" w14:textId="2A837BAF" w:rsidR="00641893" w:rsidRPr="00D87563" w:rsidRDefault="00641893" w:rsidP="00641893">
      <w:r w:rsidRPr="00D87563">
        <w:lastRenderedPageBreak/>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13DBAA75" w:rsidR="009956E8" w:rsidRPr="00D87563" w:rsidRDefault="004665E2">
      <w:bookmarkStart w:id="0"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r>
      <w:r w:rsidR="00043612">
        <w:rPr>
          <w:highlight w:val="white"/>
        </w:rPr>
        <w:t>Nearby 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this 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sampling</w:t>
      </w:r>
      <w:r w:rsidR="00043612">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r</w:t>
      </w:r>
      <w:r w:rsidR="00EB500E" w:rsidRPr="00D87563">
        <w:rPr>
          <w:highlight w:val="white"/>
        </w:rPr>
        <w:t>euse</w:t>
      </w:r>
      <w:r w:rsidR="00AD5653" w:rsidRPr="00D87563">
        <w:rPr>
          <w:highlight w:val="white"/>
        </w:rPr>
        <w:t xml:space="preserve">. </w:t>
      </w:r>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0"/>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24EDAA94"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lastRenderedPageBreak/>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14344E">
        <w:rPr>
          <w:highlight w:val="white"/>
        </w:rPr>
        <w:instrText xml:space="preserve"> ADDIN ZOTERO_ITEM CSL_CITATION {"citationID":"qK5nYNgG","properties":{"formattedCitation":"(Kolpin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14344E" w:rsidRPr="0014344E">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14344E">
        <w:rPr>
          <w:highlight w:val="white"/>
        </w:rPr>
        <w:instrText xml:space="preserve"> ADDIN ZOTERO_ITEM CSL_CITATION {"citationID":"YX1cxSGa","properties":{"formattedCitation":"(Richmond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14344E" w:rsidRPr="0014344E">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32479ACB"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2A517EA1"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129027F2" w14:textId="2178F49F"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decrease in ice cover duration</w:t>
      </w:r>
      <w:r w:rsidR="00EE0669">
        <w:t xml:space="preserve"> (Moore et al. 2009), and it exhibits offshore plankton community changes associated with warming (Hampton et al. 2008, 2014, Katz et al. 2015, Izmest’eva et al. 2016). Less is 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w:t>
      </w:r>
      <w:r w:rsidR="00043612">
        <w:t xml:space="preserve">ic changes </w:t>
      </w:r>
      <w:r w:rsidR="00043612">
        <w:fldChar w:fldCharType="begin"/>
      </w:r>
      <w:r w:rsidR="00043612">
        <w:instrText xml:space="preserve"> ADDIN ZOTERO_ITEM CSL_CITATION {"citationID":"QkCfz9OH","properties":{"formattedCitation":"(Swann et al. 2020)","plainCitation":"(Swann et al. 2020)","noteIndex":0},"citationItems":[{"id":4065,"uris":["http://zotero.org/users/2645460/items/BL98N6AM"],"uri":["http://zotero.org/users/2645460/items/BL98N6AM"],"itemData":{"id":4065,"type":"article-journal","abstract":"Lake Baikal, lying in a rift zone in southeastern Siberia, is the world's oldest, deepest, and most voluminous lake that began to form over 30 million years ago. Cited as the “most outstanding example of a freshwater ecosystem” and designated a World Heritage Site in 1996 due to its high level of endemicity, the lake and its ecosystem have become increasingly threatened by both climate change and anthropogenic disturbance. Here, we present a record of nutrient cycling in the lake, derived from the silicon isotope composition of diatoms, which dominate aquatic primary productivity. Using historical records from the region, we assess the extent to which natural and anthropogenic factors have altered biogeochemical cycling in the lake over the last 2,000 y. We show that rates of nutrient supply from deep waters to the photic zone have dramatically increased since the mid-19th century in response to changing wind dynamics, reduced ice cover, and their associated impact on limnological processes in the lake. With stressors linked to untreated sewage and catchment development also now impacting the near-shore region of Lake Baikal, the resilience of the lake’s highly endemic ecosystem to ongoing and future disturbance is increasingly uncertain.","container-title":"Proceedings of the National Academy of Sciences","DOI":"10.1073/pnas.2013181117","ISSN":"0027-8424, 1091-6490","issue":"44","journalAbbreviation":"PNAS","language":"en","note":"PMID: 33077588","page":"27211-27217","source":"www.pnas.org","title":"Changing nutrient cycling in Lake Baikal, the world’s oldest lake","volume":"117","author":[{"family":"Swann","given":"George E. A."},{"family":"Panizzo","given":"Virginia N."},{"family":"Piccolroaz","given":"Sebastiano"},{"family":"Pashley","given":"Vanessa"},{"family":"Horstwood","given":"Matthew S. A."},{"family":"Roberts","given":"Sarah"},{"family":"Vologina","given":"Elena"},{"family":"Piotrowska","given":"Natalia"},{"family":"Sturm","given":"Michael"},{"family":"Zhdanov","given":"Andre"},{"family":"Granin","given":"Nikolay"},{"family":"Norman","given":"Charlotte"},{"family":"McGowan","given":"Suzanne"},{"family":"Mackay","given":"Anson W."}],"issued":{"date-parts":[["2020",11,3]]}}}],"schema":"https://github.com/citation-style-language/schema/raw/master/csl-citation.json"} </w:instrText>
      </w:r>
      <w:r w:rsidR="00043612">
        <w:fldChar w:fldCharType="separate"/>
      </w:r>
      <w:r w:rsidR="00043612" w:rsidRPr="00043612">
        <w:t>(Swann et al. 2020)</w:t>
      </w:r>
      <w:r w:rsidR="00043612">
        <w:fldChar w:fldCharType="end"/>
      </w:r>
      <w:r w:rsidR="00043612">
        <w:t xml:space="preserve"> </w:t>
      </w:r>
      <w:r w:rsidR="00EE0669">
        <w:t>but</w:t>
      </w:r>
      <w:r w:rsidR="002B7B37">
        <w:t xml:space="preserve"> also</w:t>
      </w:r>
      <w:r w:rsidR="00EE0669">
        <w:t xml:space="preserve"> human activity </w:t>
      </w:r>
      <w:r w:rsidR="00043612">
        <w:fldChar w:fldCharType="begin"/>
      </w:r>
      <w:r w:rsidR="00043612">
        <w:instrText xml:space="preserve"> ADDIN ZOTERO_ITEM CSL_CITATION {"citationID":"IMVhZryh","properties":{"formattedCitation":"(Timoshkin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043612">
        <w:fldChar w:fldCharType="separate"/>
      </w:r>
      <w:r w:rsidR="00043612" w:rsidRPr="00043612">
        <w:t>(Timoshkin et al. 2018)</w:t>
      </w:r>
      <w:r w:rsidR="00043612">
        <w:fldChar w:fldCharType="end"/>
      </w:r>
      <w:r w:rsidR="00043612">
        <w:t xml:space="preserve"> </w:t>
      </w:r>
      <w:r w:rsidR="00EE0669">
        <w:t xml:space="preserve">alter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p>
    <w:p w14:paraId="5C018B8C" w14:textId="77777777" w:rsidR="00C5582D" w:rsidRDefault="00C5582D"/>
    <w:p w14:paraId="04BA071C" w14:textId="7EC9E136" w:rsidR="00C5582D" w:rsidRDefault="00C5582D">
      <w:r>
        <w:t>As a means of identifying sewage from small</w:t>
      </w:r>
      <w:r w:rsidR="00043612">
        <w:t xml:space="preserve">, concentrated </w:t>
      </w:r>
      <w:r>
        <w:t xml:space="preserve">lakeside towns and </w:t>
      </w:r>
      <w:r w:rsidR="002B7B37">
        <w:t xml:space="preserve">the </w:t>
      </w:r>
      <w:r>
        <w:t xml:space="preserve">associated ecological responses, </w:t>
      </w:r>
      <w:r w:rsidR="00043612">
        <w:t>we assembled a</w:t>
      </w:r>
      <w:r w:rsidR="00A918DC">
        <w:t xml:space="preserve"> dataset</w:t>
      </w:r>
      <w:r w:rsidR="00D42F9E" w:rsidRPr="00D87563">
        <w:t xml:space="preserve"> consist</w:t>
      </w:r>
      <w:r w:rsidR="00043612">
        <w:t>ing</w:t>
      </w:r>
      <w:r w:rsidR="00D42F9E" w:rsidRPr="00D87563">
        <w:t xml:space="preserve"> of over </w:t>
      </w:r>
      <w:r w:rsidR="00E47643" w:rsidRPr="00D87563">
        <w:t>1</w:t>
      </w:r>
      <w:r>
        <w:t>50</w:t>
      </w:r>
      <w:r w:rsidR="00E47643" w:rsidRPr="00D87563">
        <w:t xml:space="preserve"> v</w:t>
      </w:r>
      <w:r w:rsidR="00043612">
        <w:t>ariables</w:t>
      </w:r>
      <w:r w:rsidR="00E47643" w:rsidRPr="00D87563">
        <w:t xml:space="preserve"> collected at 14 littoral and 3 pelagic sampling sites. </w:t>
      </w:r>
      <w:r w:rsidR="00043612">
        <w:t>We</w:t>
      </w:r>
      <w:r w:rsidR="00E47643" w:rsidRPr="00D87563">
        <w:t xml:space="preserve"> structured </w:t>
      </w:r>
      <w:r w:rsidR="00043612">
        <w:t xml:space="preserve">the dataset </w:t>
      </w:r>
      <w:r w:rsidR="00E47643" w:rsidRPr="00D87563">
        <w:t>in a tidy format, where each row is a sample, each column is a variable, and each CSV file is an observable unit</w:t>
      </w:r>
      <w:r w:rsidR="001A542A">
        <w:t xml:space="preserve">, where more similar variables are contained within an individual file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r w:rsidR="00043612">
        <w:t>it</w:t>
      </w:r>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3863FEB8"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w:t>
      </w:r>
      <w:r w:rsidR="00983F21">
        <w:t>into</w:t>
      </w:r>
      <w:r>
        <w:t xml:space="preserve">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62A65C41"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r w:rsidR="00983F21">
        <w:t xml:space="preserve"> (EDI)</w:t>
      </w:r>
      <w:r w:rsidR="003C0921">
        <w:t xml:space="preser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which were used in the main analysis of the dataset (Meyer et al., 20</w:t>
      </w:r>
      <w:r w:rsidR="00E902AC">
        <w:t>2</w:t>
      </w:r>
      <w:r w:rsidRPr="00D87563">
        <w:t xml:space="preserve">X).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concentrations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r w:rsidRPr="00D87563">
        <w:rPr>
          <w:i/>
        </w:rPr>
        <w:t>filtered_volume_ml</w:t>
      </w:r>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r w:rsidRPr="00D87563">
        <w:rPr>
          <w:i/>
        </w:rPr>
        <w:t>sample_volume_ml</w:t>
      </w:r>
    </w:p>
    <w:p w14:paraId="749A93F0" w14:textId="55201FA9" w:rsidR="004E3300" w:rsidRPr="00D87563" w:rsidRDefault="004E3300">
      <w:r w:rsidRPr="00D87563">
        <w:t xml:space="preserve">Sample volume filtered for chlorophyll a extraction. </w:t>
      </w:r>
    </w:p>
    <w:p w14:paraId="4C6B7075" w14:textId="50C61F14" w:rsidR="004E3300" w:rsidRPr="00D87563" w:rsidRDefault="004E3300"/>
    <w:p w14:paraId="5BA335A7" w14:textId="40E12E89" w:rsidR="004E3300" w:rsidRPr="00D87563" w:rsidRDefault="004E3300">
      <w:pPr>
        <w:rPr>
          <w:i/>
        </w:rPr>
      </w:pPr>
      <w:r w:rsidRPr="00D87563">
        <w:rPr>
          <w:i/>
        </w:rPr>
        <w:t xml:space="preserve">raw_fluo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r w:rsidRPr="00D87563">
        <w:rPr>
          <w:i/>
        </w:rPr>
        <w:t>adjusted_raw</w:t>
      </w:r>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r w:rsidRPr="00D87563">
        <w:rPr>
          <w:i/>
        </w:rPr>
        <w:t>chl_conc</w:t>
      </w:r>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r w:rsidRPr="00D87563">
        <w:rPr>
          <w:i/>
        </w:rPr>
        <w:t>distance_weighted_population</w:t>
      </w:r>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1" w:name="_Hlk57028415"/>
      <w:r w:rsidRPr="00D87563">
        <w:t xml:space="preserve">This file contains fatty acid concentrations for various benthic macroinvertebrate genera, periphyton, and endemic </w:t>
      </w:r>
      <w:r w:rsidR="003472B0" w:rsidRPr="007B47F6">
        <w:rPr>
          <w:i/>
          <w:color w:val="000000"/>
        </w:rPr>
        <w:t>Draparnaldia</w:t>
      </w:r>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1"/>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lastRenderedPageBreak/>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r w:rsidRPr="00D87563">
        <w:rPr>
          <w:i/>
        </w:rPr>
        <w:t>c14</w:t>
      </w:r>
      <w:bookmarkStart w:id="2" w:name="_Hlk53592269"/>
      <w:r w:rsidRPr="00D87563">
        <w:rPr>
          <w:i/>
        </w:rPr>
        <w:t>_</w:t>
      </w:r>
      <w:bookmarkEnd w:id="2"/>
      <w:r w:rsidRPr="00D87563">
        <w:rPr>
          <w:i/>
        </w:rPr>
        <w:t>4</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lastRenderedPageBreak/>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lastRenderedPageBreak/>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4CB9FA25" w:rsidR="009A29EA" w:rsidRPr="00D87563" w:rsidRDefault="009A29EA">
      <w:r w:rsidRPr="00D87563">
        <w:t>Replicate for sampling location. While three replicates were collected in the field, some samples were poorly preserved</w:t>
      </w:r>
      <w:r w:rsidR="00983F21">
        <w:t xml:space="preserve">, and invertebrates were </w:t>
      </w:r>
      <w:r w:rsidRPr="00D87563">
        <w:t xml:space="preserve">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r w:rsidRPr="00D87563">
        <w:rPr>
          <w:i/>
        </w:rPr>
        <w:t>Acroloxidae</w:t>
      </w:r>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r w:rsidRPr="00D87563">
        <w:rPr>
          <w:i/>
          <w:color w:val="000000"/>
        </w:rPr>
        <w:t>Asellidae</w:t>
      </w:r>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r w:rsidRPr="00D87563">
        <w:rPr>
          <w:i/>
          <w:color w:val="000000"/>
        </w:rPr>
        <w:t>Baicaliidae</w:t>
      </w:r>
    </w:p>
    <w:p w14:paraId="3FF8EA8F" w14:textId="19E4736C" w:rsidR="009A29EA" w:rsidRPr="00D87563" w:rsidRDefault="00CA1591" w:rsidP="00AF6302">
      <w:r>
        <w:t>Mollusk</w:t>
      </w:r>
      <w:r w:rsidR="009A29EA"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r w:rsidRPr="00D87563">
        <w:rPr>
          <w:i/>
          <w:color w:val="000000"/>
        </w:rPr>
        <w:t>Benedictidae</w:t>
      </w:r>
    </w:p>
    <w:p w14:paraId="1FB71A73" w14:textId="4D1FDF2D" w:rsidR="009A29EA" w:rsidRPr="00D87563" w:rsidRDefault="00CA1591" w:rsidP="00AF6302">
      <w:r>
        <w:t>Mollusk</w:t>
      </w:r>
      <w:r w:rsidR="009A29EA"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r w:rsidRPr="00D87563">
        <w:rPr>
          <w:i/>
          <w:color w:val="000000"/>
        </w:rPr>
        <w:t>Brandtia_latissima</w:t>
      </w:r>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r w:rsidRPr="00D87563">
        <w:rPr>
          <w:i/>
          <w:color w:val="000000"/>
        </w:rPr>
        <w:t>Brandtia_parasitica_parasitica</w:t>
      </w:r>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r w:rsidRPr="00D87563">
        <w:rPr>
          <w:i/>
          <w:color w:val="000000"/>
        </w:rPr>
        <w:t>Cryptoropus_inflatus</w:t>
      </w:r>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r w:rsidRPr="00D87563">
        <w:rPr>
          <w:i/>
          <w:color w:val="000000"/>
        </w:rPr>
        <w:t>Cryptoropus_pachytus</w:t>
      </w:r>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r w:rsidRPr="00D87563">
        <w:rPr>
          <w:i/>
          <w:color w:val="000000"/>
        </w:rPr>
        <w:t>Cryptoropus_rugosus</w:t>
      </w:r>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r w:rsidRPr="00D87563">
        <w:rPr>
          <w:i/>
          <w:color w:val="000000"/>
        </w:rPr>
        <w:t>Eulimnogammarus_capreolus</w:t>
      </w:r>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r w:rsidRPr="00D87563">
        <w:rPr>
          <w:i/>
          <w:color w:val="000000"/>
        </w:rPr>
        <w:t>Eulimnogammarus_cruentes</w:t>
      </w:r>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r w:rsidRPr="00D87563">
        <w:rPr>
          <w:i/>
          <w:color w:val="000000"/>
        </w:rPr>
        <w:t>Eulimnogammarus_cyaneus</w:t>
      </w:r>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r w:rsidRPr="00D87563">
        <w:rPr>
          <w:i/>
          <w:color w:val="000000"/>
        </w:rPr>
        <w:t>Eulimnogammarus_grandimanus</w:t>
      </w:r>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r w:rsidRPr="00D87563">
        <w:rPr>
          <w:i/>
          <w:color w:val="000000"/>
        </w:rPr>
        <w:t>Eulimnogammarus_juveniles</w:t>
      </w:r>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r w:rsidRPr="00D87563">
        <w:rPr>
          <w:i/>
          <w:color w:val="000000"/>
        </w:rPr>
        <w:t>Eulimnogammarus_maackii</w:t>
      </w:r>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r w:rsidRPr="00D87563">
        <w:rPr>
          <w:i/>
          <w:color w:val="000000"/>
        </w:rPr>
        <w:t>Eulimnogammarus_marituji</w:t>
      </w:r>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r w:rsidRPr="00D87563">
        <w:rPr>
          <w:i/>
          <w:color w:val="000000"/>
        </w:rPr>
        <w:t>Eulimnogammarus_verucossus</w:t>
      </w:r>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r w:rsidRPr="00D87563">
        <w:rPr>
          <w:i/>
          <w:color w:val="000000"/>
        </w:rPr>
        <w:t>Eulimnogammarus_viridis_viridis</w:t>
      </w:r>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r w:rsidRPr="00D87563">
        <w:rPr>
          <w:i/>
          <w:color w:val="000000"/>
        </w:rPr>
        <w:t>Eulimnogammarus_vittatus</w:t>
      </w:r>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r w:rsidRPr="00D87563">
        <w:rPr>
          <w:i/>
          <w:color w:val="000000"/>
        </w:rPr>
        <w:t>Maackia</w:t>
      </w:r>
    </w:p>
    <w:p w14:paraId="7E85339B" w14:textId="4ECD64BB" w:rsidR="009A29EA" w:rsidRPr="00D87563" w:rsidRDefault="00CA1591" w:rsidP="00AF6302">
      <w:r>
        <w:t>Mollusk</w:t>
      </w:r>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r w:rsidRPr="00D87563">
        <w:rPr>
          <w:i/>
          <w:color w:val="000000"/>
        </w:rPr>
        <w:t>Pallasea_brandtia_brandt</w:t>
      </w:r>
      <w:r w:rsidR="00570225">
        <w:rPr>
          <w:i/>
          <w:color w:val="000000"/>
        </w:rPr>
        <w:t>i</w:t>
      </w:r>
      <w:r w:rsidRPr="00D87563">
        <w:rPr>
          <w:i/>
          <w:color w:val="000000"/>
        </w:rPr>
        <w:t>a</w:t>
      </w:r>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r w:rsidRPr="00D87563">
        <w:rPr>
          <w:i/>
          <w:color w:val="000000"/>
        </w:rPr>
        <w:t>Pallasea_brandtii_tenera</w:t>
      </w:r>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r w:rsidRPr="00D87563">
        <w:rPr>
          <w:i/>
          <w:color w:val="000000"/>
        </w:rPr>
        <w:t>Pallasea_cancelloides</w:t>
      </w:r>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r w:rsidRPr="00D87563">
        <w:rPr>
          <w:i/>
          <w:color w:val="000000"/>
        </w:rPr>
        <w:t>Pallasea_cancellus</w:t>
      </w:r>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r w:rsidRPr="00D87563">
        <w:rPr>
          <w:i/>
          <w:color w:val="000000"/>
        </w:rPr>
        <w:t>Pallasea_viridis</w:t>
      </w:r>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r w:rsidRPr="00D87563">
        <w:rPr>
          <w:i/>
          <w:color w:val="000000"/>
        </w:rPr>
        <w:lastRenderedPageBreak/>
        <w:t>Planorbidae</w:t>
      </w:r>
    </w:p>
    <w:p w14:paraId="6B0DAD88" w14:textId="2AD5A657" w:rsidR="009A29EA" w:rsidRPr="00D87563" w:rsidRDefault="00CA1591" w:rsidP="00AF6302">
      <w:r>
        <w:t>Mollusk</w:t>
      </w:r>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r w:rsidRPr="00D87563">
        <w:rPr>
          <w:i/>
          <w:color w:val="000000"/>
        </w:rPr>
        <w:t>Poekilogammarus_crassimus</w:t>
      </w:r>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r w:rsidRPr="00D87563">
        <w:rPr>
          <w:i/>
          <w:color w:val="000000"/>
        </w:rPr>
        <w:t>Poekilogammarus_ephippiatus</w:t>
      </w:r>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r w:rsidRPr="00D87563">
        <w:rPr>
          <w:i/>
          <w:color w:val="000000"/>
        </w:rPr>
        <w:t>Poekilogammarus_juveniles</w:t>
      </w:r>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r w:rsidRPr="00D87563">
        <w:rPr>
          <w:i/>
          <w:color w:val="000000"/>
        </w:rPr>
        <w:t>Poekilogammarus_megonychus_perpolitus</w:t>
      </w:r>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r w:rsidRPr="00D87563">
        <w:rPr>
          <w:i/>
          <w:color w:val="000000"/>
        </w:rPr>
        <w:t>Poekilogammarus_pictus</w:t>
      </w:r>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r w:rsidRPr="00D87563">
        <w:rPr>
          <w:i/>
          <w:color w:val="000000"/>
        </w:rPr>
        <w:t>Valvatidae</w:t>
      </w:r>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1B7E0006" w:rsidR="00354123" w:rsidRDefault="00354123" w:rsidP="00AF6302">
      <w:r w:rsidRPr="00D87563">
        <w:t xml:space="preserve">Time sampling occurred as Hours:Minutes. </w:t>
      </w:r>
    </w:p>
    <w:p w14:paraId="4BD3B920" w14:textId="1471DD64" w:rsidR="00983F21" w:rsidRDefault="00983F21" w:rsidP="00AF6302"/>
    <w:p w14:paraId="1006110C" w14:textId="77777777" w:rsidR="00983F21" w:rsidRPr="00D87563" w:rsidRDefault="00983F21" w:rsidP="00983F21">
      <w:r w:rsidRPr="00D87563">
        <w:rPr>
          <w:i/>
        </w:rPr>
        <w:t>site</w:t>
      </w:r>
    </w:p>
    <w:p w14:paraId="6F46F3DB" w14:textId="406E53E4" w:rsidR="00983F21" w:rsidRPr="00D87563" w:rsidRDefault="00983F21" w:rsidP="00AF6302">
      <w:r w:rsidRPr="00D87563">
        <w:t xml:space="preserve">Unique alphanumeric identifier for a sampling location. </w:t>
      </w:r>
    </w:p>
    <w:p w14:paraId="025E4075" w14:textId="77777777" w:rsidR="00354123" w:rsidRPr="00D87563" w:rsidRDefault="00354123" w:rsidP="00AF6302"/>
    <w:p w14:paraId="618D1E18" w14:textId="37F663C5" w:rsidR="00354123" w:rsidRPr="00D87563" w:rsidRDefault="00354123" w:rsidP="00AF6302">
      <w:pPr>
        <w:rPr>
          <w:i/>
        </w:rPr>
      </w:pPr>
      <w:r w:rsidRPr="00D87563">
        <w:rPr>
          <w:i/>
        </w:rPr>
        <w:t>lat</w:t>
      </w:r>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r w:rsidRPr="00D87563">
        <w:rPr>
          <w:i/>
        </w:rPr>
        <w:t>site_description</w:t>
      </w:r>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r w:rsidRPr="00D87563">
        <w:rPr>
          <w:i/>
        </w:rPr>
        <w:t>distance_to_shore_m</w:t>
      </w:r>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r w:rsidRPr="00D87563">
        <w:rPr>
          <w:i/>
        </w:rPr>
        <w:t>depth_m</w:t>
      </w:r>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r w:rsidRPr="00D87563">
        <w:rPr>
          <w:i/>
        </w:rPr>
        <w:t>air_temp_celsius</w:t>
      </w:r>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r w:rsidRPr="00D87563">
        <w:rPr>
          <w:i/>
        </w:rPr>
        <w:t>surface_temp_celsius</w:t>
      </w:r>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r w:rsidRPr="00D87563">
        <w:rPr>
          <w:i/>
        </w:rPr>
        <w:t>mid_temp_celsius</w:t>
      </w:r>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r w:rsidRPr="00D87563">
        <w:rPr>
          <w:i/>
          <w:color w:val="000000"/>
        </w:rPr>
        <w:t>bottom_temp_celsius</w:t>
      </w:r>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r w:rsidRPr="00D87563">
        <w:rPr>
          <w:i/>
          <w:color w:val="000000"/>
        </w:rPr>
        <w:t>shore_photo</w:t>
      </w:r>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r w:rsidRPr="00D87563">
        <w:rPr>
          <w:i/>
          <w:color w:val="000000"/>
        </w:rPr>
        <w:t>substrate_photo</w:t>
      </w:r>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r w:rsidRPr="00D87563">
        <w:rPr>
          <w:i/>
          <w:color w:val="000000"/>
        </w:rPr>
        <w:t>brandtia</w:t>
      </w:r>
    </w:p>
    <w:p w14:paraId="74336146" w14:textId="1F77901A" w:rsidR="00354123" w:rsidRPr="00D87563" w:rsidRDefault="00354123" w:rsidP="00AF6302">
      <w:r w:rsidRPr="00D87563">
        <w:t xml:space="preserve">Whether or not </w:t>
      </w:r>
      <w:r w:rsidRPr="00D87563">
        <w:rPr>
          <w:i/>
        </w:rPr>
        <w:t>Brandtia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7637C571" w:rsidR="00B853E5" w:rsidRPr="00D87563" w:rsidRDefault="00B853E5" w:rsidP="00AF6302">
      <w:r w:rsidRPr="00D87563">
        <w:lastRenderedPageBreak/>
        <w:t>Replicate for a given sampling location.</w:t>
      </w:r>
      <w:r w:rsidR="00983F21">
        <w:t xml:space="preserve"> Replicate values of “C” indicate a control. </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51B23B9D"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w:t>
      </w:r>
      <w:r w:rsidR="00983F21">
        <w:t xml:space="preserve">include intracellular nitrogen. Therefore, nitrogenous species’ concentrations may </w:t>
      </w:r>
      <w:r w:rsidRPr="00D87563">
        <w:t xml:space="preserve">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564DC988"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w:t>
      </w:r>
      <w:r w:rsidR="00983F21">
        <w:t>listed</w:t>
      </w:r>
      <w:r w:rsidR="00A428AE" w:rsidRPr="00D87563">
        <w:t xml:space="preserve">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r w:rsidRPr="00D87563">
        <w:rPr>
          <w:i/>
        </w:rPr>
        <w:t>subsamples_counted</w:t>
      </w:r>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r w:rsidRPr="00D87563">
        <w:rPr>
          <w:i/>
        </w:rPr>
        <w:t>spirogyra_filament</w:t>
      </w:r>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r w:rsidRPr="00D87563">
        <w:rPr>
          <w:i/>
        </w:rPr>
        <w:t>ulothrix</w:t>
      </w:r>
    </w:p>
    <w:p w14:paraId="320460B7" w14:textId="1C46BDF6" w:rsidR="00A428AE" w:rsidRPr="00D87563" w:rsidRDefault="00A428AE" w:rsidP="00AF6302">
      <w:r w:rsidRPr="00D87563">
        <w:t xml:space="preserve">Number of </w:t>
      </w:r>
      <w:r w:rsidRPr="00D87563">
        <w:rPr>
          <w:i/>
        </w:rPr>
        <w:t xml:space="preserve">Ulothrix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r w:rsidRPr="00D87563">
        <w:rPr>
          <w:i/>
        </w:rPr>
        <w:t>ulothrix_filament</w:t>
      </w:r>
    </w:p>
    <w:p w14:paraId="0F85A1F9" w14:textId="06EC2837" w:rsidR="00A428AE" w:rsidRPr="00D87563" w:rsidRDefault="00A428AE" w:rsidP="00AF6302">
      <w:r w:rsidRPr="00D87563">
        <w:t xml:space="preserve">Number of </w:t>
      </w:r>
      <w:r w:rsidRPr="00D87563">
        <w:rPr>
          <w:i/>
        </w:rPr>
        <w:t>Ulothrix spp.</w:t>
      </w:r>
      <w:r w:rsidRPr="00D87563">
        <w:t>filaments counted for a given replicate.</w:t>
      </w:r>
    </w:p>
    <w:p w14:paraId="53E658F3" w14:textId="77777777" w:rsidR="00A428AE" w:rsidRPr="00D87563" w:rsidRDefault="00A428AE" w:rsidP="00AF6302"/>
    <w:p w14:paraId="14A3777F" w14:textId="19790CA2" w:rsidR="00A428AE" w:rsidRPr="00D87563" w:rsidRDefault="00A428AE" w:rsidP="00AF6302">
      <w:pPr>
        <w:rPr>
          <w:i/>
        </w:rPr>
      </w:pPr>
      <w:r w:rsidRPr="00D87563">
        <w:rPr>
          <w:i/>
        </w:rPr>
        <w:t>tetrasporales</w:t>
      </w:r>
    </w:p>
    <w:p w14:paraId="5E2BF2CA" w14:textId="7204AA77" w:rsidR="00A428AE" w:rsidRPr="00D87563" w:rsidRDefault="00A428AE" w:rsidP="00AF6302">
      <w:r w:rsidRPr="00D87563">
        <w:t xml:space="preserve">Number of </w:t>
      </w:r>
      <w:r w:rsidRPr="00D87563">
        <w:rPr>
          <w:i/>
        </w:rPr>
        <w:t>Tetrasporales</w:t>
      </w:r>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r w:rsidRPr="00D87563">
        <w:rPr>
          <w:i/>
        </w:rPr>
        <w:t>pediastrum</w:t>
      </w:r>
    </w:p>
    <w:p w14:paraId="5386FEB8" w14:textId="67CD5633" w:rsidR="00A428AE" w:rsidRPr="00D87563" w:rsidRDefault="00A428AE" w:rsidP="00AF6302">
      <w:r w:rsidRPr="00D87563">
        <w:t xml:space="preserve">Number of </w:t>
      </w:r>
      <w:r w:rsidRPr="00D87563">
        <w:rPr>
          <w:i/>
        </w:rPr>
        <w:t>Pediastrum spp.</w:t>
      </w:r>
      <w:r w:rsidRPr="00D87563">
        <w:t>cells counted for a given replicate.</w:t>
      </w:r>
    </w:p>
    <w:p w14:paraId="20F5BB99" w14:textId="77777777" w:rsidR="00A428AE" w:rsidRPr="00D87563" w:rsidRDefault="00A428AE" w:rsidP="00AF6302"/>
    <w:p w14:paraId="7CE6BA52" w14:textId="1812B6A6" w:rsidR="00A428AE" w:rsidRPr="00D87563" w:rsidRDefault="00A428AE" w:rsidP="00AF6302">
      <w:pPr>
        <w:rPr>
          <w:i/>
        </w:rPr>
      </w:pPr>
      <w:r w:rsidRPr="00D87563">
        <w:rPr>
          <w:i/>
        </w:rPr>
        <w:t>desmidales</w:t>
      </w:r>
    </w:p>
    <w:p w14:paraId="3A86E80E" w14:textId="0A7CD8AF" w:rsidR="00A428AE" w:rsidRPr="00D87563" w:rsidRDefault="00A428AE" w:rsidP="00AF6302">
      <w:r w:rsidRPr="00D87563">
        <w:t xml:space="preserve">Number of </w:t>
      </w:r>
      <w:r w:rsidRPr="00D87563">
        <w:rPr>
          <w:i/>
        </w:rPr>
        <w:t>Desmidales</w:t>
      </w:r>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0A12F5AA" w:rsidR="00AF6302" w:rsidRPr="00D87563" w:rsidRDefault="00AF6302" w:rsidP="00AF6302">
      <w:r w:rsidRPr="00D87563">
        <w:lastRenderedPageBreak/>
        <w:t xml:space="preserve">Concentration of paraxanthine, also known as 1,7-dimethylxanthine, in </w:t>
      </w:r>
      <w:r w:rsidR="00AF6001">
        <w:t>micrograms</w:t>
      </w:r>
      <w:r w:rsidRPr="00D87563">
        <w:t xml:space="preserve">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2410DFCB" w:rsidR="00AF6302" w:rsidRPr="00D87563" w:rsidRDefault="00AF6302" w:rsidP="00AF6302">
      <w:r w:rsidRPr="00D87563">
        <w:t xml:space="preserve">Concentration of acetaminophen, also known as paracetamol, in </w:t>
      </w:r>
      <w:r w:rsidR="00AF6001">
        <w:t>micrograms</w:t>
      </w:r>
      <w:r w:rsidRPr="00D87563">
        <w:t xml:space="preserve">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544EB203" w:rsidR="00AF6302" w:rsidRPr="00D87563" w:rsidRDefault="00AF6302" w:rsidP="00AF6302">
      <w:r w:rsidRPr="00D87563">
        <w:t xml:space="preserve">Concentration of amphetamine in </w:t>
      </w:r>
      <w:r w:rsidR="00AF6001">
        <w:t>micrograms</w:t>
      </w:r>
      <w:r w:rsidRPr="00D87563">
        <w:t xml:space="preserve">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03D99F1C" w:rsidR="00AF6302" w:rsidRPr="00D87563" w:rsidRDefault="00AF6302" w:rsidP="00AF6302">
      <w:r w:rsidRPr="00D87563">
        <w:t xml:space="preserve">Concentration of caffeine in </w:t>
      </w:r>
      <w:r w:rsidR="00AF6001">
        <w:t>micrograms</w:t>
      </w:r>
      <w:r w:rsidRPr="00D87563">
        <w:t xml:space="preserve"> per liter. </w:t>
      </w:r>
    </w:p>
    <w:p w14:paraId="0D64EF43" w14:textId="77777777" w:rsidR="00AF6302" w:rsidRPr="00D87563" w:rsidRDefault="00AF6302" w:rsidP="00AF6302">
      <w:pPr>
        <w:rPr>
          <w:color w:val="000000"/>
        </w:rPr>
      </w:pPr>
    </w:p>
    <w:p w14:paraId="04D0A30C" w14:textId="45551FA4" w:rsidR="00AF6302" w:rsidRPr="00D87563" w:rsidRDefault="008005F5" w:rsidP="00AF6302">
      <w:pPr>
        <w:rPr>
          <w:i/>
          <w:color w:val="000000"/>
        </w:rPr>
      </w:pPr>
      <w:r w:rsidRPr="00D87563">
        <w:rPr>
          <w:i/>
          <w:color w:val="000000"/>
        </w:rPr>
        <w:t>carbamazepine</w:t>
      </w:r>
    </w:p>
    <w:p w14:paraId="00F3DE21" w14:textId="40DE78A1" w:rsidR="00AF6302" w:rsidRPr="00D87563" w:rsidRDefault="00AF6302" w:rsidP="00AF6302">
      <w:r w:rsidRPr="00D87563">
        <w:t xml:space="preserve">Concentration of </w:t>
      </w:r>
      <w:r w:rsidR="008005F5" w:rsidRPr="00D87563">
        <w:t>carbamazepine</w:t>
      </w:r>
      <w:r w:rsidRPr="00D87563">
        <w:t xml:space="preserve"> in </w:t>
      </w:r>
      <w:r w:rsidR="00AF6001">
        <w:t>micrograms</w:t>
      </w:r>
      <w:r w:rsidRPr="00D87563">
        <w:t xml:space="preserve">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26BAF6CA" w:rsidR="00AF6302" w:rsidRPr="00D87563" w:rsidRDefault="00AF6302" w:rsidP="00AF6302">
      <w:r w:rsidRPr="00D87563">
        <w:t xml:space="preserve">Concentration of cimetidine in </w:t>
      </w:r>
      <w:r w:rsidR="00AF6001">
        <w:t>micrograms</w:t>
      </w:r>
      <w:r w:rsidRPr="00D87563">
        <w:t xml:space="preserve">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573F0DDB" w:rsidR="00AF6302" w:rsidRPr="00D87563" w:rsidRDefault="00AF6302" w:rsidP="00AF6302">
      <w:r w:rsidRPr="00D87563">
        <w:t xml:space="preserve">Concentration of cotinine, which is the main human metabolite of nicotine, in </w:t>
      </w:r>
      <w:r w:rsidR="00AF6001">
        <w:t>micrograms</w:t>
      </w:r>
      <w:r w:rsidRPr="00D87563">
        <w:t xml:space="preserve">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05B6061F" w:rsidR="00AF6302" w:rsidRPr="00D87563" w:rsidRDefault="00AF6302" w:rsidP="00AF6302">
      <w:r w:rsidRPr="00D87563">
        <w:t xml:space="preserve">Concentration of diphenhydramine in </w:t>
      </w:r>
      <w:r w:rsidR="00AF6001">
        <w:t>micrograms</w:t>
      </w:r>
      <w:r w:rsidRPr="00D87563">
        <w:t xml:space="preserve">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r w:rsidRPr="00D87563">
        <w:rPr>
          <w:i/>
          <w:color w:val="000000"/>
        </w:rPr>
        <w:t>mda</w:t>
      </w:r>
    </w:p>
    <w:p w14:paraId="3AF9E5B9" w14:textId="5D5A4142" w:rsidR="00AF6302" w:rsidRPr="00D87563" w:rsidRDefault="00AF6302" w:rsidP="00AF6302">
      <w:r w:rsidRPr="00D87563">
        <w:t xml:space="preserve">Concentration of </w:t>
      </w:r>
      <w:r w:rsidR="008005F5">
        <w:t>m</w:t>
      </w:r>
      <w:r w:rsidR="008005F5" w:rsidRPr="008005F5">
        <w:t xml:space="preserve">ethylene​dioxy​amphetamine </w:t>
      </w:r>
      <w:r w:rsidRPr="00D87563">
        <w:t xml:space="preserve">in </w:t>
      </w:r>
      <w:r w:rsidR="00AF6001">
        <w:t>micrograms</w:t>
      </w:r>
      <w:r w:rsidRPr="00D87563">
        <w:t xml:space="preserve">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r w:rsidRPr="00D87563">
        <w:rPr>
          <w:i/>
          <w:color w:val="000000"/>
        </w:rPr>
        <w:t>mdma</w:t>
      </w:r>
    </w:p>
    <w:p w14:paraId="0ECE6577" w14:textId="43FCE00F" w:rsidR="00AF6302" w:rsidRPr="00D87563" w:rsidRDefault="00AF6302" w:rsidP="00AF6302">
      <w:r w:rsidRPr="00D87563">
        <w:t xml:space="preserve">Concentration of </w:t>
      </w:r>
      <w:r w:rsidR="008005F5">
        <w:t>m</w:t>
      </w:r>
      <w:r w:rsidR="008005F5" w:rsidRPr="008005F5">
        <w:t xml:space="preserve">ethyl​enedioxy​methamphetamine </w:t>
      </w:r>
      <w:r w:rsidRPr="00D87563">
        <w:t xml:space="preserve">in </w:t>
      </w:r>
      <w:r w:rsidR="00AF6001">
        <w:t>micrograms</w:t>
      </w:r>
      <w:r w:rsidRPr="00D87563">
        <w:t xml:space="preserve">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5D6CFDA0" w:rsidR="00AF6302" w:rsidRPr="00D87563" w:rsidRDefault="00AF6302" w:rsidP="00AF6302">
      <w:r w:rsidRPr="00D87563">
        <w:t xml:space="preserve">Concentration of methamphetamine in </w:t>
      </w:r>
      <w:r w:rsidR="00AF6001">
        <w:t>micrograms</w:t>
      </w:r>
      <w:r w:rsidRPr="00D87563">
        <w:t xml:space="preserve">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06DDB7C3" w:rsidR="00AF6302" w:rsidRPr="00D87563" w:rsidRDefault="00AF6302" w:rsidP="00AF6302">
      <w:r w:rsidRPr="00D87563">
        <w:t xml:space="preserve">Concentration of morphine in </w:t>
      </w:r>
      <w:r w:rsidR="00AF6001">
        <w:t>micrograms</w:t>
      </w:r>
      <w:r w:rsidRPr="00D87563">
        <w:t xml:space="preserve">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51D5C5B7" w:rsidR="00AF6302" w:rsidRPr="00D87563" w:rsidRDefault="00AF6302" w:rsidP="00AF6302">
      <w:r w:rsidRPr="00D87563">
        <w:t xml:space="preserve">Concentration of phenazone in </w:t>
      </w:r>
      <w:r w:rsidR="00AF6001">
        <w:t>micrograms</w:t>
      </w:r>
      <w:r w:rsidRPr="00D87563">
        <w:t xml:space="preserve">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r w:rsidRPr="00570225">
        <w:rPr>
          <w:i/>
          <w:color w:val="000000"/>
        </w:rPr>
        <w:t>sulfachloropyridazine</w:t>
      </w:r>
    </w:p>
    <w:p w14:paraId="7A10F83C" w14:textId="01D4888E" w:rsidR="00AF6302" w:rsidRPr="00D87563" w:rsidRDefault="00AF6302" w:rsidP="00AF6302">
      <w:r w:rsidRPr="00D87563">
        <w:t xml:space="preserve">Concentration of sulfachloropyridazine in </w:t>
      </w:r>
      <w:r w:rsidR="00AF6001">
        <w:t>micrograms</w:t>
      </w:r>
      <w:r w:rsidRPr="00D87563">
        <w:t xml:space="preserve">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70102A9F" w:rsidR="00570225" w:rsidRPr="00574505" w:rsidRDefault="00570225" w:rsidP="00570225">
      <w:pPr>
        <w:rPr>
          <w:i/>
          <w:color w:val="000000"/>
        </w:rPr>
      </w:pPr>
      <w:r w:rsidRPr="00D87563">
        <w:t xml:space="preserve">Concentration of </w:t>
      </w:r>
      <w:r w:rsidR="00574505" w:rsidRPr="00570225">
        <w:rPr>
          <w:i/>
          <w:color w:val="000000"/>
        </w:rPr>
        <w:t>sulfamethazine</w:t>
      </w:r>
      <w:r w:rsidR="00574505">
        <w:rPr>
          <w:i/>
          <w:color w:val="000000"/>
        </w:rPr>
        <w:t xml:space="preserve"> </w:t>
      </w:r>
      <w:r w:rsidRPr="00D87563">
        <w:t xml:space="preserve">in </w:t>
      </w:r>
      <w:r w:rsidR="00AF6001">
        <w:t>micrograms</w:t>
      </w:r>
      <w:r w:rsidRPr="00D87563">
        <w:t xml:space="preserve">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6F7830F1" w:rsidR="00AF6302" w:rsidRPr="00D87563" w:rsidRDefault="00AF6302" w:rsidP="00AF6302">
      <w:r w:rsidRPr="00D87563">
        <w:lastRenderedPageBreak/>
        <w:t xml:space="preserve">Concentration of sulfamethoxazole in </w:t>
      </w:r>
      <w:r w:rsidR="00AF6001">
        <w:t>micrograms</w:t>
      </w:r>
      <w:r w:rsidRPr="00D87563">
        <w:t xml:space="preserve">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2546DF4" w:rsidR="00AF6302" w:rsidRPr="00D87563" w:rsidRDefault="00AF6302" w:rsidP="00AF6302">
      <w:r w:rsidRPr="00D87563">
        <w:t xml:space="preserve">Concentration of thiabendazole in </w:t>
      </w:r>
      <w:r w:rsidR="00AF6001">
        <w:t>micrograms</w:t>
      </w:r>
      <w:r w:rsidRPr="00D87563">
        <w:t xml:space="preserve">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1D2F9BC1" w:rsidR="00AF6302" w:rsidRPr="00D87563" w:rsidRDefault="00AF6302" w:rsidP="00AF6302">
      <w:r w:rsidRPr="00D87563">
        <w:t>Concentration of trimethoprim</w:t>
      </w:r>
      <w:r w:rsidR="009B4DF1" w:rsidRPr="00D87563">
        <w:t xml:space="preserve"> i</w:t>
      </w:r>
      <w:r w:rsidRPr="00D87563">
        <w:t xml:space="preserve">n </w:t>
      </w:r>
      <w:r w:rsidR="00AF6001">
        <w:t>micrograms</w:t>
      </w:r>
      <w:r w:rsidRPr="00D87563">
        <w:t xml:space="preserve">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r w:rsidRPr="00D87563">
        <w:rPr>
          <w:i/>
          <w:color w:val="000000"/>
        </w:rPr>
        <w:t>collection_year</w:t>
      </w:r>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r w:rsidRPr="00D87563">
        <w:rPr>
          <w:i/>
          <w:color w:val="000000"/>
        </w:rPr>
        <w:t>collection_month</w:t>
      </w:r>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r w:rsidRPr="00D87563">
        <w:rPr>
          <w:i/>
          <w:color w:val="000000"/>
        </w:rPr>
        <w:t>collection_day</w:t>
      </w:r>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r w:rsidRPr="00D87563">
        <w:rPr>
          <w:i/>
          <w:color w:val="000000"/>
        </w:rPr>
        <w:t>analysis_year</w:t>
      </w:r>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r w:rsidRPr="00D87563">
        <w:rPr>
          <w:i/>
          <w:color w:val="000000"/>
        </w:rPr>
        <w:t>analysis_month</w:t>
      </w:r>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r w:rsidRPr="00D87563">
        <w:rPr>
          <w:i/>
          <w:color w:val="000000"/>
        </w:rPr>
        <w:t>analysis_day</w:t>
      </w:r>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t>This file contains carbon (δ13C) and nitrogen (δ15N) values for various benthic macroinvertebrate genera</w:t>
      </w:r>
      <w:r w:rsidR="003472B0">
        <w:t xml:space="preserve"> and periphyton </w:t>
      </w:r>
      <w:r w:rsidRPr="00D87563">
        <w:t xml:space="preserve">collected from the 14 littoral sampling locations.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Carbon (δ</w:t>
      </w:r>
      <w:r w:rsidRPr="00611323">
        <w:rPr>
          <w:vertAlign w:val="superscript"/>
        </w:rPr>
        <w:t>13</w:t>
      </w:r>
      <w:r w:rsidRPr="00D87563">
        <w:t xml:space="preserve">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5F0C43B5" w:rsidR="009B4DF1" w:rsidRDefault="009B4DF1" w:rsidP="006B0CD5">
      <w:r w:rsidRPr="00D87563">
        <w:t>Nitrogen (δ</w:t>
      </w:r>
      <w:r w:rsidRPr="00611323">
        <w:rPr>
          <w:vertAlign w:val="superscript"/>
        </w:rPr>
        <w:t>15</w:t>
      </w:r>
      <w:r w:rsidRPr="00D87563">
        <w:t xml:space="preserve">N) stable isotope values in parts per thousand. </w:t>
      </w:r>
    </w:p>
    <w:p w14:paraId="748E535D" w14:textId="1321041C" w:rsidR="00314DF3" w:rsidRDefault="00314DF3" w:rsidP="006B0CD5"/>
    <w:p w14:paraId="533E05F1" w14:textId="77777777" w:rsidR="00314DF3" w:rsidRPr="00D87563" w:rsidRDefault="00314DF3" w:rsidP="00314DF3">
      <w:r w:rsidRPr="00D87563">
        <w:rPr>
          <w:i/>
        </w:rPr>
        <w:t>site</w:t>
      </w:r>
    </w:p>
    <w:p w14:paraId="74A75A3F" w14:textId="20BE9358" w:rsidR="00314DF3" w:rsidRPr="00D87563" w:rsidRDefault="00314DF3" w:rsidP="006B0CD5">
      <w:r w:rsidRPr="00D87563">
        <w:t xml:space="preserve">Unique alphanumeric identifier for a sampling location.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r w:rsidRPr="00D87563">
        <w:rPr>
          <w:i/>
          <w:color w:val="000000"/>
        </w:rPr>
        <w:t>total_lipid_mg_per_g</w:t>
      </w:r>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6FC92D8E" w:rsidR="009B4DF1" w:rsidRDefault="009B4DF1">
      <w:r w:rsidRPr="00D87563">
        <w:t xml:space="preserve">Samples were weighed three times and </w:t>
      </w:r>
      <w:r w:rsidR="00314DF3">
        <w:t xml:space="preserve">standard </w:t>
      </w:r>
      <w:r w:rsidRPr="00D87563">
        <w:t>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1A548CCC" w14:textId="77777777" w:rsidR="009B4DF1" w:rsidRPr="00D87563" w:rsidRDefault="009B4DF1"/>
    <w:p w14:paraId="00000045" w14:textId="77777777" w:rsidR="009956E8" w:rsidRPr="00D87563" w:rsidRDefault="00BC3E51">
      <w:pPr>
        <w:rPr>
          <w:b/>
        </w:rPr>
      </w:pPr>
      <w:r w:rsidRPr="00D87563">
        <w:rPr>
          <w:b/>
        </w:rPr>
        <w:t>Methods</w:t>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07886522" w:rsidR="00EE46A1" w:rsidRDefault="00EE46A1" w:rsidP="00EE46A1">
      <w:r>
        <w:t xml:space="preserve">Our workflow for calculating IDW population required five steps. First, we traced polygons </w:t>
      </w:r>
      <w:r w:rsidR="00314DF3">
        <w:t xml:space="preserve">of each lakeside development’s perimeter </w:t>
      </w:r>
      <w:r>
        <w:t xml:space="preserve">and </w:t>
      </w:r>
      <w:r w:rsidR="00314DF3">
        <w:t xml:space="preserve">line geometries of each development’s </w:t>
      </w:r>
      <w:r>
        <w:t>shorelines from satellite imagery for each developed site in Google Earth. Second, polygon and line geometries were downloaded from Google Earth as a .kml file. Third, the .kml file was imported into the R statistical environment (R Core Team, 2019), where using the sf package (Pebesma,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lastRenderedPageBreak/>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is the IDW population at sampling location</w:t>
      </w:r>
      <w:r w:rsidRPr="002F1C07">
        <w:rPr>
          <w:i/>
        </w:rPr>
        <w:t xml:space="preserve"> j</w:t>
      </w:r>
      <w:r>
        <w:t>,</w:t>
      </w:r>
      <w:r w:rsidRPr="002F1C07">
        <w:rPr>
          <w:i/>
        </w:rPr>
        <w:t xml:space="preserve"> P</w:t>
      </w:r>
      <w:r>
        <w:t xml:space="preserve"> is the population at each of the three developed sites Listvyanka (LI), Bolshie Koty (BK), Bolshoe Goloustnoe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5C2DE975"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r w:rsidRPr="002075AA">
        <w:t>A.P.Vinogradov Institute of Geochemistry</w:t>
      </w:r>
      <w:r>
        <w:t xml:space="preserve"> (Siberian Branch of the Russian Academy of Sciences, Irkutsk). Samples were not filtered prior to freezing, meaning that nitrogen and ammonium concentrations may potentially 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w:t>
      </w:r>
      <w:r w:rsidRPr="00AF6001">
        <w:t>2016a</w:t>
      </w:r>
      <w:r w:rsidRPr="005404FF">
        <w:t>)</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AF6001">
        <w:t>(2017</w:t>
      </w:r>
      <w:r w:rsidRPr="005404FF">
        <w:t>)</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lastRenderedPageBreak/>
        <w:t>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Cartridges were stored in Whirlpacks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25607E97" w:rsidR="00012F81" w:rsidRDefault="00EE46A1" w:rsidP="00EE46A1">
      <w:r>
        <w:t xml:space="preserve">Microplastic counting involved visual inspection of the entire GF/F according to Van Cauwenberghe et al. (2015). Visual enumeration was conducted under a stereo microscope with ~100x magnification, and microplastics were classified into one of three categories: fibers, fragments, or beads. For all categories, plastics were defined as observed objects with apparent artificial colors, </w:t>
      </w:r>
      <w:r w:rsidR="00247471">
        <w:t>to avoid</w:t>
      </w:r>
      <w:r>
        <w:t xml:space="preserve"> enumerat</w:t>
      </w:r>
      <w:r w:rsidR="00247471">
        <w:t>ing</w:t>
      </w:r>
      <w:r>
        <w:t xml:space="preserv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Lugol’s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μL aliquots from each preserved sample. Cells, filaments, and colonies were counted for each taxonomic group until at least 300 cells were identified. For all 10 μL aliquots, the entire subsample was counted, even if 300 cells were counted prior to completing the aliquot. Taxa were classified into broad categories consistent with Baikal algal taxonomy (Izhboldina, 2007), using coarse groupings to capture general patterns in relative algal abundance. As a result, algal groups consisted of diatoms, </w:t>
      </w:r>
      <w:r w:rsidRPr="009F0747">
        <w:rPr>
          <w:i/>
        </w:rPr>
        <w:t>Ulothrix</w:t>
      </w:r>
      <w:r>
        <w:t xml:space="preserve">, </w:t>
      </w:r>
      <w:r w:rsidRPr="00AC75E6">
        <w:rPr>
          <w:i/>
        </w:rPr>
        <w:t>Spirogyra</w:t>
      </w:r>
      <w:r w:rsidRPr="007D3AD5">
        <w:t>,</w:t>
      </w:r>
      <w:r>
        <w:rPr>
          <w:i/>
        </w:rPr>
        <w:t xml:space="preserve"> </w:t>
      </w:r>
      <w:r>
        <w:t>and the green algal Order Tetrasporales.</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lastRenderedPageBreak/>
        <w:t>Benthic macroinvertebrate abundance</w:t>
      </w:r>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38AA4398" w:rsidR="00EE46A1" w:rsidRDefault="00EE46A1" w:rsidP="00EE46A1">
      <w:r>
        <w:t xml:space="preserve">Invertebrate taxonomic identification and enumeration were performed under a stereo microscope. All invertebrates were identified to species with the exception of juveniles (Taakhteev, 2015 for amphipods; Sitnikova, 2012 for </w:t>
      </w:r>
      <w:r w:rsidR="00E10AF9">
        <w:t>m</w:t>
      </w:r>
      <w:r w:rsidR="00CA1591">
        <w:t>ollusk</w:t>
      </w:r>
      <w:r>
        <w:t xml:space="preserve">s; Table 2). All samples contained oligochaetes and polychaetes, but due to poor preservation, these taxa were not counted. Six samples of the 42 collected were not well-preserved and were excluded from further analyses, in order to reduce errors in identification. </w:t>
      </w:r>
      <w:bookmarkStart w:id="3" w:name="_Hlk53404768"/>
      <w:r>
        <w:t xml:space="preserve">KD-1 and LI-1 </w:t>
      </w:r>
      <w:bookmarkEnd w:id="3"/>
      <w:r>
        <w:t xml:space="preserve">were the only sites with 1 sample counted. </w:t>
      </w:r>
      <w:bookmarkStart w:id="4" w:name="_Hlk53404812"/>
      <w:r>
        <w:t xml:space="preserve">BK-2 and KD-2 </w:t>
      </w:r>
      <w:bookmarkEnd w:id="4"/>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DELTAplus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chloroform:methanol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1952BD3F" w14:textId="19BA451D" w:rsidR="00882F0F" w:rsidRPr="00882F0F" w:rsidRDefault="005842AF" w:rsidP="005842AF">
      <w:r>
        <w:t xml:space="preserve">Once resuspended in chloroform, 1 mL of chloroform extract was transferred to a glass centrifuge tube with a glass syringe as well as an internal standard of 4 μL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w:t>
      </w:r>
      <w:r>
        <w:lastRenderedPageBreak/>
        <w:t xml:space="preserve">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Schram et al. (2018).</w:t>
      </w:r>
      <w:r w:rsidR="00F5319C">
        <w:rPr>
          <w:color w:val="212121"/>
        </w:rPr>
        <w:t xml:space="preserve"> </w:t>
      </w: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Taakhteev &amp; Didorenko (2015). Mollusks were identified according to Sitnikova (2012). Algal taxa were identified according to Izhboldina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110F229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19FA3597" w:rsidR="00322753" w:rsidRDefault="00322753">
      <w:pPr>
        <w:rPr>
          <w:color w:val="212121"/>
        </w:rPr>
      </w:pPr>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(00_disaggregated_data_cleaning.R)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w:t>
      </w:r>
      <w:r w:rsidR="002138B5">
        <w:rPr>
          <w:color w:val="212121"/>
        </w:rPr>
        <w:t>six</w:t>
      </w:r>
      <w:r w:rsidR="00453730" w:rsidRPr="00D87563">
        <w:rPr>
          <w:color w:val="212121"/>
        </w:rPr>
        <w:t xml:space="preserve"> R scripts used for analyses in Meyer et al. (20</w:t>
      </w:r>
      <w:r w:rsidR="00F5319C">
        <w:rPr>
          <w:color w:val="212121"/>
        </w:rPr>
        <w:t>2</w:t>
      </w:r>
      <w:r w:rsidR="00453730" w:rsidRPr="00D87563">
        <w:rPr>
          <w:color w:val="212121"/>
        </w:rPr>
        <w:t xml:space="preserve">X) 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2EE6A358" w14:textId="6115375D" w:rsidR="00314DF3" w:rsidRDefault="00314DF3"/>
    <w:p w14:paraId="5F26242D" w14:textId="77777777" w:rsidR="00314DF3" w:rsidRDefault="00314DF3" w:rsidP="00314DF3">
      <w:pPr>
        <w:rPr>
          <w:i/>
        </w:rPr>
      </w:pPr>
      <w:r>
        <w:rPr>
          <w:i/>
        </w:rPr>
        <w:t>A commitment to FAIR and TRUST principles</w:t>
      </w:r>
    </w:p>
    <w:p w14:paraId="5546BE18" w14:textId="77777777" w:rsidR="00314DF3" w:rsidRDefault="00314DF3" w:rsidP="00314DF3"/>
    <w:p w14:paraId="15F78034" w14:textId="77777777" w:rsidR="00314DF3" w:rsidRDefault="00314DF3" w:rsidP="00314DF3">
      <w:r>
        <w:t xml:space="preserve">Throughout the dataset’s development, we strove to incorporate both FAIR (Findable, Accessible, Interoperable, and Reproducible) and TRUST (Transparency, Responsibility, User Focus, Sustainability, and Technology) principles where applicable. </w:t>
      </w:r>
    </w:p>
    <w:p w14:paraId="52FE0A6E" w14:textId="77777777" w:rsidR="00314DF3" w:rsidRDefault="00314DF3" w:rsidP="00314DF3"/>
    <w:p w14:paraId="76E2F8FF" w14:textId="77777777" w:rsidR="00314DF3" w:rsidRDefault="00314DF3" w:rsidP="00314DF3">
      <w:r>
        <w:t xml:space="preserve">With respect to FAIR principles </w:t>
      </w:r>
      <w:r>
        <w:fldChar w:fldCharType="begin"/>
      </w:r>
      <w:r>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fldChar w:fldCharType="separate"/>
      </w:r>
      <w:r w:rsidRPr="00C21008">
        <w:t>(Wilkinson et al. 2016)</w:t>
      </w:r>
      <w:r>
        <w:fldChar w:fldCharType="end"/>
      </w:r>
      <w:r>
        <w:t>,</w:t>
      </w:r>
      <w:r w:rsidRPr="00D87563">
        <w:t xml:space="preserve"> </w:t>
      </w:r>
      <w:r>
        <w:t xml:space="preserve">the data are </w:t>
      </w:r>
      <w:r w:rsidRPr="00D87563">
        <w:t xml:space="preserve">openly accessible </w:t>
      </w:r>
      <w:r>
        <w:t xml:space="preserve">in a standardized, replicate-level format on the EDI portal. The 11 CSV files contained within the dataset are entirely interoperable using the “site” column, enabling all variables to efficiently be merged together. Finally, all analytical and some data wrangling scripts are available on the EDI portal in a compressed format, such that future users can reproduce data manipulation and analyses described in Meyer et al. (202X). </w:t>
      </w:r>
    </w:p>
    <w:p w14:paraId="7C774312" w14:textId="77777777" w:rsidR="00314DF3" w:rsidRDefault="00314DF3" w:rsidP="00314DF3">
      <w:pPr>
        <w:rPr>
          <w:i/>
        </w:rPr>
      </w:pPr>
    </w:p>
    <w:p w14:paraId="05F9E72C" w14:textId="0655143C" w:rsidR="00314DF3" w:rsidRPr="00D87563" w:rsidRDefault="00314DF3" w:rsidP="00314DF3">
      <w:r>
        <w:t xml:space="preserve">With respect to TRUST principles </w:t>
      </w:r>
      <w:r>
        <w:fldChar w:fldCharType="begin"/>
      </w:r>
      <w:r>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fldChar w:fldCharType="separate"/>
      </w:r>
      <w:r w:rsidRPr="00A40690">
        <w:t>(Lin et al. 2020)</w:t>
      </w:r>
      <w:r>
        <w:fldChar w:fldCharType="end"/>
      </w:r>
      <w:r>
        <w:t>, we strove to document additional metadata and data-cleaning practices in a public Open Science Framework (OSF) repository (</w:t>
      </w:r>
      <w:r w:rsidRPr="00E10AF9">
        <w:rPr>
          <w:highlight w:val="yellow"/>
        </w:rPr>
        <w:t>DOI</w:t>
      </w:r>
      <w:r>
        <w:t xml:space="preserve">). These steps are not necessarily critical to the core EDI dataset, but provide increased transparency for future users wishing recreate the dataset de novo. All “raw” data are provided in the OSF portal, including an </w:t>
      </w:r>
      <w:r>
        <w:rPr>
          <w:color w:val="212121"/>
        </w:rPr>
        <w:t xml:space="preserve">initial </w:t>
      </w:r>
      <w:r w:rsidRPr="00D87563">
        <w:rPr>
          <w:color w:val="212121"/>
        </w:rPr>
        <w:t xml:space="preserve">cleaning script (00_disaggregated_data_cleaning.R) </w:t>
      </w:r>
      <w:r>
        <w:rPr>
          <w:color w:val="212121"/>
        </w:rPr>
        <w:t>to remove</w:t>
      </w:r>
      <w:r w:rsidRPr="00D87563">
        <w:rPr>
          <w:color w:val="212121"/>
        </w:rPr>
        <w:t xml:space="preserve"> incorrect spellings, erroneous data values, and inconsistent column names</w:t>
      </w:r>
      <w:r>
        <w:rPr>
          <w:color w:val="212121"/>
        </w:rPr>
        <w:t>. This repository also includes photographs of both field notes as well as photographs of shoreline and substrate from sampling locations. To empower and expedite future reuse, all directories are accompanied with documentation that details directory contents, and all associated scripts are documented and annotated. While many of the files are redundant from the EDI repository, the OSF repository is meant to supplement the EDI repository, so as to enable sustainable, user-focused transparency of how data were collected and cleaned from their raw formats.</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09B03201"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w:t>
      </w:r>
      <w:r w:rsidR="0001104C">
        <w:t xml:space="preserve">Lake </w:t>
      </w:r>
      <w:r w:rsidR="00F938EC" w:rsidRPr="00D87563">
        <w:t xml:space="preserve">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Listvyanka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t xml:space="preserve">outflow. While Listvyanka’s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Listvyanka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 202X)</w:t>
      </w:r>
      <w:r w:rsidR="000F33B3" w:rsidRPr="00D87563">
        <w:t xml:space="preserve">, combining monitoring efforts across spatial and temporal scales are necessary to evaluate the spatial and temporal extent </w:t>
      </w:r>
      <w:r w:rsidR="00731556" w:rsidRPr="00D87563">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59383683"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w:t>
      </w:r>
      <w:r w:rsidRPr="00D87563">
        <w:lastRenderedPageBreak/>
        <w:t xml:space="preserve">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043612">
        <w:instrText xml:space="preserve"> ADDIN ZOTERO_ITEM CSL_CITATION {"citationID":"pZEtgpOC","properties":{"formattedCitation":"(Rosi-Marshall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043612">
        <w:instrText xml:space="preserve"> ADDIN ZOTERO_ITEM CSL_CITATION {"citationID":"lRNmVIoJ","properties":{"formattedCitation":"(Shaw et al. 2015)","plainCitation":"(Shaw et al. 2015)","dontUpdate":true,"noteIndex":0},"citationItems":[{"id":369,"uris":["http://zotero.org/users/2645460/items/SFNEQ739"],"uri":["http://zotero.org/users/2645460/items/SFNEQ739"],"itemData":{"id":369,"type":"article-journal","container-title":"Environmental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3A466883" w14:textId="77777777" w:rsidR="00314DF3" w:rsidRDefault="00164694" w:rsidP="00314DF3">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314DF3">
        <w:t xml:space="preserve">Barnes, D. K. A., F. Galgani, R. C. Thompson, and M. Barlaz. 2009. Accumulation and fragmentation of plastic debris in global environments. Philos Trans R Soc Lond B Biol Sci </w:t>
      </w:r>
      <w:r w:rsidR="00314DF3">
        <w:rPr>
          <w:b/>
          <w:bCs/>
        </w:rPr>
        <w:t>364</w:t>
      </w:r>
      <w:r w:rsidR="00314DF3">
        <w:t>: 1985–1998. doi:10.1098/rstb.2008.0205</w:t>
      </w:r>
    </w:p>
    <w:p w14:paraId="3A2429E1" w14:textId="77777777" w:rsidR="00314DF3" w:rsidRDefault="00314DF3" w:rsidP="00314DF3">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186770BC" w14:textId="77777777" w:rsidR="00314DF3" w:rsidRDefault="00314DF3" w:rsidP="00314DF3">
      <w:pPr>
        <w:pStyle w:val="Bibliography"/>
      </w:pPr>
      <w:r>
        <w:t xml:space="preserve">Brodin, T., J. Fick, M. Jonsson, and J. Klaminder. 2013. Dilute Concentrations of a Psychiatric Drug Alter Behavior of Fish from Natural Populations. Science </w:t>
      </w:r>
      <w:r>
        <w:rPr>
          <w:b/>
          <w:bCs/>
        </w:rPr>
        <w:t>339</w:t>
      </w:r>
      <w:r>
        <w:t>: 814–815. doi:10.1126/science.1226850</w:t>
      </w:r>
    </w:p>
    <w:p w14:paraId="535CA786" w14:textId="77777777" w:rsidR="00314DF3" w:rsidRDefault="00314DF3" w:rsidP="00314DF3">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2493A79B" w14:textId="77777777" w:rsidR="00314DF3" w:rsidRDefault="00314DF3" w:rsidP="00314DF3">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4F91BCAD" w14:textId="77777777" w:rsidR="00314DF3" w:rsidRDefault="00314DF3" w:rsidP="00314DF3">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25000ABF" w14:textId="77777777" w:rsidR="00314DF3" w:rsidRDefault="00314DF3" w:rsidP="00314DF3">
      <w:pPr>
        <w:pStyle w:val="Bibliography"/>
      </w:pPr>
      <w:r>
        <w:t xml:space="preserve">Edmondson, W. T. 1970. Phosphorus, Nitrogen, and Algae in Lake Washington after Diversion of Sewage. Science </w:t>
      </w:r>
      <w:r>
        <w:rPr>
          <w:b/>
          <w:bCs/>
        </w:rPr>
        <w:t>169</w:t>
      </w:r>
      <w:r>
        <w:t>: 690–691.</w:t>
      </w:r>
    </w:p>
    <w:p w14:paraId="0DA90952" w14:textId="77777777" w:rsidR="00314DF3" w:rsidRDefault="00314DF3" w:rsidP="00314DF3">
      <w:pPr>
        <w:pStyle w:val="Bibliography"/>
      </w:pPr>
      <w:r>
        <w:t>Fellows, I., and  using the Jm. library by J. P. Stotz. 2019. OpenStreetMap: Access to Open Street Map Raster Images,.</w:t>
      </w:r>
    </w:p>
    <w:p w14:paraId="28D750A7" w14:textId="77777777" w:rsidR="00314DF3" w:rsidRDefault="00314DF3" w:rsidP="00314DF3">
      <w:pPr>
        <w:pStyle w:val="Bibliography"/>
      </w:pPr>
      <w:r>
        <w:lastRenderedPageBreak/>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673DE38B" w14:textId="77777777" w:rsidR="00314DF3" w:rsidRDefault="00314DF3" w:rsidP="00314DF3">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4C4F3345" w14:textId="77777777" w:rsidR="00314DF3" w:rsidRDefault="00314DF3" w:rsidP="00314DF3">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156ECDDD" w14:textId="77777777" w:rsidR="00314DF3" w:rsidRDefault="00314DF3" w:rsidP="00314DF3">
      <w:pPr>
        <w:pStyle w:val="Bibliography"/>
      </w:pPr>
      <w:r>
        <w:t xml:space="preserve">Hall, R. I., P. R. Leavitt, R. Quinlan, A. S. Dixit, and J. P. Smol. 1999. Effects of agriculture, urbanization, and climate on water quality in the northern Great Plains. Limnology and Oceanography </w:t>
      </w:r>
      <w:r>
        <w:rPr>
          <w:b/>
          <w:bCs/>
        </w:rPr>
        <w:t>44</w:t>
      </w:r>
      <w:r>
        <w:t>: 739–756. doi:10.4319/lo.1999.44.3_part_2.0739</w:t>
      </w:r>
    </w:p>
    <w:p w14:paraId="56DC4B0F" w14:textId="77777777" w:rsidR="00314DF3" w:rsidRDefault="00314DF3" w:rsidP="00314DF3">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C386BFE" w14:textId="77777777" w:rsidR="00314DF3" w:rsidRDefault="00314DF3" w:rsidP="00314DF3">
      <w:pPr>
        <w:pStyle w:val="Bibliography"/>
      </w:pPr>
      <w:r>
        <w:t xml:space="preserve">Hampton, S. E., S. McGowan, T. Ozersky, and others. 2018. Recent ecological change in ancient lakes. Limnology and Oceanography </w:t>
      </w:r>
      <w:r>
        <w:rPr>
          <w:b/>
          <w:bCs/>
        </w:rPr>
        <w:t>63</w:t>
      </w:r>
      <w:r>
        <w:t>: 2277–2304. doi:10.1002/lno.10938</w:t>
      </w:r>
    </w:p>
    <w:p w14:paraId="7B93DE8A" w14:textId="77777777" w:rsidR="00314DF3" w:rsidRDefault="00314DF3" w:rsidP="00314DF3">
      <w:pPr>
        <w:pStyle w:val="Bibliography"/>
      </w:pPr>
      <w:r>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Pr>
          <w:b/>
          <w:bCs/>
        </w:rPr>
        <w:t>586</w:t>
      </w:r>
      <w:r>
        <w:t>: 127–141. doi:10.1016/j.scitotenv.2017.01.190</w:t>
      </w:r>
    </w:p>
    <w:p w14:paraId="72CD4A38" w14:textId="77777777" w:rsidR="00314DF3" w:rsidRDefault="00314DF3" w:rsidP="00314DF3">
      <w:pPr>
        <w:pStyle w:val="Bibliography"/>
      </w:pPr>
      <w:r>
        <w:lastRenderedPageBreak/>
        <w:t>Interfax-Tourism. 2018. Байкал с января по август 2018 года посетили 1,2 миллиона туристов (1.2 million tourists vistied Baikal from January through August 2018). Interfax-Tourism, October 25</w:t>
      </w:r>
    </w:p>
    <w:p w14:paraId="48A52A5F" w14:textId="77777777" w:rsidR="00314DF3" w:rsidRDefault="00314DF3" w:rsidP="00314DF3">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03576B3D" w14:textId="77777777" w:rsidR="00314DF3" w:rsidRDefault="00314DF3" w:rsidP="00314DF3">
      <w:pPr>
        <w:pStyle w:val="Bibliography"/>
      </w:pPr>
      <w:r>
        <w:t>Kassambara, A. 2019. ggpubr: “ggplot2” Based Publication Ready Plots,.</w:t>
      </w:r>
    </w:p>
    <w:p w14:paraId="4BB9A5C7" w14:textId="77777777" w:rsidR="00314DF3" w:rsidRDefault="00314DF3" w:rsidP="00314DF3">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2C1999FD" w14:textId="77777777" w:rsidR="00314DF3" w:rsidRDefault="00314DF3" w:rsidP="00314DF3">
      <w:pPr>
        <w:pStyle w:val="Bibliography"/>
      </w:pPr>
      <w:r>
        <w:t>Kozhova, O. M., and L. R. Izmest’eva. 1998. Lake Baikal: Evolution and Biodiversity, Backhuys Publishers.</w:t>
      </w:r>
    </w:p>
    <w:p w14:paraId="6D353874" w14:textId="77777777" w:rsidR="00314DF3" w:rsidRDefault="00314DF3" w:rsidP="00314DF3">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2DC3A72A" w14:textId="77777777" w:rsidR="00314DF3" w:rsidRDefault="00314DF3" w:rsidP="00314DF3">
      <w:pPr>
        <w:pStyle w:val="Bibliography"/>
      </w:pPr>
      <w:r>
        <w:t xml:space="preserve">Lapointe, B. E., L. W. Herren, D. D. Debortoli, and M. A. Vogel. 2015. Evidence of sewage-driven eutrophication and harmful algal blooms in Florida’s Indian River Lagoon. Harmful Algae </w:t>
      </w:r>
      <w:r>
        <w:rPr>
          <w:b/>
          <w:bCs/>
        </w:rPr>
        <w:t>43</w:t>
      </w:r>
      <w:r>
        <w:t>: 82–102. doi:10.1016/j.hal.2015.01.004</w:t>
      </w:r>
    </w:p>
    <w:p w14:paraId="45F0B4D3" w14:textId="77777777" w:rsidR="00314DF3" w:rsidRDefault="00314DF3" w:rsidP="00314DF3">
      <w:pPr>
        <w:pStyle w:val="Bibliography"/>
      </w:pPr>
      <w:r>
        <w:t xml:space="preserve">Lin, D., J. Crabtree, I. Dillo, and others. 2020. The TRUST Principles for digital repositories. Scientific Data </w:t>
      </w:r>
      <w:r>
        <w:rPr>
          <w:b/>
          <w:bCs/>
        </w:rPr>
        <w:t>7</w:t>
      </w:r>
      <w:r>
        <w:t>: 144. doi:10.1038/s41597-020-0486-7</w:t>
      </w:r>
    </w:p>
    <w:p w14:paraId="3E55CFD4" w14:textId="77777777" w:rsidR="00314DF3" w:rsidRDefault="00314DF3" w:rsidP="00314DF3">
      <w:pPr>
        <w:pStyle w:val="Bibliography"/>
      </w:pPr>
      <w:r>
        <w:lastRenderedPageBreak/>
        <w:t xml:space="preserve">Meyer, M. F., S. G. Labou, A. N. Cramer, M. R. Brousil, and B. T. Luff. 2020. The global lake area, climate, and population dataset. Scientific Data </w:t>
      </w:r>
      <w:r>
        <w:rPr>
          <w:b/>
          <w:bCs/>
        </w:rPr>
        <w:t>7</w:t>
      </w:r>
      <w:r>
        <w:t>: 174. doi:10.1038/s41597-020-0517-4</w:t>
      </w:r>
    </w:p>
    <w:p w14:paraId="7D12D54C" w14:textId="77777777" w:rsidR="00314DF3" w:rsidRDefault="00314DF3" w:rsidP="00314DF3">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568DCA48" w14:textId="77777777" w:rsidR="00314DF3" w:rsidRDefault="00314DF3" w:rsidP="00314DF3">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189607CC" w14:textId="77777777" w:rsidR="00314DF3" w:rsidRDefault="00314DF3" w:rsidP="00314DF3">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4EB5D634" w14:textId="77777777" w:rsidR="00314DF3" w:rsidRDefault="00314DF3" w:rsidP="00314DF3">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30E77277" w14:textId="77777777" w:rsidR="00314DF3" w:rsidRDefault="00314DF3" w:rsidP="00314DF3">
      <w:pPr>
        <w:pStyle w:val="Bibliography"/>
      </w:pPr>
      <w:r>
        <w:t>R Core Team. 2019. R: A Language and Environment for Statistical Computing,.</w:t>
      </w:r>
    </w:p>
    <w:p w14:paraId="3A1F1673" w14:textId="77777777" w:rsidR="00314DF3" w:rsidRDefault="00314DF3" w:rsidP="00314DF3">
      <w:pPr>
        <w:pStyle w:val="Bibliography"/>
      </w:pPr>
      <w:r>
        <w:t xml:space="preserve">Richmond, E. K., M. R. Grace, J. J. Kelly, A. J. Reisinger, E. J. Rosi, and D. M. Walters. 2017. Pharmaceuticals and personal care products (PPCPs) are ecological disrupting compounds (EcoDC). Elem Sci Anth </w:t>
      </w:r>
      <w:r>
        <w:rPr>
          <w:b/>
          <w:bCs/>
        </w:rPr>
        <w:t>5</w:t>
      </w:r>
      <w:r>
        <w:t>: 66. doi:10.1525/elementa.252</w:t>
      </w:r>
    </w:p>
    <w:p w14:paraId="55ACFDBC" w14:textId="77777777" w:rsidR="00314DF3" w:rsidRDefault="00314DF3" w:rsidP="00314DF3">
      <w:pPr>
        <w:pStyle w:val="Bibliography"/>
      </w:pPr>
      <w:r>
        <w:lastRenderedPageBreak/>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p>
    <w:p w14:paraId="688F0BD5" w14:textId="77777777" w:rsidR="00314DF3" w:rsidRDefault="00314DF3" w:rsidP="00314DF3">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52C5D1DB" w14:textId="77777777" w:rsidR="00314DF3" w:rsidRDefault="00314DF3" w:rsidP="00314DF3">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0A10927B" w14:textId="77777777" w:rsidR="00314DF3" w:rsidRDefault="00314DF3" w:rsidP="00314DF3">
      <w:pPr>
        <w:pStyle w:val="Bibliography"/>
      </w:pPr>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38D03CF2" w14:textId="77777777" w:rsidR="00314DF3" w:rsidRDefault="00314DF3" w:rsidP="00314DF3">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27BED599" w14:textId="77777777" w:rsidR="00314DF3" w:rsidRDefault="00314DF3" w:rsidP="00314DF3">
      <w:pPr>
        <w:pStyle w:val="Bibliography"/>
      </w:pPr>
      <w:r>
        <w:t xml:space="preserve">Sargent, J. R., and S. Falk-Petersen. 1988. The lipid biochemistry of calanoid copepods. Hydrobiologia </w:t>
      </w:r>
      <w:r>
        <w:rPr>
          <w:b/>
          <w:bCs/>
        </w:rPr>
        <w:t>167–168</w:t>
      </w:r>
      <w:r>
        <w:t>: 101–114. doi:10.1007/BF00026297</w:t>
      </w:r>
    </w:p>
    <w:p w14:paraId="5F152592" w14:textId="77777777" w:rsidR="00314DF3" w:rsidRDefault="00314DF3" w:rsidP="00314DF3">
      <w:pPr>
        <w:pStyle w:val="Bibliography"/>
      </w:pPr>
      <w:r>
        <w:t xml:space="preserve">Shaw, L., C. Phung, and M. Grace. 2015. Pharmaceuticals and personal care products alter growth and function in lentic biofilms. Environmental Chemistry </w:t>
      </w:r>
      <w:r>
        <w:rPr>
          <w:b/>
          <w:bCs/>
        </w:rPr>
        <w:t>12</w:t>
      </w:r>
      <w:r>
        <w:t>: 301. doi:10.1071/EN14141</w:t>
      </w:r>
    </w:p>
    <w:p w14:paraId="494F4DD2" w14:textId="77777777" w:rsidR="00314DF3" w:rsidRDefault="00314DF3" w:rsidP="00314DF3">
      <w:pPr>
        <w:pStyle w:val="Bibliography"/>
      </w:pPr>
      <w:r>
        <w:t>Slowikowski, K. 2019. ggrepel: Automatically Position Non-Overlapping Text Labels with “ggplot2,.”</w:t>
      </w:r>
    </w:p>
    <w:p w14:paraId="02694DD4" w14:textId="77777777" w:rsidR="00314DF3" w:rsidRDefault="00314DF3" w:rsidP="00314DF3">
      <w:pPr>
        <w:pStyle w:val="Bibliography"/>
      </w:pPr>
      <w:r>
        <w:lastRenderedPageBreak/>
        <w:t xml:space="preserve">Swann, G. E. A., V. N. Panizzo, S. Piccolroaz, and others. 2020. Changing nutrient cycling in Lake Baikal, the world’s oldest lake. PNAS </w:t>
      </w:r>
      <w:r>
        <w:rPr>
          <w:b/>
          <w:bCs/>
        </w:rPr>
        <w:t>117</w:t>
      </w:r>
      <w:r>
        <w:t>: 27211–27217. doi:10.1073/pnas.2013181117</w:t>
      </w:r>
    </w:p>
    <w:p w14:paraId="1CDB7E02" w14:textId="77777777" w:rsidR="00314DF3" w:rsidRDefault="00314DF3" w:rsidP="00314DF3">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2B7DCADA" w14:textId="77777777" w:rsidR="00314DF3" w:rsidRDefault="00314DF3" w:rsidP="00314DF3">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13DBD98D" w14:textId="77777777" w:rsidR="00314DF3" w:rsidRDefault="00314DF3" w:rsidP="00314DF3">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7435AD38" w14:textId="77777777" w:rsidR="00314DF3" w:rsidRDefault="00314DF3" w:rsidP="00314DF3">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4A43239F" w14:textId="77777777" w:rsidR="00314DF3" w:rsidRDefault="00314DF3" w:rsidP="00314DF3">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0CBA625B" w14:textId="77777777" w:rsidR="00314DF3" w:rsidRDefault="00314DF3" w:rsidP="00314DF3">
      <w:pPr>
        <w:pStyle w:val="Bibliography"/>
      </w:pPr>
      <w:r>
        <w:t xml:space="preserve">Vendel, A. L., F. Bessa, V. E. N. Alves, A. L. A. Amorim, J. Patrício, and A. R. T. Palma. 2017. Widespread microplastic ingestion by fish assemblages in tropical estuaries subjected to anthropogenic pressures. Marine Pollution Bulletin </w:t>
      </w:r>
      <w:r>
        <w:rPr>
          <w:b/>
          <w:bCs/>
        </w:rPr>
        <w:t>117</w:t>
      </w:r>
      <w:r>
        <w:t>: 448–455. doi:10.1016/j.marpolbul.2017.01.081</w:t>
      </w:r>
    </w:p>
    <w:p w14:paraId="655BFD7F" w14:textId="77777777" w:rsidR="00314DF3" w:rsidRDefault="00314DF3" w:rsidP="00314DF3">
      <w:pPr>
        <w:pStyle w:val="Bibliography"/>
      </w:pPr>
      <w:r>
        <w:lastRenderedPageBreak/>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1518D312" w14:textId="77777777" w:rsidR="00314DF3" w:rsidRDefault="00314DF3" w:rsidP="00314DF3">
      <w:pPr>
        <w:pStyle w:val="Bibliography"/>
      </w:pPr>
      <w:r>
        <w:t xml:space="preserve">Wickham, H. 2014. Tidy Data. Journal of Statistical Software </w:t>
      </w:r>
      <w:r>
        <w:rPr>
          <w:b/>
          <w:bCs/>
        </w:rPr>
        <w:t>59</w:t>
      </w:r>
      <w:r>
        <w:t>: 1–23. doi:10.18637/jss.v059.i10</w:t>
      </w:r>
    </w:p>
    <w:p w14:paraId="74661C86" w14:textId="77777777" w:rsidR="00314DF3" w:rsidRDefault="00314DF3" w:rsidP="00314DF3">
      <w:pPr>
        <w:pStyle w:val="Bibliography"/>
      </w:pPr>
      <w:r>
        <w:t xml:space="preserve">Wickham, H., M. Averick, J. Bryan, and others. 2019. Welcome to the tidyverse. Journal of Open Source Software </w:t>
      </w:r>
      <w:r>
        <w:rPr>
          <w:b/>
          <w:bCs/>
        </w:rPr>
        <w:t>4</w:t>
      </w:r>
      <w:r>
        <w:t>: 1686. doi:10.21105/joss.01686</w:t>
      </w:r>
    </w:p>
    <w:p w14:paraId="0C61295C" w14:textId="77777777" w:rsidR="00314DF3" w:rsidRDefault="00314DF3" w:rsidP="00314DF3">
      <w:pPr>
        <w:pStyle w:val="Bibliography"/>
      </w:pPr>
      <w:r>
        <w:t>Wilke, C. O. 2019. cowplot: Streamlined Plot Theme and Plot Annotations for “ggplot2,.”</w:t>
      </w:r>
    </w:p>
    <w:p w14:paraId="067C5876" w14:textId="77777777" w:rsidR="00314DF3" w:rsidRDefault="00314DF3" w:rsidP="00314DF3">
      <w:pPr>
        <w:pStyle w:val="Bibliography"/>
      </w:pPr>
      <w:r>
        <w:t xml:space="preserve">Wilkinson, M. D., M. Dumontier, Ij. J. Aalbersberg, and others. 2016. The FAIR Guiding Principles for scientific data management and stewardship. Sci Data </w:t>
      </w:r>
      <w:r>
        <w:rPr>
          <w:b/>
          <w:bCs/>
        </w:rPr>
        <w:t>3</w:t>
      </w:r>
      <w:r>
        <w:t>. doi:10.1038/sdata.2016.18</w:t>
      </w:r>
    </w:p>
    <w:p w14:paraId="6B5A5685" w14:textId="77777777" w:rsidR="00314DF3" w:rsidRDefault="00314DF3" w:rsidP="00314DF3">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03B61A3D" w14:textId="77777777" w:rsidR="00314DF3" w:rsidRDefault="00314DF3" w:rsidP="00314DF3">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7C195B9E" w14:textId="77777777" w:rsidR="00314DF3" w:rsidRDefault="00314DF3" w:rsidP="00314DF3">
      <w:pPr>
        <w:pStyle w:val="Bibliography"/>
      </w:pPr>
      <w:r>
        <w:t>2016a. Methods for determination of nitrogen-containing matters (with corrections) (Методы определения азотсодержащих веществ (с Поправками)).</w:t>
      </w:r>
    </w:p>
    <w:p w14:paraId="73DCA4D8" w14:textId="77777777" w:rsidR="00314DF3" w:rsidRDefault="00314DF3" w:rsidP="00314DF3">
      <w:pPr>
        <w:pStyle w:val="Bibliography"/>
      </w:pPr>
      <w:r>
        <w:t>2016b. Methods for determination of phosphorus-containing matters (with corrections) (Методы определения фосфорсодержащих веществ).</w:t>
      </w:r>
    </w:p>
    <w:p w14:paraId="72ACFAC3" w14:textId="77777777" w:rsidR="00314DF3" w:rsidRDefault="00314DF3" w:rsidP="00314DF3">
      <w:pPr>
        <w:pStyle w:val="Bibliography"/>
      </w:pPr>
      <w:r>
        <w:t xml:space="preserve">2017. Nitrate concentration in waters: Photometric methods with Giress reagent following stabilization in a cadmium reducer (Массовая концентрация нитратного азота в водах: </w:t>
      </w:r>
      <w:r>
        <w:lastRenderedPageBreak/>
        <w:t>Методика измерений фотометрическим методом с реактивом Грисса после восстановления в камиевом редукторе).</w:t>
      </w:r>
    </w:p>
    <w:p w14:paraId="24962C44" w14:textId="7ED39E0E"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08AFCDEE" w:rsidR="009956E8" w:rsidRPr="00D87563" w:rsidRDefault="00767BC0" w:rsidP="00FB2C2B">
      <w:pPr>
        <w:rPr>
          <w:color w:val="4A86E8"/>
        </w:rPr>
      </w:pPr>
      <w:r w:rsidRPr="00767BC0">
        <w:t>We would like to thank the faculty, students, staff, and mariners of the Irkutsk State University’s Biological Research Institute Biostation for their expert field, taxonomic, and laboratory support; Marianne Moore and Bart De Stasio for helpful advice; the researchers and students of the Siberian Branch of the Russian Academy of Sciences Limnological Institute for expert taxonomic and logistical assistance; Oleg A. Timoshkin, Tatiana Ya. Sitnikova, Irina V. Mekhanikova</w:t>
      </w:r>
      <w:r w:rsidR="0099619B">
        <w:t>, and Vadim V. Takhteev</w:t>
      </w:r>
      <w:r>
        <w:t xml:space="preserve"> </w:t>
      </w:r>
      <w:r w:rsidRPr="00767BC0">
        <w:t xml:space="preserve">for offering insights </w:t>
      </w:r>
      <w:r w:rsidR="000D6137">
        <w:t xml:space="preserve">and taxonomic training </w:t>
      </w:r>
      <w:r w:rsidRPr="00767BC0">
        <w:t xml:space="preserve">throughout the development of this project. Funding was provided by the National Science Foundation (NSF-DEB-1136637) to S.E.H., a Fulbright Fellowship to M.F.M., a NSF Graduate Research Fellowship to M.F.M. (NSF-DGE-1347973), and </w:t>
      </w:r>
      <w:r w:rsidR="0001104C" w:rsidRPr="0001104C">
        <w:t xml:space="preserve">Russian Ministry of Science and Education </w:t>
      </w:r>
      <w:r w:rsidR="0001104C">
        <w:t>(</w:t>
      </w:r>
      <w:r w:rsidR="0001104C" w:rsidRPr="0001104C">
        <w:t>N FZZE-2020-0026</w:t>
      </w:r>
      <w:r w:rsidR="0001104C">
        <w:t>)</w:t>
      </w:r>
      <w:r>
        <w:t xml:space="preserve">. </w:t>
      </w:r>
      <w:r w:rsidR="00F347B7">
        <w:t>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pgNumType w:start="1"/>
          <w:cols w:space="720"/>
        </w:sectPr>
      </w:pPr>
    </w:p>
    <w:p w14:paraId="00000061" w14:textId="7DB5B3DB" w:rsidR="009956E8" w:rsidRPr="00D87563" w:rsidRDefault="00F534C0">
      <w:r>
        <w:rPr>
          <w:noProof/>
        </w:rPr>
        <w:lastRenderedPageBreak/>
        <w:drawing>
          <wp:inline distT="0" distB="0" distL="0" distR="0" wp14:anchorId="58DDDCE1" wp14:editId="053FDAB3">
            <wp:extent cx="8229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00000062" w14:textId="77777777" w:rsidR="009956E8" w:rsidRPr="00D87563" w:rsidRDefault="009956E8"/>
    <w:p w14:paraId="2ED7F50B" w14:textId="7B0847D7" w:rsidR="00B10381" w:rsidRDefault="004B0121">
      <w:r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Listvyanka (LI), Bolshie Koty (BK), Bolshoe Goloustnoe (BGO)). Three offshore sites (OS) were also sampled to compare pelagic sewage signals to those in the littoral. Sites without adjacent lakeside development included Emelyanikha Bay (EM), </w:t>
      </w:r>
      <w:r w:rsidR="002A508A" w:rsidRPr="00D87563">
        <w:t xml:space="preserve">Maloe Kadilnoe (KD), Mys Soboliny (MS), Sredny Mys (SM). </w:t>
      </w:r>
      <w:r w:rsidR="00C900D5">
        <w:t xml:space="preserve">Littoral sampling locations were all 8.9-20.75 m from shore and at a depth approximately of 0.75 m, whereas pelagic sites were approximately 2-5 km from shore and ranged in depth from 900 to 1300 m. </w:t>
      </w:r>
      <w:r w:rsidR="00314DF3">
        <w:t xml:space="preserve">This map was created using the R statistical environment </w:t>
      </w:r>
      <w:r w:rsidR="00314DF3">
        <w:fldChar w:fldCharType="begin"/>
      </w:r>
      <w:r w:rsidR="00314DF3">
        <w:instrText xml:space="preserve"> ADDIN ZOTERO_ITEM CSL_CITATION {"citationID":"v3Viosa5","properties":{"formattedCitation":"(R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314DF3">
        <w:fldChar w:fldCharType="separate"/>
      </w:r>
      <w:r w:rsidR="00314DF3" w:rsidRPr="00314DF3">
        <w:t>(R Core Team 2019)</w:t>
      </w:r>
      <w:r w:rsidR="00314DF3">
        <w:fldChar w:fldCharType="end"/>
      </w:r>
      <w:r w:rsidR="00314DF3">
        <w:t xml:space="preserve"> and the tidyverse </w:t>
      </w:r>
      <w:r w:rsidR="00314DF3">
        <w:fldChar w:fldCharType="begin"/>
      </w:r>
      <w:r w:rsidR="00314DF3">
        <w:instrText xml:space="preserve"> ADDIN ZOTERO_ITEM CSL_CITATION {"citationID":"mDtgkySx","properties":{"formattedCitation":"(Wickham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314DF3">
        <w:fldChar w:fldCharType="separate"/>
      </w:r>
      <w:r w:rsidR="00314DF3" w:rsidRPr="00314DF3">
        <w:t>(Wickham et al. 2019)</w:t>
      </w:r>
      <w:r w:rsidR="00314DF3">
        <w:fldChar w:fldCharType="end"/>
      </w:r>
      <w:r w:rsidR="00314DF3">
        <w:t xml:space="preserve">, OpenStreeetMap </w:t>
      </w:r>
      <w:r w:rsidR="00314DF3">
        <w:fldChar w:fldCharType="begin"/>
      </w:r>
      <w:r w:rsidR="00314DF3">
        <w:instrText xml:space="preserve"> ADDIN ZOTERO_ITEM CSL_CITATION {"citationID":"dZanFubk","properties":{"formattedCitation":"(Fellows and Stotz 2019)","plainCitation":"(Fellows and Stotz 2019)","noteIndex":0},"citationItems":[{"id":4070,"uris":["http://zotero.org/users/2645460/items/2TB5CPVZ"],"uri":["http://zotero.org/users/2645460/items/2TB5CPVZ"],"itemData":{"id":4070,"type":"book","title":"OpenStreetMap: Access to Open Street Map Raster Images","URL":"https://CRAN.R-project.org/package=OpenStreetMap","author":[{"family":"Fellows","given":"Ian"},{"family":"Stotz","given":"using the JMapViewer library by Jan Peter"}],"issued":{"date-parts":[["2019"]]}}}],"schema":"https://github.com/citation-style-language/schema/raw/master/csl-citation.json"} </w:instrText>
      </w:r>
      <w:r w:rsidR="00314DF3">
        <w:fldChar w:fldCharType="separate"/>
      </w:r>
      <w:r w:rsidR="00314DF3" w:rsidRPr="00314DF3">
        <w:t>(Fellows and Stotz 2019)</w:t>
      </w:r>
      <w:r w:rsidR="00314DF3">
        <w:fldChar w:fldCharType="end"/>
      </w:r>
      <w:r w:rsidR="00314DF3">
        <w:t xml:space="preserve">, ggpubr </w:t>
      </w:r>
      <w:r w:rsidR="00314DF3">
        <w:fldChar w:fldCharType="begin"/>
      </w:r>
      <w:r w:rsidR="00314DF3">
        <w:instrText xml:space="preserve"> ADDIN ZOTERO_ITEM CSL_CITATION {"citationID":"mO6KThDF","properties":{"formattedCitation":"(Kassambara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314DF3">
        <w:fldChar w:fldCharType="separate"/>
      </w:r>
      <w:r w:rsidR="00314DF3" w:rsidRPr="00314DF3">
        <w:t>(Kassambara 2019)</w:t>
      </w:r>
      <w:r w:rsidR="00314DF3">
        <w:fldChar w:fldCharType="end"/>
      </w:r>
      <w:r w:rsidR="00314DF3">
        <w:t xml:space="preserve">, cowplot </w:t>
      </w:r>
      <w:r w:rsidR="00314DF3">
        <w:fldChar w:fldCharType="begin"/>
      </w:r>
      <w:r w:rsidR="00314DF3">
        <w:instrText xml:space="preserve"> ADDIN ZOTERO_ITEM CSL_CITATION {"citationID":"icihMqaj","properties":{"formattedCitation":"(Wilke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314DF3">
        <w:fldChar w:fldCharType="separate"/>
      </w:r>
      <w:r w:rsidR="00314DF3" w:rsidRPr="00314DF3">
        <w:t>(Wilke 2019)</w:t>
      </w:r>
      <w:r w:rsidR="00314DF3">
        <w:fldChar w:fldCharType="end"/>
      </w:r>
      <w:r w:rsidR="00314DF3">
        <w:t xml:space="preserve">, and ggrepel </w:t>
      </w:r>
      <w:r w:rsidR="00314DF3">
        <w:fldChar w:fldCharType="begin"/>
      </w:r>
      <w:r w:rsidR="00314DF3">
        <w:instrText xml:space="preserve"> ADDIN ZOTERO_ITEM CSL_CITATION {"citationID":"SbaBUObf","properties":{"formattedCitation":"(Slowikowski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314DF3">
        <w:fldChar w:fldCharType="separate"/>
      </w:r>
      <w:r w:rsidR="00314DF3" w:rsidRPr="00314DF3">
        <w:t>(Slowikowski 2019)</w:t>
      </w:r>
      <w:r w:rsidR="00314DF3">
        <w:fldChar w:fldCharType="end"/>
      </w:r>
      <w:r w:rsidR="00314DF3">
        <w:t xml:space="preserve"> packages.  </w:t>
      </w:r>
    </w:p>
    <w:p w14:paraId="42E8910B" w14:textId="77777777" w:rsidR="00B10381" w:rsidRDefault="00B10381">
      <w:r>
        <w:br w:type="page"/>
      </w:r>
      <w:bookmarkStart w:id="5" w:name="_GoBack"/>
      <w:bookmarkEnd w:id="5"/>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1891875A" w14:textId="0DD7F8C1" w:rsidR="00B10381" w:rsidRPr="00B10381" w:rsidRDefault="00B10381">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C0F21" w14:textId="77777777" w:rsidR="000F110B" w:rsidRDefault="000F110B">
      <w:r>
        <w:separator/>
      </w:r>
    </w:p>
  </w:endnote>
  <w:endnote w:type="continuationSeparator" w:id="0">
    <w:p w14:paraId="1F37A456" w14:textId="77777777" w:rsidR="000F110B" w:rsidRDefault="000F1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043612" w:rsidRDefault="00043612">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043612" w:rsidRDefault="00043612">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043612" w:rsidRDefault="00043612">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043612" w:rsidRDefault="00043612">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DBF0B" w14:textId="77777777" w:rsidR="000F110B" w:rsidRDefault="000F110B">
      <w:r>
        <w:separator/>
      </w:r>
    </w:p>
  </w:footnote>
  <w:footnote w:type="continuationSeparator" w:id="0">
    <w:p w14:paraId="43E10171" w14:textId="77777777" w:rsidR="000F110B" w:rsidRDefault="000F11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043612" w:rsidRDefault="00043612">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043612" w:rsidRDefault="00043612">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043612" w:rsidRDefault="00043612">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104C"/>
    <w:rsid w:val="00012F81"/>
    <w:rsid w:val="00031A36"/>
    <w:rsid w:val="00043612"/>
    <w:rsid w:val="00045DBB"/>
    <w:rsid w:val="00047794"/>
    <w:rsid w:val="00087094"/>
    <w:rsid w:val="00093005"/>
    <w:rsid w:val="00097E8E"/>
    <w:rsid w:val="000C3774"/>
    <w:rsid w:val="000D21EB"/>
    <w:rsid w:val="000D39B9"/>
    <w:rsid w:val="000D6137"/>
    <w:rsid w:val="000D631A"/>
    <w:rsid w:val="000D7242"/>
    <w:rsid w:val="000F040B"/>
    <w:rsid w:val="000F110B"/>
    <w:rsid w:val="000F2C72"/>
    <w:rsid w:val="000F33B3"/>
    <w:rsid w:val="000F6074"/>
    <w:rsid w:val="00132A72"/>
    <w:rsid w:val="001415D2"/>
    <w:rsid w:val="0014344E"/>
    <w:rsid w:val="00164694"/>
    <w:rsid w:val="001769E5"/>
    <w:rsid w:val="0018248C"/>
    <w:rsid w:val="0018276D"/>
    <w:rsid w:val="00192EF6"/>
    <w:rsid w:val="00193C4A"/>
    <w:rsid w:val="001A542A"/>
    <w:rsid w:val="001A5C9F"/>
    <w:rsid w:val="001F692E"/>
    <w:rsid w:val="002138B5"/>
    <w:rsid w:val="00247471"/>
    <w:rsid w:val="002862B7"/>
    <w:rsid w:val="002A508A"/>
    <w:rsid w:val="002A7FE9"/>
    <w:rsid w:val="002B7B37"/>
    <w:rsid w:val="002F0AC7"/>
    <w:rsid w:val="00314DF3"/>
    <w:rsid w:val="00322753"/>
    <w:rsid w:val="00334E01"/>
    <w:rsid w:val="00342554"/>
    <w:rsid w:val="003472B0"/>
    <w:rsid w:val="00354123"/>
    <w:rsid w:val="003925D1"/>
    <w:rsid w:val="0039718C"/>
    <w:rsid w:val="003B3400"/>
    <w:rsid w:val="003C0921"/>
    <w:rsid w:val="003F3A49"/>
    <w:rsid w:val="00426B88"/>
    <w:rsid w:val="00434D3F"/>
    <w:rsid w:val="0043798F"/>
    <w:rsid w:val="00440591"/>
    <w:rsid w:val="00453730"/>
    <w:rsid w:val="00456F3B"/>
    <w:rsid w:val="004665E2"/>
    <w:rsid w:val="004808AA"/>
    <w:rsid w:val="00487E5A"/>
    <w:rsid w:val="004B0121"/>
    <w:rsid w:val="004B1E7F"/>
    <w:rsid w:val="004B30F1"/>
    <w:rsid w:val="004C051D"/>
    <w:rsid w:val="004C7A09"/>
    <w:rsid w:val="004E3300"/>
    <w:rsid w:val="004F673E"/>
    <w:rsid w:val="005054BA"/>
    <w:rsid w:val="00522920"/>
    <w:rsid w:val="00570225"/>
    <w:rsid w:val="00574505"/>
    <w:rsid w:val="005842AF"/>
    <w:rsid w:val="005A6157"/>
    <w:rsid w:val="005B0DA3"/>
    <w:rsid w:val="005B6D06"/>
    <w:rsid w:val="00606362"/>
    <w:rsid w:val="00611323"/>
    <w:rsid w:val="00625B3E"/>
    <w:rsid w:val="00641685"/>
    <w:rsid w:val="00641893"/>
    <w:rsid w:val="00654112"/>
    <w:rsid w:val="0066218C"/>
    <w:rsid w:val="006708B1"/>
    <w:rsid w:val="0067747D"/>
    <w:rsid w:val="00681CE9"/>
    <w:rsid w:val="006846A1"/>
    <w:rsid w:val="006A1C88"/>
    <w:rsid w:val="006B0CD5"/>
    <w:rsid w:val="006B2FFE"/>
    <w:rsid w:val="006B5814"/>
    <w:rsid w:val="006D3FA9"/>
    <w:rsid w:val="006F13A3"/>
    <w:rsid w:val="007153E8"/>
    <w:rsid w:val="00721DFB"/>
    <w:rsid w:val="007238CC"/>
    <w:rsid w:val="00731556"/>
    <w:rsid w:val="007408C0"/>
    <w:rsid w:val="00767BC0"/>
    <w:rsid w:val="0077579F"/>
    <w:rsid w:val="007856D6"/>
    <w:rsid w:val="007B6309"/>
    <w:rsid w:val="007D7669"/>
    <w:rsid w:val="008005F5"/>
    <w:rsid w:val="0080096C"/>
    <w:rsid w:val="00831E69"/>
    <w:rsid w:val="008615DC"/>
    <w:rsid w:val="00861678"/>
    <w:rsid w:val="0086480D"/>
    <w:rsid w:val="00882F0F"/>
    <w:rsid w:val="008949B7"/>
    <w:rsid w:val="008A03F1"/>
    <w:rsid w:val="008C474C"/>
    <w:rsid w:val="008F1A58"/>
    <w:rsid w:val="008F7B2D"/>
    <w:rsid w:val="00906441"/>
    <w:rsid w:val="00926DA7"/>
    <w:rsid w:val="009574CD"/>
    <w:rsid w:val="0096228F"/>
    <w:rsid w:val="00981DF3"/>
    <w:rsid w:val="00983F21"/>
    <w:rsid w:val="00987274"/>
    <w:rsid w:val="009956E8"/>
    <w:rsid w:val="0099619B"/>
    <w:rsid w:val="009A07E9"/>
    <w:rsid w:val="009A29EA"/>
    <w:rsid w:val="009B4412"/>
    <w:rsid w:val="009B4DF1"/>
    <w:rsid w:val="009C6B31"/>
    <w:rsid w:val="009D204F"/>
    <w:rsid w:val="009F6610"/>
    <w:rsid w:val="00A04A22"/>
    <w:rsid w:val="00A40690"/>
    <w:rsid w:val="00A428AE"/>
    <w:rsid w:val="00A47BC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439B"/>
    <w:rsid w:val="00B22E05"/>
    <w:rsid w:val="00B853E5"/>
    <w:rsid w:val="00B8620B"/>
    <w:rsid w:val="00B94B6D"/>
    <w:rsid w:val="00BA2B15"/>
    <w:rsid w:val="00BA63B5"/>
    <w:rsid w:val="00BB005D"/>
    <w:rsid w:val="00BC3E51"/>
    <w:rsid w:val="00BC6A79"/>
    <w:rsid w:val="00BE2A6F"/>
    <w:rsid w:val="00BE6C57"/>
    <w:rsid w:val="00C03C83"/>
    <w:rsid w:val="00C21008"/>
    <w:rsid w:val="00C316F5"/>
    <w:rsid w:val="00C34B40"/>
    <w:rsid w:val="00C42C3E"/>
    <w:rsid w:val="00C5582D"/>
    <w:rsid w:val="00C900D5"/>
    <w:rsid w:val="00CA0691"/>
    <w:rsid w:val="00CA1591"/>
    <w:rsid w:val="00CB7741"/>
    <w:rsid w:val="00CD0CFE"/>
    <w:rsid w:val="00CE7589"/>
    <w:rsid w:val="00D14AB9"/>
    <w:rsid w:val="00D219F9"/>
    <w:rsid w:val="00D32EA8"/>
    <w:rsid w:val="00D42F9E"/>
    <w:rsid w:val="00D4646A"/>
    <w:rsid w:val="00D46E53"/>
    <w:rsid w:val="00D6763D"/>
    <w:rsid w:val="00D87563"/>
    <w:rsid w:val="00DB41AE"/>
    <w:rsid w:val="00DC22BF"/>
    <w:rsid w:val="00DC792B"/>
    <w:rsid w:val="00DF00E4"/>
    <w:rsid w:val="00DF136B"/>
    <w:rsid w:val="00DF5D3F"/>
    <w:rsid w:val="00E00078"/>
    <w:rsid w:val="00E10AF9"/>
    <w:rsid w:val="00E11F1F"/>
    <w:rsid w:val="00E233D9"/>
    <w:rsid w:val="00E47643"/>
    <w:rsid w:val="00E73590"/>
    <w:rsid w:val="00E7676D"/>
    <w:rsid w:val="00E902AC"/>
    <w:rsid w:val="00EA5934"/>
    <w:rsid w:val="00EB2152"/>
    <w:rsid w:val="00EB500E"/>
    <w:rsid w:val="00ED3B19"/>
    <w:rsid w:val="00ED3C6A"/>
    <w:rsid w:val="00ED6CA6"/>
    <w:rsid w:val="00EE0669"/>
    <w:rsid w:val="00EE46A1"/>
    <w:rsid w:val="00F04096"/>
    <w:rsid w:val="00F10CA9"/>
    <w:rsid w:val="00F119CD"/>
    <w:rsid w:val="00F15F8B"/>
    <w:rsid w:val="00F22039"/>
    <w:rsid w:val="00F347B7"/>
    <w:rsid w:val="00F3782F"/>
    <w:rsid w:val="00F5319C"/>
    <w:rsid w:val="00F534C0"/>
    <w:rsid w:val="00F84029"/>
    <w:rsid w:val="00F938EC"/>
    <w:rsid w:val="00FB2C2B"/>
    <w:rsid w:val="00FC2070"/>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1A2F9-8458-4A37-8C57-1734508CB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35</Pages>
  <Words>29359</Words>
  <Characters>167349</Characters>
  <Application>Microsoft Office Word</Application>
  <DocSecurity>0</DocSecurity>
  <Lines>1394</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11</cp:revision>
  <cp:lastPrinted>2020-10-24T22:08:00Z</cp:lastPrinted>
  <dcterms:created xsi:type="dcterms:W3CDTF">2020-11-23T14:47:00Z</dcterms:created>
  <dcterms:modified xsi:type="dcterms:W3CDTF">2020-12-06T22:20:00Z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id="fNWam2vo"/&gt;&lt;style id="http://www.zotero.org/styles/limnology-and-oceanography" hasBibliography="1" bibliographyStyleHasBeenSet="1"/&gt;&lt;prefs&gt;&lt;pref name="fieldType" value="Field"/&gt;&lt;/prefs&gt;&lt;/data&gt;</vt:lpwstr>
  </property>
</Properties>
</file>