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D66CC" w14:textId="77777777" w:rsidR="007B5394" w:rsidRPr="000B09ED" w:rsidRDefault="007B5394" w:rsidP="000B09E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09ED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4CBB9BD" wp14:editId="36A13C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9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Санкт-Петербургское государственное бюджетное</w:t>
      </w:r>
    </w:p>
    <w:p w14:paraId="468D8F14" w14:textId="77777777" w:rsidR="007B5394" w:rsidRPr="000B09ED" w:rsidRDefault="007B5394" w:rsidP="000B09E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0B09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профессиональное</w:t>
      </w:r>
      <w:proofErr w:type="gramEnd"/>
      <w:r w:rsidRPr="000B09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образовательное учреждение</w:t>
      </w:r>
    </w:p>
    <w:p w14:paraId="3FB6CC8E" w14:textId="77777777" w:rsidR="007B5394" w:rsidRPr="000B09ED" w:rsidRDefault="007B5394" w:rsidP="000B09E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09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«Радиотехнический колледж»</w:t>
      </w:r>
    </w:p>
    <w:p w14:paraId="62D238B4" w14:textId="77777777" w:rsidR="007B5394" w:rsidRPr="00633DFE" w:rsidRDefault="007B5394" w:rsidP="007B5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35D6386B" w14:textId="77777777" w:rsidR="007B5394" w:rsidRPr="00633DFE" w:rsidRDefault="007B5394" w:rsidP="007B5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63F3157" w14:textId="77777777" w:rsidR="007B5394" w:rsidRPr="00633DFE" w:rsidRDefault="007B5394" w:rsidP="007B5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154D9F4" w14:textId="77777777" w:rsidR="007B5394" w:rsidRPr="00633DFE" w:rsidRDefault="007B5394" w:rsidP="007B5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5F3A4F83" w14:textId="77777777" w:rsidR="007B5394" w:rsidRPr="00633DFE" w:rsidRDefault="007B5394" w:rsidP="007B5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5B0947C1" w14:textId="77777777" w:rsidR="007B5394" w:rsidRPr="00633DFE" w:rsidRDefault="007B5394" w:rsidP="007B5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E1297ED" w14:textId="77777777" w:rsidR="007B5394" w:rsidRPr="00633DFE" w:rsidRDefault="007B5394" w:rsidP="007B5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A5B0648" w14:textId="77777777" w:rsidR="007B5394" w:rsidRPr="006A28C8" w:rsidRDefault="007B5394" w:rsidP="007B53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</w:p>
    <w:p w14:paraId="110CF849" w14:textId="14F5C84C" w:rsidR="007B5394" w:rsidRPr="006A28C8" w:rsidRDefault="000B09ED" w:rsidP="007B53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CE65B5"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лабораторной работе № 2</w:t>
      </w:r>
    </w:p>
    <w:p w14:paraId="399DD360" w14:textId="77777777" w:rsidR="007B5394" w:rsidRPr="006A28C8" w:rsidRDefault="007B5394" w:rsidP="007B53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lang w:eastAsia="ru-RU"/>
        </w:rPr>
      </w:pPr>
      <w:proofErr w:type="gramStart"/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proofErr w:type="gramEnd"/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тему</w:t>
      </w:r>
      <w:r w:rsidRPr="006A28C8">
        <w:rPr>
          <w:rFonts w:ascii="Times New Roman" w:eastAsia="Times New Roman" w:hAnsi="Times New Roman" w:cs="Times New Roman"/>
          <w:bCs/>
          <w:sz w:val="28"/>
          <w:lang w:eastAsia="ru-RU"/>
        </w:rPr>
        <w:t>: «</w:t>
      </w:r>
      <w:r w:rsidR="000735C0" w:rsidRPr="006A28C8">
        <w:rPr>
          <w:rFonts w:ascii="Times New Roman" w:eastAsia="Times New Roman" w:hAnsi="Times New Roman" w:cs="Times New Roman"/>
          <w:bCs/>
          <w:sz w:val="28"/>
          <w:lang w:eastAsia="ru-RU"/>
        </w:rPr>
        <w:t>Создание нового сервиса для онлайн покупок</w:t>
      </w:r>
      <w:r w:rsidRPr="006A28C8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» </w:t>
      </w:r>
    </w:p>
    <w:p w14:paraId="76C2CEF5" w14:textId="77777777" w:rsidR="007B5394" w:rsidRPr="006A28C8" w:rsidRDefault="007B5394" w:rsidP="007B53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6A28C8">
        <w:rPr>
          <w:rFonts w:ascii="Times New Roman" w:eastAsia="Times New Roman" w:hAnsi="Times New Roman" w:cs="Times New Roman"/>
          <w:bCs/>
          <w:sz w:val="28"/>
          <w:lang w:eastAsia="ru-RU"/>
        </w:rPr>
        <w:t>по</w:t>
      </w:r>
      <w:proofErr w:type="gramEnd"/>
      <w:r w:rsidRPr="006A28C8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дисциплине </w:t>
      </w: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МДК.05.02 наименование:  </w:t>
      </w:r>
    </w:p>
    <w:p w14:paraId="2A8A78FA" w14:textId="1280E24A" w:rsidR="007B5394" w:rsidRPr="006A28C8" w:rsidRDefault="007B5394" w:rsidP="007B53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</w:t>
      </w:r>
      <w:r w:rsidR="00C818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отка кода информационных систем</w:t>
      </w:r>
    </w:p>
    <w:p w14:paraId="1D4FDEEC" w14:textId="27A30341" w:rsidR="007B5394" w:rsidRPr="006A28C8" w:rsidRDefault="000B09ED" w:rsidP="007B53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7B5394"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пециальность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09.02.07</w:t>
      </w:r>
      <w:r w:rsidR="007B5394"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7B5394" w:rsidRPr="006A28C8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</w:p>
    <w:p w14:paraId="1C27BDE2" w14:textId="4A3047C7" w:rsidR="007B5394" w:rsidRPr="00C103FB" w:rsidRDefault="007B5394" w:rsidP="007B53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Информационные системы и программирование</w:t>
      </w:r>
    </w:p>
    <w:p w14:paraId="3B698BA4" w14:textId="7575FB22" w:rsidR="000B09ED" w:rsidRPr="006A28C8" w:rsidRDefault="000B09ED" w:rsidP="000B09E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Квалификация: «Разработчик веб и мультимедийных приложений»</w:t>
      </w:r>
    </w:p>
    <w:p w14:paraId="3BAC38C8" w14:textId="77777777" w:rsidR="007B5394" w:rsidRPr="00633DFE" w:rsidRDefault="007B5394" w:rsidP="007B5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590B148A" w14:textId="77777777" w:rsidR="007B5394" w:rsidRDefault="007B5394" w:rsidP="007B5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                                                                                 </w:t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</w:t>
      </w:r>
    </w:p>
    <w:p w14:paraId="191FE1B4" w14:textId="77777777" w:rsidR="007B5394" w:rsidRPr="00633DFE" w:rsidRDefault="007B5394" w:rsidP="007B5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</w:t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ИВ2-22  </w:t>
      </w:r>
    </w:p>
    <w:p w14:paraId="77227B9F" w14:textId="77777777" w:rsidR="007B5394" w:rsidRPr="00633DFE" w:rsidRDefault="007B5394" w:rsidP="007B5394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Бегишева А. Д.</w:t>
      </w:r>
    </w:p>
    <w:p w14:paraId="00ED7CAD" w14:textId="77777777" w:rsidR="007B5394" w:rsidRPr="00633DFE" w:rsidRDefault="007B5394" w:rsidP="007B5394">
      <w:pPr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49A58" w14:textId="77777777" w:rsidR="007B5394" w:rsidRPr="00633DFE" w:rsidRDefault="007B5394" w:rsidP="007B5394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преподаватель </w:t>
      </w:r>
    </w:p>
    <w:p w14:paraId="4431DCDD" w14:textId="77777777" w:rsidR="007B5394" w:rsidRDefault="007B5394" w:rsidP="007B5394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 Н.</w:t>
      </w:r>
    </w:p>
    <w:p w14:paraId="4C8C7CBE" w14:textId="77777777" w:rsidR="007B5394" w:rsidRDefault="007B5394" w:rsidP="00C10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9A690E" w14:textId="77777777" w:rsidR="007B5394" w:rsidRPr="00633DFE" w:rsidRDefault="007B5394" w:rsidP="00C35B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BD045E" w14:textId="77777777" w:rsidR="007B5394" w:rsidRPr="00633DFE" w:rsidRDefault="007B5394" w:rsidP="007B53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5D7286" w14:textId="77777777" w:rsidR="007B5394" w:rsidRPr="006A28C8" w:rsidRDefault="007B5394" w:rsidP="007B539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Санкт-Петербург</w:t>
      </w:r>
    </w:p>
    <w:p w14:paraId="13FF5992" w14:textId="77777777" w:rsidR="007B5394" w:rsidRDefault="007B5394" w:rsidP="00067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</w:p>
    <w:p w14:paraId="0F2598E9" w14:textId="77777777" w:rsidR="00723232" w:rsidRPr="006A28C8" w:rsidRDefault="00723232" w:rsidP="00067D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61BF62D" w14:textId="77777777" w:rsidR="00C35B42" w:rsidRDefault="00C35B42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C008C5" w14:textId="705B1D59" w:rsidR="0012476A" w:rsidRPr="006A28C8" w:rsidRDefault="0008652C" w:rsidP="00762CFD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lang w:eastAsia="ru-RU"/>
        </w:rPr>
        <w:t>СОДЕРЖАНИЕ</w:t>
      </w:r>
    </w:p>
    <w:p w14:paraId="171D410A" w14:textId="77777777" w:rsidR="00CB3CD2" w:rsidRPr="00555947" w:rsidRDefault="00CB3CD2" w:rsidP="00124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624078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4B949" w14:textId="77777777" w:rsidR="00723232" w:rsidRPr="00723232" w:rsidRDefault="0012476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351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51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51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388877" w:history="1">
            <w:r w:rsidR="00723232" w:rsidRPr="0072323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_Toc121388877 \h </w:instrTex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4D481" w14:textId="77777777" w:rsidR="00723232" w:rsidRPr="00723232" w:rsidRDefault="00ED79F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88878" w:history="1">
            <w:r w:rsidR="00723232" w:rsidRPr="0072323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_Toc121388878 \h </w:instrTex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90811" w14:textId="77777777" w:rsidR="00723232" w:rsidRPr="00723232" w:rsidRDefault="00ED79F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88879" w:history="1">
            <w:r w:rsidR="00723232" w:rsidRPr="0072323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Аналоги программного продукта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_Toc121388879 \h </w:instrTex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75EA5" w14:textId="77777777" w:rsidR="00723232" w:rsidRPr="00723232" w:rsidRDefault="00ED79F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88880" w:history="1">
            <w:r w:rsidR="00723232" w:rsidRPr="0072323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Сравнение аналогов программного продукта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_Toc121388880 \h </w:instrTex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6E46B" w14:textId="77777777" w:rsidR="00723232" w:rsidRPr="00723232" w:rsidRDefault="00ED79F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88881" w:history="1">
            <w:r w:rsidR="00723232" w:rsidRPr="00723232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_Toc121388881 \h </w:instrTex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595BE" w14:textId="77777777" w:rsidR="00723232" w:rsidRPr="00723232" w:rsidRDefault="00ED79F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88882" w:history="1">
            <w:r w:rsidR="00723232" w:rsidRPr="0072323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_Toc121388882 \h </w:instrTex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23232" w:rsidRPr="0072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E9658" w14:textId="77777777" w:rsidR="0012476A" w:rsidRPr="00C35163" w:rsidRDefault="0012476A" w:rsidP="00C35163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351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4A89E7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95E40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1967D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B72010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5D9D0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1A56E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42E87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9A20C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A7842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7443E9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5E0381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B95F1B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25060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223E0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740A2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B77525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15F4AB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5810FF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0EE69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721F1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7DCE54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133B3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922EE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DFA8C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1B0E4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BE11D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77D78D" w14:textId="77777777" w:rsidR="00CB3CD2" w:rsidRDefault="00CB3CD2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4F0AC" w14:textId="77777777" w:rsidR="00CB3CD2" w:rsidRDefault="00CB3CD2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E1D605" w14:textId="77777777" w:rsidR="007A66A9" w:rsidRDefault="007A66A9" w:rsidP="007B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C47FF" w14:textId="77777777" w:rsidR="000735C0" w:rsidRDefault="000735C0" w:rsidP="00124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2D4BB" w14:textId="77777777" w:rsidR="00555947" w:rsidRDefault="00555947" w:rsidP="00124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52ABE" w14:textId="77777777" w:rsidR="00723232" w:rsidRDefault="00723232" w:rsidP="00124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67F4A1" w14:textId="77777777" w:rsidR="00555947" w:rsidRDefault="00555947" w:rsidP="00124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20B780" w14:textId="77777777" w:rsidR="00555947" w:rsidRDefault="00555947" w:rsidP="00124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CA2D0" w14:textId="633278F2" w:rsidR="00555947" w:rsidRPr="004425A0" w:rsidRDefault="00CA5818" w:rsidP="00D00C2A">
      <w:pPr>
        <w:pStyle w:val="1"/>
        <w:numPr>
          <w:ilvl w:val="0"/>
          <w:numId w:val="0"/>
        </w:numPr>
        <w:spacing w:line="480" w:lineRule="auto"/>
        <w:rPr>
          <w:b w:val="0"/>
          <w:bCs/>
          <w:sz w:val="28"/>
          <w:szCs w:val="28"/>
        </w:rPr>
      </w:pPr>
      <w:bookmarkStart w:id="0" w:name="_Toc121388877"/>
      <w:r w:rsidRPr="004425A0">
        <w:rPr>
          <w:b w:val="0"/>
          <w:bCs/>
          <w:sz w:val="28"/>
          <w:szCs w:val="28"/>
        </w:rPr>
        <w:lastRenderedPageBreak/>
        <w:t>ВВЕДЕНИЕ</w:t>
      </w:r>
      <w:bookmarkEnd w:id="0"/>
    </w:p>
    <w:p w14:paraId="1C6EBBF7" w14:textId="77777777" w:rsidR="009E418D" w:rsidRPr="00AD4048" w:rsidRDefault="009E418D" w:rsidP="00C44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4048">
        <w:rPr>
          <w:rFonts w:ascii="Times New Roman" w:hAnsi="Times New Roman" w:cs="Times New Roman"/>
          <w:sz w:val="28"/>
          <w:szCs w:val="28"/>
        </w:rPr>
        <w:t xml:space="preserve">В настоящее время развитие </w:t>
      </w:r>
      <w:r w:rsidRPr="00AD404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D4048">
        <w:rPr>
          <w:rFonts w:ascii="Times New Roman" w:hAnsi="Times New Roman" w:cs="Times New Roman"/>
          <w:sz w:val="28"/>
          <w:szCs w:val="28"/>
        </w:rPr>
        <w:t>-</w:t>
      </w:r>
      <w:r w:rsidR="00AB363F">
        <w:rPr>
          <w:rFonts w:ascii="Times New Roman" w:hAnsi="Times New Roman" w:cs="Times New Roman"/>
          <w:sz w:val="28"/>
          <w:szCs w:val="28"/>
        </w:rPr>
        <w:t>технологий позволяе</w:t>
      </w:r>
      <w:r w:rsidRPr="00AD4048">
        <w:rPr>
          <w:rFonts w:ascii="Times New Roman" w:hAnsi="Times New Roman" w:cs="Times New Roman"/>
          <w:sz w:val="28"/>
          <w:szCs w:val="28"/>
        </w:rPr>
        <w:t xml:space="preserve">т создавать все новые электронные платформы. Сфера торговли не является и исключением. Благодаря появлению интернета реализация товаров и услуг вышла на новый уровень. У пользователей появилась возможность выбора товара из огромного ассортимента товаров. Продавцам, в свою очередь, стало проще находить клиентов и производить расчеты. </w:t>
      </w:r>
    </w:p>
    <w:p w14:paraId="5F2DA142" w14:textId="77777777" w:rsidR="009E418D" w:rsidRPr="00AD4048" w:rsidRDefault="009E418D" w:rsidP="00C44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4048">
        <w:rPr>
          <w:rFonts w:ascii="Times New Roman" w:hAnsi="Times New Roman" w:cs="Times New Roman"/>
          <w:sz w:val="28"/>
          <w:szCs w:val="28"/>
        </w:rPr>
        <w:t>Продвижение товаров и услуг за счет современных технологий несомненно имеет свои преимущества:</w:t>
      </w:r>
    </w:p>
    <w:p w14:paraId="74905975" w14:textId="071ADCD8" w:rsidR="009E418D" w:rsidRPr="00AD4048" w:rsidRDefault="007F2936" w:rsidP="00113FDD">
      <w:pPr>
        <w:pStyle w:val="a6"/>
        <w:numPr>
          <w:ilvl w:val="0"/>
          <w:numId w:val="30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1" w:name="_GoBack"/>
      <w:bookmarkEnd w:id="1"/>
      <w:r w:rsidR="00D00C2A" w:rsidRPr="00AD4048">
        <w:rPr>
          <w:rFonts w:ascii="Times New Roman" w:hAnsi="Times New Roman" w:cs="Times New Roman"/>
          <w:sz w:val="28"/>
          <w:szCs w:val="28"/>
        </w:rPr>
        <w:t>Существенное</w:t>
      </w:r>
      <w:r w:rsidR="009E418D" w:rsidRPr="00AD4048">
        <w:rPr>
          <w:rFonts w:ascii="Times New Roman" w:hAnsi="Times New Roman" w:cs="Times New Roman"/>
          <w:sz w:val="28"/>
          <w:szCs w:val="28"/>
        </w:rPr>
        <w:t xml:space="preserve"> расширение рынка</w:t>
      </w:r>
      <w:r w:rsidR="009E418D" w:rsidRPr="00AD40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C4E0B4" w14:textId="77777777" w:rsidR="009E418D" w:rsidRPr="00AD4048" w:rsidRDefault="00D00C2A" w:rsidP="00113FDD">
      <w:pPr>
        <w:pStyle w:val="a6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AD4048">
        <w:rPr>
          <w:rFonts w:ascii="Times New Roman" w:hAnsi="Times New Roman" w:cs="Times New Roman"/>
          <w:sz w:val="28"/>
          <w:szCs w:val="28"/>
        </w:rPr>
        <w:t>Развитие</w:t>
      </w:r>
      <w:r w:rsidR="009E418D" w:rsidRPr="00AD4048">
        <w:rPr>
          <w:rFonts w:ascii="Times New Roman" w:hAnsi="Times New Roman" w:cs="Times New Roman"/>
          <w:sz w:val="28"/>
          <w:szCs w:val="28"/>
        </w:rPr>
        <w:t xml:space="preserve"> инструментов продвижения товара;</w:t>
      </w:r>
    </w:p>
    <w:p w14:paraId="7BED3553" w14:textId="77777777" w:rsidR="009E418D" w:rsidRPr="00AD4048" w:rsidRDefault="00D00C2A" w:rsidP="00113FDD">
      <w:pPr>
        <w:pStyle w:val="a6"/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AD4048">
        <w:rPr>
          <w:rFonts w:ascii="Times New Roman" w:hAnsi="Times New Roman" w:cs="Times New Roman"/>
          <w:sz w:val="28"/>
          <w:szCs w:val="28"/>
        </w:rPr>
        <w:t>Участие</w:t>
      </w:r>
      <w:r w:rsidR="009E418D" w:rsidRPr="00AD4048">
        <w:rPr>
          <w:rFonts w:ascii="Times New Roman" w:hAnsi="Times New Roman" w:cs="Times New Roman"/>
          <w:sz w:val="28"/>
          <w:szCs w:val="28"/>
        </w:rPr>
        <w:t xml:space="preserve"> в поставках продукции крупными компаниями. </w:t>
      </w:r>
    </w:p>
    <w:p w14:paraId="5623AC7C" w14:textId="77777777" w:rsidR="009E418D" w:rsidRPr="00AD4048" w:rsidRDefault="00526D34" w:rsidP="00C44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</w:t>
      </w:r>
      <w:r w:rsidR="009E418D" w:rsidRPr="00AD4048">
        <w:rPr>
          <w:rFonts w:ascii="Times New Roman" w:hAnsi="Times New Roman" w:cs="Times New Roman"/>
          <w:sz w:val="28"/>
          <w:szCs w:val="28"/>
        </w:rPr>
        <w:t xml:space="preserve"> таких сервисов на рынке гораздо облегч</w:t>
      </w:r>
      <w:r>
        <w:rPr>
          <w:rFonts w:ascii="Times New Roman" w:hAnsi="Times New Roman" w:cs="Times New Roman"/>
          <w:sz w:val="28"/>
          <w:szCs w:val="28"/>
        </w:rPr>
        <w:t>ило</w:t>
      </w:r>
      <w:r w:rsidR="009E418D" w:rsidRPr="00AD4048">
        <w:rPr>
          <w:rFonts w:ascii="Times New Roman" w:hAnsi="Times New Roman" w:cs="Times New Roman"/>
          <w:sz w:val="28"/>
          <w:szCs w:val="28"/>
        </w:rPr>
        <w:t xml:space="preserve"> взаимодействие продавцов и покупателей,</w:t>
      </w:r>
      <w:r>
        <w:rPr>
          <w:rFonts w:ascii="Times New Roman" w:hAnsi="Times New Roman" w:cs="Times New Roman"/>
          <w:sz w:val="28"/>
          <w:szCs w:val="28"/>
        </w:rPr>
        <w:t xml:space="preserve"> ведь теперь услуги можно получа</w:t>
      </w:r>
      <w:r w:rsidR="009E418D" w:rsidRPr="00AD4048">
        <w:rPr>
          <w:rFonts w:ascii="Times New Roman" w:hAnsi="Times New Roman" w:cs="Times New Roman"/>
          <w:sz w:val="28"/>
          <w:szCs w:val="28"/>
        </w:rPr>
        <w:t xml:space="preserve">ть дистанционно. </w:t>
      </w:r>
    </w:p>
    <w:p w14:paraId="319CEA4A" w14:textId="77777777" w:rsidR="00AD4048" w:rsidRDefault="009E418D" w:rsidP="00C44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4048">
        <w:rPr>
          <w:rFonts w:ascii="Times New Roman" w:hAnsi="Times New Roman" w:cs="Times New Roman"/>
          <w:sz w:val="28"/>
          <w:szCs w:val="28"/>
        </w:rPr>
        <w:t xml:space="preserve">Данная тема является актуальной, потому что уже на протяжении нескольких лет </w:t>
      </w:r>
      <w:r w:rsidR="00526D34">
        <w:rPr>
          <w:rFonts w:ascii="Times New Roman" w:hAnsi="Times New Roman" w:cs="Times New Roman"/>
          <w:sz w:val="28"/>
          <w:szCs w:val="28"/>
        </w:rPr>
        <w:t xml:space="preserve">люди все больше покупают онлайн, </w:t>
      </w:r>
      <w:r w:rsidR="008772F4">
        <w:rPr>
          <w:rFonts w:ascii="Times New Roman" w:hAnsi="Times New Roman" w:cs="Times New Roman"/>
          <w:sz w:val="28"/>
          <w:szCs w:val="28"/>
        </w:rPr>
        <w:t xml:space="preserve">однако, пользователи не всегда довольны работой </w:t>
      </w:r>
      <w:proofErr w:type="spellStart"/>
      <w:r w:rsidR="008772F4">
        <w:rPr>
          <w:rFonts w:ascii="Times New Roman" w:hAnsi="Times New Roman" w:cs="Times New Roman"/>
          <w:sz w:val="28"/>
          <w:szCs w:val="28"/>
        </w:rPr>
        <w:t>маркетплейсов</w:t>
      </w:r>
      <w:proofErr w:type="spellEnd"/>
      <w:r w:rsidR="008772F4">
        <w:rPr>
          <w:rFonts w:ascii="Times New Roman" w:hAnsi="Times New Roman" w:cs="Times New Roman"/>
          <w:sz w:val="28"/>
          <w:szCs w:val="28"/>
        </w:rPr>
        <w:t xml:space="preserve"> из-за ряда причин.</w:t>
      </w:r>
    </w:p>
    <w:p w14:paraId="6BD4D92B" w14:textId="77777777" w:rsidR="007A66A9" w:rsidRPr="00555947" w:rsidRDefault="009E418D" w:rsidP="00C448E8">
      <w:pPr>
        <w:pStyle w:val="a6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BB1">
        <w:rPr>
          <w:rFonts w:ascii="Times New Roman" w:hAnsi="Times New Roman" w:cs="Times New Roman"/>
          <w:sz w:val="28"/>
          <w:szCs w:val="28"/>
        </w:rPr>
        <w:t>Целью</w:t>
      </w:r>
      <w:r w:rsidRPr="00555947">
        <w:rPr>
          <w:rFonts w:ascii="Times New Roman" w:hAnsi="Times New Roman" w:cs="Times New Roman"/>
          <w:sz w:val="28"/>
          <w:szCs w:val="28"/>
        </w:rPr>
        <w:t xml:space="preserve"> написания данной работы является изучение</w:t>
      </w:r>
      <w:r w:rsidR="008772F4">
        <w:rPr>
          <w:rFonts w:ascii="Times New Roman" w:hAnsi="Times New Roman" w:cs="Times New Roman"/>
          <w:sz w:val="28"/>
          <w:szCs w:val="28"/>
        </w:rPr>
        <w:t xml:space="preserve"> работы известных </w:t>
      </w:r>
      <w:proofErr w:type="spellStart"/>
      <w:r w:rsidR="008772F4">
        <w:rPr>
          <w:rFonts w:ascii="Times New Roman" w:hAnsi="Times New Roman" w:cs="Times New Roman"/>
          <w:sz w:val="28"/>
          <w:szCs w:val="28"/>
        </w:rPr>
        <w:t>маркетплейсов</w:t>
      </w:r>
      <w:proofErr w:type="spellEnd"/>
      <w:r w:rsidRPr="00555947">
        <w:rPr>
          <w:rFonts w:ascii="Times New Roman" w:hAnsi="Times New Roman" w:cs="Times New Roman"/>
          <w:sz w:val="28"/>
          <w:szCs w:val="28"/>
        </w:rPr>
        <w:t>, сравнение самых глобальных сервисов по продаже т</w:t>
      </w:r>
      <w:r w:rsidR="008772F4">
        <w:rPr>
          <w:rFonts w:ascii="Times New Roman" w:hAnsi="Times New Roman" w:cs="Times New Roman"/>
          <w:sz w:val="28"/>
          <w:szCs w:val="28"/>
        </w:rPr>
        <w:t>оваров для создания собственной платформы</w:t>
      </w:r>
      <w:r w:rsidRPr="005559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9C40FA" w14:textId="77777777" w:rsidR="007A66A9" w:rsidRPr="00AD4048" w:rsidRDefault="007A66A9" w:rsidP="00C44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4048">
        <w:rPr>
          <w:rFonts w:ascii="Times New Roman" w:hAnsi="Times New Roman" w:cs="Times New Roman"/>
          <w:sz w:val="28"/>
          <w:szCs w:val="28"/>
        </w:rPr>
        <w:t xml:space="preserve">Создание своего </w:t>
      </w:r>
      <w:proofErr w:type="spellStart"/>
      <w:r w:rsidRPr="00AD4048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AD4048">
        <w:rPr>
          <w:rFonts w:ascii="Times New Roman" w:hAnsi="Times New Roman" w:cs="Times New Roman"/>
          <w:sz w:val="28"/>
          <w:szCs w:val="28"/>
        </w:rPr>
        <w:t xml:space="preserve"> необходимо для того, чтобы в сравнении с</w:t>
      </w:r>
      <w:r w:rsidR="008772F4">
        <w:rPr>
          <w:rFonts w:ascii="Times New Roman" w:hAnsi="Times New Roman" w:cs="Times New Roman"/>
          <w:sz w:val="28"/>
          <w:szCs w:val="28"/>
        </w:rPr>
        <w:t xml:space="preserve"> аналогами создать более удобного сервиса</w:t>
      </w:r>
      <w:r w:rsidRPr="00AD4048">
        <w:rPr>
          <w:rFonts w:ascii="Times New Roman" w:hAnsi="Times New Roman" w:cs="Times New Roman"/>
          <w:sz w:val="28"/>
          <w:szCs w:val="28"/>
        </w:rPr>
        <w:t xml:space="preserve"> для совершения покупок и приобретения услуг. </w:t>
      </w:r>
    </w:p>
    <w:p w14:paraId="0875A87E" w14:textId="77777777" w:rsidR="009E418D" w:rsidRPr="00AD4048" w:rsidRDefault="009E418D" w:rsidP="00C44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4048">
        <w:rPr>
          <w:rFonts w:ascii="Times New Roman" w:hAnsi="Times New Roman" w:cs="Times New Roman"/>
          <w:sz w:val="28"/>
          <w:szCs w:val="28"/>
        </w:rPr>
        <w:t xml:space="preserve">В ходе исследования необходимо решить следующие </w:t>
      </w:r>
      <w:r w:rsidRPr="00C01BB1">
        <w:rPr>
          <w:rFonts w:ascii="Times New Roman" w:hAnsi="Times New Roman" w:cs="Times New Roman"/>
          <w:sz w:val="28"/>
          <w:szCs w:val="28"/>
        </w:rPr>
        <w:t>задачи</w:t>
      </w:r>
      <w:r w:rsidRPr="00AD4048">
        <w:rPr>
          <w:rFonts w:ascii="Times New Roman" w:hAnsi="Times New Roman" w:cs="Times New Roman"/>
          <w:sz w:val="28"/>
          <w:szCs w:val="28"/>
        </w:rPr>
        <w:t>:</w:t>
      </w:r>
    </w:p>
    <w:p w14:paraId="24CD8BF1" w14:textId="77777777" w:rsidR="009E418D" w:rsidRPr="00AD4048" w:rsidRDefault="00D00C2A" w:rsidP="00113FDD">
      <w:pPr>
        <w:pStyle w:val="a6"/>
        <w:numPr>
          <w:ilvl w:val="0"/>
          <w:numId w:val="2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</w:t>
      </w:r>
      <w:r w:rsidR="008772F4">
        <w:rPr>
          <w:rFonts w:ascii="Times New Roman" w:hAnsi="Times New Roman" w:cs="Times New Roman"/>
          <w:sz w:val="28"/>
          <w:szCs w:val="28"/>
        </w:rPr>
        <w:t xml:space="preserve"> новый </w:t>
      </w:r>
      <w:proofErr w:type="spellStart"/>
      <w:r w:rsidR="008772F4">
        <w:rPr>
          <w:rFonts w:ascii="Times New Roman" w:hAnsi="Times New Roman" w:cs="Times New Roman"/>
          <w:sz w:val="28"/>
          <w:szCs w:val="28"/>
        </w:rPr>
        <w:t>маркетплейс</w:t>
      </w:r>
      <w:proofErr w:type="spellEnd"/>
      <w:r w:rsidR="009E418D" w:rsidRPr="00AD4048">
        <w:rPr>
          <w:rFonts w:ascii="Times New Roman" w:hAnsi="Times New Roman" w:cs="Times New Roman"/>
          <w:sz w:val="28"/>
          <w:szCs w:val="28"/>
        </w:rPr>
        <w:t>;</w:t>
      </w:r>
    </w:p>
    <w:p w14:paraId="7C7E6FCB" w14:textId="77777777" w:rsidR="009E418D" w:rsidRPr="00AD4048" w:rsidRDefault="00D00C2A" w:rsidP="00113FDD">
      <w:pPr>
        <w:pStyle w:val="a6"/>
        <w:numPr>
          <w:ilvl w:val="0"/>
          <w:numId w:val="2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</w:t>
      </w:r>
      <w:r w:rsidR="009E418D" w:rsidRPr="00AD4048">
        <w:rPr>
          <w:rFonts w:ascii="Times New Roman" w:hAnsi="Times New Roman" w:cs="Times New Roman"/>
          <w:sz w:val="28"/>
          <w:szCs w:val="28"/>
        </w:rPr>
        <w:t xml:space="preserve"> его с аналогами;</w:t>
      </w:r>
    </w:p>
    <w:p w14:paraId="1993B762" w14:textId="77777777" w:rsidR="00555947" w:rsidRDefault="00D00C2A" w:rsidP="00113FDD">
      <w:pPr>
        <w:pStyle w:val="a6"/>
        <w:numPr>
          <w:ilvl w:val="0"/>
          <w:numId w:val="2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</w:t>
      </w:r>
      <w:r w:rsidR="008772F4">
        <w:rPr>
          <w:rFonts w:ascii="Times New Roman" w:hAnsi="Times New Roman" w:cs="Times New Roman"/>
          <w:sz w:val="28"/>
          <w:szCs w:val="28"/>
        </w:rPr>
        <w:t xml:space="preserve"> </w:t>
      </w:r>
      <w:r w:rsidR="00555947">
        <w:rPr>
          <w:rFonts w:ascii="Times New Roman" w:hAnsi="Times New Roman" w:cs="Times New Roman"/>
          <w:sz w:val="28"/>
          <w:szCs w:val="28"/>
        </w:rPr>
        <w:t>вывод</w:t>
      </w:r>
      <w:r w:rsidR="008772F4">
        <w:rPr>
          <w:rFonts w:ascii="Times New Roman" w:hAnsi="Times New Roman" w:cs="Times New Roman"/>
          <w:sz w:val="28"/>
          <w:szCs w:val="28"/>
        </w:rPr>
        <w:t xml:space="preserve"> о необходимости создания своего проекта</w:t>
      </w:r>
      <w:r w:rsidR="00555947">
        <w:rPr>
          <w:rFonts w:ascii="Times New Roman" w:hAnsi="Times New Roman" w:cs="Times New Roman"/>
          <w:sz w:val="28"/>
          <w:szCs w:val="28"/>
        </w:rPr>
        <w:t>.</w:t>
      </w:r>
    </w:p>
    <w:p w14:paraId="52EEEF29" w14:textId="77777777" w:rsidR="00C35163" w:rsidRPr="00C35163" w:rsidRDefault="00C35163" w:rsidP="005062E2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9D974" w14:textId="171AE02E" w:rsidR="00C35163" w:rsidRPr="006A28C8" w:rsidRDefault="006A28C8" w:rsidP="00E9450A">
      <w:pPr>
        <w:pStyle w:val="1"/>
        <w:numPr>
          <w:ilvl w:val="0"/>
          <w:numId w:val="0"/>
        </w:numPr>
        <w:rPr>
          <w:b w:val="0"/>
          <w:bCs/>
          <w:sz w:val="28"/>
          <w:szCs w:val="28"/>
        </w:rPr>
      </w:pPr>
      <w:bookmarkStart w:id="2" w:name="_Toc121388878"/>
      <w:r w:rsidRPr="006A28C8">
        <w:rPr>
          <w:b w:val="0"/>
          <w:bCs/>
          <w:sz w:val="28"/>
          <w:szCs w:val="28"/>
        </w:rPr>
        <w:lastRenderedPageBreak/>
        <w:t>АНАЛИЗ ПРЕДМЕТНОЙ ОБЛАСТИ</w:t>
      </w:r>
      <w:bookmarkEnd w:id="2"/>
    </w:p>
    <w:p w14:paraId="18F7FDA7" w14:textId="77777777" w:rsidR="0004596D" w:rsidRPr="0004596D" w:rsidRDefault="0004596D" w:rsidP="0004596D"/>
    <w:p w14:paraId="7CCAA038" w14:textId="77777777" w:rsidR="007147B6" w:rsidRPr="00AD4048" w:rsidRDefault="000B2635" w:rsidP="0023337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4048"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spellStart"/>
      <w:r w:rsidRPr="00AD4048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AD4048"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8B1C2C" w:rsidRPr="00AD4048">
        <w:rPr>
          <w:rFonts w:ascii="Times New Roman" w:hAnsi="Times New Roman" w:cs="Times New Roman"/>
          <w:sz w:val="28"/>
          <w:szCs w:val="28"/>
        </w:rPr>
        <w:t>три составляющие: витрина, хранение, доставка.</w:t>
      </w:r>
      <w:r w:rsidR="006530BB" w:rsidRPr="00AD4048">
        <w:rPr>
          <w:rFonts w:ascii="Times New Roman" w:hAnsi="Times New Roman" w:cs="Times New Roman"/>
          <w:sz w:val="28"/>
          <w:szCs w:val="28"/>
        </w:rPr>
        <w:t xml:space="preserve"> Помимо этого, для реализации работы </w:t>
      </w:r>
      <w:proofErr w:type="spellStart"/>
      <w:r w:rsidR="006530BB" w:rsidRPr="00AD4048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="006530BB" w:rsidRPr="00AD4048">
        <w:rPr>
          <w:rFonts w:ascii="Times New Roman" w:hAnsi="Times New Roman" w:cs="Times New Roman"/>
          <w:sz w:val="28"/>
          <w:szCs w:val="28"/>
        </w:rPr>
        <w:t xml:space="preserve"> следует уделить особое внимание разработке </w:t>
      </w:r>
      <w:proofErr w:type="gramStart"/>
      <w:r w:rsidR="006530BB" w:rsidRPr="00AD4048"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  <w:r w:rsidR="006530BB" w:rsidRPr="00AD4048">
        <w:rPr>
          <w:rFonts w:ascii="Times New Roman" w:hAnsi="Times New Roman" w:cs="Times New Roman"/>
          <w:sz w:val="28"/>
          <w:szCs w:val="28"/>
        </w:rPr>
        <w:t xml:space="preserve"> и приложения нового сервиса.</w:t>
      </w:r>
    </w:p>
    <w:p w14:paraId="04717929" w14:textId="77777777" w:rsidR="007147B6" w:rsidRPr="00AD4048" w:rsidRDefault="007147B6" w:rsidP="0023337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4048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AD4048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AD4048">
        <w:rPr>
          <w:rFonts w:ascii="Times New Roman" w:hAnsi="Times New Roman" w:cs="Times New Roman"/>
          <w:sz w:val="28"/>
          <w:szCs w:val="28"/>
        </w:rPr>
        <w:t>:</w:t>
      </w:r>
    </w:p>
    <w:p w14:paraId="1041D444" w14:textId="6C37890A" w:rsidR="00554D9C" w:rsidRPr="0023337A" w:rsidRDefault="0023337A" w:rsidP="0023337A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54D9C" w:rsidRPr="0023337A">
        <w:rPr>
          <w:rFonts w:ascii="Times New Roman" w:hAnsi="Times New Roman" w:cs="Times New Roman"/>
          <w:sz w:val="28"/>
          <w:szCs w:val="28"/>
        </w:rPr>
        <w:t>Функция самоочищения кэша способствует очищению копий временных файлов (сохраняющихся в памяти сайта для того, чтобы при последующих запросах пользователя быстро загрузить то, что ему требуется)</w:t>
      </w:r>
      <w:r w:rsidR="00554D9C" w:rsidRPr="0023337A">
        <w:rPr>
          <w:rFonts w:ascii="Arial" w:hAnsi="Arial" w:cs="Arial"/>
          <w:color w:val="555555"/>
          <w:shd w:val="clear" w:color="auto" w:fill="FFFFFF"/>
        </w:rPr>
        <w:t xml:space="preserve"> 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сайта, позволяя оптимизировать его работу (присутствует только в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554D9C" w:rsidRPr="0023337A">
        <w:rPr>
          <w:rFonts w:ascii="Times New Roman" w:hAnsi="Times New Roman" w:cs="Times New Roman"/>
          <w:sz w:val="28"/>
          <w:szCs w:val="28"/>
        </w:rPr>
        <w:t>);</w:t>
      </w:r>
    </w:p>
    <w:p w14:paraId="4878FB49" w14:textId="29817ABA" w:rsidR="00554D9C" w:rsidRPr="0023337A" w:rsidRDefault="0023337A" w:rsidP="002333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425A0" w:rsidRPr="004425A0">
        <w:rPr>
          <w:rFonts w:ascii="Times New Roman" w:hAnsi="Times New Roman" w:cs="Times New Roman"/>
          <w:sz w:val="28"/>
          <w:szCs w:val="28"/>
        </w:rPr>
        <w:t xml:space="preserve"> 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Функция синхронизации данных позволяет при входе в личный аккаунт с любого устройства сохранять корзину, избранное и другие параметры. В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 данная функция работает аналогично своим конкурентам;</w:t>
      </w:r>
    </w:p>
    <w:p w14:paraId="644CFD67" w14:textId="674DFDEC" w:rsidR="00554D9C" w:rsidRPr="0023337A" w:rsidRDefault="0023337A" w:rsidP="002333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425A0" w:rsidRPr="004425A0">
        <w:rPr>
          <w:rFonts w:ascii="Times New Roman" w:hAnsi="Times New Roman" w:cs="Times New Roman"/>
          <w:sz w:val="28"/>
          <w:szCs w:val="28"/>
        </w:rPr>
        <w:t xml:space="preserve"> 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Функция сравнения товаров позволяет сравнивать товары одной категории (присутствует только в </w:t>
      </w:r>
      <w:proofErr w:type="spellStart"/>
      <w:r w:rsidR="00554D9C" w:rsidRPr="0023337A">
        <w:rPr>
          <w:rFonts w:ascii="Times New Roman" w:hAnsi="Times New Roman" w:cs="Times New Roman"/>
          <w:sz w:val="28"/>
          <w:szCs w:val="28"/>
        </w:rPr>
        <w:t>Яндекс.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554D9C" w:rsidRPr="0023337A">
        <w:rPr>
          <w:rFonts w:ascii="Times New Roman" w:hAnsi="Times New Roman" w:cs="Times New Roman"/>
          <w:sz w:val="28"/>
          <w:szCs w:val="28"/>
        </w:rPr>
        <w:t>аркет</w:t>
      </w:r>
      <w:proofErr w:type="spellEnd"/>
      <w:r w:rsidR="00554D9C" w:rsidRPr="0023337A">
        <w:rPr>
          <w:rFonts w:ascii="Times New Roman" w:hAnsi="Times New Roman" w:cs="Times New Roman"/>
          <w:sz w:val="28"/>
          <w:szCs w:val="28"/>
        </w:rPr>
        <w:t xml:space="preserve"> и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). В 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 для сравнения товаров нужно зайти в корзину с товарами и отметить товары для сравнения галочкой, с помощью клика мышью (в отличие от </w:t>
      </w:r>
      <w:proofErr w:type="spellStart"/>
      <w:r w:rsidR="00554D9C" w:rsidRPr="0023337A">
        <w:rPr>
          <w:rFonts w:ascii="Times New Roman" w:hAnsi="Times New Roman" w:cs="Times New Roman"/>
          <w:sz w:val="28"/>
          <w:szCs w:val="28"/>
        </w:rPr>
        <w:t>Яндекс.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554D9C" w:rsidRPr="0023337A">
        <w:rPr>
          <w:rFonts w:ascii="Times New Roman" w:hAnsi="Times New Roman" w:cs="Times New Roman"/>
          <w:sz w:val="28"/>
          <w:szCs w:val="28"/>
        </w:rPr>
        <w:t>аркета</w:t>
      </w:r>
      <w:proofErr w:type="spellEnd"/>
      <w:r w:rsidR="00554D9C" w:rsidRPr="0023337A">
        <w:rPr>
          <w:rFonts w:ascii="Times New Roman" w:hAnsi="Times New Roman" w:cs="Times New Roman"/>
          <w:sz w:val="28"/>
          <w:szCs w:val="28"/>
        </w:rPr>
        <w:t xml:space="preserve">, где для сравнения товаров нужно зайти в характеристики каждого из сопоставляемых товаров, затем добавить его в список сравнения, а только потом перейти к просмотру сходств и различий), выбранные товары автоматически перенесутся в список сопоставления, найти и открыть который всегда можно в вашей корзине (товары будут висеть в листе сравнения до тех пор, пока вы их не удалите, в отличие от </w:t>
      </w:r>
      <w:proofErr w:type="spellStart"/>
      <w:r w:rsidR="00554D9C" w:rsidRPr="0023337A">
        <w:rPr>
          <w:rFonts w:ascii="Times New Roman" w:hAnsi="Times New Roman" w:cs="Times New Roman"/>
          <w:sz w:val="28"/>
          <w:szCs w:val="28"/>
        </w:rPr>
        <w:t>Яндекс.маркета</w:t>
      </w:r>
      <w:proofErr w:type="spellEnd"/>
      <w:r w:rsidR="00554D9C" w:rsidRPr="0023337A">
        <w:rPr>
          <w:rFonts w:ascii="Times New Roman" w:hAnsi="Times New Roman" w:cs="Times New Roman"/>
          <w:sz w:val="28"/>
          <w:szCs w:val="28"/>
        </w:rPr>
        <w:t xml:space="preserve"> </w:t>
      </w:r>
      <w:r w:rsidR="00554D9C" w:rsidRPr="00AD4048">
        <w:sym w:font="Symbol" w:char="F02D"/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 там, список сравнений при повторном подключении на сайт пропадет);</w:t>
      </w:r>
    </w:p>
    <w:p w14:paraId="78A2491B" w14:textId="36132419" w:rsidR="00554D9C" w:rsidRPr="0023337A" w:rsidRDefault="0023337A" w:rsidP="002333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425A0" w:rsidRPr="004425A0">
        <w:rPr>
          <w:rFonts w:ascii="Times New Roman" w:hAnsi="Times New Roman" w:cs="Times New Roman"/>
          <w:sz w:val="28"/>
          <w:szCs w:val="28"/>
        </w:rPr>
        <w:t xml:space="preserve"> 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Функция подробной фильтрации товаров позволяет отрегулировать параметры поиска, подстроить их под себя, чтобы сузить круг </w:t>
      </w:r>
      <w:r w:rsidR="00554D9C" w:rsidRPr="0023337A">
        <w:rPr>
          <w:rFonts w:ascii="Times New Roman" w:hAnsi="Times New Roman" w:cs="Times New Roman"/>
          <w:sz w:val="28"/>
          <w:szCs w:val="28"/>
        </w:rPr>
        <w:lastRenderedPageBreak/>
        <w:t>просматриваемых товаров и затратить меньшее время на отбор желаемых товаров;</w:t>
      </w:r>
    </w:p>
    <w:p w14:paraId="04DB9835" w14:textId="511C876B" w:rsidR="00554D9C" w:rsidRPr="0023337A" w:rsidRDefault="0023337A" w:rsidP="002333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4425A0" w:rsidRPr="004425A0">
        <w:rPr>
          <w:rFonts w:ascii="Times New Roman" w:hAnsi="Times New Roman" w:cs="Times New Roman"/>
          <w:sz w:val="28"/>
          <w:szCs w:val="28"/>
        </w:rPr>
        <w:t xml:space="preserve"> </w:t>
      </w:r>
      <w:r w:rsidR="00554D9C" w:rsidRPr="0023337A">
        <w:rPr>
          <w:rFonts w:ascii="Times New Roman" w:hAnsi="Times New Roman" w:cs="Times New Roman"/>
          <w:sz w:val="28"/>
          <w:szCs w:val="28"/>
        </w:rPr>
        <w:t>Функция поиска товара по фото позволяет искать товар по загруженной фотографии (</w:t>
      </w:r>
      <w:r w:rsidR="004425A0" w:rsidRPr="0023337A">
        <w:rPr>
          <w:rFonts w:ascii="Times New Roman" w:hAnsi="Times New Roman" w:cs="Times New Roman"/>
          <w:sz w:val="28"/>
          <w:szCs w:val="28"/>
        </w:rPr>
        <w:t>присутствует</w:t>
      </w:r>
      <w:r w:rsidR="004425A0" w:rsidRPr="004425A0">
        <w:rPr>
          <w:rFonts w:ascii="Times New Roman" w:hAnsi="Times New Roman" w:cs="Times New Roman"/>
          <w:sz w:val="28"/>
          <w:szCs w:val="28"/>
        </w:rPr>
        <w:t xml:space="preserve"> </w:t>
      </w:r>
      <w:r w:rsidR="004425A0" w:rsidRPr="0023337A">
        <w:rPr>
          <w:rFonts w:ascii="Times New Roman" w:hAnsi="Times New Roman" w:cs="Times New Roman"/>
          <w:sz w:val="28"/>
          <w:szCs w:val="28"/>
        </w:rPr>
        <w:t>в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 ОЗОН, </w:t>
      </w:r>
      <w:proofErr w:type="spellStart"/>
      <w:r w:rsidR="00554D9C" w:rsidRPr="0023337A">
        <w:rPr>
          <w:rFonts w:ascii="Times New Roman" w:hAnsi="Times New Roman" w:cs="Times New Roman"/>
          <w:sz w:val="28"/>
          <w:szCs w:val="28"/>
        </w:rPr>
        <w:t>Яндекс.маркет</w:t>
      </w:r>
      <w:proofErr w:type="spellEnd"/>
      <w:r w:rsidR="00554D9C" w:rsidRPr="0023337A">
        <w:rPr>
          <w:rFonts w:ascii="Times New Roman" w:hAnsi="Times New Roman" w:cs="Times New Roman"/>
          <w:sz w:val="28"/>
          <w:szCs w:val="28"/>
        </w:rPr>
        <w:t xml:space="preserve"> и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). В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54D9C" w:rsidRPr="0023337A">
        <w:rPr>
          <w:rFonts w:ascii="Times New Roman" w:hAnsi="Times New Roman" w:cs="Times New Roman"/>
          <w:sz w:val="28"/>
          <w:szCs w:val="28"/>
        </w:rPr>
        <w:t>ОЗОНе</w:t>
      </w:r>
      <w:proofErr w:type="spellEnd"/>
      <w:r w:rsidR="00554D9C" w:rsidRPr="0023337A">
        <w:rPr>
          <w:rFonts w:ascii="Times New Roman" w:hAnsi="Times New Roman" w:cs="Times New Roman"/>
          <w:sz w:val="28"/>
          <w:szCs w:val="28"/>
        </w:rPr>
        <w:t xml:space="preserve"> функция работает одинаково: поиск товара осуществляется по позициям, присутствующим на сайте, в отличие от</w:t>
      </w:r>
      <w:r w:rsidR="004425A0" w:rsidRPr="0044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D9C" w:rsidRPr="0023337A">
        <w:rPr>
          <w:rFonts w:ascii="Times New Roman" w:hAnsi="Times New Roman" w:cs="Times New Roman"/>
          <w:sz w:val="28"/>
          <w:szCs w:val="28"/>
        </w:rPr>
        <w:t>Яндекс.маркета</w:t>
      </w:r>
      <w:proofErr w:type="spellEnd"/>
      <w:r w:rsidR="00554D9C" w:rsidRPr="0023337A">
        <w:rPr>
          <w:rFonts w:ascii="Times New Roman" w:hAnsi="Times New Roman" w:cs="Times New Roman"/>
          <w:sz w:val="28"/>
          <w:szCs w:val="28"/>
        </w:rPr>
        <w:t>, где поиск идет по всем магазинам, представленным на платформе, что с большей вероятностью гарантирует найти интересующий товар;</w:t>
      </w:r>
    </w:p>
    <w:p w14:paraId="776AE56B" w14:textId="4E83EF82" w:rsidR="00554D9C" w:rsidRPr="0023337A" w:rsidRDefault="0023337A" w:rsidP="002333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4425A0" w:rsidRPr="004425A0">
        <w:rPr>
          <w:rFonts w:ascii="Times New Roman" w:hAnsi="Times New Roman" w:cs="Times New Roman"/>
          <w:sz w:val="28"/>
          <w:szCs w:val="28"/>
        </w:rPr>
        <w:t xml:space="preserve"> 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Функция лист ожидания уведомляет пользователя о появлении понравившегося товара, который отсутствовал ранее. В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 данная функция работает аналогично своим конкурентам;</w:t>
      </w:r>
    </w:p>
    <w:p w14:paraId="5AF0349A" w14:textId="36882DB0" w:rsidR="00554D9C" w:rsidRPr="0023337A" w:rsidRDefault="0023337A" w:rsidP="002333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4425A0" w:rsidRPr="004425A0">
        <w:rPr>
          <w:rFonts w:ascii="Times New Roman" w:hAnsi="Times New Roman" w:cs="Times New Roman"/>
          <w:sz w:val="28"/>
          <w:szCs w:val="28"/>
        </w:rPr>
        <w:t xml:space="preserve"> 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Функция быстрого и комфортного оформления заказов позволяет совершать покупки без каких-либо проблем. В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 данная функция работает аналогично своим конкурентам;</w:t>
      </w:r>
    </w:p>
    <w:p w14:paraId="4C1EE62A" w14:textId="0F81CB25" w:rsidR="00554D9C" w:rsidRPr="0023337A" w:rsidRDefault="0023337A" w:rsidP="002333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4425A0" w:rsidRPr="004425A0">
        <w:rPr>
          <w:rFonts w:ascii="Times New Roman" w:hAnsi="Times New Roman" w:cs="Times New Roman"/>
          <w:sz w:val="28"/>
          <w:szCs w:val="28"/>
        </w:rPr>
        <w:t xml:space="preserve"> 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Функция отслеживания купленных товаров совместно с логистической службой позволяет покупателю отслеживать свой заказ на протяжении всей доставки. В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 данная функция работает аналогично своим конкурентам;</w:t>
      </w:r>
    </w:p>
    <w:p w14:paraId="5870BA83" w14:textId="015AF441" w:rsidR="00554D9C" w:rsidRPr="0023337A" w:rsidRDefault="0023337A" w:rsidP="002333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4425A0" w:rsidRPr="004425A0">
        <w:rPr>
          <w:rFonts w:ascii="Times New Roman" w:hAnsi="Times New Roman" w:cs="Times New Roman"/>
          <w:sz w:val="28"/>
          <w:szCs w:val="28"/>
        </w:rPr>
        <w:t xml:space="preserve"> 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Функция оформления возврата позволяет клиенту оформить возврат на платформе без заполнения лишних </w:t>
      </w:r>
      <w:r w:rsidRPr="0023337A">
        <w:rPr>
          <w:rFonts w:ascii="Times New Roman" w:hAnsi="Times New Roman" w:cs="Times New Roman"/>
          <w:sz w:val="28"/>
          <w:szCs w:val="28"/>
        </w:rPr>
        <w:t>документов (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присутствует в </w:t>
      </w:r>
      <w:proofErr w:type="spellStart"/>
      <w:r w:rsidR="00554D9C" w:rsidRPr="0023337A">
        <w:rPr>
          <w:rFonts w:ascii="Times New Roman" w:hAnsi="Times New Roman" w:cs="Times New Roman"/>
          <w:sz w:val="28"/>
          <w:szCs w:val="28"/>
        </w:rPr>
        <w:t>ОЗОНе</w:t>
      </w:r>
      <w:proofErr w:type="spellEnd"/>
      <w:r w:rsidR="00554D9C" w:rsidRPr="0023337A">
        <w:rPr>
          <w:rFonts w:ascii="Times New Roman" w:hAnsi="Times New Roman" w:cs="Times New Roman"/>
          <w:sz w:val="28"/>
          <w:szCs w:val="28"/>
        </w:rPr>
        <w:t xml:space="preserve">,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 и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). Но в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554D9C" w:rsidRPr="0023337A">
        <w:rPr>
          <w:rFonts w:ascii="Times New Roman" w:hAnsi="Times New Roman" w:cs="Times New Roman"/>
          <w:sz w:val="28"/>
          <w:szCs w:val="28"/>
        </w:rPr>
        <w:t xml:space="preserve">, в отличие от </w:t>
      </w:r>
      <w:r w:rsidR="00554D9C" w:rsidRPr="0023337A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="00554D9C" w:rsidRPr="0023337A">
        <w:rPr>
          <w:rFonts w:ascii="Times New Roman" w:hAnsi="Times New Roman" w:cs="Times New Roman"/>
          <w:sz w:val="28"/>
          <w:szCs w:val="28"/>
        </w:rPr>
        <w:t>, за низкий процент выкупа клиент не будет возвращать 25% от суммы каждого возвращаемого из товаров.</w:t>
      </w:r>
    </w:p>
    <w:p w14:paraId="77B02AF3" w14:textId="77777777" w:rsidR="00554D9C" w:rsidRPr="0023337A" w:rsidRDefault="00554D9C" w:rsidP="00CA58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337A">
        <w:rPr>
          <w:rFonts w:ascii="Times New Roman" w:hAnsi="Times New Roman" w:cs="Times New Roman"/>
          <w:sz w:val="28"/>
          <w:szCs w:val="28"/>
        </w:rPr>
        <w:t xml:space="preserve">Наличие службы поддержки позволяет клиентам общаться с сотрудниками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в разных случаях (данная функция присутствует на всех рассмотренных платформах, однако хорошо отлажена только в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ОЗОНе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и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Pr="0023337A">
        <w:rPr>
          <w:rFonts w:ascii="Times New Roman" w:hAnsi="Times New Roman" w:cs="Times New Roman"/>
          <w:sz w:val="28"/>
          <w:szCs w:val="28"/>
        </w:rPr>
        <w:t xml:space="preserve">). В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Pr="0023337A">
        <w:rPr>
          <w:rFonts w:ascii="Times New Roman" w:hAnsi="Times New Roman" w:cs="Times New Roman"/>
          <w:sz w:val="28"/>
          <w:szCs w:val="28"/>
        </w:rPr>
        <w:t xml:space="preserve"> и ОЗОН компетентные </w:t>
      </w:r>
      <w:r w:rsidRPr="0023337A">
        <w:rPr>
          <w:rFonts w:ascii="Times New Roman" w:hAnsi="Times New Roman" w:cs="Times New Roman"/>
          <w:sz w:val="28"/>
          <w:szCs w:val="28"/>
        </w:rPr>
        <w:lastRenderedPageBreak/>
        <w:t xml:space="preserve">сотрудники, которые оперативно помогают с возникшими трудностями, для получения ответа на вопрос нужно просто зайти в раздел «помощь», сразу после откроется чат для обращения к службе поддержки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, в отличие от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ОЗОНа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в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Pr="0023337A">
        <w:rPr>
          <w:rFonts w:ascii="Times New Roman" w:hAnsi="Times New Roman" w:cs="Times New Roman"/>
          <w:sz w:val="28"/>
          <w:szCs w:val="28"/>
        </w:rPr>
        <w:t xml:space="preserve">, как и в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23337A">
        <w:rPr>
          <w:rFonts w:ascii="Times New Roman" w:hAnsi="Times New Roman" w:cs="Times New Roman"/>
          <w:sz w:val="28"/>
          <w:szCs w:val="28"/>
        </w:rPr>
        <w:t xml:space="preserve">, есть возможность телефонной связи  с поддержкой цифровой платформы, но у конкурентов нового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телефонная поддержка хромает, ведь там есть возможность пообщаться только с голосовым помощником, а не с реальным компетентным сотрудником, который грамотно сориентирует вас в трудных и срочных вопросах </w:t>
      </w:r>
      <w:r>
        <w:sym w:font="Symbol" w:char="F02D"/>
      </w:r>
      <w:r w:rsidRPr="0023337A">
        <w:rPr>
          <w:rFonts w:ascii="Times New Roman" w:hAnsi="Times New Roman" w:cs="Times New Roman"/>
          <w:sz w:val="28"/>
          <w:szCs w:val="28"/>
        </w:rPr>
        <w:t xml:space="preserve"> что есть в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Pr="0023337A">
        <w:rPr>
          <w:rFonts w:ascii="Times New Roman" w:hAnsi="Times New Roman" w:cs="Times New Roman"/>
          <w:sz w:val="28"/>
          <w:szCs w:val="28"/>
        </w:rPr>
        <w:t xml:space="preserve">. В этом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маркетплейсе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есть вариант выбора: либо специалисты помогут через прямое обращение в чате, либо помогут по телефону;</w:t>
      </w:r>
    </w:p>
    <w:p w14:paraId="3C6C93AE" w14:textId="77777777" w:rsidR="00554D9C" w:rsidRPr="0023337A" w:rsidRDefault="00554D9C" w:rsidP="00CA58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337A">
        <w:rPr>
          <w:rFonts w:ascii="Times New Roman" w:hAnsi="Times New Roman" w:cs="Times New Roman"/>
          <w:sz w:val="28"/>
          <w:szCs w:val="28"/>
        </w:rPr>
        <w:t xml:space="preserve">Службы поддержки позволяет клиентам общаться с сотрудниками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в разных случаях (данная функция присутствует на всех рассмотренных платформах, однако хорошо отлажена только в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ОЗОНе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и WEDNESDAY). В WEDNESDAY и ОЗОН компетентные сотрудники, которые оперативно помогают с возникшими трудностями, для получения ответа на вопрос нужно просто зайти в раздел «помощь», сразу после откроется чат для обращения к службе поддержки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, в отличие от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ОЗОНа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в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Pr="0023337A">
        <w:rPr>
          <w:rFonts w:ascii="Times New Roman" w:hAnsi="Times New Roman" w:cs="Times New Roman"/>
          <w:sz w:val="28"/>
          <w:szCs w:val="28"/>
        </w:rPr>
        <w:t xml:space="preserve">, как и в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23337A">
        <w:rPr>
          <w:rFonts w:ascii="Times New Roman" w:hAnsi="Times New Roman" w:cs="Times New Roman"/>
          <w:sz w:val="28"/>
          <w:szCs w:val="28"/>
        </w:rPr>
        <w:t xml:space="preserve">, есть возможность телефонной связи  с поддержкой цифровой платформы, но у конкурентов нового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телефонная поддержка хромает, ведь там есть возможность пообщаться только с голосовым помощником, а не с реальным компетентным сотрудником, который грамотно сориентирует вас в трудных и срочных вопросах </w:t>
      </w:r>
      <w:r>
        <w:sym w:font="Symbol" w:char="F02D"/>
      </w:r>
      <w:r w:rsidRPr="0023337A">
        <w:rPr>
          <w:rFonts w:ascii="Times New Roman" w:hAnsi="Times New Roman" w:cs="Times New Roman"/>
          <w:sz w:val="28"/>
          <w:szCs w:val="28"/>
        </w:rPr>
        <w:t xml:space="preserve"> что есть в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Pr="0023337A">
        <w:rPr>
          <w:rFonts w:ascii="Times New Roman" w:hAnsi="Times New Roman" w:cs="Times New Roman"/>
          <w:sz w:val="28"/>
          <w:szCs w:val="28"/>
        </w:rPr>
        <w:t xml:space="preserve">. В этом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маркетплейсе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есть вариант выбора: либо специалисты помогут через прямое обращение в чате, либо помогут по телефону;</w:t>
      </w:r>
    </w:p>
    <w:p w14:paraId="2C6A472A" w14:textId="77777777" w:rsidR="00554D9C" w:rsidRPr="0023337A" w:rsidRDefault="00554D9C" w:rsidP="00CA58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337A">
        <w:rPr>
          <w:rFonts w:ascii="Times New Roman" w:hAnsi="Times New Roman" w:cs="Times New Roman"/>
          <w:sz w:val="28"/>
          <w:szCs w:val="28"/>
        </w:rPr>
        <w:t xml:space="preserve">Наличие премиум подписки (данная функция присутствует в ОЗОН,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Яндекс.маркет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и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Pr="0023337A">
        <w:rPr>
          <w:rFonts w:ascii="Times New Roman" w:hAnsi="Times New Roman" w:cs="Times New Roman"/>
          <w:sz w:val="28"/>
          <w:szCs w:val="28"/>
        </w:rPr>
        <w:t xml:space="preserve">). На платформе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Pr="0023337A">
        <w:rPr>
          <w:rFonts w:ascii="Times New Roman" w:hAnsi="Times New Roman" w:cs="Times New Roman"/>
          <w:sz w:val="28"/>
          <w:szCs w:val="28"/>
        </w:rPr>
        <w:t xml:space="preserve">, как и для держателей премиум подписки на ОЗОН предусмотрен повышенный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кэшбек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</w:t>
      </w:r>
      <w:r w:rsidRPr="0023337A">
        <w:rPr>
          <w:rFonts w:ascii="Times New Roman" w:hAnsi="Times New Roman" w:cs="Times New Roman"/>
          <w:sz w:val="28"/>
          <w:szCs w:val="28"/>
        </w:rPr>
        <w:lastRenderedPageBreak/>
        <w:t xml:space="preserve">на все категории товаров и бесплатная курьерская доставка как в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СБЕРМЕГАМАРКЕТе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>;</w:t>
      </w:r>
    </w:p>
    <w:p w14:paraId="0438DEA4" w14:textId="77777777" w:rsidR="00554D9C" w:rsidRPr="0023337A" w:rsidRDefault="00554D9C" w:rsidP="00CA58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37A">
        <w:rPr>
          <w:rFonts w:ascii="Times New Roman" w:hAnsi="Times New Roman" w:cs="Times New Roman"/>
          <w:sz w:val="28"/>
          <w:szCs w:val="28"/>
        </w:rPr>
        <w:t xml:space="preserve">Наличие других сервисов и услуг на цифровом сервисе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Pr="0023337A">
        <w:rPr>
          <w:rFonts w:ascii="Times New Roman" w:hAnsi="Times New Roman" w:cs="Times New Roman"/>
          <w:sz w:val="28"/>
          <w:szCs w:val="28"/>
        </w:rPr>
        <w:t xml:space="preserve"> не предусмотрено;</w:t>
      </w:r>
    </w:p>
    <w:p w14:paraId="14C1FEE4" w14:textId="77777777" w:rsidR="00554D9C" w:rsidRPr="0023337A" w:rsidRDefault="00554D9C" w:rsidP="00CA58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37A">
        <w:rPr>
          <w:rFonts w:ascii="Times New Roman" w:hAnsi="Times New Roman" w:cs="Times New Roman"/>
          <w:sz w:val="28"/>
          <w:szCs w:val="28"/>
        </w:rPr>
        <w:t xml:space="preserve">Работа сервиса за пределами РФ данная функция позволяет соседним странам пользоваться всеми возможностями платформы (присутствует только на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23337A">
        <w:rPr>
          <w:rFonts w:ascii="Times New Roman" w:hAnsi="Times New Roman" w:cs="Times New Roman"/>
          <w:sz w:val="28"/>
          <w:szCs w:val="28"/>
        </w:rPr>
        <w:t xml:space="preserve"> и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Pr="0023337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3337A">
        <w:rPr>
          <w:rFonts w:ascii="Times New Roman" w:hAnsi="Times New Roman" w:cs="Times New Roman"/>
          <w:sz w:val="28"/>
          <w:szCs w:val="28"/>
        </w:rPr>
        <w:t>Маркетплейс</w:t>
      </w:r>
      <w:proofErr w:type="spellEnd"/>
      <w:r w:rsidRPr="0023337A">
        <w:rPr>
          <w:rFonts w:ascii="Times New Roman" w:hAnsi="Times New Roman" w:cs="Times New Roman"/>
          <w:sz w:val="28"/>
          <w:szCs w:val="28"/>
        </w:rPr>
        <w:t xml:space="preserve">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Pr="0023337A">
        <w:rPr>
          <w:rFonts w:ascii="Times New Roman" w:hAnsi="Times New Roman" w:cs="Times New Roman"/>
          <w:sz w:val="28"/>
          <w:szCs w:val="28"/>
        </w:rPr>
        <w:t xml:space="preserve"> работает и со странами СНГ, аналогично сервису </w:t>
      </w:r>
      <w:r w:rsidRPr="0023337A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23337A">
        <w:rPr>
          <w:rFonts w:ascii="Times New Roman" w:hAnsi="Times New Roman" w:cs="Times New Roman"/>
          <w:sz w:val="28"/>
          <w:szCs w:val="28"/>
        </w:rPr>
        <w:t>, тем самым привлекая больше возможных покупателей, увеличивая денежный оборот компании;</w:t>
      </w:r>
    </w:p>
    <w:p w14:paraId="473D5DFA" w14:textId="77777777" w:rsidR="00E9450A" w:rsidRDefault="00E9450A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cs="Times New Roman"/>
        </w:rPr>
        <w:br w:type="page"/>
      </w:r>
    </w:p>
    <w:p w14:paraId="715C24FA" w14:textId="2E9C2C1E" w:rsidR="00176C3C" w:rsidRPr="006A28C8" w:rsidRDefault="006A28C8" w:rsidP="006A28C8">
      <w:pPr>
        <w:pStyle w:val="1"/>
        <w:numPr>
          <w:ilvl w:val="0"/>
          <w:numId w:val="0"/>
        </w:numPr>
        <w:spacing w:before="0" w:line="480" w:lineRule="auto"/>
        <w:ind w:left="360"/>
        <w:contextualSpacing/>
        <w:jc w:val="left"/>
        <w:rPr>
          <w:rFonts w:cs="Times New Roman"/>
          <w:b w:val="0"/>
          <w:bCs/>
          <w:sz w:val="28"/>
          <w:szCs w:val="28"/>
        </w:rPr>
      </w:pPr>
      <w:bookmarkStart w:id="3" w:name="_Toc121388879"/>
      <w:r>
        <w:rPr>
          <w:rFonts w:cs="Times New Roman"/>
          <w:b w:val="0"/>
          <w:bCs/>
          <w:sz w:val="28"/>
          <w:szCs w:val="28"/>
        </w:rPr>
        <w:lastRenderedPageBreak/>
        <w:t>Аналоги программного продукта</w:t>
      </w:r>
      <w:bookmarkEnd w:id="3"/>
    </w:p>
    <w:p w14:paraId="770374D7" w14:textId="77777777" w:rsidR="000B2635" w:rsidRPr="00AD4048" w:rsidRDefault="000B2635" w:rsidP="00C448E8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404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ОЗОН</w:t>
      </w:r>
      <w:r w:rsidRPr="00AD40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AA65D35" w14:textId="77777777" w:rsidR="000B2635" w:rsidRPr="00AD4048" w:rsidRDefault="000B2635" w:rsidP="00C448E8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40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WILDBERRIES;</w:t>
      </w:r>
    </w:p>
    <w:p w14:paraId="3B5292E5" w14:textId="77777777" w:rsidR="000B2635" w:rsidRPr="00AD4048" w:rsidRDefault="000B2635" w:rsidP="00C448E8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4048">
        <w:rPr>
          <w:rFonts w:ascii="Times New Roman" w:hAnsi="Times New Roman" w:cs="Times New Roman"/>
          <w:sz w:val="28"/>
          <w:szCs w:val="28"/>
        </w:rPr>
        <w:t>СБЕРМЕГАМАРКЕТ</w:t>
      </w:r>
      <w:r w:rsidRPr="00AD40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9DA3075" w14:textId="77777777" w:rsidR="004533D0" w:rsidRPr="00220B9B" w:rsidRDefault="000B2635" w:rsidP="00D07C61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404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ЯНДЕКС.МАРКЕТ</w:t>
      </w:r>
      <w:r w:rsidRPr="00AD40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281ED77" w14:textId="77777777" w:rsidR="00220B9B" w:rsidRDefault="00220B9B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FDCD2" w14:textId="77777777" w:rsidR="00220B9B" w:rsidRDefault="00220B9B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76864" w14:textId="77777777" w:rsidR="00220B9B" w:rsidRDefault="00220B9B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7C80CC" w14:textId="77777777" w:rsidR="00220B9B" w:rsidRDefault="00220B9B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5DBFC" w14:textId="77777777" w:rsidR="00220B9B" w:rsidRDefault="00220B9B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B5567F" w14:textId="77777777" w:rsidR="00220B9B" w:rsidRDefault="00220B9B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41B08" w14:textId="77777777" w:rsidR="00220B9B" w:rsidRDefault="00220B9B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DD407" w14:textId="77777777" w:rsidR="00554D9C" w:rsidRDefault="00554D9C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CBED60" w14:textId="77777777" w:rsidR="001E651C" w:rsidRDefault="001E651C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E7E1A" w14:textId="77777777" w:rsidR="001E651C" w:rsidRDefault="001E651C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87999" w14:textId="77777777" w:rsidR="001E651C" w:rsidRDefault="001E651C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DA75F" w14:textId="77777777" w:rsidR="00220B9B" w:rsidRPr="00220B9B" w:rsidRDefault="00220B9B" w:rsidP="00220B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39C95" w14:textId="77777777" w:rsidR="00E9450A" w:rsidRDefault="00E9450A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cs="Times New Roman"/>
        </w:rPr>
        <w:br w:type="page"/>
      </w:r>
    </w:p>
    <w:p w14:paraId="620A913F" w14:textId="184B2ABF" w:rsidR="00176C3C" w:rsidRPr="00CA5818" w:rsidRDefault="00451E2F" w:rsidP="006A28C8">
      <w:pPr>
        <w:pStyle w:val="1"/>
        <w:numPr>
          <w:ilvl w:val="0"/>
          <w:numId w:val="0"/>
        </w:numPr>
        <w:spacing w:before="0" w:line="480" w:lineRule="auto"/>
        <w:ind w:left="709"/>
        <w:contextualSpacing/>
        <w:jc w:val="left"/>
        <w:rPr>
          <w:rFonts w:eastAsia="Times New Roman" w:cs="Times New Roman"/>
          <w:b w:val="0"/>
          <w:bCs/>
          <w:sz w:val="28"/>
          <w:szCs w:val="28"/>
          <w:lang w:eastAsia="ru-RU"/>
        </w:rPr>
      </w:pPr>
      <w:bookmarkStart w:id="4" w:name="_Toc121388880"/>
      <w:r w:rsidRPr="00CA5818">
        <w:rPr>
          <w:rFonts w:cs="Times New Roman"/>
          <w:b w:val="0"/>
          <w:bCs/>
          <w:sz w:val="28"/>
          <w:szCs w:val="28"/>
        </w:rPr>
        <w:lastRenderedPageBreak/>
        <w:t>С</w:t>
      </w:r>
      <w:r w:rsidR="00B604F2" w:rsidRPr="00CA5818">
        <w:rPr>
          <w:rFonts w:cs="Times New Roman"/>
          <w:b w:val="0"/>
          <w:bCs/>
          <w:sz w:val="28"/>
          <w:szCs w:val="28"/>
        </w:rPr>
        <w:t>равнение аналогов программного продукта</w:t>
      </w:r>
      <w:bookmarkEnd w:id="4"/>
    </w:p>
    <w:p w14:paraId="4A72FE65" w14:textId="77777777" w:rsidR="00762CFD" w:rsidRPr="00D71B70" w:rsidRDefault="00D71B70" w:rsidP="00554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Изучив рынок спроса и предложения товаров, б</w:t>
      </w:r>
      <w:r w:rsidRPr="00D71B70">
        <w:rPr>
          <w:rFonts w:ascii="Times New Roman" w:hAnsi="Times New Roman" w:cs="Times New Roman"/>
          <w:sz w:val="28"/>
          <w:lang w:eastAsia="ru-RU"/>
        </w:rPr>
        <w:t>ыл проведен сравнительный анализ существующих торговых площадок</w:t>
      </w:r>
      <w:r>
        <w:rPr>
          <w:rFonts w:ascii="Times New Roman" w:hAnsi="Times New Roman" w:cs="Times New Roman"/>
          <w:sz w:val="28"/>
          <w:lang w:eastAsia="ru-RU"/>
        </w:rPr>
        <w:t xml:space="preserve"> по различным критериям</w:t>
      </w:r>
      <w:r w:rsidR="00C01BB1">
        <w:rPr>
          <w:rFonts w:ascii="Times New Roman" w:hAnsi="Times New Roman" w:cs="Times New Roman"/>
          <w:sz w:val="28"/>
          <w:lang w:eastAsia="ru-RU"/>
        </w:rPr>
        <w:t xml:space="preserve"> (таблица 1</w:t>
      </w:r>
      <w:r w:rsidR="00C01BB1" w:rsidRPr="002623BB">
        <w:rPr>
          <w:rFonts w:ascii="Times New Roman" w:hAnsi="Times New Roman" w:cs="Times New Roman"/>
          <w:sz w:val="28"/>
          <w:lang w:eastAsia="ru-RU"/>
        </w:rPr>
        <w:t>)</w:t>
      </w:r>
      <w:r w:rsidR="00C01BB1">
        <w:rPr>
          <w:rFonts w:ascii="Times New Roman" w:hAnsi="Times New Roman" w:cs="Times New Roman"/>
          <w:sz w:val="28"/>
          <w:lang w:eastAsia="ru-RU"/>
        </w:rPr>
        <w:t>.</w:t>
      </w:r>
    </w:p>
    <w:p w14:paraId="389640BC" w14:textId="3BEB096F" w:rsidR="007B5394" w:rsidRPr="0023337A" w:rsidRDefault="007B5394" w:rsidP="00D71B70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23337A">
        <w:rPr>
          <w:rFonts w:ascii="Times New Roman" w:hAnsi="Times New Roman" w:cs="Times New Roman"/>
          <w:sz w:val="24"/>
          <w:szCs w:val="28"/>
        </w:rPr>
        <w:t xml:space="preserve">Таблица 1 — </w:t>
      </w:r>
      <w:r w:rsidR="00203F1E">
        <w:rPr>
          <w:rFonts w:ascii="Times New Roman" w:hAnsi="Times New Roman" w:cs="Times New Roman"/>
          <w:sz w:val="24"/>
          <w:szCs w:val="28"/>
        </w:rPr>
        <w:t>С</w:t>
      </w:r>
      <w:r w:rsidRPr="0023337A">
        <w:rPr>
          <w:rFonts w:ascii="Times New Roman" w:hAnsi="Times New Roman" w:cs="Times New Roman"/>
          <w:sz w:val="24"/>
          <w:szCs w:val="28"/>
        </w:rPr>
        <w:t xml:space="preserve">равнение </w:t>
      </w:r>
      <w:r w:rsidR="00D71B70" w:rsidRPr="0023337A">
        <w:rPr>
          <w:rFonts w:ascii="Times New Roman" w:hAnsi="Times New Roman" w:cs="Times New Roman"/>
          <w:sz w:val="24"/>
          <w:szCs w:val="28"/>
        </w:rPr>
        <w:t>аналогов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"/>
        <w:gridCol w:w="753"/>
        <w:gridCol w:w="1569"/>
        <w:gridCol w:w="2080"/>
        <w:gridCol w:w="1891"/>
        <w:gridCol w:w="1490"/>
      </w:tblGrid>
      <w:tr w:rsidR="007B5394" w:rsidRPr="005D68E0" w14:paraId="65F71BB8" w14:textId="77777777" w:rsidTr="002623BB">
        <w:tc>
          <w:tcPr>
            <w:tcW w:w="1561" w:type="dxa"/>
          </w:tcPr>
          <w:p w14:paraId="773E302E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>Критерии сравнения:</w:t>
            </w:r>
          </w:p>
        </w:tc>
        <w:tc>
          <w:tcPr>
            <w:tcW w:w="753" w:type="dxa"/>
          </w:tcPr>
          <w:p w14:paraId="27CB4448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>ОЗОН</w:t>
            </w:r>
          </w:p>
        </w:tc>
        <w:tc>
          <w:tcPr>
            <w:tcW w:w="1569" w:type="dxa"/>
          </w:tcPr>
          <w:p w14:paraId="3C074377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D68E0">
              <w:rPr>
                <w:rFonts w:ascii="Times New Roman" w:hAnsi="Times New Roman" w:cs="Times New Roman"/>
                <w:sz w:val="24"/>
                <w:lang w:val="en-US"/>
              </w:rPr>
              <w:t>WILDBERRIES</w:t>
            </w:r>
          </w:p>
        </w:tc>
        <w:tc>
          <w:tcPr>
            <w:tcW w:w="2080" w:type="dxa"/>
          </w:tcPr>
          <w:p w14:paraId="7DB406BE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>СБЕРМЕГАМАРКЕТ</w:t>
            </w:r>
          </w:p>
        </w:tc>
        <w:tc>
          <w:tcPr>
            <w:tcW w:w="1891" w:type="dxa"/>
          </w:tcPr>
          <w:p w14:paraId="7E73910B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>ЯНДЕКС.МАРКЕТ</w:t>
            </w:r>
          </w:p>
        </w:tc>
        <w:tc>
          <w:tcPr>
            <w:tcW w:w="1490" w:type="dxa"/>
          </w:tcPr>
          <w:p w14:paraId="32905419" w14:textId="77777777" w:rsidR="007B5394" w:rsidRPr="004533D0" w:rsidRDefault="004533D0" w:rsidP="00D07C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WEDNESDAY</w:t>
            </w:r>
          </w:p>
        </w:tc>
      </w:tr>
      <w:tr w:rsidR="007B5394" w:rsidRPr="005D68E0" w14:paraId="0A279200" w14:textId="77777777" w:rsidTr="0023337A">
        <w:tc>
          <w:tcPr>
            <w:tcW w:w="1561" w:type="dxa"/>
          </w:tcPr>
          <w:p w14:paraId="53EF5D79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Самоочищение кэша</w:t>
            </w:r>
          </w:p>
        </w:tc>
        <w:tc>
          <w:tcPr>
            <w:tcW w:w="753" w:type="dxa"/>
            <w:vAlign w:val="center"/>
          </w:tcPr>
          <w:p w14:paraId="20E1DFEC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1569" w:type="dxa"/>
            <w:vAlign w:val="center"/>
          </w:tcPr>
          <w:p w14:paraId="145828F8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2080" w:type="dxa"/>
            <w:vAlign w:val="center"/>
          </w:tcPr>
          <w:p w14:paraId="15286978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1891" w:type="dxa"/>
            <w:vAlign w:val="center"/>
          </w:tcPr>
          <w:p w14:paraId="4A62DCFC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1490" w:type="dxa"/>
            <w:vAlign w:val="center"/>
          </w:tcPr>
          <w:p w14:paraId="4DC498D2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  <w:tr w:rsidR="007B5394" w:rsidRPr="005D68E0" w14:paraId="0908EE3F" w14:textId="77777777" w:rsidTr="0023337A">
        <w:tc>
          <w:tcPr>
            <w:tcW w:w="1561" w:type="dxa"/>
          </w:tcPr>
          <w:p w14:paraId="2B18B815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Синхронизация данных</w:t>
            </w:r>
          </w:p>
        </w:tc>
        <w:tc>
          <w:tcPr>
            <w:tcW w:w="753" w:type="dxa"/>
            <w:vAlign w:val="center"/>
          </w:tcPr>
          <w:p w14:paraId="6E5ACC4D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569" w:type="dxa"/>
            <w:vAlign w:val="center"/>
          </w:tcPr>
          <w:p w14:paraId="2C5C9B89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2080" w:type="dxa"/>
            <w:vAlign w:val="center"/>
          </w:tcPr>
          <w:p w14:paraId="77C7B075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891" w:type="dxa"/>
            <w:vAlign w:val="center"/>
          </w:tcPr>
          <w:p w14:paraId="42C9629A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490" w:type="dxa"/>
            <w:vAlign w:val="center"/>
          </w:tcPr>
          <w:p w14:paraId="42D88F94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  <w:tr w:rsidR="007B5394" w:rsidRPr="005D68E0" w14:paraId="1FB4787A" w14:textId="77777777" w:rsidTr="0023337A">
        <w:tc>
          <w:tcPr>
            <w:tcW w:w="1561" w:type="dxa"/>
          </w:tcPr>
          <w:p w14:paraId="36A89352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>Функция сравнения товаров</w:t>
            </w:r>
          </w:p>
        </w:tc>
        <w:tc>
          <w:tcPr>
            <w:tcW w:w="753" w:type="dxa"/>
            <w:vAlign w:val="center"/>
          </w:tcPr>
          <w:p w14:paraId="7C287F9C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1569" w:type="dxa"/>
            <w:vAlign w:val="center"/>
          </w:tcPr>
          <w:p w14:paraId="38B4872C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2080" w:type="dxa"/>
            <w:vAlign w:val="center"/>
          </w:tcPr>
          <w:p w14:paraId="00B27470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1891" w:type="dxa"/>
            <w:vAlign w:val="center"/>
          </w:tcPr>
          <w:p w14:paraId="59298ACF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490" w:type="dxa"/>
            <w:vAlign w:val="center"/>
          </w:tcPr>
          <w:p w14:paraId="29BF01CA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  <w:tr w:rsidR="007B5394" w:rsidRPr="005D68E0" w14:paraId="3A842EED" w14:textId="77777777" w:rsidTr="0023337A">
        <w:tc>
          <w:tcPr>
            <w:tcW w:w="1561" w:type="dxa"/>
          </w:tcPr>
          <w:p w14:paraId="697EAED8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>Подробная фильтрация товаров</w:t>
            </w:r>
          </w:p>
        </w:tc>
        <w:tc>
          <w:tcPr>
            <w:tcW w:w="753" w:type="dxa"/>
            <w:vAlign w:val="center"/>
          </w:tcPr>
          <w:p w14:paraId="3C067C18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569" w:type="dxa"/>
            <w:vAlign w:val="center"/>
          </w:tcPr>
          <w:p w14:paraId="5FD38693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2080" w:type="dxa"/>
            <w:vAlign w:val="center"/>
          </w:tcPr>
          <w:p w14:paraId="50DE97C8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891" w:type="dxa"/>
            <w:vAlign w:val="center"/>
          </w:tcPr>
          <w:p w14:paraId="0671C075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490" w:type="dxa"/>
            <w:vAlign w:val="center"/>
          </w:tcPr>
          <w:p w14:paraId="54F0F217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  <w:tr w:rsidR="007B5394" w:rsidRPr="005D68E0" w14:paraId="1D9187F8" w14:textId="77777777" w:rsidTr="0023337A">
        <w:tc>
          <w:tcPr>
            <w:tcW w:w="1561" w:type="dxa"/>
          </w:tcPr>
          <w:p w14:paraId="7C091A61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>Поиск товара по фото</w:t>
            </w:r>
          </w:p>
        </w:tc>
        <w:tc>
          <w:tcPr>
            <w:tcW w:w="753" w:type="dxa"/>
            <w:vAlign w:val="center"/>
          </w:tcPr>
          <w:p w14:paraId="0445E4BE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569" w:type="dxa"/>
            <w:vAlign w:val="center"/>
          </w:tcPr>
          <w:p w14:paraId="0864F6E9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2080" w:type="dxa"/>
            <w:vAlign w:val="center"/>
          </w:tcPr>
          <w:p w14:paraId="246110BA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1891" w:type="dxa"/>
            <w:vAlign w:val="center"/>
          </w:tcPr>
          <w:p w14:paraId="3ACB7F5F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490" w:type="dxa"/>
            <w:vAlign w:val="center"/>
          </w:tcPr>
          <w:p w14:paraId="2BE22426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  <w:tr w:rsidR="007B5394" w:rsidRPr="005D68E0" w14:paraId="55F0747B" w14:textId="77777777" w:rsidTr="0023337A">
        <w:tc>
          <w:tcPr>
            <w:tcW w:w="1561" w:type="dxa"/>
          </w:tcPr>
          <w:p w14:paraId="7319F77A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>Добавление товара в лист ожидания</w:t>
            </w:r>
          </w:p>
        </w:tc>
        <w:tc>
          <w:tcPr>
            <w:tcW w:w="753" w:type="dxa"/>
            <w:vAlign w:val="center"/>
          </w:tcPr>
          <w:p w14:paraId="463800FA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569" w:type="dxa"/>
            <w:vAlign w:val="center"/>
          </w:tcPr>
          <w:p w14:paraId="6D8A41D2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2080" w:type="dxa"/>
            <w:vAlign w:val="center"/>
          </w:tcPr>
          <w:p w14:paraId="6C0C0EAC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891" w:type="dxa"/>
            <w:vAlign w:val="center"/>
          </w:tcPr>
          <w:p w14:paraId="259BC037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490" w:type="dxa"/>
            <w:vAlign w:val="center"/>
          </w:tcPr>
          <w:p w14:paraId="6329CED4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  <w:tr w:rsidR="007B5394" w:rsidRPr="005D68E0" w14:paraId="23EDD7A1" w14:textId="77777777" w:rsidTr="0023337A">
        <w:tc>
          <w:tcPr>
            <w:tcW w:w="1561" w:type="dxa"/>
          </w:tcPr>
          <w:p w14:paraId="04B167E2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Оформление заказов быстрое и комфортное</w:t>
            </w:r>
          </w:p>
        </w:tc>
        <w:tc>
          <w:tcPr>
            <w:tcW w:w="753" w:type="dxa"/>
            <w:vAlign w:val="center"/>
          </w:tcPr>
          <w:p w14:paraId="24EAEA5F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569" w:type="dxa"/>
            <w:vAlign w:val="center"/>
          </w:tcPr>
          <w:p w14:paraId="632E0ADD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2080" w:type="dxa"/>
            <w:vAlign w:val="center"/>
          </w:tcPr>
          <w:p w14:paraId="78639DA5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891" w:type="dxa"/>
            <w:vAlign w:val="center"/>
          </w:tcPr>
          <w:p w14:paraId="20A3A939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490" w:type="dxa"/>
            <w:vAlign w:val="center"/>
          </w:tcPr>
          <w:p w14:paraId="419FA0EF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  <w:tr w:rsidR="007B5394" w:rsidRPr="005D68E0" w14:paraId="03D5CDCA" w14:textId="77777777" w:rsidTr="0023337A">
        <w:tc>
          <w:tcPr>
            <w:tcW w:w="1561" w:type="dxa"/>
          </w:tcPr>
          <w:p w14:paraId="7675F70E" w14:textId="77777777" w:rsidR="007B5394" w:rsidRPr="005D68E0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>Возможность отслеживать купленные товары</w:t>
            </w:r>
          </w:p>
        </w:tc>
        <w:tc>
          <w:tcPr>
            <w:tcW w:w="753" w:type="dxa"/>
            <w:vAlign w:val="center"/>
          </w:tcPr>
          <w:p w14:paraId="2693BD70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569" w:type="dxa"/>
            <w:vAlign w:val="center"/>
          </w:tcPr>
          <w:p w14:paraId="0CD73427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2080" w:type="dxa"/>
            <w:vAlign w:val="center"/>
          </w:tcPr>
          <w:p w14:paraId="36F87411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891" w:type="dxa"/>
            <w:vAlign w:val="center"/>
          </w:tcPr>
          <w:p w14:paraId="748976FB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490" w:type="dxa"/>
            <w:vAlign w:val="center"/>
          </w:tcPr>
          <w:p w14:paraId="58A66DF9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  <w:tr w:rsidR="007B5394" w:rsidRPr="005D68E0" w14:paraId="005037E1" w14:textId="77777777" w:rsidTr="0023337A">
        <w:tc>
          <w:tcPr>
            <w:tcW w:w="1561" w:type="dxa"/>
          </w:tcPr>
          <w:p w14:paraId="3C447A2D" w14:textId="77777777" w:rsidR="007B5394" w:rsidRPr="00BB5EFA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Возможность оформления возврата</w:t>
            </w:r>
          </w:p>
        </w:tc>
        <w:tc>
          <w:tcPr>
            <w:tcW w:w="753" w:type="dxa"/>
            <w:vAlign w:val="center"/>
          </w:tcPr>
          <w:p w14:paraId="2A0FE83D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569" w:type="dxa"/>
            <w:vAlign w:val="center"/>
          </w:tcPr>
          <w:p w14:paraId="3F4D4879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2080" w:type="dxa"/>
            <w:vAlign w:val="center"/>
          </w:tcPr>
          <w:p w14:paraId="12E21B68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1891" w:type="dxa"/>
            <w:vAlign w:val="center"/>
          </w:tcPr>
          <w:p w14:paraId="07422945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1490" w:type="dxa"/>
            <w:vAlign w:val="center"/>
          </w:tcPr>
          <w:p w14:paraId="1035F04B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  <w:tr w:rsidR="007B5394" w:rsidRPr="005D68E0" w14:paraId="2AAC138A" w14:textId="77777777" w:rsidTr="0023337A">
        <w:tc>
          <w:tcPr>
            <w:tcW w:w="1561" w:type="dxa"/>
          </w:tcPr>
          <w:p w14:paraId="207C62EB" w14:textId="77777777" w:rsidR="007B5394" w:rsidRPr="00BB5EFA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Наличие службы поддержки</w:t>
            </w:r>
          </w:p>
        </w:tc>
        <w:tc>
          <w:tcPr>
            <w:tcW w:w="753" w:type="dxa"/>
            <w:vAlign w:val="center"/>
          </w:tcPr>
          <w:p w14:paraId="5EEBA358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569" w:type="dxa"/>
            <w:vAlign w:val="center"/>
          </w:tcPr>
          <w:p w14:paraId="10E64442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2080" w:type="dxa"/>
            <w:vAlign w:val="center"/>
          </w:tcPr>
          <w:p w14:paraId="6CD550EB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891" w:type="dxa"/>
            <w:vAlign w:val="center"/>
          </w:tcPr>
          <w:p w14:paraId="4E8E495F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490" w:type="dxa"/>
            <w:vAlign w:val="center"/>
          </w:tcPr>
          <w:p w14:paraId="43A1A10C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  <w:tr w:rsidR="00C35163" w:rsidRPr="005D68E0" w14:paraId="759FA0A8" w14:textId="77777777" w:rsidTr="0023337A">
        <w:tc>
          <w:tcPr>
            <w:tcW w:w="1561" w:type="dxa"/>
            <w:tcBorders>
              <w:bottom w:val="single" w:sz="4" w:space="0" w:color="auto"/>
            </w:tcBorders>
          </w:tcPr>
          <w:p w14:paraId="2676683B" w14:textId="77777777" w:rsidR="007B5394" w:rsidRPr="00090575" w:rsidRDefault="007B5394" w:rsidP="00D07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90575">
              <w:rPr>
                <w:rFonts w:ascii="Times New Roman" w:hAnsi="Times New Roman" w:cs="Times New Roman"/>
                <w:sz w:val="24"/>
              </w:rPr>
              <w:t>Наличие Премиум подписки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vAlign w:val="center"/>
          </w:tcPr>
          <w:p w14:paraId="278963C5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vAlign w:val="center"/>
          </w:tcPr>
          <w:p w14:paraId="5CC54937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14:paraId="1796BC38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vAlign w:val="center"/>
          </w:tcPr>
          <w:p w14:paraId="0CBF5FC7" w14:textId="77777777" w:rsidR="007B5394" w:rsidRPr="00C01BB1" w:rsidRDefault="00531C8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14:paraId="24CA07F2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  <w:tr w:rsidR="00C35163" w:rsidRPr="005D68E0" w14:paraId="74CC265A" w14:textId="77777777" w:rsidTr="0023337A">
        <w:tc>
          <w:tcPr>
            <w:tcW w:w="1561" w:type="dxa"/>
            <w:tcBorders>
              <w:bottom w:val="single" w:sz="4" w:space="0" w:color="auto"/>
            </w:tcBorders>
          </w:tcPr>
          <w:p w14:paraId="07E353C2" w14:textId="77777777" w:rsidR="007B5394" w:rsidRPr="005D68E0" w:rsidRDefault="007B5394" w:rsidP="00762C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 xml:space="preserve">Другие сервисы и услуги </w:t>
            </w:r>
            <w:r w:rsidR="00762CFD">
              <w:rPr>
                <w:rFonts w:ascii="Times New Roman" w:hAnsi="Times New Roman" w:cs="Times New Roman"/>
                <w:sz w:val="24"/>
              </w:rPr>
              <w:t>сервиса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vAlign w:val="center"/>
          </w:tcPr>
          <w:p w14:paraId="3710DD5E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vAlign w:val="center"/>
          </w:tcPr>
          <w:p w14:paraId="1D093937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14:paraId="05E4B333" w14:textId="77777777" w:rsidR="007B5394" w:rsidRPr="00C01BB1" w:rsidRDefault="007B5394" w:rsidP="0023337A">
            <w:pPr>
              <w:jc w:val="center"/>
              <w:rPr>
                <w:color w:val="000000" w:themeColor="text1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vAlign w:val="center"/>
          </w:tcPr>
          <w:p w14:paraId="31BB5231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14:paraId="7A4CF126" w14:textId="77777777" w:rsidR="007B5394" w:rsidRPr="00C01BB1" w:rsidRDefault="007B5394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</w:tr>
      <w:tr w:rsidR="00C35163" w:rsidRPr="005D68E0" w14:paraId="5586A794" w14:textId="77777777" w:rsidTr="00220B9B">
        <w:tc>
          <w:tcPr>
            <w:tcW w:w="93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E84C18" w14:textId="77777777" w:rsidR="00220B9B" w:rsidRPr="00C01BB1" w:rsidRDefault="00220B9B" w:rsidP="00C3516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14:paraId="28BC293C" w14:textId="74E62F01" w:rsidR="00C35163" w:rsidRPr="00C01BB1" w:rsidRDefault="00CA5818" w:rsidP="0023337A">
            <w:pP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Продолжение</w:t>
            </w:r>
            <w:r w:rsidR="00C35163" w:rsidRPr="00C01BB1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таблицы 1</w:t>
            </w:r>
          </w:p>
        </w:tc>
      </w:tr>
      <w:tr w:rsidR="00C35163" w:rsidRPr="005D68E0" w14:paraId="5735C494" w14:textId="77777777" w:rsidTr="00220B9B">
        <w:tc>
          <w:tcPr>
            <w:tcW w:w="93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D7CF3B" w14:textId="77777777" w:rsidR="00C35163" w:rsidRPr="00C01BB1" w:rsidRDefault="00C35163" w:rsidP="00C3516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C35163" w:rsidRPr="005D68E0" w14:paraId="74E6C6D3" w14:textId="77777777" w:rsidTr="00220B9B">
        <w:tc>
          <w:tcPr>
            <w:tcW w:w="1561" w:type="dxa"/>
            <w:tcBorders>
              <w:top w:val="single" w:sz="4" w:space="0" w:color="auto"/>
            </w:tcBorders>
          </w:tcPr>
          <w:p w14:paraId="44C339CE" w14:textId="77777777" w:rsidR="00C35163" w:rsidRPr="005D68E0" w:rsidRDefault="00C35163" w:rsidP="00C351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>Критерии сравнения:</w:t>
            </w:r>
          </w:p>
        </w:tc>
        <w:tc>
          <w:tcPr>
            <w:tcW w:w="753" w:type="dxa"/>
            <w:tcBorders>
              <w:top w:val="single" w:sz="4" w:space="0" w:color="auto"/>
            </w:tcBorders>
          </w:tcPr>
          <w:p w14:paraId="108D7E16" w14:textId="77777777" w:rsidR="00C35163" w:rsidRPr="00C01BB1" w:rsidRDefault="00C35163" w:rsidP="00C351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color w:val="000000" w:themeColor="text1"/>
                <w:sz w:val="24"/>
              </w:rPr>
              <w:t>ОЗОН</w:t>
            </w:r>
          </w:p>
        </w:tc>
        <w:tc>
          <w:tcPr>
            <w:tcW w:w="1569" w:type="dxa"/>
            <w:tcBorders>
              <w:top w:val="single" w:sz="4" w:space="0" w:color="auto"/>
            </w:tcBorders>
          </w:tcPr>
          <w:p w14:paraId="1F2ADB33" w14:textId="77777777" w:rsidR="00C35163" w:rsidRPr="00C01BB1" w:rsidRDefault="00C35163" w:rsidP="00C351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C01BB1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WILDBERRIES</w:t>
            </w:r>
          </w:p>
        </w:tc>
        <w:tc>
          <w:tcPr>
            <w:tcW w:w="2080" w:type="dxa"/>
            <w:tcBorders>
              <w:top w:val="single" w:sz="4" w:space="0" w:color="auto"/>
            </w:tcBorders>
          </w:tcPr>
          <w:p w14:paraId="4A27F8C3" w14:textId="77777777" w:rsidR="00C35163" w:rsidRPr="00C01BB1" w:rsidRDefault="00C35163" w:rsidP="00C351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color w:val="000000" w:themeColor="text1"/>
                <w:sz w:val="24"/>
              </w:rPr>
              <w:t>СБЕРМЕГАМАРКЕТ</w:t>
            </w:r>
          </w:p>
        </w:tc>
        <w:tc>
          <w:tcPr>
            <w:tcW w:w="1891" w:type="dxa"/>
            <w:tcBorders>
              <w:top w:val="single" w:sz="4" w:space="0" w:color="auto"/>
            </w:tcBorders>
          </w:tcPr>
          <w:p w14:paraId="7A7F2462" w14:textId="77777777" w:rsidR="00C35163" w:rsidRPr="00C01BB1" w:rsidRDefault="00C35163" w:rsidP="00C351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color w:val="000000" w:themeColor="text1"/>
                <w:sz w:val="24"/>
              </w:rPr>
              <w:t>ЯНДЕКС.МАРКЕТ</w:t>
            </w:r>
          </w:p>
        </w:tc>
        <w:tc>
          <w:tcPr>
            <w:tcW w:w="1490" w:type="dxa"/>
            <w:tcBorders>
              <w:top w:val="single" w:sz="4" w:space="0" w:color="auto"/>
            </w:tcBorders>
          </w:tcPr>
          <w:p w14:paraId="7AA3B1BE" w14:textId="77777777" w:rsidR="00C35163" w:rsidRPr="00C01BB1" w:rsidRDefault="00C35163" w:rsidP="00C351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C01BB1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WEDNESDAY</w:t>
            </w:r>
          </w:p>
        </w:tc>
      </w:tr>
      <w:tr w:rsidR="00C35163" w:rsidRPr="005D68E0" w14:paraId="319B6104" w14:textId="77777777" w:rsidTr="0023337A">
        <w:tc>
          <w:tcPr>
            <w:tcW w:w="1561" w:type="dxa"/>
          </w:tcPr>
          <w:p w14:paraId="54666FC8" w14:textId="77777777" w:rsidR="00C35163" w:rsidRPr="005D68E0" w:rsidRDefault="00C35163" w:rsidP="00C351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68E0">
              <w:rPr>
                <w:rFonts w:ascii="Times New Roman" w:hAnsi="Times New Roman" w:cs="Times New Roman"/>
                <w:sz w:val="24"/>
              </w:rPr>
              <w:t>Работа сервиса за пределами РФ</w:t>
            </w:r>
          </w:p>
        </w:tc>
        <w:tc>
          <w:tcPr>
            <w:tcW w:w="753" w:type="dxa"/>
            <w:vAlign w:val="center"/>
          </w:tcPr>
          <w:p w14:paraId="78DB317B" w14:textId="77777777" w:rsidR="00C35163" w:rsidRPr="00C01BB1" w:rsidRDefault="00C35163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1569" w:type="dxa"/>
            <w:vAlign w:val="center"/>
          </w:tcPr>
          <w:p w14:paraId="0C06361F" w14:textId="77777777" w:rsidR="00C35163" w:rsidRPr="00C01BB1" w:rsidRDefault="00C35163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  <w:tc>
          <w:tcPr>
            <w:tcW w:w="2080" w:type="dxa"/>
            <w:vAlign w:val="center"/>
          </w:tcPr>
          <w:p w14:paraId="6556EF3E" w14:textId="77777777" w:rsidR="00C35163" w:rsidRPr="00C01BB1" w:rsidRDefault="00C35163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1891" w:type="dxa"/>
            <w:vAlign w:val="center"/>
          </w:tcPr>
          <w:p w14:paraId="53250F44" w14:textId="77777777" w:rsidR="00C35163" w:rsidRPr="00C01BB1" w:rsidRDefault="00C35163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-</w:t>
            </w:r>
          </w:p>
        </w:tc>
        <w:tc>
          <w:tcPr>
            <w:tcW w:w="1490" w:type="dxa"/>
            <w:vAlign w:val="center"/>
          </w:tcPr>
          <w:p w14:paraId="4FC77334" w14:textId="77777777" w:rsidR="00C35163" w:rsidRPr="00C01BB1" w:rsidRDefault="00C35163" w:rsidP="002333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1BB1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+</w:t>
            </w:r>
          </w:p>
        </w:tc>
      </w:tr>
    </w:tbl>
    <w:p w14:paraId="30E5A91A" w14:textId="77777777" w:rsidR="000B2635" w:rsidRDefault="000B2635" w:rsidP="009E418D">
      <w:pPr>
        <w:rPr>
          <w:rFonts w:ascii="Times New Roman" w:hAnsi="Times New Roman" w:cs="Times New Roman"/>
          <w:sz w:val="24"/>
        </w:rPr>
      </w:pPr>
    </w:p>
    <w:p w14:paraId="75950B55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71E0A141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519731AC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30598574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7561712E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363FDAD6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4ABB1796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0684B927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2CBFB09C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50E7274A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4EDB1AD2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46A0DB6E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240EEF71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6C048BC7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0573474F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32835879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73E5EB54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5681D965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4E7DD67A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4C99D78B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44EEC570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171940A4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3ED19D15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0A840FBD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075C88BA" w14:textId="77777777" w:rsidR="0004596D" w:rsidRDefault="0004596D" w:rsidP="009E418D">
      <w:pPr>
        <w:rPr>
          <w:rFonts w:ascii="Times New Roman" w:hAnsi="Times New Roman" w:cs="Times New Roman"/>
          <w:sz w:val="24"/>
        </w:rPr>
      </w:pPr>
    </w:p>
    <w:p w14:paraId="03F5EA7E" w14:textId="108B54E3" w:rsidR="0012476A" w:rsidRPr="00CA5818" w:rsidRDefault="006A28C8" w:rsidP="00E9450A">
      <w:pPr>
        <w:pStyle w:val="1"/>
        <w:numPr>
          <w:ilvl w:val="0"/>
          <w:numId w:val="0"/>
        </w:numPr>
        <w:spacing w:before="0" w:line="360" w:lineRule="auto"/>
        <w:ind w:left="-142"/>
        <w:contextualSpacing/>
        <w:rPr>
          <w:rFonts w:eastAsia="Times New Roman" w:cs="Times New Roman"/>
          <w:b w:val="0"/>
          <w:bCs/>
          <w:sz w:val="28"/>
          <w:szCs w:val="28"/>
          <w:lang w:eastAsia="ru-RU"/>
        </w:rPr>
      </w:pPr>
      <w:bookmarkStart w:id="5" w:name="_Toc121388881"/>
      <w:r>
        <w:rPr>
          <w:rFonts w:eastAsia="Times New Roman" w:cs="Times New Roman"/>
          <w:b w:val="0"/>
          <w:bCs/>
          <w:sz w:val="28"/>
          <w:szCs w:val="28"/>
          <w:lang w:eastAsia="ru-RU"/>
        </w:rPr>
        <w:lastRenderedPageBreak/>
        <w:t>ЗАКЛЮЧЕНИЕ</w:t>
      </w:r>
      <w:bookmarkEnd w:id="5"/>
    </w:p>
    <w:p w14:paraId="0C31899E" w14:textId="77777777" w:rsidR="000B2635" w:rsidRDefault="000B2635" w:rsidP="009E418D">
      <w:pPr>
        <w:rPr>
          <w:rFonts w:ascii="Times New Roman" w:hAnsi="Times New Roman" w:cs="Times New Roman"/>
          <w:sz w:val="24"/>
        </w:rPr>
      </w:pPr>
    </w:p>
    <w:p w14:paraId="63791B75" w14:textId="77777777" w:rsidR="000B2635" w:rsidRPr="00176C3C" w:rsidRDefault="00154B89" w:rsidP="00C448E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76C3C">
        <w:rPr>
          <w:rFonts w:ascii="Times New Roman" w:hAnsi="Times New Roman" w:cs="Times New Roman"/>
          <w:sz w:val="28"/>
        </w:rPr>
        <w:t xml:space="preserve">Любой начинающий проект требует изучения существующего рынка. Принцип работы нового </w:t>
      </w:r>
      <w:proofErr w:type="spellStart"/>
      <w:r w:rsidRPr="00176C3C"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176C3C">
        <w:rPr>
          <w:rFonts w:ascii="Times New Roman" w:hAnsi="Times New Roman" w:cs="Times New Roman"/>
          <w:sz w:val="28"/>
        </w:rPr>
        <w:t xml:space="preserve"> будет аналогичным с методами работы су</w:t>
      </w:r>
      <w:r w:rsidR="00C619CC" w:rsidRPr="00176C3C">
        <w:rPr>
          <w:rFonts w:ascii="Times New Roman" w:hAnsi="Times New Roman" w:cs="Times New Roman"/>
          <w:sz w:val="28"/>
        </w:rPr>
        <w:t>ществующих и хорошо зарекомендо</w:t>
      </w:r>
      <w:r w:rsidRPr="00176C3C">
        <w:rPr>
          <w:rFonts w:ascii="Times New Roman" w:hAnsi="Times New Roman" w:cs="Times New Roman"/>
          <w:sz w:val="28"/>
        </w:rPr>
        <w:t xml:space="preserve">вавших себя на рынке другими </w:t>
      </w:r>
      <w:proofErr w:type="spellStart"/>
      <w:r w:rsidRPr="00176C3C">
        <w:rPr>
          <w:rFonts w:ascii="Times New Roman" w:hAnsi="Times New Roman" w:cs="Times New Roman"/>
          <w:sz w:val="28"/>
        </w:rPr>
        <w:t>маркетплейсами</w:t>
      </w:r>
      <w:proofErr w:type="spellEnd"/>
      <w:r w:rsidR="00176C3C">
        <w:rPr>
          <w:rFonts w:ascii="Times New Roman" w:hAnsi="Times New Roman" w:cs="Times New Roman"/>
          <w:sz w:val="28"/>
        </w:rPr>
        <w:t xml:space="preserve">, однако, явно должен выигрывать по работоспособности </w:t>
      </w:r>
      <w:r w:rsidR="00246E61">
        <w:rPr>
          <w:rFonts w:ascii="Times New Roman" w:hAnsi="Times New Roman" w:cs="Times New Roman"/>
          <w:sz w:val="28"/>
        </w:rPr>
        <w:t xml:space="preserve">у своих </w:t>
      </w:r>
      <w:r w:rsidR="00176C3C">
        <w:rPr>
          <w:rFonts w:ascii="Times New Roman" w:hAnsi="Times New Roman" w:cs="Times New Roman"/>
          <w:sz w:val="28"/>
        </w:rPr>
        <w:t>конкурентов</w:t>
      </w:r>
      <w:r w:rsidRPr="00176C3C">
        <w:rPr>
          <w:rFonts w:ascii="Times New Roman" w:hAnsi="Times New Roman" w:cs="Times New Roman"/>
          <w:sz w:val="28"/>
        </w:rPr>
        <w:t xml:space="preserve">. </w:t>
      </w:r>
    </w:p>
    <w:p w14:paraId="381F4606" w14:textId="77777777" w:rsidR="00154B89" w:rsidRPr="00176C3C" w:rsidRDefault="00154B89" w:rsidP="00C448E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76C3C">
        <w:rPr>
          <w:rFonts w:ascii="Times New Roman" w:hAnsi="Times New Roman" w:cs="Times New Roman"/>
          <w:sz w:val="28"/>
        </w:rPr>
        <w:t>Как показывает сравнение удобные и значимые функции есть не во всех т</w:t>
      </w:r>
      <w:r w:rsidR="00C35163">
        <w:rPr>
          <w:rFonts w:ascii="Times New Roman" w:hAnsi="Times New Roman" w:cs="Times New Roman"/>
          <w:sz w:val="28"/>
        </w:rPr>
        <w:t xml:space="preserve">орговых площадках. </w:t>
      </w:r>
      <w:r w:rsidR="004533D0">
        <w:rPr>
          <w:rFonts w:ascii="Times New Roman" w:hAnsi="Times New Roman" w:cs="Times New Roman"/>
          <w:sz w:val="28"/>
        </w:rPr>
        <w:t>Важно отметить</w:t>
      </w:r>
      <w:r w:rsidR="00C619CC" w:rsidRPr="00176C3C">
        <w:rPr>
          <w:rFonts w:ascii="Times New Roman" w:hAnsi="Times New Roman" w:cs="Times New Roman"/>
          <w:sz w:val="28"/>
        </w:rPr>
        <w:t xml:space="preserve">, что помимо обычных рядовых услуг нужно </w:t>
      </w:r>
      <w:r w:rsidR="00347A84">
        <w:rPr>
          <w:rFonts w:ascii="Times New Roman" w:hAnsi="Times New Roman" w:cs="Times New Roman"/>
          <w:sz w:val="28"/>
        </w:rPr>
        <w:t>таким платформам нужно добавить</w:t>
      </w:r>
      <w:r w:rsidR="00C619CC" w:rsidRPr="00176C3C">
        <w:rPr>
          <w:rFonts w:ascii="Times New Roman" w:hAnsi="Times New Roman" w:cs="Times New Roman"/>
          <w:sz w:val="28"/>
        </w:rPr>
        <w:t xml:space="preserve"> </w:t>
      </w:r>
      <w:r w:rsidR="00347A84">
        <w:rPr>
          <w:rFonts w:ascii="Times New Roman" w:hAnsi="Times New Roman" w:cs="Times New Roman"/>
          <w:sz w:val="28"/>
        </w:rPr>
        <w:t>следующе</w:t>
      </w:r>
      <w:r w:rsidR="00C619CC" w:rsidRPr="00176C3C">
        <w:rPr>
          <w:rFonts w:ascii="Times New Roman" w:hAnsi="Times New Roman" w:cs="Times New Roman"/>
          <w:sz w:val="28"/>
        </w:rPr>
        <w:t>е</w:t>
      </w:r>
      <w:r w:rsidRPr="00176C3C">
        <w:rPr>
          <w:rFonts w:ascii="Times New Roman" w:hAnsi="Times New Roman" w:cs="Times New Roman"/>
          <w:sz w:val="28"/>
        </w:rPr>
        <w:t>:</w:t>
      </w:r>
    </w:p>
    <w:p w14:paraId="22CE2AF3" w14:textId="77777777" w:rsidR="00154B89" w:rsidRPr="00176C3C" w:rsidRDefault="00154B89" w:rsidP="00554D9C">
      <w:pPr>
        <w:pStyle w:val="a6"/>
        <w:numPr>
          <w:ilvl w:val="0"/>
          <w:numId w:val="20"/>
        </w:numPr>
        <w:spacing w:line="360" w:lineRule="auto"/>
        <w:ind w:left="851" w:hanging="283"/>
        <w:jc w:val="both"/>
        <w:rPr>
          <w:rFonts w:ascii="Times New Roman" w:hAnsi="Times New Roman" w:cs="Times New Roman"/>
          <w:sz w:val="28"/>
        </w:rPr>
      </w:pPr>
      <w:proofErr w:type="gramStart"/>
      <w:r w:rsidRPr="00176C3C">
        <w:rPr>
          <w:rFonts w:ascii="Times New Roman" w:hAnsi="Times New Roman" w:cs="Times New Roman"/>
          <w:sz w:val="28"/>
        </w:rPr>
        <w:t>поиск</w:t>
      </w:r>
      <w:proofErr w:type="gramEnd"/>
      <w:r w:rsidRPr="00176C3C">
        <w:rPr>
          <w:rFonts w:ascii="Times New Roman" w:hAnsi="Times New Roman" w:cs="Times New Roman"/>
          <w:sz w:val="28"/>
        </w:rPr>
        <w:t xml:space="preserve"> товаров по фото;</w:t>
      </w:r>
    </w:p>
    <w:p w14:paraId="5A526CCA" w14:textId="77777777" w:rsidR="00154B89" w:rsidRPr="00176C3C" w:rsidRDefault="00347A84" w:rsidP="00554D9C">
      <w:pPr>
        <w:pStyle w:val="a6"/>
        <w:numPr>
          <w:ilvl w:val="0"/>
          <w:numId w:val="2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сравнение</w:t>
      </w:r>
      <w:proofErr w:type="gramEnd"/>
      <w:r>
        <w:rPr>
          <w:rFonts w:ascii="Times New Roman" w:hAnsi="Times New Roman" w:cs="Times New Roman"/>
          <w:sz w:val="28"/>
        </w:rPr>
        <w:t xml:space="preserve"> товаров одной категории</w:t>
      </w:r>
      <w:r w:rsidR="00154B89" w:rsidRPr="00176C3C">
        <w:rPr>
          <w:rFonts w:ascii="Times New Roman" w:hAnsi="Times New Roman" w:cs="Times New Roman"/>
          <w:sz w:val="28"/>
        </w:rPr>
        <w:t>;</w:t>
      </w:r>
    </w:p>
    <w:p w14:paraId="27246A49" w14:textId="59850A5B" w:rsidR="00154B89" w:rsidRDefault="00154B89" w:rsidP="00554D9C">
      <w:pPr>
        <w:pStyle w:val="a6"/>
        <w:numPr>
          <w:ilvl w:val="0"/>
          <w:numId w:val="2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proofErr w:type="gramStart"/>
      <w:r w:rsidRPr="00176C3C">
        <w:rPr>
          <w:rFonts w:ascii="Times New Roman" w:hAnsi="Times New Roman" w:cs="Times New Roman"/>
          <w:sz w:val="28"/>
        </w:rPr>
        <w:t>наличие</w:t>
      </w:r>
      <w:proofErr w:type="gramEnd"/>
      <w:r w:rsidRPr="00176C3C">
        <w:rPr>
          <w:rFonts w:ascii="Times New Roman" w:hAnsi="Times New Roman" w:cs="Times New Roman"/>
          <w:sz w:val="28"/>
        </w:rPr>
        <w:t xml:space="preserve"> в службе поддержки не только чата, </w:t>
      </w:r>
      <w:r w:rsidR="00526D34">
        <w:rPr>
          <w:rFonts w:ascii="Times New Roman" w:hAnsi="Times New Roman" w:cs="Times New Roman"/>
          <w:sz w:val="28"/>
        </w:rPr>
        <w:t xml:space="preserve">но и </w:t>
      </w:r>
      <w:r w:rsidRPr="00176C3C">
        <w:rPr>
          <w:rFonts w:ascii="Times New Roman" w:hAnsi="Times New Roman" w:cs="Times New Roman"/>
          <w:sz w:val="28"/>
        </w:rPr>
        <w:t>телефонной связи</w:t>
      </w:r>
      <w:r w:rsidR="00B73EB9" w:rsidRPr="00176C3C">
        <w:rPr>
          <w:rFonts w:ascii="Times New Roman" w:hAnsi="Times New Roman" w:cs="Times New Roman"/>
          <w:sz w:val="28"/>
        </w:rPr>
        <w:t xml:space="preserve"> для решения срочных проблем покупателя;</w:t>
      </w:r>
    </w:p>
    <w:p w14:paraId="3B0E3163" w14:textId="77777777" w:rsidR="00246E61" w:rsidRPr="00176C3C" w:rsidRDefault="00246E61" w:rsidP="00554D9C">
      <w:pPr>
        <w:pStyle w:val="a6"/>
        <w:numPr>
          <w:ilvl w:val="0"/>
          <w:numId w:val="2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работу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 xml:space="preserve"> со странами СНГ.</w:t>
      </w:r>
    </w:p>
    <w:p w14:paraId="2A8965A7" w14:textId="77777777" w:rsidR="00B73EB9" w:rsidRPr="00176C3C" w:rsidRDefault="00C619CC" w:rsidP="00C448E8">
      <w:pPr>
        <w:spacing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76C3C">
        <w:rPr>
          <w:rFonts w:ascii="Times New Roman" w:hAnsi="Times New Roman" w:cs="Times New Roman"/>
          <w:sz w:val="28"/>
        </w:rPr>
        <w:t>А также добавить существенное преимущество: продажа отзывов покупателей за размещение их на других платформах</w:t>
      </w:r>
      <w:r w:rsidR="00246E61">
        <w:rPr>
          <w:rFonts w:ascii="Times New Roman" w:hAnsi="Times New Roman" w:cs="Times New Roman"/>
          <w:sz w:val="28"/>
        </w:rPr>
        <w:t xml:space="preserve"> (зачастую, отзывы покупателей на те, или иные товары конкуренты просто берут с других успешных </w:t>
      </w:r>
      <w:proofErr w:type="spellStart"/>
      <w:r w:rsidR="00246E61">
        <w:rPr>
          <w:rFonts w:ascii="Times New Roman" w:hAnsi="Times New Roman" w:cs="Times New Roman"/>
          <w:sz w:val="28"/>
        </w:rPr>
        <w:t>маркетплейсов</w:t>
      </w:r>
      <w:proofErr w:type="spellEnd"/>
      <w:r w:rsidR="00246E61">
        <w:rPr>
          <w:rFonts w:ascii="Times New Roman" w:hAnsi="Times New Roman" w:cs="Times New Roman"/>
          <w:sz w:val="28"/>
        </w:rPr>
        <w:t>) и дополнительные бонусы/скидки для людей, оставляющих отзывы за покупки, программу</w:t>
      </w:r>
      <w:r w:rsidRPr="00176C3C">
        <w:rPr>
          <w:rFonts w:ascii="Times New Roman" w:hAnsi="Times New Roman" w:cs="Times New Roman"/>
          <w:sz w:val="28"/>
        </w:rPr>
        <w:t xml:space="preserve"> отслеживания </w:t>
      </w:r>
      <w:r w:rsidR="00246E61">
        <w:rPr>
          <w:rFonts w:ascii="Times New Roman" w:hAnsi="Times New Roman" w:cs="Times New Roman"/>
          <w:sz w:val="28"/>
        </w:rPr>
        <w:t xml:space="preserve">цен </w:t>
      </w:r>
      <w:r w:rsidRPr="00176C3C">
        <w:rPr>
          <w:rFonts w:ascii="Times New Roman" w:hAnsi="Times New Roman" w:cs="Times New Roman"/>
          <w:sz w:val="28"/>
        </w:rPr>
        <w:t>дл</w:t>
      </w:r>
      <w:r w:rsidR="00246E61">
        <w:rPr>
          <w:rFonts w:ascii="Times New Roman" w:hAnsi="Times New Roman" w:cs="Times New Roman"/>
          <w:sz w:val="28"/>
        </w:rPr>
        <w:t>я гарантии</w:t>
      </w:r>
      <w:r w:rsidRPr="00176C3C">
        <w:rPr>
          <w:rFonts w:ascii="Times New Roman" w:hAnsi="Times New Roman" w:cs="Times New Roman"/>
          <w:sz w:val="28"/>
        </w:rPr>
        <w:t xml:space="preserve"> лучшей цены</w:t>
      </w:r>
      <w:r w:rsidR="00246E61">
        <w:rPr>
          <w:rFonts w:ascii="Times New Roman" w:hAnsi="Times New Roman" w:cs="Times New Roman"/>
          <w:sz w:val="28"/>
        </w:rPr>
        <w:t xml:space="preserve"> (часто бывает так, что один и тот же товар есть сразу у нескольких продавцов, поэтому при поиске определенного товара необходимо добавить опцию, которая найдет либо продавца с самым дешевым вариантом, либо продавца с самым высоким выкупом товара или же с самым высоким рейтингом и количеством отзывов</w:t>
      </w:r>
      <w:r w:rsidR="006057E7">
        <w:rPr>
          <w:rFonts w:ascii="Times New Roman" w:hAnsi="Times New Roman" w:cs="Times New Roman"/>
          <w:sz w:val="28"/>
        </w:rPr>
        <w:t>).</w:t>
      </w:r>
    </w:p>
    <w:p w14:paraId="740D8477" w14:textId="77777777" w:rsidR="00C619CC" w:rsidRDefault="00C619CC" w:rsidP="00C448E8">
      <w:pPr>
        <w:spacing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76C3C">
        <w:rPr>
          <w:rFonts w:ascii="Times New Roman" w:hAnsi="Times New Roman" w:cs="Times New Roman"/>
          <w:sz w:val="28"/>
        </w:rPr>
        <w:t xml:space="preserve">Выиграет площадка, представляющая полный ассортимент нужных для человека товаров: от одежды </w:t>
      </w:r>
      <w:r w:rsidR="00176C3C" w:rsidRPr="00176C3C">
        <w:rPr>
          <w:rFonts w:ascii="Times New Roman" w:hAnsi="Times New Roman" w:cs="Times New Roman"/>
          <w:sz w:val="28"/>
        </w:rPr>
        <w:t xml:space="preserve">до еды, инструментов </w:t>
      </w:r>
      <w:r w:rsidR="006057E7">
        <w:rPr>
          <w:rFonts w:ascii="Times New Roman" w:hAnsi="Times New Roman" w:cs="Times New Roman"/>
          <w:sz w:val="28"/>
        </w:rPr>
        <w:t>и стройматериалов</w:t>
      </w:r>
      <w:r w:rsidR="00176C3C" w:rsidRPr="00176C3C">
        <w:rPr>
          <w:rFonts w:ascii="Times New Roman" w:hAnsi="Times New Roman" w:cs="Times New Roman"/>
          <w:sz w:val="28"/>
        </w:rPr>
        <w:t>, а также техники. Товары лучше брать средней ценовой ка</w:t>
      </w:r>
      <w:r w:rsidR="006057E7">
        <w:rPr>
          <w:rFonts w:ascii="Times New Roman" w:hAnsi="Times New Roman" w:cs="Times New Roman"/>
          <w:sz w:val="28"/>
        </w:rPr>
        <w:t xml:space="preserve">тегории т.к. они </w:t>
      </w:r>
      <w:r w:rsidR="006057E7">
        <w:rPr>
          <w:rFonts w:ascii="Times New Roman" w:hAnsi="Times New Roman" w:cs="Times New Roman"/>
          <w:sz w:val="28"/>
        </w:rPr>
        <w:lastRenderedPageBreak/>
        <w:t>быстрее раскупаю</w:t>
      </w:r>
      <w:r w:rsidR="00176C3C" w:rsidRPr="00176C3C">
        <w:rPr>
          <w:rFonts w:ascii="Times New Roman" w:hAnsi="Times New Roman" w:cs="Times New Roman"/>
          <w:sz w:val="28"/>
        </w:rPr>
        <w:t>тся. Ценовая политика должна быть адекватной, чтобы быть конкурентно способным и не потерять своих клиентов</w:t>
      </w:r>
      <w:r w:rsidR="006057E7">
        <w:rPr>
          <w:rFonts w:ascii="Times New Roman" w:hAnsi="Times New Roman" w:cs="Times New Roman"/>
          <w:sz w:val="28"/>
        </w:rPr>
        <w:t>.</w:t>
      </w:r>
    </w:p>
    <w:p w14:paraId="459FD067" w14:textId="77777777" w:rsidR="006057E7" w:rsidRPr="00526D34" w:rsidRDefault="006057E7" w:rsidP="00C448E8">
      <w:pPr>
        <w:spacing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Основываясь на вышесказанном, хочется подчеркнуть, что новый </w:t>
      </w:r>
      <w:proofErr w:type="spellStart"/>
      <w:r>
        <w:rPr>
          <w:rFonts w:ascii="Times New Roman" w:hAnsi="Times New Roman" w:cs="Times New Roman"/>
          <w:sz w:val="28"/>
        </w:rPr>
        <w:t>маркетплейс</w:t>
      </w:r>
      <w:proofErr w:type="spellEnd"/>
      <w:r>
        <w:rPr>
          <w:rFonts w:ascii="Times New Roman" w:hAnsi="Times New Roman" w:cs="Times New Roman"/>
          <w:sz w:val="28"/>
        </w:rPr>
        <w:t xml:space="preserve"> учтет недостатки своих конкурентов и, конечно, внесет ряд функций, которые сделают пользование платформой еще более удобной, ведь проведя опрос, </w:t>
      </w:r>
      <w:r w:rsidR="00C448E8">
        <w:rPr>
          <w:rFonts w:ascii="Times New Roman" w:hAnsi="Times New Roman" w:cs="Times New Roman"/>
          <w:sz w:val="28"/>
        </w:rPr>
        <w:t>выяснилось,</w:t>
      </w:r>
      <w:r>
        <w:rPr>
          <w:rFonts w:ascii="Times New Roman" w:hAnsi="Times New Roman" w:cs="Times New Roman"/>
          <w:sz w:val="28"/>
        </w:rPr>
        <w:t xml:space="preserve"> чего именно не хватает пользователям известных </w:t>
      </w:r>
      <w:proofErr w:type="spellStart"/>
      <w:r>
        <w:rPr>
          <w:rFonts w:ascii="Times New Roman" w:hAnsi="Times New Roman" w:cs="Times New Roman"/>
          <w:sz w:val="28"/>
        </w:rPr>
        <w:t>маркетплейсов</w:t>
      </w:r>
      <w:proofErr w:type="spellEnd"/>
      <w:r>
        <w:rPr>
          <w:rFonts w:ascii="Times New Roman" w:hAnsi="Times New Roman" w:cs="Times New Roman"/>
          <w:sz w:val="28"/>
        </w:rPr>
        <w:t>. Конечно, помимо разработки сайта и приложения у платформ есть недочеты в упаковке товаров, не всегда компетентной работе служб логистики</w:t>
      </w:r>
      <w:r w:rsidR="00526D34">
        <w:rPr>
          <w:rFonts w:ascii="Times New Roman" w:hAnsi="Times New Roman" w:cs="Times New Roman"/>
          <w:sz w:val="28"/>
        </w:rPr>
        <w:t xml:space="preserve">, что </w:t>
      </w:r>
      <w:r w:rsidR="00526D34">
        <w:rPr>
          <w:rFonts w:ascii="Times New Roman" w:hAnsi="Times New Roman" w:cs="Times New Roman"/>
          <w:sz w:val="28"/>
          <w:lang w:val="en-US"/>
        </w:rPr>
        <w:t>WEDNESDAY</w:t>
      </w:r>
      <w:r w:rsidR="00526D34" w:rsidRPr="00526D34">
        <w:rPr>
          <w:rFonts w:ascii="Times New Roman" w:hAnsi="Times New Roman" w:cs="Times New Roman"/>
          <w:sz w:val="28"/>
        </w:rPr>
        <w:t xml:space="preserve"> </w:t>
      </w:r>
      <w:r w:rsidR="00526D34">
        <w:rPr>
          <w:rFonts w:ascii="Times New Roman" w:hAnsi="Times New Roman" w:cs="Times New Roman"/>
          <w:sz w:val="28"/>
        </w:rPr>
        <w:t>обязательно примет во внимание и постарается наладить.</w:t>
      </w:r>
    </w:p>
    <w:p w14:paraId="1F0ACCF9" w14:textId="77777777" w:rsidR="000B2635" w:rsidRPr="00176C3C" w:rsidRDefault="000B2635" w:rsidP="00C448E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C661FDB" w14:textId="77777777" w:rsidR="000B2635" w:rsidRPr="00176C3C" w:rsidRDefault="000B2635" w:rsidP="00C448E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4E1059F" w14:textId="77777777" w:rsidR="000B2635" w:rsidRPr="00176C3C" w:rsidRDefault="000B2635" w:rsidP="00176C3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14:paraId="77A1A8B5" w14:textId="77777777" w:rsidR="000B2635" w:rsidRPr="00176C3C" w:rsidRDefault="000B2635" w:rsidP="00176C3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14:paraId="0FD22304" w14:textId="77777777" w:rsidR="000B2635" w:rsidRPr="00176C3C" w:rsidRDefault="000B2635" w:rsidP="00176C3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14:paraId="0B95FC4A" w14:textId="77777777" w:rsidR="000B2635" w:rsidRDefault="000B2635" w:rsidP="00176C3C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13FC6054" w14:textId="77777777" w:rsidR="000B2635" w:rsidRDefault="000B2635" w:rsidP="00176C3C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540827E4" w14:textId="77777777" w:rsidR="000B2635" w:rsidRDefault="000B2635" w:rsidP="00176C3C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57EF4A91" w14:textId="77777777" w:rsidR="000B2635" w:rsidRPr="00154B89" w:rsidRDefault="000B2635" w:rsidP="00176C3C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120C765E" w14:textId="77777777" w:rsidR="000B2635" w:rsidRDefault="000B2635" w:rsidP="00176C3C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0325B7E3" w14:textId="77777777" w:rsidR="000B2635" w:rsidRDefault="000B2635" w:rsidP="00176C3C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590C3ABB" w14:textId="77777777" w:rsidR="000B2635" w:rsidRDefault="000B2635" w:rsidP="00176C3C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45360BC6" w14:textId="77777777" w:rsidR="000B2635" w:rsidRDefault="000B2635" w:rsidP="00176C3C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456E94BA" w14:textId="77777777" w:rsidR="00451E2F" w:rsidRDefault="00451E2F" w:rsidP="00451E2F"/>
    <w:p w14:paraId="3E4C8FB1" w14:textId="77777777" w:rsidR="0004596D" w:rsidRDefault="0004596D" w:rsidP="00451E2F"/>
    <w:p w14:paraId="1A315743" w14:textId="77777777" w:rsidR="0004596D" w:rsidRDefault="0004596D" w:rsidP="00451E2F"/>
    <w:p w14:paraId="71ED76A2" w14:textId="77777777" w:rsidR="0004596D" w:rsidRDefault="0004596D" w:rsidP="00451E2F"/>
    <w:p w14:paraId="3DED2820" w14:textId="77777777" w:rsidR="0004596D" w:rsidRDefault="0004596D" w:rsidP="00451E2F"/>
    <w:p w14:paraId="4E293674" w14:textId="77777777" w:rsidR="0004596D" w:rsidRDefault="0004596D" w:rsidP="00451E2F"/>
    <w:p w14:paraId="1E1AF063" w14:textId="77777777" w:rsidR="0004596D" w:rsidRDefault="0004596D" w:rsidP="00451E2F"/>
    <w:p w14:paraId="0A84BD31" w14:textId="77777777" w:rsidR="0004596D" w:rsidRPr="00451E2F" w:rsidRDefault="0004596D" w:rsidP="00451E2F"/>
    <w:p w14:paraId="215AAF42" w14:textId="0F6D5C8F" w:rsidR="009E418D" w:rsidRPr="00CA5818" w:rsidRDefault="00CA5818" w:rsidP="00E9450A">
      <w:pPr>
        <w:pStyle w:val="1"/>
        <w:numPr>
          <w:ilvl w:val="0"/>
          <w:numId w:val="0"/>
        </w:numPr>
        <w:ind w:left="-142"/>
        <w:rPr>
          <w:rFonts w:cs="Times New Roman"/>
          <w:b w:val="0"/>
          <w:bCs/>
          <w:sz w:val="28"/>
          <w:szCs w:val="28"/>
        </w:rPr>
      </w:pPr>
      <w:bookmarkStart w:id="6" w:name="_Toc121388882"/>
      <w:r w:rsidRPr="00CA5818">
        <w:rPr>
          <w:rFonts w:cs="Times New Roman"/>
          <w:b w:val="0"/>
          <w:bCs/>
          <w:sz w:val="28"/>
          <w:szCs w:val="28"/>
        </w:rPr>
        <w:lastRenderedPageBreak/>
        <w:t>СПИСОК ИСПОЛЬЗОВАННЫХ ИСТОЧНИКОВ</w:t>
      </w:r>
      <w:bookmarkEnd w:id="6"/>
    </w:p>
    <w:p w14:paraId="2F024222" w14:textId="77777777" w:rsidR="00451E2F" w:rsidRPr="00451E2F" w:rsidRDefault="00451E2F" w:rsidP="00451E2F"/>
    <w:p w14:paraId="04AFCCF3" w14:textId="77777777" w:rsidR="009E418D" w:rsidRPr="004074AE" w:rsidRDefault="009E418D" w:rsidP="00C448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74AE">
        <w:rPr>
          <w:rFonts w:ascii="Times New Roman" w:hAnsi="Times New Roman" w:cs="Times New Roman"/>
          <w:sz w:val="28"/>
          <w:szCs w:val="28"/>
        </w:rPr>
        <w:t>Валдберрис</w:t>
      </w:r>
      <w:proofErr w:type="spellEnd"/>
      <w:r w:rsidRPr="004074AE">
        <w:rPr>
          <w:rFonts w:ascii="Times New Roman" w:hAnsi="Times New Roman" w:cs="Times New Roman"/>
          <w:sz w:val="28"/>
          <w:szCs w:val="28"/>
        </w:rPr>
        <w:t xml:space="preserve"> [Электронный ресурс</w:t>
      </w:r>
      <w:proofErr w:type="gramStart"/>
      <w:r w:rsidRPr="004074AE">
        <w:rPr>
          <w:rFonts w:ascii="Times New Roman" w:hAnsi="Times New Roman" w:cs="Times New Roman"/>
          <w:sz w:val="28"/>
          <w:szCs w:val="28"/>
        </w:rPr>
        <w:t xml:space="preserve">] </w:t>
      </w:r>
      <w:r w:rsidRPr="004074AE">
        <w:rPr>
          <w:rFonts w:ascii="Times New Roman" w:hAnsi="Times New Roman" w:cs="Times New Roman"/>
          <w:sz w:val="28"/>
          <w:szCs w:val="28"/>
        </w:rPr>
        <w:sym w:font="Symbol" w:char="F02D"/>
      </w:r>
      <w:r w:rsidRPr="004074AE">
        <w:rPr>
          <w:rFonts w:ascii="Times New Roman" w:hAnsi="Times New Roman" w:cs="Times New Roman"/>
          <w:sz w:val="28"/>
          <w:szCs w:val="28"/>
        </w:rPr>
        <w:t xml:space="preserve"> Режим</w:t>
      </w:r>
      <w:proofErr w:type="gramEnd"/>
      <w:r w:rsidRPr="004074AE">
        <w:rPr>
          <w:rFonts w:ascii="Times New Roman" w:hAnsi="Times New Roman" w:cs="Times New Roman"/>
          <w:sz w:val="28"/>
          <w:szCs w:val="28"/>
        </w:rPr>
        <w:t xml:space="preserve"> доступа: </w:t>
      </w:r>
      <w:hyperlink r:id="rId9" w:history="1">
        <w:r w:rsidRPr="004074AE">
          <w:rPr>
            <w:rStyle w:val="a7"/>
            <w:rFonts w:ascii="Times New Roman" w:hAnsi="Times New Roman" w:cs="Times New Roman"/>
            <w:sz w:val="28"/>
            <w:szCs w:val="28"/>
          </w:rPr>
          <w:t>https://www.wildberries.ru/</w:t>
        </w:r>
      </w:hyperlink>
      <w:r w:rsidRPr="004074AE">
        <w:rPr>
          <w:rFonts w:ascii="Times New Roman" w:hAnsi="Times New Roman" w:cs="Times New Roman"/>
          <w:sz w:val="28"/>
          <w:szCs w:val="28"/>
        </w:rPr>
        <w:t xml:space="preserve"> (дата обращения 1. 12. 22).</w:t>
      </w:r>
    </w:p>
    <w:p w14:paraId="67563B66" w14:textId="77777777" w:rsidR="009E418D" w:rsidRPr="004074AE" w:rsidRDefault="009E418D" w:rsidP="00C448E8">
      <w:pPr>
        <w:jc w:val="both"/>
        <w:rPr>
          <w:rFonts w:ascii="Times New Roman" w:hAnsi="Times New Roman" w:cs="Times New Roman"/>
          <w:sz w:val="28"/>
          <w:szCs w:val="28"/>
        </w:rPr>
      </w:pPr>
      <w:r w:rsidRPr="004074AE">
        <w:rPr>
          <w:rFonts w:ascii="Times New Roman" w:hAnsi="Times New Roman" w:cs="Times New Roman"/>
          <w:sz w:val="28"/>
          <w:szCs w:val="28"/>
        </w:rPr>
        <w:t>Озон [Электронный ресурс</w:t>
      </w:r>
      <w:proofErr w:type="gramStart"/>
      <w:r w:rsidRPr="004074AE">
        <w:rPr>
          <w:rFonts w:ascii="Times New Roman" w:hAnsi="Times New Roman" w:cs="Times New Roman"/>
          <w:sz w:val="28"/>
          <w:szCs w:val="28"/>
        </w:rPr>
        <w:t xml:space="preserve">] </w:t>
      </w:r>
      <w:r w:rsidRPr="004074AE">
        <w:rPr>
          <w:rFonts w:ascii="Times New Roman" w:hAnsi="Times New Roman" w:cs="Times New Roman"/>
          <w:sz w:val="28"/>
          <w:szCs w:val="28"/>
        </w:rPr>
        <w:sym w:font="Symbol" w:char="F02D"/>
      </w:r>
      <w:r w:rsidRPr="004074AE">
        <w:rPr>
          <w:rFonts w:ascii="Times New Roman" w:hAnsi="Times New Roman" w:cs="Times New Roman"/>
          <w:sz w:val="28"/>
          <w:szCs w:val="28"/>
        </w:rPr>
        <w:t xml:space="preserve"> Режим</w:t>
      </w:r>
      <w:proofErr w:type="gramEnd"/>
      <w:r w:rsidRPr="004074AE">
        <w:rPr>
          <w:rFonts w:ascii="Times New Roman" w:hAnsi="Times New Roman" w:cs="Times New Roman"/>
          <w:sz w:val="28"/>
          <w:szCs w:val="28"/>
        </w:rPr>
        <w:t xml:space="preserve"> доступа:  </w:t>
      </w:r>
      <w:hyperlink r:id="rId10" w:history="1">
        <w:r w:rsidRPr="004074AE">
          <w:rPr>
            <w:rStyle w:val="a7"/>
            <w:rFonts w:ascii="Times New Roman" w:hAnsi="Times New Roman" w:cs="Times New Roman"/>
            <w:sz w:val="28"/>
            <w:szCs w:val="28"/>
          </w:rPr>
          <w:t>https://www.ozon.ru/</w:t>
        </w:r>
      </w:hyperlink>
      <w:r w:rsidRPr="004074AE">
        <w:rPr>
          <w:rFonts w:ascii="Times New Roman" w:hAnsi="Times New Roman" w:cs="Times New Roman"/>
          <w:sz w:val="28"/>
          <w:szCs w:val="28"/>
        </w:rPr>
        <w:t xml:space="preserve"> (дата обращения 1. 12. 22).</w:t>
      </w:r>
    </w:p>
    <w:p w14:paraId="7231AFF0" w14:textId="77777777" w:rsidR="009E418D" w:rsidRPr="004074AE" w:rsidRDefault="009E418D" w:rsidP="00C448E8">
      <w:pPr>
        <w:jc w:val="both"/>
        <w:rPr>
          <w:rFonts w:ascii="Times New Roman" w:hAnsi="Times New Roman" w:cs="Times New Roman"/>
          <w:sz w:val="28"/>
          <w:szCs w:val="28"/>
        </w:rPr>
      </w:pPr>
      <w:r w:rsidRPr="004074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научно-исследовательской работе. Структура и правила оформления реферата. ГОСТ 7.32-2017 СИБИД </w:t>
      </w:r>
      <w:r w:rsidRPr="004074AE">
        <w:rPr>
          <w:rFonts w:ascii="Times New Roman" w:hAnsi="Times New Roman" w:cs="Times New Roman"/>
          <w:sz w:val="28"/>
          <w:szCs w:val="28"/>
        </w:rPr>
        <w:t>[Электронный ресурс</w:t>
      </w:r>
      <w:proofErr w:type="gramStart"/>
      <w:r w:rsidRPr="004074AE">
        <w:rPr>
          <w:rFonts w:ascii="Times New Roman" w:hAnsi="Times New Roman" w:cs="Times New Roman"/>
          <w:sz w:val="28"/>
          <w:szCs w:val="28"/>
        </w:rPr>
        <w:t xml:space="preserve">] </w:t>
      </w:r>
      <w:r w:rsidRPr="004074AE">
        <w:rPr>
          <w:rFonts w:ascii="Times New Roman" w:hAnsi="Times New Roman" w:cs="Times New Roman"/>
          <w:sz w:val="28"/>
          <w:szCs w:val="28"/>
        </w:rPr>
        <w:sym w:font="Symbol" w:char="F02D"/>
      </w:r>
      <w:r w:rsidRPr="004074AE">
        <w:rPr>
          <w:rFonts w:ascii="Times New Roman" w:hAnsi="Times New Roman" w:cs="Times New Roman"/>
          <w:sz w:val="28"/>
          <w:szCs w:val="28"/>
        </w:rPr>
        <w:t xml:space="preserve"> Режим</w:t>
      </w:r>
      <w:proofErr w:type="gramEnd"/>
      <w:r w:rsidRPr="004074AE">
        <w:rPr>
          <w:rFonts w:ascii="Times New Roman" w:hAnsi="Times New Roman" w:cs="Times New Roman"/>
          <w:sz w:val="28"/>
          <w:szCs w:val="28"/>
        </w:rPr>
        <w:t xml:space="preserve"> доступа: </w:t>
      </w:r>
      <w:hyperlink r:id="rId11" w:history="1">
        <w:r w:rsidRPr="004074AE">
          <w:rPr>
            <w:rStyle w:val="a7"/>
            <w:rFonts w:ascii="Times New Roman" w:hAnsi="Times New Roman" w:cs="Times New Roman"/>
            <w:sz w:val="28"/>
            <w:szCs w:val="28"/>
          </w:rPr>
          <w:t>https://www.tsu.ru/upload/medialibrary/235/gost_7.32_2017.pdf</w:t>
        </w:r>
      </w:hyperlink>
      <w:r w:rsidRPr="004074AE">
        <w:rPr>
          <w:rFonts w:ascii="Times New Roman" w:hAnsi="Times New Roman" w:cs="Times New Roman"/>
          <w:sz w:val="28"/>
          <w:szCs w:val="28"/>
        </w:rPr>
        <w:t xml:space="preserve"> (дата обращения 1. 12. 22).</w:t>
      </w:r>
    </w:p>
    <w:p w14:paraId="77377C00" w14:textId="77777777" w:rsidR="009E418D" w:rsidRPr="004074AE" w:rsidRDefault="009E418D" w:rsidP="00C448E8">
      <w:pPr>
        <w:jc w:val="both"/>
        <w:rPr>
          <w:rFonts w:ascii="Times New Roman" w:hAnsi="Times New Roman" w:cs="Times New Roman"/>
          <w:sz w:val="28"/>
          <w:szCs w:val="28"/>
        </w:rPr>
      </w:pPr>
      <w:r w:rsidRPr="004074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научно-исследовательской работе. Структура и правила оформления реферата. ГОСТ 7.32-2017 </w:t>
      </w:r>
      <w:r w:rsidRPr="004074AE">
        <w:rPr>
          <w:rFonts w:ascii="Times New Roman" w:hAnsi="Times New Roman" w:cs="Times New Roman"/>
          <w:sz w:val="28"/>
          <w:szCs w:val="28"/>
        </w:rPr>
        <w:t>(краткие методические рекомендации)</w:t>
      </w:r>
      <w:r w:rsidRPr="004074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74AE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4074AE">
        <w:rPr>
          <w:rFonts w:ascii="Times New Roman" w:hAnsi="Times New Roman" w:cs="Times New Roman"/>
          <w:sz w:val="28"/>
          <w:szCs w:val="28"/>
        </w:rPr>
        <w:sym w:font="Symbol" w:char="F02D"/>
      </w:r>
      <w:r w:rsidRPr="004074AE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2" w:history="1">
        <w:r w:rsidRPr="004074AE">
          <w:rPr>
            <w:rStyle w:val="a7"/>
            <w:rFonts w:ascii="Times New Roman" w:hAnsi="Times New Roman" w:cs="Times New Roman"/>
            <w:sz w:val="28"/>
            <w:szCs w:val="28"/>
          </w:rPr>
          <w:t>https://spmi.ru/sites/default/files/imci_images/univer/structura/prorektor-nauch-programm-i-grantov/dokumenty-rasporyazheniya/metodicheskie-ukazaniya-po-oformleniyu-otchetov-nir-v-gornom-universitete-prilozhenie1-prilozhenie-2.pdf</w:t>
        </w:r>
      </w:hyperlink>
      <w:r w:rsidRPr="004074AE">
        <w:rPr>
          <w:rFonts w:ascii="Times New Roman" w:hAnsi="Times New Roman" w:cs="Times New Roman"/>
          <w:sz w:val="28"/>
          <w:szCs w:val="28"/>
        </w:rPr>
        <w:t xml:space="preserve"> (дата обращения 1. 12. 22).</w:t>
      </w:r>
    </w:p>
    <w:p w14:paraId="269D08E8" w14:textId="77777777" w:rsidR="009E418D" w:rsidRPr="004074AE" w:rsidRDefault="009E418D" w:rsidP="00C448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74AE">
        <w:rPr>
          <w:rFonts w:ascii="Times New Roman" w:hAnsi="Times New Roman" w:cs="Times New Roman"/>
          <w:sz w:val="28"/>
          <w:szCs w:val="28"/>
        </w:rPr>
        <w:t>Сбермегамаркет</w:t>
      </w:r>
      <w:proofErr w:type="spellEnd"/>
      <w:r w:rsidRPr="004074AE">
        <w:rPr>
          <w:rFonts w:ascii="Times New Roman" w:hAnsi="Times New Roman" w:cs="Times New Roman"/>
          <w:sz w:val="28"/>
          <w:szCs w:val="28"/>
        </w:rPr>
        <w:t xml:space="preserve"> [Электронный ресурс</w:t>
      </w:r>
      <w:proofErr w:type="gramStart"/>
      <w:r w:rsidRPr="004074AE">
        <w:rPr>
          <w:rFonts w:ascii="Times New Roman" w:hAnsi="Times New Roman" w:cs="Times New Roman"/>
          <w:sz w:val="28"/>
          <w:szCs w:val="28"/>
        </w:rPr>
        <w:t xml:space="preserve">] </w:t>
      </w:r>
      <w:r w:rsidRPr="004074AE">
        <w:rPr>
          <w:rFonts w:ascii="Times New Roman" w:hAnsi="Times New Roman" w:cs="Times New Roman"/>
          <w:sz w:val="28"/>
          <w:szCs w:val="28"/>
        </w:rPr>
        <w:sym w:font="Symbol" w:char="F02D"/>
      </w:r>
      <w:r w:rsidRPr="004074AE">
        <w:rPr>
          <w:rFonts w:ascii="Times New Roman" w:hAnsi="Times New Roman" w:cs="Times New Roman"/>
          <w:sz w:val="28"/>
          <w:szCs w:val="28"/>
        </w:rPr>
        <w:t xml:space="preserve"> </w:t>
      </w:r>
      <w:r w:rsidR="004074AE">
        <w:rPr>
          <w:rFonts w:ascii="Times New Roman" w:hAnsi="Times New Roman" w:cs="Times New Roman"/>
          <w:sz w:val="28"/>
          <w:szCs w:val="28"/>
        </w:rPr>
        <w:t>Режим</w:t>
      </w:r>
      <w:proofErr w:type="gramEnd"/>
      <w:r w:rsidR="004074AE">
        <w:rPr>
          <w:rFonts w:ascii="Times New Roman" w:hAnsi="Times New Roman" w:cs="Times New Roman"/>
          <w:sz w:val="28"/>
          <w:szCs w:val="28"/>
        </w:rPr>
        <w:t xml:space="preserve"> доступа: </w:t>
      </w:r>
      <w:hyperlink r:id="rId13" w:history="1">
        <w:r w:rsidRPr="004074AE">
          <w:rPr>
            <w:rStyle w:val="a7"/>
            <w:rFonts w:ascii="Times New Roman" w:hAnsi="Times New Roman" w:cs="Times New Roman"/>
            <w:sz w:val="28"/>
            <w:szCs w:val="28"/>
          </w:rPr>
          <w:t>https://sbermegamarket.ru/</w:t>
        </w:r>
      </w:hyperlink>
      <w:r w:rsidRPr="004074AE">
        <w:rPr>
          <w:rFonts w:ascii="Times New Roman" w:hAnsi="Times New Roman" w:cs="Times New Roman"/>
          <w:sz w:val="28"/>
          <w:szCs w:val="28"/>
        </w:rPr>
        <w:t xml:space="preserve"> (дата обращения 1. 12. 22).</w:t>
      </w:r>
    </w:p>
    <w:p w14:paraId="716B7E53" w14:textId="77777777" w:rsidR="007B5394" w:rsidRPr="004074AE" w:rsidRDefault="009E418D" w:rsidP="00C448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74AE">
        <w:rPr>
          <w:rFonts w:ascii="Times New Roman" w:hAnsi="Times New Roman" w:cs="Times New Roman"/>
          <w:sz w:val="28"/>
          <w:szCs w:val="28"/>
        </w:rPr>
        <w:t>Яндексмаркет</w:t>
      </w:r>
      <w:proofErr w:type="spellEnd"/>
      <w:r w:rsidRPr="004074AE">
        <w:rPr>
          <w:rFonts w:ascii="Times New Roman" w:hAnsi="Times New Roman" w:cs="Times New Roman"/>
          <w:sz w:val="28"/>
          <w:szCs w:val="28"/>
        </w:rPr>
        <w:t xml:space="preserve"> [Электронный ресурс</w:t>
      </w:r>
      <w:proofErr w:type="gramStart"/>
      <w:r w:rsidRPr="004074AE">
        <w:rPr>
          <w:rFonts w:ascii="Times New Roman" w:hAnsi="Times New Roman" w:cs="Times New Roman"/>
          <w:sz w:val="28"/>
          <w:szCs w:val="28"/>
        </w:rPr>
        <w:t xml:space="preserve">] </w:t>
      </w:r>
      <w:r w:rsidRPr="004074AE">
        <w:rPr>
          <w:rFonts w:ascii="Times New Roman" w:hAnsi="Times New Roman" w:cs="Times New Roman"/>
          <w:sz w:val="28"/>
          <w:szCs w:val="28"/>
        </w:rPr>
        <w:sym w:font="Symbol" w:char="F02D"/>
      </w:r>
      <w:r w:rsidRPr="004074AE">
        <w:rPr>
          <w:rFonts w:ascii="Times New Roman" w:hAnsi="Times New Roman" w:cs="Times New Roman"/>
          <w:sz w:val="28"/>
          <w:szCs w:val="28"/>
        </w:rPr>
        <w:t xml:space="preserve"> Режим</w:t>
      </w:r>
      <w:proofErr w:type="gramEnd"/>
      <w:r w:rsidRPr="004074AE">
        <w:rPr>
          <w:rFonts w:ascii="Times New Roman" w:hAnsi="Times New Roman" w:cs="Times New Roman"/>
          <w:sz w:val="28"/>
          <w:szCs w:val="28"/>
        </w:rPr>
        <w:t xml:space="preserve"> доступа:  </w:t>
      </w:r>
      <w:hyperlink r:id="rId14" w:history="1">
        <w:r w:rsidRPr="004074AE">
          <w:rPr>
            <w:rStyle w:val="a7"/>
            <w:rFonts w:ascii="Times New Roman" w:hAnsi="Times New Roman" w:cs="Times New Roman"/>
            <w:sz w:val="28"/>
            <w:szCs w:val="28"/>
          </w:rPr>
          <w:t>https://market.yandex.ru/</w:t>
        </w:r>
      </w:hyperlink>
      <w:r w:rsidRPr="004074AE">
        <w:rPr>
          <w:rFonts w:ascii="Times New Roman" w:hAnsi="Times New Roman" w:cs="Times New Roman"/>
          <w:sz w:val="28"/>
          <w:szCs w:val="28"/>
        </w:rPr>
        <w:t xml:space="preserve"> (дата обращения 1. 12. 22).</w:t>
      </w:r>
    </w:p>
    <w:p w14:paraId="43DA3262" w14:textId="77777777" w:rsidR="00823468" w:rsidRPr="004074AE" w:rsidRDefault="00823468" w:rsidP="00C448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23468" w:rsidRPr="004074AE" w:rsidSect="00AD4048">
      <w:headerReference w:type="default" r:id="rId15"/>
      <w:footerReference w:type="default" r:id="rId16"/>
      <w:footerReference w:type="firs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D79D9" w14:textId="77777777" w:rsidR="00ED79F9" w:rsidRDefault="00ED79F9" w:rsidP="007B5394">
      <w:pPr>
        <w:spacing w:after="0" w:line="240" w:lineRule="auto"/>
      </w:pPr>
      <w:r>
        <w:separator/>
      </w:r>
    </w:p>
  </w:endnote>
  <w:endnote w:type="continuationSeparator" w:id="0">
    <w:p w14:paraId="5460344B" w14:textId="77777777" w:rsidR="00ED79F9" w:rsidRDefault="00ED79F9" w:rsidP="007B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6298418"/>
      <w:docPartObj>
        <w:docPartGallery w:val="Page Numbers (Bottom of Page)"/>
        <w:docPartUnique/>
      </w:docPartObj>
    </w:sdtPr>
    <w:sdtEndPr/>
    <w:sdtContent>
      <w:p w14:paraId="1334E0D1" w14:textId="77777777" w:rsidR="00AD4048" w:rsidRDefault="00AD404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9D4">
          <w:rPr>
            <w:noProof/>
          </w:rPr>
          <w:t>13</w:t>
        </w:r>
        <w:r>
          <w:fldChar w:fldCharType="end"/>
        </w:r>
      </w:p>
    </w:sdtContent>
  </w:sdt>
  <w:p w14:paraId="6EA15AD6" w14:textId="77777777" w:rsidR="00823468" w:rsidRDefault="0082346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D5B75" w14:textId="77777777" w:rsidR="00AD4048" w:rsidRDefault="00AD4048">
    <w:pPr>
      <w:pStyle w:val="a4"/>
    </w:pPr>
  </w:p>
  <w:p w14:paraId="6BDA7E74" w14:textId="77777777" w:rsidR="00AD4048" w:rsidRDefault="00AD40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2866F" w14:textId="77777777" w:rsidR="00ED79F9" w:rsidRDefault="00ED79F9" w:rsidP="007B5394">
      <w:pPr>
        <w:spacing w:after="0" w:line="240" w:lineRule="auto"/>
      </w:pPr>
      <w:r>
        <w:separator/>
      </w:r>
    </w:p>
  </w:footnote>
  <w:footnote w:type="continuationSeparator" w:id="0">
    <w:p w14:paraId="4A889F13" w14:textId="77777777" w:rsidR="00ED79F9" w:rsidRDefault="00ED79F9" w:rsidP="007B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AA8E7" w14:textId="77777777" w:rsidR="002623BB" w:rsidRPr="002623BB" w:rsidRDefault="002623BB" w:rsidP="002623BB">
    <w:pPr>
      <w:pStyle w:val="ae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4A56"/>
    <w:multiLevelType w:val="multilevel"/>
    <w:tmpl w:val="51B8572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3E140CE"/>
    <w:multiLevelType w:val="hybridMultilevel"/>
    <w:tmpl w:val="A76E9852"/>
    <w:lvl w:ilvl="0" w:tplc="6CD6A5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30206D"/>
    <w:multiLevelType w:val="hybridMultilevel"/>
    <w:tmpl w:val="5002C2DC"/>
    <w:lvl w:ilvl="0" w:tplc="04190011">
      <w:start w:val="1"/>
      <w:numFmt w:val="decimal"/>
      <w:lvlText w:val="%1)"/>
      <w:lvlJc w:val="left"/>
      <w:pPr>
        <w:ind w:left="78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>
    <w:nsid w:val="237A2C3C"/>
    <w:multiLevelType w:val="hybridMultilevel"/>
    <w:tmpl w:val="853A9464"/>
    <w:lvl w:ilvl="0" w:tplc="F766A0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A3DDD"/>
    <w:multiLevelType w:val="hybridMultilevel"/>
    <w:tmpl w:val="9ED61B20"/>
    <w:lvl w:ilvl="0" w:tplc="6E46D18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0095E"/>
    <w:multiLevelType w:val="multilevel"/>
    <w:tmpl w:val="9F3AE7DA"/>
    <w:lvl w:ilvl="0">
      <w:start w:val="1"/>
      <w:numFmt w:val="upperRoman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suff w:val="space"/>
      <w:lvlText w:val="3)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suff w:val="space"/>
      <w:lvlText w:val="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293B6E4B"/>
    <w:multiLevelType w:val="hybridMultilevel"/>
    <w:tmpl w:val="1A60406C"/>
    <w:lvl w:ilvl="0" w:tplc="BA1A0D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01810"/>
    <w:multiLevelType w:val="hybridMultilevel"/>
    <w:tmpl w:val="9396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73C35"/>
    <w:multiLevelType w:val="hybridMultilevel"/>
    <w:tmpl w:val="D684200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57F1658"/>
    <w:multiLevelType w:val="hybridMultilevel"/>
    <w:tmpl w:val="B346FA9C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62F5C54"/>
    <w:multiLevelType w:val="hybridMultilevel"/>
    <w:tmpl w:val="B49E8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85673"/>
    <w:multiLevelType w:val="hybridMultilevel"/>
    <w:tmpl w:val="8CDC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82144"/>
    <w:multiLevelType w:val="hybridMultilevel"/>
    <w:tmpl w:val="C0E6F0EE"/>
    <w:lvl w:ilvl="0" w:tplc="F766A0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2029E0"/>
    <w:multiLevelType w:val="multilevel"/>
    <w:tmpl w:val="B24C940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none"/>
      <w:pStyle w:val="2"/>
      <w:suff w:val="space"/>
      <w:lvlText w:val="2)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pStyle w:val="3"/>
      <w:suff w:val="space"/>
      <w:lvlText w:val="3)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pStyle w:val="4"/>
      <w:suff w:val="space"/>
      <w:lvlText w:val="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>
    <w:nsid w:val="3D2859E2"/>
    <w:multiLevelType w:val="hybridMultilevel"/>
    <w:tmpl w:val="7DAA3F14"/>
    <w:lvl w:ilvl="0" w:tplc="F766A070">
      <w:start w:val="1"/>
      <w:numFmt w:val="russianLower"/>
      <w:lvlText w:val="%1)"/>
      <w:lvlJc w:val="left"/>
      <w:pPr>
        <w:ind w:left="78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>
    <w:nsid w:val="3D3B3F5D"/>
    <w:multiLevelType w:val="hybridMultilevel"/>
    <w:tmpl w:val="444210AE"/>
    <w:lvl w:ilvl="0" w:tplc="BA1A0D14">
      <w:start w:val="1"/>
      <w:numFmt w:val="bullet"/>
      <w:lvlText w:val="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6">
    <w:nsid w:val="3F626648"/>
    <w:multiLevelType w:val="hybridMultilevel"/>
    <w:tmpl w:val="56406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4C2775"/>
    <w:multiLevelType w:val="hybridMultilevel"/>
    <w:tmpl w:val="F716C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F14421"/>
    <w:multiLevelType w:val="hybridMultilevel"/>
    <w:tmpl w:val="B0E85A6E"/>
    <w:lvl w:ilvl="0" w:tplc="041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>
    <w:nsid w:val="4C3E3D3D"/>
    <w:multiLevelType w:val="hybridMultilevel"/>
    <w:tmpl w:val="0D5E19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7C1BC5"/>
    <w:multiLevelType w:val="hybridMultilevel"/>
    <w:tmpl w:val="F23C6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F33BF"/>
    <w:multiLevelType w:val="hybridMultilevel"/>
    <w:tmpl w:val="0344AE48"/>
    <w:lvl w:ilvl="0" w:tplc="5D0290E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94D25"/>
    <w:multiLevelType w:val="hybridMultilevel"/>
    <w:tmpl w:val="AE00E0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975659"/>
    <w:multiLevelType w:val="hybridMultilevel"/>
    <w:tmpl w:val="DD78E16A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DD09A6"/>
    <w:multiLevelType w:val="hybridMultilevel"/>
    <w:tmpl w:val="D1BCC768"/>
    <w:lvl w:ilvl="0" w:tplc="0419000F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5">
    <w:nsid w:val="78B0483C"/>
    <w:multiLevelType w:val="hybridMultilevel"/>
    <w:tmpl w:val="F89AC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8"/>
  </w:num>
  <w:num w:numId="4">
    <w:abstractNumId w:val="16"/>
  </w:num>
  <w:num w:numId="5">
    <w:abstractNumId w:val="24"/>
  </w:num>
  <w:num w:numId="6">
    <w:abstractNumId w:val="4"/>
  </w:num>
  <w:num w:numId="7">
    <w:abstractNumId w:val="21"/>
  </w:num>
  <w:num w:numId="8">
    <w:abstractNumId w:val="7"/>
  </w:num>
  <w:num w:numId="9">
    <w:abstractNumId w:val="19"/>
  </w:num>
  <w:num w:numId="10">
    <w:abstractNumId w:val="25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13"/>
    <w:lvlOverride w:ilvl="0">
      <w:lvl w:ilvl="0">
        <w:start w:val="1"/>
        <w:numFmt w:val="decimal"/>
        <w:pStyle w:val="1"/>
        <w:lvlText w:val="%1)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pStyle w:val="2"/>
        <w:suff w:val="space"/>
        <w:lvlText w:val="2)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none"/>
        <w:pStyle w:val="3"/>
        <w:suff w:val="space"/>
        <w:lvlText w:val="3)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none"/>
        <w:pStyle w:val="4"/>
        <w:suff w:val="space"/>
        <w:lvlText w:val="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space"/>
        <w:lvlText w:val="5%5)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16">
    <w:abstractNumId w:val="13"/>
    <w:lvlOverride w:ilvl="0">
      <w:lvl w:ilvl="0">
        <w:start w:val="1"/>
        <w:numFmt w:val="decimal"/>
        <w:pStyle w:val="1"/>
        <w:lvlText w:val="%1)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pStyle w:val="2"/>
        <w:suff w:val="space"/>
        <w:lvlText w:val="2)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none"/>
        <w:pStyle w:val="3"/>
        <w:suff w:val="space"/>
        <w:lvlText w:val="3)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none"/>
        <w:pStyle w:val="4"/>
        <w:suff w:val="space"/>
        <w:lvlText w:val="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space"/>
        <w:lvlText w:val="5)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5">
      <w:lvl w:ilvl="5">
        <w:start w:val="1"/>
        <w:numFmt w:val="none"/>
        <w:suff w:val="space"/>
        <w:lvlText w:val="6%6)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5"/>
  </w:num>
  <w:num w:numId="18">
    <w:abstractNumId w:val="11"/>
  </w:num>
  <w:num w:numId="19">
    <w:abstractNumId w:val="20"/>
  </w:num>
  <w:num w:numId="20">
    <w:abstractNumId w:val="10"/>
  </w:num>
  <w:num w:numId="21">
    <w:abstractNumId w:val="14"/>
  </w:num>
  <w:num w:numId="22">
    <w:abstractNumId w:val="3"/>
  </w:num>
  <w:num w:numId="23">
    <w:abstractNumId w:val="23"/>
  </w:num>
  <w:num w:numId="24">
    <w:abstractNumId w:val="12"/>
  </w:num>
  <w:num w:numId="25">
    <w:abstractNumId w:val="22"/>
  </w:num>
  <w:num w:numId="26">
    <w:abstractNumId w:val="8"/>
  </w:num>
  <w:num w:numId="27">
    <w:abstractNumId w:val="15"/>
  </w:num>
  <w:num w:numId="28">
    <w:abstractNumId w:val="6"/>
  </w:num>
  <w:num w:numId="29">
    <w:abstractNumId w:val="1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08"/>
    <w:rsid w:val="00024260"/>
    <w:rsid w:val="0004596D"/>
    <w:rsid w:val="0005307F"/>
    <w:rsid w:val="00067DA6"/>
    <w:rsid w:val="000735C0"/>
    <w:rsid w:val="0008652C"/>
    <w:rsid w:val="000947BD"/>
    <w:rsid w:val="000B09ED"/>
    <w:rsid w:val="000B2635"/>
    <w:rsid w:val="000F0BE8"/>
    <w:rsid w:val="001049D4"/>
    <w:rsid w:val="00113FDD"/>
    <w:rsid w:val="0012476A"/>
    <w:rsid w:val="00154B89"/>
    <w:rsid w:val="00154E43"/>
    <w:rsid w:val="00176C3C"/>
    <w:rsid w:val="001D6A1A"/>
    <w:rsid w:val="001E651C"/>
    <w:rsid w:val="00203F1E"/>
    <w:rsid w:val="00220B9B"/>
    <w:rsid w:val="0023337A"/>
    <w:rsid w:val="00234F7E"/>
    <w:rsid w:val="00246E61"/>
    <w:rsid w:val="0026094A"/>
    <w:rsid w:val="002623BB"/>
    <w:rsid w:val="002C62D2"/>
    <w:rsid w:val="003243B6"/>
    <w:rsid w:val="00347A84"/>
    <w:rsid w:val="003A50D0"/>
    <w:rsid w:val="0040379D"/>
    <w:rsid w:val="004074AE"/>
    <w:rsid w:val="004425A0"/>
    <w:rsid w:val="004431EC"/>
    <w:rsid w:val="00451E2F"/>
    <w:rsid w:val="004533D0"/>
    <w:rsid w:val="004A7446"/>
    <w:rsid w:val="004B0308"/>
    <w:rsid w:val="004B5170"/>
    <w:rsid w:val="004D72F9"/>
    <w:rsid w:val="005062E2"/>
    <w:rsid w:val="00516014"/>
    <w:rsid w:val="00526D34"/>
    <w:rsid w:val="00531C84"/>
    <w:rsid w:val="00554D9C"/>
    <w:rsid w:val="00555947"/>
    <w:rsid w:val="00570DF5"/>
    <w:rsid w:val="005C3C23"/>
    <w:rsid w:val="005C7F08"/>
    <w:rsid w:val="006001EE"/>
    <w:rsid w:val="006057E7"/>
    <w:rsid w:val="006530BB"/>
    <w:rsid w:val="00675F2A"/>
    <w:rsid w:val="006A28C8"/>
    <w:rsid w:val="006A5DBD"/>
    <w:rsid w:val="006E790F"/>
    <w:rsid w:val="007147B6"/>
    <w:rsid w:val="00723232"/>
    <w:rsid w:val="00761BFA"/>
    <w:rsid w:val="00762CFD"/>
    <w:rsid w:val="007966A0"/>
    <w:rsid w:val="007A66A9"/>
    <w:rsid w:val="007B5394"/>
    <w:rsid w:val="007C0989"/>
    <w:rsid w:val="007F2936"/>
    <w:rsid w:val="00823468"/>
    <w:rsid w:val="008547E9"/>
    <w:rsid w:val="00875B36"/>
    <w:rsid w:val="008772F4"/>
    <w:rsid w:val="00885A58"/>
    <w:rsid w:val="008B1C2C"/>
    <w:rsid w:val="008B5CB8"/>
    <w:rsid w:val="008C2FE6"/>
    <w:rsid w:val="008E6163"/>
    <w:rsid w:val="00961176"/>
    <w:rsid w:val="00976C95"/>
    <w:rsid w:val="00984A44"/>
    <w:rsid w:val="009D3836"/>
    <w:rsid w:val="009E1CC1"/>
    <w:rsid w:val="009E418D"/>
    <w:rsid w:val="00A8113C"/>
    <w:rsid w:val="00AB363F"/>
    <w:rsid w:val="00AC2066"/>
    <w:rsid w:val="00AD4048"/>
    <w:rsid w:val="00AD6466"/>
    <w:rsid w:val="00B00C80"/>
    <w:rsid w:val="00B0172A"/>
    <w:rsid w:val="00B10288"/>
    <w:rsid w:val="00B604F2"/>
    <w:rsid w:val="00B73EB9"/>
    <w:rsid w:val="00C01BB1"/>
    <w:rsid w:val="00C06452"/>
    <w:rsid w:val="00C103FB"/>
    <w:rsid w:val="00C35163"/>
    <w:rsid w:val="00C35B42"/>
    <w:rsid w:val="00C448E8"/>
    <w:rsid w:val="00C619CC"/>
    <w:rsid w:val="00C628F0"/>
    <w:rsid w:val="00C7301A"/>
    <w:rsid w:val="00C818C2"/>
    <w:rsid w:val="00C90871"/>
    <w:rsid w:val="00C9766C"/>
    <w:rsid w:val="00CA2F63"/>
    <w:rsid w:val="00CA5818"/>
    <w:rsid w:val="00CB3CD2"/>
    <w:rsid w:val="00CE65B5"/>
    <w:rsid w:val="00D00C2A"/>
    <w:rsid w:val="00D07C61"/>
    <w:rsid w:val="00D12725"/>
    <w:rsid w:val="00D66310"/>
    <w:rsid w:val="00D71B70"/>
    <w:rsid w:val="00D863AB"/>
    <w:rsid w:val="00D87E79"/>
    <w:rsid w:val="00D94D90"/>
    <w:rsid w:val="00DA6DEB"/>
    <w:rsid w:val="00DB2090"/>
    <w:rsid w:val="00DC2995"/>
    <w:rsid w:val="00DC7791"/>
    <w:rsid w:val="00E14EF6"/>
    <w:rsid w:val="00E53F02"/>
    <w:rsid w:val="00E9450A"/>
    <w:rsid w:val="00ED79F9"/>
    <w:rsid w:val="00EE145A"/>
    <w:rsid w:val="00F0174E"/>
    <w:rsid w:val="00F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E302"/>
  <w15:docId w15:val="{B763AA66-7DD4-4F7E-8BE4-3D61AAF9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394"/>
  </w:style>
  <w:style w:type="paragraph" w:styleId="1">
    <w:name w:val="heading 1"/>
    <w:basedOn w:val="a"/>
    <w:next w:val="a"/>
    <w:link w:val="10"/>
    <w:uiPriority w:val="9"/>
    <w:qFormat/>
    <w:rsid w:val="00555947"/>
    <w:pPr>
      <w:keepNext/>
      <w:keepLines/>
      <w:numPr>
        <w:numId w:val="14"/>
      </w:numP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35C0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A58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5A58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5A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E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7B5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B5394"/>
  </w:style>
  <w:style w:type="paragraph" w:styleId="a6">
    <w:name w:val="List Paragraph"/>
    <w:basedOn w:val="a"/>
    <w:uiPriority w:val="34"/>
    <w:qFormat/>
    <w:rsid w:val="007B539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5394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7B539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B539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B5394"/>
    <w:rPr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55947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B5394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B5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B5394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7B5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B5394"/>
  </w:style>
  <w:style w:type="paragraph" w:styleId="af0">
    <w:name w:val="annotation subject"/>
    <w:basedOn w:val="a9"/>
    <w:next w:val="a9"/>
    <w:link w:val="af1"/>
    <w:uiPriority w:val="99"/>
    <w:semiHidden/>
    <w:unhideWhenUsed/>
    <w:rsid w:val="007B5394"/>
    <w:rPr>
      <w:b/>
      <w:bCs/>
    </w:rPr>
  </w:style>
  <w:style w:type="character" w:customStyle="1" w:styleId="af1">
    <w:name w:val="Тема примечания Знак"/>
    <w:basedOn w:val="aa"/>
    <w:link w:val="af0"/>
    <w:uiPriority w:val="99"/>
    <w:semiHidden/>
    <w:rsid w:val="007B5394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73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A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5A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5A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1E2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12476A"/>
    <w:pPr>
      <w:spacing w:after="100"/>
    </w:pPr>
  </w:style>
  <w:style w:type="character" w:styleId="af2">
    <w:name w:val="Placeholder Text"/>
    <w:basedOn w:val="a0"/>
    <w:uiPriority w:val="99"/>
    <w:semiHidden/>
    <w:rsid w:val="00347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bermegamarket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mi.ru/sites/default/files/imci_images/univer/structura/prorektor-nauch-programm-i-grantov/dokumenty-rasporyazheniya/metodicheskie-ukazaniya-po-oformleniyu-otchetov-nir-v-gornom-universitete-prilozhenie1-prilozhenie-2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su.ru/upload/medialibrary/235/gost_7.32_2017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ozon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ldberries.ru/" TargetMode="External"/><Relationship Id="rId14" Type="http://schemas.openxmlformats.org/officeDocument/2006/relationships/hyperlink" Target="https://marke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0ED1-0046-4A66-ABEC-C908611E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13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User™</dc:creator>
  <cp:lastModifiedBy>User™</cp:lastModifiedBy>
  <cp:revision>4</cp:revision>
  <dcterms:created xsi:type="dcterms:W3CDTF">2022-12-08T07:48:00Z</dcterms:created>
  <dcterms:modified xsi:type="dcterms:W3CDTF">2022-12-16T08:48:00Z</dcterms:modified>
</cp:coreProperties>
</file>