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NATIONAL INSTITUTE OF TECHNOLOGY, SURATHKAL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DATABASE MANAGEMENT SYSTEM LAB-CO303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 the following relation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240" w:lineRule="auto"/>
        <w:contextualSpacing w:val="0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employee(employee-name, street, city) </w:t>
      </w:r>
    </w:p>
    <w:p w:rsidR="00000000" w:rsidDel="00000000" w:rsidP="00000000" w:rsidRDefault="00000000" w:rsidRPr="00000000" w14:paraId="00000006">
      <w:pPr>
        <w:spacing w:after="100" w:line="240" w:lineRule="auto"/>
        <w:contextualSpacing w:val="0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works(employee-name, company-name, salary)</w:t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rFonts w:ascii="Times" w:cs="Times" w:eastAsia="Times" w:hAnsi="Times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 company(company-name, city)</w:t>
      </w:r>
    </w:p>
    <w:p w:rsidR="00000000" w:rsidDel="00000000" w:rsidP="00000000" w:rsidRDefault="00000000" w:rsidRPr="00000000" w14:paraId="0000000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4"/>
          <w:szCs w:val="24"/>
          <w:rtl w:val="0"/>
        </w:rPr>
        <w:t xml:space="preserve"> manages(employee-name, manager-name)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Give an expression in SQL for each of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a) Find the names, street address, and cities of residence for all employees who work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'State Bank Of India' and earn more than $10,000.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b) Find the names of all employees in the database who live in the same cities as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companies for which they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c) Find the names of all employees in the database who live in the same cities and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same streets as do their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d) Find the names of all employees in the database who do not work for 'State Bank Of India'. Assume that all people work for exactly one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e) Find the names of all employees in the database who earn more than every employee of 'ICICI'. Assume that all people work for at most one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f) Assume that the companies may be located in several cities. Find all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located in every city in which 'ICICI'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g) Find the names of all employees who earn more than the average salary of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employees of their company. Assume that all people work for at most one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h) Find the name of the company that has the smallest payroll.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4D16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3335F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D61A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E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E59E6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BE59E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960D5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