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Сравнение детекторов</w:t>
      </w:r>
    </w:p>
    <w:p>
      <w:r>
        <w:t>COCO: 4500 изображений, 4 модели, 3 прохода каждой. RTX 4050, одно изображение за раз.</w:t>
      </w:r>
    </w:p>
    <w:p>
      <w:pPr>
        <w:pStyle w:val="Heading2"/>
      </w:pPr>
      <w:r>
        <w:t>Качество обнаружения объектов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139"/>
        <w:gridCol w:w="3666"/>
        <w:gridCol w:w="3666"/>
        <w:gridCol w:w="3666"/>
      </w:tblGrid>
      <w:tr>
        <w:trPr>
          <w:tblHeader/>
          <w:cantSplit/>
        </w:trPr>
        <w:tc>
          <w:tcPr>
            <w:tcW w:type="dxa" w:w="4139"/>
            <w:shd w:fill="DCE6F1"/>
          </w:tcPr>
          <w:p>
            <w:pPr>
              <w:spacing w:before="60" w:after="60"/>
            </w:pPr>
            <w:r>
              <w:rPr>
                <w:b/>
                <w:sz w:val="24"/>
              </w:rPr>
              <w:t>Модель</w:t>
            </w:r>
          </w:p>
        </w:tc>
        <w:tc>
          <w:tcPr>
            <w:tcW w:type="dxa" w:w="3666"/>
            <w:shd w:fill="DCE6F1"/>
          </w:tcPr>
          <w:p>
            <w:pPr>
              <w:spacing w:before="60" w:after="60"/>
            </w:pPr>
            <w:r>
              <w:rPr>
                <w:b/>
                <w:sz w:val="24"/>
              </w:rPr>
              <w:t>mAP, 0–1 ↑</w:t>
            </w:r>
          </w:p>
        </w:tc>
        <w:tc>
          <w:tcPr>
            <w:tcW w:type="dxa" w:w="3666"/>
            <w:shd w:fill="DCE6F1"/>
          </w:tcPr>
          <w:p>
            <w:pPr>
              <w:spacing w:before="60" w:after="60"/>
            </w:pPr>
            <w:r>
              <w:rPr>
                <w:b/>
                <w:sz w:val="24"/>
              </w:rPr>
              <w:t>AP50, 0–1 ↑</w:t>
            </w:r>
          </w:p>
        </w:tc>
        <w:tc>
          <w:tcPr>
            <w:tcW w:type="dxa" w:w="3666"/>
            <w:shd w:fill="DCE6F1"/>
          </w:tcPr>
          <w:p>
            <w:pPr>
              <w:spacing w:before="60" w:after="60"/>
            </w:pPr>
            <w:r>
              <w:rPr>
                <w:b/>
                <w:sz w:val="24"/>
              </w:rPr>
              <w:t>F1, 0–1 ↑</w:t>
            </w:r>
          </w:p>
        </w:tc>
      </w:tr>
      <w:tr>
        <w:trPr>
          <w:cantSplit/>
        </w:trPr>
        <w:tc>
          <w:tcPr>
            <w:tcW w:type="dxa" w:w="4139"/>
          </w:tcPr>
          <w:p>
            <w:pPr>
              <w:spacing w:before="60" w:after="60"/>
            </w:pPr>
            <w:r>
              <w:rPr>
                <w:sz w:val="26"/>
              </w:rPr>
              <w:t>YOLO26s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0,4753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0,6409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0,6217</w:t>
            </w:r>
          </w:p>
        </w:tc>
      </w:tr>
      <w:tr>
        <w:trPr>
          <w:cantSplit/>
        </w:trPr>
        <w:tc>
          <w:tcPr>
            <w:tcW w:type="dxa" w:w="4139"/>
          </w:tcPr>
          <w:p>
            <w:pPr>
              <w:spacing w:before="60" w:after="60"/>
            </w:pPr>
            <w:r>
              <w:rPr>
                <w:sz w:val="26"/>
              </w:rPr>
              <w:t>RT-DETRv2 R18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0,4808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0,6511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0,6690</w:t>
            </w:r>
          </w:p>
        </w:tc>
      </w:tr>
      <w:tr>
        <w:trPr>
          <w:cantSplit/>
        </w:trPr>
        <w:tc>
          <w:tcPr>
            <w:tcW w:type="dxa" w:w="4139"/>
          </w:tcPr>
          <w:p>
            <w:pPr>
              <w:spacing w:before="60" w:after="60"/>
            </w:pPr>
            <w:r>
              <w:rPr>
                <w:sz w:val="26"/>
              </w:rPr>
              <w:t>RF-DETR Small</w:t>
            </w:r>
          </w:p>
        </w:tc>
        <w:tc>
          <w:tcPr>
            <w:tcW w:type="dxa" w:w="3666"/>
            <w:shd w:fill="E2EFDA"/>
          </w:tcPr>
          <w:p>
            <w:pPr>
              <w:spacing w:before="60" w:after="60"/>
            </w:pPr>
            <w:r>
              <w:rPr>
                <w:b/>
                <w:sz w:val="26"/>
              </w:rPr>
              <w:t>0,5284</w:t>
            </w:r>
          </w:p>
        </w:tc>
        <w:tc>
          <w:tcPr>
            <w:tcW w:type="dxa" w:w="3666"/>
            <w:shd w:fill="E2EFDA"/>
          </w:tcPr>
          <w:p>
            <w:pPr>
              <w:spacing w:before="60" w:after="60"/>
            </w:pPr>
            <w:r>
              <w:rPr>
                <w:b/>
                <w:sz w:val="26"/>
              </w:rPr>
              <w:t>0,7201</w:t>
            </w:r>
          </w:p>
        </w:tc>
        <w:tc>
          <w:tcPr>
            <w:tcW w:type="dxa" w:w="3666"/>
            <w:shd w:fill="E2EFDA"/>
          </w:tcPr>
          <w:p>
            <w:pPr>
              <w:spacing w:before="60" w:after="60"/>
            </w:pPr>
            <w:r>
              <w:rPr>
                <w:b/>
                <w:sz w:val="26"/>
              </w:rPr>
              <w:t>0,6942</w:t>
            </w:r>
          </w:p>
        </w:tc>
      </w:tr>
      <w:tr>
        <w:trPr>
          <w:cantSplit/>
        </w:trPr>
        <w:tc>
          <w:tcPr>
            <w:tcW w:type="dxa" w:w="4139"/>
          </w:tcPr>
          <w:p>
            <w:pPr>
              <w:spacing w:before="60" w:after="60"/>
            </w:pPr>
            <w:r>
              <w:rPr>
                <w:sz w:val="26"/>
              </w:rPr>
              <w:t>Faster R-CNN ResNet50 FPN V2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0,4704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0,6814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0,6607</w:t>
            </w:r>
          </w:p>
        </w:tc>
      </w:tr>
    </w:tbl>
    <w:p>
      <w:pPr>
        <w:pStyle w:val="Heading2"/>
      </w:pPr>
      <w:r>
        <w:t>Скорость и память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139"/>
        <w:gridCol w:w="3666"/>
        <w:gridCol w:w="3666"/>
        <w:gridCol w:w="3666"/>
      </w:tblGrid>
      <w:tr>
        <w:trPr>
          <w:tblHeader/>
          <w:cantSplit/>
        </w:trPr>
        <w:tc>
          <w:tcPr>
            <w:tcW w:type="dxa" w:w="4139"/>
            <w:shd w:fill="DCE6F1"/>
          </w:tcPr>
          <w:p>
            <w:pPr>
              <w:spacing w:before="60" w:after="60"/>
            </w:pPr>
            <w:r>
              <w:rPr>
                <w:b/>
                <w:sz w:val="24"/>
              </w:rPr>
              <w:t>Модель</w:t>
            </w:r>
          </w:p>
        </w:tc>
        <w:tc>
          <w:tcPr>
            <w:tcW w:type="dxa" w:w="3666"/>
            <w:shd w:fill="DCE6F1"/>
          </w:tcPr>
          <w:p>
            <w:pPr>
              <w:spacing w:before="60" w:after="60"/>
            </w:pPr>
            <w:r>
              <w:rPr>
                <w:b/>
                <w:sz w:val="24"/>
              </w:rPr>
              <w:t>Время p50, мс ↓</w:t>
            </w:r>
          </w:p>
        </w:tc>
        <w:tc>
          <w:tcPr>
            <w:tcW w:type="dxa" w:w="3666"/>
            <w:shd w:fill="DCE6F1"/>
          </w:tcPr>
          <w:p>
            <w:pPr>
              <w:spacing w:before="60" w:after="60"/>
            </w:pPr>
            <w:r>
              <w:rPr>
                <w:b/>
                <w:sz w:val="24"/>
              </w:rPr>
              <w:t>Время p95, мс ↓</w:t>
            </w:r>
          </w:p>
        </w:tc>
        <w:tc>
          <w:tcPr>
            <w:tcW w:type="dxa" w:w="3666"/>
            <w:shd w:fill="DCE6F1"/>
          </w:tcPr>
          <w:p>
            <w:pPr>
              <w:spacing w:before="60" w:after="60"/>
            </w:pPr>
            <w:r>
              <w:rPr>
                <w:b/>
                <w:sz w:val="24"/>
              </w:rPr>
              <w:t>Занятая VRAM, MiB ↓</w:t>
            </w:r>
          </w:p>
        </w:tc>
      </w:tr>
      <w:tr>
        <w:trPr>
          <w:cantSplit/>
        </w:trPr>
        <w:tc>
          <w:tcPr>
            <w:tcW w:type="dxa" w:w="4139"/>
          </w:tcPr>
          <w:p>
            <w:pPr>
              <w:spacing w:before="60" w:after="60"/>
            </w:pPr>
            <w:r>
              <w:rPr>
                <w:sz w:val="26"/>
              </w:rPr>
              <w:t>YOLO26s</w:t>
            </w:r>
          </w:p>
        </w:tc>
        <w:tc>
          <w:tcPr>
            <w:tcW w:type="dxa" w:w="3666"/>
            <w:shd w:fill="E2EFDA"/>
          </w:tcPr>
          <w:p>
            <w:pPr>
              <w:spacing w:before="60" w:after="60"/>
            </w:pPr>
            <w:r>
              <w:rPr>
                <w:b/>
                <w:sz w:val="26"/>
              </w:rPr>
              <w:t>17,47</w:t>
            </w:r>
          </w:p>
        </w:tc>
        <w:tc>
          <w:tcPr>
            <w:tcW w:type="dxa" w:w="3666"/>
            <w:shd w:fill="E2EFDA"/>
          </w:tcPr>
          <w:p>
            <w:pPr>
              <w:spacing w:before="60" w:after="60"/>
            </w:pPr>
            <w:r>
              <w:rPr>
                <w:b/>
                <w:sz w:val="26"/>
              </w:rPr>
              <w:t>23,90</w:t>
            </w:r>
          </w:p>
        </w:tc>
        <w:tc>
          <w:tcPr>
            <w:tcW w:type="dxa" w:w="3666"/>
            <w:shd w:fill="E2EFDA"/>
          </w:tcPr>
          <w:p>
            <w:pPr>
              <w:spacing w:before="60" w:after="60"/>
            </w:pPr>
            <w:r>
              <w:rPr>
                <w:b/>
                <w:sz w:val="26"/>
              </w:rPr>
              <w:t>123</w:t>
            </w:r>
          </w:p>
        </w:tc>
      </w:tr>
      <w:tr>
        <w:trPr>
          <w:cantSplit/>
        </w:trPr>
        <w:tc>
          <w:tcPr>
            <w:tcW w:type="dxa" w:w="4139"/>
          </w:tcPr>
          <w:p>
            <w:pPr>
              <w:spacing w:before="60" w:after="60"/>
            </w:pPr>
            <w:r>
              <w:rPr>
                <w:sz w:val="26"/>
              </w:rPr>
              <w:t>RT-DETRv2 R18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27,77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41,91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184</w:t>
            </w:r>
          </w:p>
        </w:tc>
      </w:tr>
      <w:tr>
        <w:trPr>
          <w:cantSplit/>
        </w:trPr>
        <w:tc>
          <w:tcPr>
            <w:tcW w:type="dxa" w:w="4139"/>
          </w:tcPr>
          <w:p>
            <w:pPr>
              <w:spacing w:before="60" w:after="60"/>
            </w:pPr>
            <w:r>
              <w:rPr>
                <w:sz w:val="26"/>
              </w:rPr>
              <w:t>RF-DETR Small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26,14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38,27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173</w:t>
            </w:r>
          </w:p>
        </w:tc>
      </w:tr>
      <w:tr>
        <w:trPr>
          <w:cantSplit/>
        </w:trPr>
        <w:tc>
          <w:tcPr>
            <w:tcW w:type="dxa" w:w="4139"/>
          </w:tcPr>
          <w:p>
            <w:pPr>
              <w:spacing w:before="60" w:after="60"/>
            </w:pPr>
            <w:r>
              <w:rPr>
                <w:sz w:val="26"/>
              </w:rPr>
              <w:t>Faster R-CNN ResNet50 FPN V2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172,98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190,70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1131</w:t>
            </w:r>
          </w:p>
        </w:tc>
      </w:tr>
    </w:tbl>
    <w:p>
      <w:r>
        <w:t>Вывод: RF-DETR Small — лучший по качеству; YOLO26s — самый быстрый и требует меньше памяти видеокарты.</w:t>
      </w:r>
    </w:p>
    <w:p>
      <w:r>
        <w:t>mAP оценивает категории и расположение рамок; это не процент правильных снимков. AP50 — качество при менее строгом совпадении рамок. F1 — баланс точности и полноты при score 0,5 / IoU 0,5. p50 — типичное время, p95 — время для 95% измерений.</w:t>
      </w:r>
    </w:p>
    <w:p>
      <w:r>
        <w:br w:type="page"/>
      </w:r>
    </w:p>
    <w:p>
      <w:pPr>
        <w:pStyle w:val="Heading1"/>
      </w:pPr>
      <w:r>
        <w:t>2. Сравнение классификаторов</w:t>
      </w:r>
    </w:p>
    <w:p>
      <w:r>
        <w:t>Целые изображения: весь ImageNet, 50 000 снимков, 2 прохода. Вырезки: 500 COCO-сцен, 3 ранее завершённых прохода.</w:t>
      </w:r>
    </w:p>
    <w:p>
      <w:pPr>
        <w:pStyle w:val="Heading2"/>
      </w:pPr>
      <w:r>
        <w:t>Классификация целого изображения: ImageNet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139"/>
        <w:gridCol w:w="3666"/>
        <w:gridCol w:w="3666"/>
        <w:gridCol w:w="3666"/>
      </w:tblGrid>
      <w:tr>
        <w:trPr>
          <w:tblHeader/>
          <w:cantSplit/>
        </w:trPr>
        <w:tc>
          <w:tcPr>
            <w:tcW w:type="dxa" w:w="4139"/>
            <w:shd w:fill="DCE6F1"/>
          </w:tcPr>
          <w:p>
            <w:pPr>
              <w:spacing w:before="60" w:after="60"/>
            </w:pPr>
            <w:r>
              <w:rPr>
                <w:b/>
                <w:sz w:val="24"/>
              </w:rPr>
              <w:t>Модель</w:t>
            </w:r>
          </w:p>
        </w:tc>
        <w:tc>
          <w:tcPr>
            <w:tcW w:type="dxa" w:w="3666"/>
            <w:shd w:fill="DCE6F1"/>
          </w:tcPr>
          <w:p>
            <w:pPr>
              <w:spacing w:before="60" w:after="60"/>
            </w:pPr>
            <w:r>
              <w:rPr>
                <w:b/>
                <w:sz w:val="24"/>
              </w:rPr>
              <w:t>Top-1, % ↑</w:t>
            </w:r>
          </w:p>
        </w:tc>
        <w:tc>
          <w:tcPr>
            <w:tcW w:type="dxa" w:w="3666"/>
            <w:shd w:fill="DCE6F1"/>
          </w:tcPr>
          <w:p>
            <w:pPr>
              <w:spacing w:before="60" w:after="60"/>
            </w:pPr>
            <w:r>
              <w:rPr>
                <w:b/>
                <w:sz w:val="24"/>
              </w:rPr>
              <w:t>Top-5, % ↑</w:t>
            </w:r>
          </w:p>
        </w:tc>
        <w:tc>
          <w:tcPr>
            <w:tcW w:type="dxa" w:w="3666"/>
            <w:shd w:fill="DCE6F1"/>
          </w:tcPr>
          <w:p>
            <w:pPr>
              <w:spacing w:before="60" w:after="60"/>
            </w:pPr>
            <w:r>
              <w:rPr>
                <w:b/>
                <w:sz w:val="24"/>
              </w:rPr>
              <w:t>Время p50, мс ↓</w:t>
            </w:r>
          </w:p>
        </w:tc>
      </w:tr>
      <w:tr>
        <w:trPr>
          <w:cantSplit/>
        </w:trPr>
        <w:tc>
          <w:tcPr>
            <w:tcW w:type="dxa" w:w="4139"/>
          </w:tcPr>
          <w:p>
            <w:pPr>
              <w:spacing w:before="60" w:after="60"/>
            </w:pPr>
            <w:r>
              <w:rPr>
                <w:sz w:val="26"/>
              </w:rPr>
              <w:t>ResNet-50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80,85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95,44</w:t>
            </w:r>
          </w:p>
        </w:tc>
        <w:tc>
          <w:tcPr>
            <w:tcW w:type="dxa" w:w="3666"/>
            <w:shd w:fill="E2EFDA"/>
          </w:tcPr>
          <w:p>
            <w:pPr>
              <w:spacing w:before="60" w:after="60"/>
            </w:pPr>
            <w:r>
              <w:rPr>
                <w:b/>
                <w:sz w:val="26"/>
              </w:rPr>
              <w:t>10,22</w:t>
            </w:r>
          </w:p>
        </w:tc>
      </w:tr>
      <w:tr>
        <w:trPr>
          <w:cantSplit/>
        </w:trPr>
        <w:tc>
          <w:tcPr>
            <w:tcW w:type="dxa" w:w="4139"/>
          </w:tcPr>
          <w:p>
            <w:pPr>
              <w:spacing w:before="60" w:after="60"/>
            </w:pPr>
            <w:r>
              <w:rPr>
                <w:sz w:val="26"/>
              </w:rPr>
              <w:t>EfficientNetV2-S</w:t>
            </w:r>
          </w:p>
        </w:tc>
        <w:tc>
          <w:tcPr>
            <w:tcW w:type="dxa" w:w="3666"/>
            <w:shd w:fill="E2EFDA"/>
          </w:tcPr>
          <w:p>
            <w:pPr>
              <w:spacing w:before="60" w:after="60"/>
            </w:pPr>
            <w:r>
              <w:rPr>
                <w:b/>
                <w:sz w:val="26"/>
              </w:rPr>
              <w:t>84,24</w:t>
            </w:r>
          </w:p>
        </w:tc>
        <w:tc>
          <w:tcPr>
            <w:tcW w:type="dxa" w:w="3666"/>
            <w:shd w:fill="E2EFDA"/>
          </w:tcPr>
          <w:p>
            <w:pPr>
              <w:spacing w:before="60" w:after="60"/>
            </w:pPr>
            <w:r>
              <w:rPr>
                <w:b/>
                <w:sz w:val="26"/>
              </w:rPr>
              <w:t>96,87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22,59</w:t>
            </w:r>
          </w:p>
        </w:tc>
      </w:tr>
      <w:tr>
        <w:trPr>
          <w:cantSplit/>
        </w:trPr>
        <w:tc>
          <w:tcPr>
            <w:tcW w:type="dxa" w:w="4139"/>
          </w:tcPr>
          <w:p>
            <w:pPr>
              <w:spacing w:before="60" w:after="60"/>
            </w:pPr>
            <w:r>
              <w:rPr>
                <w:sz w:val="26"/>
              </w:rPr>
              <w:t>ConvNeXt-Tiny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82,51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96,15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10,82</w:t>
            </w:r>
          </w:p>
        </w:tc>
      </w:tr>
      <w:tr>
        <w:trPr>
          <w:cantSplit/>
        </w:trPr>
        <w:tc>
          <w:tcPr>
            <w:tcW w:type="dxa" w:w="4139"/>
          </w:tcPr>
          <w:p>
            <w:pPr>
              <w:spacing w:before="60" w:after="60"/>
            </w:pPr>
            <w:r>
              <w:rPr>
                <w:sz w:val="26"/>
              </w:rPr>
              <w:t>ViT-B/16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81,07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95,32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12,71</w:t>
            </w:r>
          </w:p>
        </w:tc>
      </w:tr>
    </w:tbl>
    <w:p>
      <w:pPr>
        <w:pStyle w:val="Heading2"/>
      </w:pPr>
      <w:r>
        <w:t>Прикладная проверка: вырезки объектов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139"/>
        <w:gridCol w:w="2750"/>
        <w:gridCol w:w="2750"/>
        <w:gridCol w:w="2750"/>
        <w:gridCol w:w="2750"/>
      </w:tblGrid>
      <w:tr>
        <w:trPr>
          <w:tblHeader/>
          <w:cantSplit/>
        </w:trPr>
        <w:tc>
          <w:tcPr>
            <w:tcW w:type="dxa" w:w="4139"/>
            <w:shd w:fill="DCE6F1"/>
          </w:tcPr>
          <w:p>
            <w:pPr>
              <w:spacing w:before="60" w:after="60"/>
            </w:pPr>
            <w:r>
              <w:rPr>
                <w:b/>
                <w:sz w:val="24"/>
              </w:rPr>
              <w:t>Модель</w:t>
            </w:r>
          </w:p>
        </w:tc>
        <w:tc>
          <w:tcPr>
            <w:tcW w:type="dxa" w:w="2750"/>
            <w:shd w:fill="DCE6F1"/>
          </w:tcPr>
          <w:p>
            <w:pPr>
              <w:spacing w:before="60" w:after="60"/>
            </w:pPr>
            <w:r>
              <w:rPr>
                <w:b/>
                <w:sz w:val="24"/>
              </w:rPr>
              <w:t>Top-1: эталонные рамки, % ↑</w:t>
            </w:r>
          </w:p>
        </w:tc>
        <w:tc>
          <w:tcPr>
            <w:tcW w:type="dxa" w:w="2750"/>
            <w:shd w:fill="DCE6F1"/>
          </w:tcPr>
          <w:p>
            <w:pPr>
              <w:spacing w:before="60" w:after="60"/>
            </w:pPr>
            <w:r>
              <w:rPr>
                <w:b/>
                <w:sz w:val="24"/>
              </w:rPr>
              <w:t>Top-1: найденные рамки, % ↑</w:t>
            </w:r>
          </w:p>
        </w:tc>
        <w:tc>
          <w:tcPr>
            <w:tcW w:type="dxa" w:w="2750"/>
            <w:shd w:fill="DCE6F1"/>
          </w:tcPr>
          <w:p>
            <w:pPr>
              <w:spacing w:before="60" w:after="60"/>
            </w:pPr>
            <w:r>
              <w:rPr>
                <w:b/>
                <w:sz w:val="24"/>
              </w:rPr>
              <w:t>Macro-F1: найденные рамки ↑</w:t>
            </w:r>
          </w:p>
        </w:tc>
        <w:tc>
          <w:tcPr>
            <w:tcW w:type="dxa" w:w="2750"/>
            <w:shd w:fill="DCE6F1"/>
          </w:tcPr>
          <w:p>
            <w:pPr>
              <w:spacing w:before="60" w:after="60"/>
            </w:pPr>
            <w:r>
              <w:rPr>
                <w:b/>
                <w:sz w:val="24"/>
              </w:rPr>
              <w:t>p50: найденные рамки, мс ↓</w:t>
            </w:r>
          </w:p>
        </w:tc>
      </w:tr>
      <w:tr>
        <w:trPr>
          <w:cantSplit/>
        </w:trPr>
        <w:tc>
          <w:tcPr>
            <w:tcW w:type="dxa" w:w="4139"/>
          </w:tcPr>
          <w:p>
            <w:pPr>
              <w:spacing w:before="60" w:after="60"/>
            </w:pPr>
            <w:r>
              <w:rPr>
                <w:sz w:val="26"/>
              </w:rPr>
              <w:t>ResNet-50</w:t>
            </w:r>
          </w:p>
        </w:tc>
        <w:tc>
          <w:tcPr>
            <w:tcW w:type="dxa" w:w="2750"/>
          </w:tcPr>
          <w:p>
            <w:pPr>
              <w:spacing w:before="60" w:after="60"/>
            </w:pPr>
            <w:r>
              <w:rPr>
                <w:sz w:val="26"/>
              </w:rPr>
              <w:t>21,67</w:t>
            </w:r>
          </w:p>
        </w:tc>
        <w:tc>
          <w:tcPr>
            <w:tcW w:type="dxa" w:w="2750"/>
          </w:tcPr>
          <w:p>
            <w:pPr>
              <w:spacing w:before="60" w:after="60"/>
            </w:pPr>
            <w:r>
              <w:rPr>
                <w:sz w:val="26"/>
              </w:rPr>
              <w:t>32,16</w:t>
            </w:r>
          </w:p>
        </w:tc>
        <w:tc>
          <w:tcPr>
            <w:tcW w:type="dxa" w:w="2750"/>
          </w:tcPr>
          <w:p>
            <w:pPr>
              <w:spacing w:before="60" w:after="60"/>
            </w:pPr>
            <w:r>
              <w:rPr>
                <w:sz w:val="26"/>
              </w:rPr>
              <w:t>0,4270</w:t>
            </w:r>
          </w:p>
        </w:tc>
        <w:tc>
          <w:tcPr>
            <w:tcW w:type="dxa" w:w="2750"/>
            <w:shd w:fill="E2EFDA"/>
          </w:tcPr>
          <w:p>
            <w:pPr>
              <w:spacing w:before="60" w:after="60"/>
            </w:pPr>
            <w:r>
              <w:rPr>
                <w:b/>
                <w:sz w:val="26"/>
              </w:rPr>
              <w:t>8,63</w:t>
            </w:r>
          </w:p>
        </w:tc>
      </w:tr>
      <w:tr>
        <w:trPr>
          <w:cantSplit/>
        </w:trPr>
        <w:tc>
          <w:tcPr>
            <w:tcW w:type="dxa" w:w="4139"/>
          </w:tcPr>
          <w:p>
            <w:pPr>
              <w:spacing w:before="60" w:after="60"/>
            </w:pPr>
            <w:r>
              <w:rPr>
                <w:sz w:val="26"/>
              </w:rPr>
              <w:t>EfficientNetV2-S</w:t>
            </w:r>
          </w:p>
        </w:tc>
        <w:tc>
          <w:tcPr>
            <w:tcW w:type="dxa" w:w="2750"/>
          </w:tcPr>
          <w:p>
            <w:pPr>
              <w:spacing w:before="60" w:after="60"/>
            </w:pPr>
            <w:r>
              <w:rPr>
                <w:sz w:val="26"/>
              </w:rPr>
              <w:t>24,06</w:t>
            </w:r>
          </w:p>
        </w:tc>
        <w:tc>
          <w:tcPr>
            <w:tcW w:type="dxa" w:w="2750"/>
          </w:tcPr>
          <w:p>
            <w:pPr>
              <w:spacing w:before="60" w:after="60"/>
            </w:pPr>
            <w:r>
              <w:rPr>
                <w:sz w:val="26"/>
              </w:rPr>
              <w:t>34,25</w:t>
            </w:r>
          </w:p>
        </w:tc>
        <w:tc>
          <w:tcPr>
            <w:tcW w:type="dxa" w:w="2750"/>
            <w:shd w:fill="E2EFDA"/>
          </w:tcPr>
          <w:p>
            <w:pPr>
              <w:spacing w:before="60" w:after="60"/>
            </w:pPr>
            <w:r>
              <w:rPr>
                <w:b/>
                <w:sz w:val="26"/>
              </w:rPr>
              <w:t>0,4592</w:t>
            </w:r>
          </w:p>
        </w:tc>
        <w:tc>
          <w:tcPr>
            <w:tcW w:type="dxa" w:w="2750"/>
          </w:tcPr>
          <w:p>
            <w:pPr>
              <w:spacing w:before="60" w:after="60"/>
            </w:pPr>
            <w:r>
              <w:rPr>
                <w:sz w:val="26"/>
              </w:rPr>
              <w:t>22,16</w:t>
            </w:r>
          </w:p>
        </w:tc>
      </w:tr>
      <w:tr>
        <w:trPr>
          <w:cantSplit/>
        </w:trPr>
        <w:tc>
          <w:tcPr>
            <w:tcW w:type="dxa" w:w="4139"/>
          </w:tcPr>
          <w:p>
            <w:pPr>
              <w:spacing w:before="60" w:after="60"/>
            </w:pPr>
            <w:r>
              <w:rPr>
                <w:sz w:val="26"/>
              </w:rPr>
              <w:t>ConvNeXt-Tiny</w:t>
            </w:r>
          </w:p>
        </w:tc>
        <w:tc>
          <w:tcPr>
            <w:tcW w:type="dxa" w:w="2750"/>
          </w:tcPr>
          <w:p>
            <w:pPr>
              <w:spacing w:before="60" w:after="60"/>
            </w:pPr>
            <w:r>
              <w:rPr>
                <w:sz w:val="26"/>
              </w:rPr>
              <w:t>22,57</w:t>
            </w:r>
          </w:p>
        </w:tc>
        <w:tc>
          <w:tcPr>
            <w:tcW w:type="dxa" w:w="2750"/>
          </w:tcPr>
          <w:p>
            <w:pPr>
              <w:spacing w:before="60" w:after="60"/>
            </w:pPr>
            <w:r>
              <w:rPr>
                <w:sz w:val="26"/>
              </w:rPr>
              <w:t>33,40</w:t>
            </w:r>
          </w:p>
        </w:tc>
        <w:tc>
          <w:tcPr>
            <w:tcW w:type="dxa" w:w="2750"/>
          </w:tcPr>
          <w:p>
            <w:pPr>
              <w:spacing w:before="60" w:after="60"/>
            </w:pPr>
            <w:r>
              <w:rPr>
                <w:sz w:val="26"/>
              </w:rPr>
              <w:t>0,4411</w:t>
            </w:r>
          </w:p>
        </w:tc>
        <w:tc>
          <w:tcPr>
            <w:tcW w:type="dxa" w:w="2750"/>
          </w:tcPr>
          <w:p>
            <w:pPr>
              <w:spacing w:before="60" w:after="60"/>
            </w:pPr>
            <w:r>
              <w:rPr>
                <w:sz w:val="26"/>
              </w:rPr>
              <w:t>10,11</w:t>
            </w:r>
          </w:p>
        </w:tc>
      </w:tr>
      <w:tr>
        <w:trPr>
          <w:cantSplit/>
        </w:trPr>
        <w:tc>
          <w:tcPr>
            <w:tcW w:type="dxa" w:w="4139"/>
          </w:tcPr>
          <w:p>
            <w:pPr>
              <w:spacing w:before="60" w:after="60"/>
            </w:pPr>
            <w:r>
              <w:rPr>
                <w:sz w:val="26"/>
              </w:rPr>
              <w:t>ViT-B/16</w:t>
            </w:r>
          </w:p>
        </w:tc>
        <w:tc>
          <w:tcPr>
            <w:tcW w:type="dxa" w:w="2750"/>
            <w:shd w:fill="E2EFDA"/>
          </w:tcPr>
          <w:p>
            <w:pPr>
              <w:spacing w:before="60" w:after="60"/>
            </w:pPr>
            <w:r>
              <w:rPr>
                <w:b/>
                <w:sz w:val="26"/>
              </w:rPr>
              <w:t>25,39</w:t>
            </w:r>
          </w:p>
        </w:tc>
        <w:tc>
          <w:tcPr>
            <w:tcW w:type="dxa" w:w="2750"/>
            <w:shd w:fill="E2EFDA"/>
          </w:tcPr>
          <w:p>
            <w:pPr>
              <w:spacing w:before="60" w:after="60"/>
            </w:pPr>
            <w:r>
              <w:rPr>
                <w:b/>
                <w:sz w:val="26"/>
              </w:rPr>
              <w:t>35,96</w:t>
            </w:r>
          </w:p>
        </w:tc>
        <w:tc>
          <w:tcPr>
            <w:tcW w:type="dxa" w:w="2750"/>
          </w:tcPr>
          <w:p>
            <w:pPr>
              <w:spacing w:before="60" w:after="60"/>
            </w:pPr>
            <w:r>
              <w:rPr>
                <w:sz w:val="26"/>
              </w:rPr>
              <w:t>0,4561</w:t>
            </w:r>
          </w:p>
        </w:tc>
        <w:tc>
          <w:tcPr>
            <w:tcW w:type="dxa" w:w="2750"/>
          </w:tcPr>
          <w:p>
            <w:pPr>
              <w:spacing w:before="60" w:after="60"/>
            </w:pPr>
            <w:r>
              <w:rPr>
                <w:sz w:val="26"/>
              </w:rPr>
              <w:t>12,32</w:t>
            </w:r>
          </w:p>
        </w:tc>
      </w:tr>
    </w:tbl>
    <w:p>
      <w:r>
        <w:t>Вывод: EfficientNetV2-S — лучший Top-1 на ImageNet; ViT-B/16 — лучший Top-1 на вырезках; ResNet-50 — самый быстрый. По Macro-F1 найденных вырезок лидирует EfficientNetV2-S.</w:t>
      </w:r>
    </w:p>
    <w:p>
      <w:r>
        <w:t>Top-1 — правильный первый ответ; Top-5 — правильный ответ среди первых пяти. Эталонных объектов 1883; для точности найденных вырезок — 1054 сопоставленных объекта из 2296 рамок. Словарь покрывает 55,81% объектов без crowd; породы не проверены. Замена категории детектора ухудшает результат у всех моделей: классификация показывается отдельно.</w:t>
      </w:r>
    </w:p>
    <w:p>
      <w:r>
        <w:br w:type="page"/>
      </w:r>
    </w:p>
    <w:p>
      <w:pPr>
        <w:pStyle w:val="Heading1"/>
      </w:pPr>
      <w:r>
        <w:t>3. Сравнение аннотаторов</w:t>
      </w:r>
    </w:p>
    <w:p>
      <w:r>
        <w:t>500 COCO-изображений, 5 эталонных описаний на снимок. Каждая модель прошла набор один раз; ответы на английском.</w:t>
      </w:r>
    </w:p>
    <w:p>
      <w:pPr>
        <w:pStyle w:val="Heading2"/>
      </w:pPr>
      <w:r>
        <w:t>Качество текстовых описаний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139"/>
        <w:gridCol w:w="3666"/>
        <w:gridCol w:w="3666"/>
        <w:gridCol w:w="3666"/>
      </w:tblGrid>
      <w:tr>
        <w:trPr>
          <w:tblHeader/>
          <w:cantSplit/>
        </w:trPr>
        <w:tc>
          <w:tcPr>
            <w:tcW w:type="dxa" w:w="4139"/>
            <w:shd w:fill="DCE6F1"/>
          </w:tcPr>
          <w:p>
            <w:pPr>
              <w:spacing w:before="60" w:after="60"/>
            </w:pPr>
            <w:r>
              <w:rPr>
                <w:b/>
                <w:sz w:val="24"/>
              </w:rPr>
              <w:t>Модель</w:t>
            </w:r>
          </w:p>
        </w:tc>
        <w:tc>
          <w:tcPr>
            <w:tcW w:type="dxa" w:w="3666"/>
            <w:shd w:fill="DCE6F1"/>
          </w:tcPr>
          <w:p>
            <w:pPr>
              <w:spacing w:before="60" w:after="60"/>
            </w:pPr>
            <w:r>
              <w:rPr>
                <w:b/>
                <w:sz w:val="24"/>
              </w:rPr>
              <w:t>CIDEr ↑</w:t>
            </w:r>
          </w:p>
        </w:tc>
        <w:tc>
          <w:tcPr>
            <w:tcW w:type="dxa" w:w="3666"/>
            <w:shd w:fill="DCE6F1"/>
          </w:tcPr>
          <w:p>
            <w:pPr>
              <w:spacing w:before="60" w:after="60"/>
            </w:pPr>
            <w:r>
              <w:rPr>
                <w:b/>
                <w:sz w:val="24"/>
              </w:rPr>
              <w:t>CHAIRs, % ↓</w:t>
            </w:r>
          </w:p>
        </w:tc>
        <w:tc>
          <w:tcPr>
            <w:tcW w:type="dxa" w:w="3666"/>
            <w:shd w:fill="DCE6F1"/>
          </w:tcPr>
          <w:p>
            <w:pPr>
              <w:spacing w:before="60" w:after="60"/>
            </w:pPr>
            <w:r>
              <w:rPr>
                <w:b/>
                <w:sz w:val="24"/>
              </w:rPr>
              <w:t>Объектная полнота, % ↑</w:t>
            </w:r>
          </w:p>
        </w:tc>
      </w:tr>
      <w:tr>
        <w:trPr>
          <w:cantSplit/>
        </w:trPr>
        <w:tc>
          <w:tcPr>
            <w:tcW w:type="dxa" w:w="4139"/>
          </w:tcPr>
          <w:p>
            <w:pPr>
              <w:spacing w:before="60" w:after="60"/>
            </w:pPr>
            <w:r>
              <w:rPr>
                <w:sz w:val="26"/>
              </w:rPr>
              <w:t>BLIP base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1,0840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3,60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36,69</w:t>
            </w:r>
          </w:p>
        </w:tc>
      </w:tr>
      <w:tr>
        <w:trPr>
          <w:cantSplit/>
        </w:trPr>
        <w:tc>
          <w:tcPr>
            <w:tcW w:type="dxa" w:w="4139"/>
          </w:tcPr>
          <w:p>
            <w:pPr>
              <w:spacing w:before="60" w:after="60"/>
            </w:pPr>
            <w:r>
              <w:rPr>
                <w:sz w:val="26"/>
              </w:rPr>
              <w:t>Florence-2 base-ft</w:t>
            </w:r>
          </w:p>
        </w:tc>
        <w:tc>
          <w:tcPr>
            <w:tcW w:type="dxa" w:w="3666"/>
            <w:shd w:fill="E2EFDA"/>
          </w:tcPr>
          <w:p>
            <w:pPr>
              <w:spacing w:before="60" w:after="60"/>
            </w:pPr>
            <w:r>
              <w:rPr>
                <w:b/>
                <w:sz w:val="26"/>
              </w:rPr>
              <w:t>1,4954</w:t>
            </w:r>
          </w:p>
        </w:tc>
        <w:tc>
          <w:tcPr>
            <w:tcW w:type="dxa" w:w="3666"/>
            <w:shd w:fill="E2EFDA"/>
          </w:tcPr>
          <w:p>
            <w:pPr>
              <w:spacing w:before="60" w:after="60"/>
            </w:pPr>
            <w:r>
              <w:rPr>
                <w:b/>
                <w:sz w:val="26"/>
              </w:rPr>
              <w:t>2,00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46,70</w:t>
            </w:r>
          </w:p>
        </w:tc>
      </w:tr>
      <w:tr>
        <w:trPr>
          <w:cantSplit/>
        </w:trPr>
        <w:tc>
          <w:tcPr>
            <w:tcW w:type="dxa" w:w="4139"/>
          </w:tcPr>
          <w:p>
            <w:pPr>
              <w:spacing w:before="60" w:after="60"/>
            </w:pPr>
            <w:r>
              <w:rPr>
                <w:sz w:val="26"/>
              </w:rPr>
              <w:t>Qwen3-VL 2B Instruct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0,0002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22,00</w:t>
            </w:r>
          </w:p>
        </w:tc>
        <w:tc>
          <w:tcPr>
            <w:tcW w:type="dxa" w:w="3666"/>
            <w:shd w:fill="E2EFDA"/>
          </w:tcPr>
          <w:p>
            <w:pPr>
              <w:spacing w:before="60" w:after="60"/>
            </w:pPr>
            <w:r>
              <w:rPr>
                <w:b/>
                <w:sz w:val="26"/>
              </w:rPr>
              <w:t>63,56</w:t>
            </w:r>
          </w:p>
        </w:tc>
      </w:tr>
      <w:tr>
        <w:trPr>
          <w:cantSplit/>
        </w:trPr>
        <w:tc>
          <w:tcPr>
            <w:tcW w:type="dxa" w:w="4139"/>
          </w:tcPr>
          <w:p>
            <w:pPr>
              <w:spacing w:before="60" w:after="60"/>
            </w:pPr>
            <w:r>
              <w:rPr>
                <w:sz w:val="26"/>
              </w:rPr>
              <w:t>SmolVLM2 500M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0,0159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23,80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61,19</w:t>
            </w:r>
          </w:p>
        </w:tc>
      </w:tr>
    </w:tbl>
    <w:p>
      <w:pPr>
        <w:pStyle w:val="Heading2"/>
      </w:pPr>
      <w:r>
        <w:t>Скорость, память и длина текста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139"/>
        <w:gridCol w:w="3666"/>
        <w:gridCol w:w="3666"/>
        <w:gridCol w:w="3666"/>
      </w:tblGrid>
      <w:tr>
        <w:trPr>
          <w:tblHeader/>
          <w:cantSplit/>
        </w:trPr>
        <w:tc>
          <w:tcPr>
            <w:tcW w:type="dxa" w:w="4139"/>
            <w:shd w:fill="DCE6F1"/>
          </w:tcPr>
          <w:p>
            <w:pPr>
              <w:spacing w:before="60" w:after="60"/>
            </w:pPr>
            <w:r>
              <w:rPr>
                <w:b/>
                <w:sz w:val="24"/>
              </w:rPr>
              <w:t>Модель</w:t>
            </w:r>
          </w:p>
        </w:tc>
        <w:tc>
          <w:tcPr>
            <w:tcW w:type="dxa" w:w="3666"/>
            <w:shd w:fill="DCE6F1"/>
          </w:tcPr>
          <w:p>
            <w:pPr>
              <w:spacing w:before="60" w:after="60"/>
            </w:pPr>
            <w:r>
              <w:rPr>
                <w:b/>
                <w:sz w:val="24"/>
              </w:rPr>
              <w:t>Время p50, с ↓</w:t>
            </w:r>
          </w:p>
        </w:tc>
        <w:tc>
          <w:tcPr>
            <w:tcW w:type="dxa" w:w="3666"/>
            <w:shd w:fill="DCE6F1"/>
          </w:tcPr>
          <w:p>
            <w:pPr>
              <w:spacing w:before="60" w:after="60"/>
            </w:pPr>
            <w:r>
              <w:rPr>
                <w:b/>
                <w:sz w:val="24"/>
              </w:rPr>
              <w:t>Занятая VRAM, MiB ↓</w:t>
            </w:r>
          </w:p>
        </w:tc>
        <w:tc>
          <w:tcPr>
            <w:tcW w:type="dxa" w:w="3666"/>
            <w:shd w:fill="DCE6F1"/>
          </w:tcPr>
          <w:p>
            <w:pPr>
              <w:spacing w:before="60" w:after="60"/>
            </w:pPr>
            <w:r>
              <w:rPr>
                <w:b/>
                <w:sz w:val="24"/>
              </w:rPr>
              <w:t>Средняя длина, слов</w:t>
            </w:r>
          </w:p>
        </w:tc>
      </w:tr>
      <w:tr>
        <w:trPr>
          <w:cantSplit/>
        </w:trPr>
        <w:tc>
          <w:tcPr>
            <w:tcW w:type="dxa" w:w="4139"/>
          </w:tcPr>
          <w:p>
            <w:pPr>
              <w:spacing w:before="60" w:after="60"/>
            </w:pPr>
            <w:r>
              <w:rPr>
                <w:sz w:val="26"/>
              </w:rPr>
              <w:t>BLIP base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0,210</w:t>
            </w:r>
          </w:p>
        </w:tc>
        <w:tc>
          <w:tcPr>
            <w:tcW w:type="dxa" w:w="3666"/>
            <w:shd w:fill="E2EFDA"/>
          </w:tcPr>
          <w:p>
            <w:pPr>
              <w:spacing w:before="60" w:after="60"/>
            </w:pPr>
            <w:r>
              <w:rPr>
                <w:b/>
                <w:sz w:val="26"/>
              </w:rPr>
              <w:t>563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7,6</w:t>
            </w:r>
          </w:p>
        </w:tc>
      </w:tr>
      <w:tr>
        <w:trPr>
          <w:cantSplit/>
        </w:trPr>
        <w:tc>
          <w:tcPr>
            <w:tcW w:type="dxa" w:w="4139"/>
          </w:tcPr>
          <w:p>
            <w:pPr>
              <w:spacing w:before="60" w:after="60"/>
            </w:pPr>
            <w:r>
              <w:rPr>
                <w:sz w:val="26"/>
              </w:rPr>
              <w:t>Florence-2 base-ft</w:t>
            </w:r>
          </w:p>
        </w:tc>
        <w:tc>
          <w:tcPr>
            <w:tcW w:type="dxa" w:w="3666"/>
            <w:shd w:fill="E2EFDA"/>
          </w:tcPr>
          <w:p>
            <w:pPr>
              <w:spacing w:before="60" w:after="60"/>
            </w:pPr>
            <w:r>
              <w:rPr>
                <w:b/>
                <w:sz w:val="26"/>
              </w:rPr>
              <w:t>0,181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638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9,9</w:t>
            </w:r>
          </w:p>
        </w:tc>
      </w:tr>
      <w:tr>
        <w:trPr>
          <w:cantSplit/>
        </w:trPr>
        <w:tc>
          <w:tcPr>
            <w:tcW w:type="dxa" w:w="4139"/>
          </w:tcPr>
          <w:p>
            <w:pPr>
              <w:spacing w:before="60" w:after="60"/>
            </w:pPr>
            <w:r>
              <w:rPr>
                <w:sz w:val="26"/>
              </w:rPr>
              <w:t>Qwen3-VL 2B Instruct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4,629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4145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71,3</w:t>
            </w:r>
          </w:p>
        </w:tc>
      </w:tr>
      <w:tr>
        <w:trPr>
          <w:cantSplit/>
        </w:trPr>
        <w:tc>
          <w:tcPr>
            <w:tcW w:type="dxa" w:w="4139"/>
          </w:tcPr>
          <w:p>
            <w:pPr>
              <w:spacing w:before="60" w:after="60"/>
            </w:pPr>
            <w:r>
              <w:rPr>
                <w:sz w:val="26"/>
              </w:rPr>
              <w:t>SmolVLM2 500M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4,610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1469</w:t>
            </w:r>
          </w:p>
        </w:tc>
        <w:tc>
          <w:tcPr>
            <w:tcW w:type="dxa" w:w="3666"/>
          </w:tcPr>
          <w:p>
            <w:pPr>
              <w:spacing w:before="60" w:after="60"/>
            </w:pPr>
            <w:r>
              <w:rPr>
                <w:sz w:val="26"/>
              </w:rPr>
              <w:t>69,3</w:t>
            </w:r>
          </w:p>
        </w:tc>
      </w:tr>
    </w:tbl>
    <w:p>
      <w:r>
        <w:t>Вывод: Florence-2 base-ft — лучший для кратких описаний: выше CIDEr, меньше неподтверждённых объектов и быстрее ответ. Qwen3-VL упоминает больше объектов; BLIP требует меньше VRAM.</w:t>
      </w:r>
    </w:p>
    <w:p>
      <w:r>
        <w:t>CIDEr — сходство с эталонным текстом; длинные ответы дополнительно штрафуются за отличие длины. CHAIRs — доля описаний с неподтверждённым объектом из словаря COCO, без проверки всех действий и свойств. Полнота — дополнительная доля названных категорий GT. Длина не имеет однозначно лучшего значения. Человеческая оценка исключена; внешний набор не использован.</w:t>
      </w:r>
    </w:p>
    <w:sectPr w:rsidR="00FC693F" w:rsidRPr="0006063C" w:rsidSect="00034616">
      <w:footerReference w:type="default" r:id="rId9"/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Таблицы для презентации · 09.10.2026 · Лучшие значения выделены зелёным; ↑ больше, ↓ меньше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Ключевые сравнительные таблицы для презентации</dc:title>
  <dc:subject/>
  <dc:creator>Курсовой проект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