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954785" w14:paraId="4611343F" w14:textId="77777777">
        <w:trPr>
          <w:trHeight w:val="284"/>
        </w:trPr>
        <w:tc>
          <w:tcPr>
            <w:tcW w:w="2826" w:type="dxa"/>
            <w:vAlign w:val="center"/>
          </w:tcPr>
          <w:p w14:paraId="03488C3D" w14:textId="77777777" w:rsidR="00954785" w:rsidRPr="00E40CC6" w:rsidRDefault="00954785">
            <w:pPr>
              <w:snapToGrid w:val="0"/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6780" w:type="dxa"/>
            <w:vAlign w:val="center"/>
          </w:tcPr>
          <w:p w14:paraId="1138AB52" w14:textId="77777777" w:rsidR="00954785" w:rsidRDefault="00954785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954785" w14:paraId="548DF1AA" w14:textId="77777777">
        <w:trPr>
          <w:trHeight w:val="978"/>
        </w:trPr>
        <w:tc>
          <w:tcPr>
            <w:tcW w:w="2826" w:type="dxa"/>
            <w:vMerge w:val="restart"/>
            <w:vAlign w:val="center"/>
          </w:tcPr>
          <w:p w14:paraId="1D0E1BFF" w14:textId="77777777" w:rsidR="00954785" w:rsidRDefault="00C76CF3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24088C" wp14:editId="5768B91A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</w:tcPr>
          <w:p w14:paraId="4154C793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C79263F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7EBD228A" w14:textId="77777777" w:rsidR="00954785" w:rsidRDefault="00954785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4"/>
              </w:rPr>
            </w:pPr>
          </w:p>
          <w:p w14:paraId="38E2F84D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НОИС им. А. И. Евдокимова</w:t>
            </w:r>
          </w:p>
          <w:p w14:paraId="765C78A9" w14:textId="77777777" w:rsidR="00954785" w:rsidRDefault="00C76C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Клиника ЦС и ЧЛХ</w:t>
            </w:r>
          </w:p>
        </w:tc>
      </w:tr>
      <w:tr w:rsidR="00954785" w:rsidRPr="00E935E2" w14:paraId="72805A7E" w14:textId="77777777">
        <w:trPr>
          <w:trHeight w:val="1809"/>
        </w:trPr>
        <w:tc>
          <w:tcPr>
            <w:tcW w:w="2826" w:type="dxa"/>
            <w:vMerge/>
            <w:vAlign w:val="center"/>
          </w:tcPr>
          <w:p w14:paraId="647CF3C7" w14:textId="77777777" w:rsidR="00954785" w:rsidRDefault="009547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80" w:type="dxa"/>
          </w:tcPr>
          <w:p w14:paraId="28A0FE26" w14:textId="77777777" w:rsidR="00954785" w:rsidRDefault="00C76C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4342BE03" w14:textId="77777777" w:rsidR="00954785" w:rsidRDefault="00C76CF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E-mail: msmsu@msmsu.ru </w:t>
            </w:r>
          </w:p>
        </w:tc>
      </w:tr>
    </w:tbl>
    <w:p w14:paraId="411C9912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lang w:val="en-US"/>
        </w:rPr>
      </w:pPr>
    </w:p>
    <w:p w14:paraId="012926C7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sz w:val="2"/>
          <w:szCs w:val="2"/>
          <w:lang w:val="en-US"/>
        </w:rPr>
      </w:pPr>
    </w:p>
    <w:p w14:paraId="22C14E9A" w14:textId="77777777" w:rsidR="00954785" w:rsidRDefault="00C76CF3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6CF12729" w14:textId="5BC98A94" w:rsidR="00954785" w:rsidRPr="00B76DCF" w:rsidRDefault="00B76DCF">
      <w:pPr>
        <w:spacing w:after="120" w:line="276" w:lineRule="auto"/>
        <w:jc w:val="center"/>
        <w:rPr>
          <w:sz w:val="20"/>
          <w:szCs w:val="20"/>
        </w:rPr>
      </w:pPr>
      <w:r w:rsidRPr="00B76DCF">
        <w:rPr>
          <w:sz w:val="20"/>
          <w:szCs w:val="20"/>
        </w:rPr>
        <w:t>от____________________________20____г.</w:t>
      </w:r>
    </w:p>
    <w:p w14:paraId="7A784498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72EC64A4" w14:textId="77777777" w:rsidR="00954785" w:rsidRDefault="00C76CF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высокотехнологичной медицинской помощи</w:t>
      </w:r>
    </w:p>
    <w:p w14:paraId="71DDD74B" w14:textId="77777777" w:rsidR="00954785" w:rsidRDefault="00954785">
      <w:pPr>
        <w:jc w:val="center"/>
        <w:rPr>
          <w:b/>
          <w:sz w:val="20"/>
          <w:szCs w:val="20"/>
        </w:rPr>
      </w:pPr>
    </w:p>
    <w:p w14:paraId="669951DA" w14:textId="77777777" w:rsidR="00954785" w:rsidRDefault="00954785">
      <w:pPr>
        <w:ind w:firstLine="708"/>
        <w:jc w:val="both"/>
        <w:rPr>
          <w:b/>
          <w:sz w:val="20"/>
          <w:szCs w:val="20"/>
        </w:rPr>
      </w:pPr>
    </w:p>
    <w:p w14:paraId="22E610E8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6F235FA8" w14:textId="77777777" w:rsidR="00954785" w:rsidRDefault="00C76CF3">
      <w:pPr>
        <w:jc w:val="both"/>
        <w:rPr>
          <w:sz w:val="20"/>
          <w:szCs w:val="20"/>
        </w:rPr>
      </w:pPr>
      <w:r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B19A5E5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>
        <w:rPr>
          <w:sz w:val="20"/>
          <w:szCs w:val="20"/>
        </w:rPr>
        <w:t>Саберов</w:t>
      </w:r>
      <w:proofErr w:type="spellEnd"/>
      <w:r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>
        <w:rPr>
          <w:sz w:val="20"/>
          <w:szCs w:val="20"/>
        </w:rPr>
        <w:t>ЧЛРиПХ</w:t>
      </w:r>
      <w:proofErr w:type="spellEnd"/>
      <w:r>
        <w:rPr>
          <w:sz w:val="20"/>
          <w:szCs w:val="20"/>
        </w:rPr>
        <w:t xml:space="preserve">, Дибиров Т.М; секретарь подкомиссии врач – методист </w:t>
      </w:r>
      <w:proofErr w:type="spellStart"/>
      <w:r>
        <w:rPr>
          <w:sz w:val="20"/>
          <w:szCs w:val="20"/>
        </w:rPr>
        <w:t>Ховричева</w:t>
      </w:r>
      <w:proofErr w:type="spellEnd"/>
      <w:r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М.М..; заведующий детским отделением челюстно-лицевой хирургии, Тихонова И.В.; заведующий приемным отделением, </w:t>
      </w:r>
      <w:proofErr w:type="spellStart"/>
      <w:r>
        <w:rPr>
          <w:sz w:val="20"/>
          <w:szCs w:val="20"/>
        </w:rPr>
        <w:t>Митерев</w:t>
      </w:r>
      <w:proofErr w:type="spellEnd"/>
      <w:r>
        <w:rPr>
          <w:sz w:val="20"/>
          <w:szCs w:val="20"/>
        </w:rPr>
        <w:t xml:space="preserve"> А.А.</w:t>
      </w:r>
    </w:p>
    <w:p w14:paraId="61FE1164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954785" w14:paraId="6C4D8B09" w14:textId="77777777">
        <w:trPr>
          <w:trHeight w:val="313"/>
        </w:trPr>
        <w:tc>
          <w:tcPr>
            <w:tcW w:w="9631" w:type="dxa"/>
          </w:tcPr>
          <w:p w14:paraId="6AEE02F1" w14:textId="77777777" w:rsidR="00954785" w:rsidRDefault="00954785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7F3BAAE" w14:textId="61ED80B5" w:rsidR="00954785" w:rsidRDefault="00E40CC6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75DBD2B3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6911"/>
      </w:tblGrid>
      <w:tr w:rsidR="00954785" w14:paraId="7E60BE38" w14:textId="77777777">
        <w:tc>
          <w:tcPr>
            <w:tcW w:w="2444" w:type="dxa"/>
            <w:vAlign w:val="center"/>
          </w:tcPr>
          <w:p w14:paraId="0D2F1597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vAlign w:val="center"/>
          </w:tcPr>
          <w:p w14:paraId="625BFF5F" w14:textId="06D9334E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32706769" w14:textId="77777777">
        <w:tc>
          <w:tcPr>
            <w:tcW w:w="2444" w:type="dxa"/>
            <w:vAlign w:val="center"/>
          </w:tcPr>
          <w:p w14:paraId="606E5AF6" w14:textId="77777777" w:rsidR="00954785" w:rsidRDefault="00C76C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vAlign w:val="center"/>
          </w:tcPr>
          <w:p w14:paraId="04A46983" w14:textId="71B6B70E" w:rsidR="00954785" w:rsidRDefault="00E40CC6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6485E371" w14:textId="77777777">
        <w:tc>
          <w:tcPr>
            <w:tcW w:w="2444" w:type="dxa"/>
            <w:vAlign w:val="center"/>
          </w:tcPr>
          <w:p w14:paraId="1D3BF00D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vAlign w:val="center"/>
          </w:tcPr>
          <w:p w14:paraId="1F74F273" w14:textId="6BAF2C12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954785" w14:paraId="3BA2DD85" w14:textId="77777777">
        <w:tc>
          <w:tcPr>
            <w:tcW w:w="2444" w:type="dxa"/>
            <w:vAlign w:val="center"/>
          </w:tcPr>
          <w:p w14:paraId="7F7352B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vAlign w:val="center"/>
          </w:tcPr>
          <w:p w14:paraId="06385F0B" w14:textId="3AEFD114" w:rsidR="00954785" w:rsidRDefault="004B62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{main_diagnosis}</w:t>
            </w:r>
            <w:r w:rsidR="00C76CF3">
              <w:rPr>
                <w:sz w:val="20"/>
                <w:szCs w:val="20"/>
              </w:rPr>
              <w:t xml:space="preserve"> </w:t>
            </w:r>
          </w:p>
        </w:tc>
      </w:tr>
      <w:tr w:rsidR="00954785" w14:paraId="4E8174E0" w14:textId="77777777">
        <w:tc>
          <w:tcPr>
            <w:tcW w:w="2444" w:type="dxa"/>
            <w:vAlign w:val="center"/>
          </w:tcPr>
          <w:p w14:paraId="72191DD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vAlign w:val="center"/>
          </w:tcPr>
          <w:p w14:paraId="4899C759" w14:textId="4AE17572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0728B26E" w14:textId="77777777">
        <w:trPr>
          <w:trHeight w:val="268"/>
        </w:trPr>
        <w:tc>
          <w:tcPr>
            <w:tcW w:w="2444" w:type="dxa"/>
            <w:vAlign w:val="center"/>
          </w:tcPr>
          <w:p w14:paraId="576DA385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vAlign w:val="center"/>
          </w:tcPr>
          <w:p w14:paraId="2426FF9B" w14:textId="45B0D3C9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3598C292" w14:textId="77777777">
        <w:tc>
          <w:tcPr>
            <w:tcW w:w="9355" w:type="dxa"/>
            <w:gridSpan w:val="2"/>
          </w:tcPr>
          <w:p w14:paraId="3F51E6A0" w14:textId="42CE4E99" w:rsidR="00954785" w:rsidRDefault="00C76CF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</w:t>
            </w:r>
            <w:proofErr w:type="gramStart"/>
            <w:r>
              <w:rPr>
                <w:sz w:val="20"/>
                <w:szCs w:val="20"/>
              </w:rPr>
              <w:t>помощи :</w:t>
            </w:r>
            <w:proofErr w:type="gramEnd"/>
            <w:r>
              <w:rPr>
                <w:sz w:val="20"/>
                <w:szCs w:val="20"/>
              </w:rPr>
              <w:t xml:space="preserve">  «</w:t>
            </w:r>
            <w:r w:rsidR="004B624D">
              <w:rPr>
                <w:sz w:val="20"/>
                <w:szCs w:val="20"/>
              </w:rPr>
              <w:t>{</w:t>
            </w:r>
            <w:r w:rsidR="004B624D">
              <w:rPr>
                <w:sz w:val="20"/>
                <w:szCs w:val="20"/>
                <w:lang w:val="en-GB"/>
              </w:rPr>
              <w:t>recommendations</w:t>
            </w:r>
            <w:r w:rsidR="004B624D" w:rsidRPr="004B624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</w:p>
          <w:p w14:paraId="44095899" w14:textId="77777777" w:rsidR="00954785" w:rsidRDefault="00954785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4785" w14:paraId="30F05F5E" w14:textId="77777777">
        <w:trPr>
          <w:trHeight w:val="270"/>
        </w:trPr>
        <w:tc>
          <w:tcPr>
            <w:tcW w:w="9355" w:type="dxa"/>
            <w:gridSpan w:val="2"/>
            <w:vAlign w:val="center"/>
          </w:tcPr>
          <w:p w14:paraId="406D1E7A" w14:textId="2816524A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proofErr w:type="spellEnd"/>
            <w:r w:rsidR="004B624D" w:rsidRPr="004B624D">
              <w:rPr>
                <w:b/>
                <w:sz w:val="20"/>
                <w:szCs w:val="20"/>
              </w:rPr>
              <w:t>_</w:t>
            </w:r>
            <w:r w:rsidR="004B624D">
              <w:rPr>
                <w:b/>
                <w:sz w:val="20"/>
                <w:szCs w:val="20"/>
                <w:lang w:val="en-GB"/>
              </w:rPr>
              <w:t>group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3536F414" w14:textId="6AADC974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proofErr w:type="spellEnd"/>
            <w:r w:rsidR="004B624D" w:rsidRPr="004B624D">
              <w:rPr>
                <w:b/>
                <w:sz w:val="20"/>
                <w:szCs w:val="20"/>
              </w:rPr>
              <w:t>_</w:t>
            </w:r>
            <w:r w:rsidR="004B624D">
              <w:rPr>
                <w:b/>
                <w:sz w:val="20"/>
                <w:szCs w:val="20"/>
                <w:lang w:val="en-GB"/>
              </w:rPr>
              <w:t>code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183E813A" w14:textId="77777777" w:rsidR="00954785" w:rsidRDefault="0095478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24CD0D40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69821A94" w14:textId="77777777" w:rsidR="008C6C8A" w:rsidRDefault="008C6C8A" w:rsidP="008C6C8A">
      <w:pPr>
        <w:jc w:val="both"/>
        <w:rPr>
          <w:sz w:val="18"/>
          <w:szCs w:val="18"/>
        </w:rPr>
      </w:pPr>
    </w:p>
    <w:p w14:paraId="3F4280CC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7553F490" w14:textId="77777777" w:rsidR="008C6C8A" w:rsidRDefault="008C6C8A" w:rsidP="008C6C8A">
      <w:pPr>
        <w:jc w:val="both"/>
        <w:rPr>
          <w:sz w:val="18"/>
          <w:szCs w:val="18"/>
        </w:rPr>
      </w:pPr>
    </w:p>
    <w:p w14:paraId="30DA2C14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3CD9C72B" w14:textId="77777777" w:rsidR="008C6C8A" w:rsidRDefault="008C6C8A" w:rsidP="008C6C8A">
      <w:pPr>
        <w:jc w:val="both"/>
        <w:rPr>
          <w:sz w:val="18"/>
          <w:szCs w:val="18"/>
        </w:rPr>
      </w:pPr>
    </w:p>
    <w:p w14:paraId="09BA968A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562DDE69" w14:textId="77777777" w:rsidR="008C6C8A" w:rsidRDefault="008C6C8A" w:rsidP="008C6C8A">
      <w:pPr>
        <w:jc w:val="both"/>
        <w:rPr>
          <w:sz w:val="18"/>
          <w:szCs w:val="18"/>
        </w:rPr>
      </w:pPr>
    </w:p>
    <w:p w14:paraId="38BA376A" w14:textId="77777777" w:rsidR="008C6C8A" w:rsidRDefault="008C6C8A" w:rsidP="008C6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5AECAC1B" w14:textId="77777777" w:rsidR="008C6C8A" w:rsidRDefault="008C6C8A" w:rsidP="008C6C8A">
      <w:pPr>
        <w:spacing w:line="360" w:lineRule="auto"/>
        <w:jc w:val="both"/>
        <w:rPr>
          <w:sz w:val="18"/>
          <w:szCs w:val="18"/>
        </w:rPr>
      </w:pPr>
    </w:p>
    <w:p w14:paraId="44937667" w14:textId="77777777" w:rsidR="008C6C8A" w:rsidRDefault="008C6C8A" w:rsidP="008C6C8A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p w14:paraId="18A824B8" w14:textId="77777777" w:rsidR="00954785" w:rsidRDefault="00954785"/>
    <w:p w14:paraId="05955D2C" w14:textId="77777777" w:rsidR="00954785" w:rsidRDefault="00954785"/>
    <w:sectPr w:rsidR="00954785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54A89" w14:textId="77777777" w:rsidR="00F73FC4" w:rsidRDefault="00F73FC4">
      <w:r>
        <w:separator/>
      </w:r>
    </w:p>
  </w:endnote>
  <w:endnote w:type="continuationSeparator" w:id="0">
    <w:p w14:paraId="1052F643" w14:textId="77777777" w:rsidR="00F73FC4" w:rsidRDefault="00F7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ABF0" w14:textId="77777777" w:rsidR="00F73FC4" w:rsidRDefault="00F73FC4">
      <w:r>
        <w:separator/>
      </w:r>
    </w:p>
  </w:footnote>
  <w:footnote w:type="continuationSeparator" w:id="0">
    <w:p w14:paraId="3C5D5CE7" w14:textId="77777777" w:rsidR="00F73FC4" w:rsidRDefault="00F7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3705959">
    <w:abstractNumId w:val="2"/>
  </w:num>
  <w:num w:numId="2" w16cid:durableId="1909337893">
    <w:abstractNumId w:val="1"/>
  </w:num>
  <w:num w:numId="3" w16cid:durableId="17922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785"/>
    <w:rsid w:val="00242C40"/>
    <w:rsid w:val="00486965"/>
    <w:rsid w:val="004B624D"/>
    <w:rsid w:val="004C201F"/>
    <w:rsid w:val="004C58C9"/>
    <w:rsid w:val="007C6DDA"/>
    <w:rsid w:val="008C6C8A"/>
    <w:rsid w:val="00954785"/>
    <w:rsid w:val="009D67DC"/>
    <w:rsid w:val="00B00D93"/>
    <w:rsid w:val="00B76DCF"/>
    <w:rsid w:val="00C76CF3"/>
    <w:rsid w:val="00E40CC6"/>
    <w:rsid w:val="00E935E2"/>
    <w:rsid w:val="00F73FC4"/>
    <w:rsid w:val="0F2E400A"/>
    <w:rsid w:val="494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BEE44B6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7</cp:revision>
  <dcterms:created xsi:type="dcterms:W3CDTF">2025-10-20T07:30:00Z</dcterms:created>
  <dcterms:modified xsi:type="dcterms:W3CDTF">2025-10-29T10:18:00Z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B005F0F94412493692600BBB59857A9D_12</vt:lpwstr>
  </property>
</Properties>
</file>