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C3" w:rsidRDefault="00D81C08" w:rsidP="00CD2DC1">
      <w:pPr>
        <w:spacing w:after="0" w:line="240" w:lineRule="auto"/>
        <w:jc w:val="both"/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4253"/>
        <w:gridCol w:w="657"/>
        <w:gridCol w:w="5013"/>
      </w:tblGrid>
      <w:tr w:rsidR="00932204" w:rsidRPr="006E5EBE" w:rsidTr="00932204">
        <w:trPr>
          <w:trHeight w:val="255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2204" w:rsidRDefault="00932204" w:rsidP="00E96E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932204" w:rsidRPr="00EB12DD" w:rsidRDefault="00932204" w:rsidP="00932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организации)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32204" w:rsidRPr="00EB12DD" w:rsidRDefault="00932204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2204" w:rsidRDefault="006E5EBE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УТВЕРЖДАЮ</w:t>
            </w:r>
          </w:p>
          <w:p w:rsidR="006E5EBE" w:rsidRDefault="006E5EBE" w:rsidP="00E96E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act.ApproveUser.</w:t>
            </w:r>
            <w:r w:rsidR="00A552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ost.nm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E5EBE" w:rsidRPr="006E5EBE" w:rsidRDefault="006E5EBE" w:rsidP="006E5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(должность руководителя организации)</w:t>
            </w:r>
          </w:p>
          <w:p w:rsidR="006E5EBE" w:rsidRPr="00BF3BB3" w:rsidRDefault="006E5EBE" w:rsidP="00E96E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F3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act</w:t>
            </w:r>
            <w:r w:rsidRPr="00BF3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EB1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ApproveUser</w:t>
            </w:r>
            <w:r w:rsidRPr="00BF3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="009D53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Staff</w:t>
            </w:r>
            <w:r w:rsidRPr="00BF3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EB1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BF3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1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short</w:t>
            </w:r>
            <w:r w:rsidRPr="00BF3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 w:rsidRPr="00EB12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rev</w:t>
            </w:r>
            <w:proofErr w:type="spellEnd"/>
            <w:r w:rsidRPr="00BF3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)}</w:t>
            </w:r>
          </w:p>
          <w:p w:rsidR="006E5EBE" w:rsidRPr="006E5EBE" w:rsidRDefault="006E5EBE" w:rsidP="006E5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  <w:p w:rsidR="006E5EBE" w:rsidRDefault="006E5EBE" w:rsidP="00E96E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act</w:t>
            </w:r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010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ate</w:t>
            </w:r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approve</w:t>
            </w:r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010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dateformat</w:t>
            </w:r>
            <w:proofErr w:type="spellEnd"/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010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DD</w:t>
            </w:r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010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MM</w:t>
            </w:r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0108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YYYY</w:t>
            </w:r>
            <w:r w:rsidRPr="006E5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)}</w:t>
            </w:r>
          </w:p>
          <w:p w:rsidR="006E5EBE" w:rsidRPr="006E5EBE" w:rsidRDefault="006E5EBE" w:rsidP="006E5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</w:tr>
    </w:tbl>
    <w:p w:rsidR="00932204" w:rsidRDefault="00932204" w:rsidP="00CD2DC1">
      <w:pPr>
        <w:spacing w:after="0" w:line="240" w:lineRule="auto"/>
        <w:jc w:val="both"/>
      </w:pPr>
    </w:p>
    <w:p w:rsidR="000847A9" w:rsidRDefault="000847A9" w:rsidP="00CD2DC1">
      <w:pPr>
        <w:spacing w:after="0" w:line="240" w:lineRule="auto"/>
        <w:jc w:val="both"/>
      </w:pPr>
      <w:r w:rsidRPr="008D0C2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АКТ</w:t>
      </w:r>
    </w:p>
    <w:p w:rsidR="000847A9" w:rsidRDefault="000847A9" w:rsidP="000847A9">
      <w:pPr>
        <w:spacing w:after="0" w:line="240" w:lineRule="auto"/>
        <w:ind w:right="637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47A9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proofErr w:type="spellStart"/>
      <w:r w:rsidRPr="000847A9">
        <w:rPr>
          <w:rFonts w:ascii="Times New Roman" w:eastAsia="Times New Roman" w:hAnsi="Times New Roman" w:cs="Times New Roman"/>
          <w:color w:val="000000"/>
          <w:lang w:eastAsia="ru-RU"/>
        </w:rPr>
        <w:t>act.dtc.dateformat</w:t>
      </w:r>
      <w:proofErr w:type="spellEnd"/>
      <w:r w:rsidRPr="000847A9">
        <w:rPr>
          <w:rFonts w:ascii="Times New Roman" w:eastAsia="Times New Roman" w:hAnsi="Times New Roman" w:cs="Times New Roman"/>
          <w:color w:val="000000"/>
          <w:lang w:eastAsia="ru-RU"/>
        </w:rPr>
        <w:t>(DD.MM.YYYY)</w:t>
      </w:r>
      <w:r w:rsidR="005F38EF" w:rsidRPr="005F38E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5F38EF">
        <w:rPr>
          <w:rFonts w:ascii="Times New Roman" w:eastAsia="Times New Roman" w:hAnsi="Times New Roman" w:cs="Times New Roman"/>
          <w:color w:val="000000"/>
          <w:lang w:val="en-US" w:eastAsia="ru-RU"/>
        </w:rPr>
        <w:t>prefix</w:t>
      </w:r>
      <w:r w:rsidR="005F38EF" w:rsidRPr="005F38EF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5F38EF">
        <w:rPr>
          <w:rFonts w:ascii="Times New Roman" w:eastAsia="Times New Roman" w:hAnsi="Times New Roman" w:cs="Times New Roman"/>
          <w:color w:val="000000"/>
          <w:lang w:eastAsia="ru-RU"/>
        </w:rPr>
        <w:t xml:space="preserve">от </w:t>
      </w:r>
      <w:r w:rsidR="005F38EF" w:rsidRPr="005F38EF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0847A9">
        <w:rPr>
          <w:rFonts w:ascii="Times New Roman" w:eastAsia="Times New Roman" w:hAnsi="Times New Roman" w:cs="Times New Roman"/>
          <w:color w:val="000000"/>
          <w:lang w:eastAsia="ru-RU"/>
        </w:rPr>
        <w:t>} {</w:t>
      </w:r>
      <w:proofErr w:type="spellStart"/>
      <w:r w:rsidRPr="000847A9">
        <w:rPr>
          <w:rFonts w:ascii="Times New Roman" w:eastAsia="Times New Roman" w:hAnsi="Times New Roman" w:cs="Times New Roman"/>
          <w:color w:val="000000"/>
          <w:lang w:eastAsia="ru-RU"/>
        </w:rPr>
        <w:t>act.number</w:t>
      </w:r>
      <w:proofErr w:type="spellEnd"/>
      <w:r w:rsidR="005F38EF" w:rsidRPr="005F38E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5F38EF">
        <w:rPr>
          <w:rFonts w:ascii="Times New Roman" w:eastAsia="Times New Roman" w:hAnsi="Times New Roman" w:cs="Times New Roman"/>
          <w:color w:val="000000"/>
          <w:lang w:val="en-US" w:eastAsia="ru-RU"/>
        </w:rPr>
        <w:t>prefix</w:t>
      </w:r>
      <w:r w:rsidR="005F38EF" w:rsidRPr="005F38EF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5F38EF" w:rsidRPr="000847A9">
        <w:rPr>
          <w:rFonts w:ascii="Times New Roman" w:eastAsia="Times New Roman" w:hAnsi="Times New Roman" w:cs="Times New Roman"/>
          <w:color w:val="000000"/>
          <w:lang w:eastAsia="ru-RU"/>
        </w:rPr>
        <w:t xml:space="preserve">№ </w:t>
      </w:r>
      <w:r w:rsidR="005F38EF" w:rsidRPr="005F38EF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0847A9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:rsidR="000847A9" w:rsidRDefault="000847A9" w:rsidP="000847A9">
      <w:pPr>
        <w:pBdr>
          <w:bottom w:val="single" w:sz="6" w:space="1" w:color="auto"/>
        </w:pBdr>
        <w:spacing w:after="0" w:line="240" w:lineRule="auto"/>
        <w:ind w:right="637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47A9" w:rsidRPr="000847A9" w:rsidRDefault="000847A9" w:rsidP="000847A9">
      <w:pPr>
        <w:spacing w:after="0" w:line="240" w:lineRule="auto"/>
        <w:ind w:right="637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(место составления)</w:t>
      </w:r>
    </w:p>
    <w:p w:rsidR="00191AA3" w:rsidRDefault="00191AA3" w:rsidP="00B540EF">
      <w:pPr>
        <w:spacing w:after="0" w:line="240" w:lineRule="auto"/>
        <w:ind w:right="6377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D0C2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 выделении к уничтожению</w:t>
      </w:r>
      <w:r w:rsidRPr="008D0C2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документов в электронном виде</w:t>
      </w:r>
      <w:r w:rsidRPr="008D0C2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 xml:space="preserve">и электронных дел, </w:t>
      </w:r>
      <w:r w:rsidRPr="008D0C2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не подлежащих хранению</w:t>
      </w:r>
    </w:p>
    <w:p w:rsidR="00191AA3" w:rsidRDefault="00191AA3" w:rsidP="00CD2DC1">
      <w:pPr>
        <w:spacing w:after="0" w:line="240" w:lineRule="auto"/>
        <w:jc w:val="both"/>
      </w:pPr>
    </w:p>
    <w:p w:rsidR="00191AA3" w:rsidRDefault="00191AA3" w:rsidP="00191AA3">
      <w:pPr>
        <w:spacing w:after="0" w:line="240" w:lineRule="auto"/>
        <w:ind w:firstLine="708"/>
        <w:jc w:val="both"/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основании:</w:t>
      </w:r>
      <w:r w:rsidRPr="00123F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</w:t>
      </w:r>
      <w:r w:rsidRPr="00754F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basis</w:t>
      </w:r>
      <w:r w:rsidRPr="00123F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7238D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отобраны к уничтожению как не имеющие исторической, научной ценности и утратившие практическое значение следующие документы в электронном виде и электронные дела:</w:t>
      </w:r>
    </w:p>
    <w:p w:rsidR="00191AA3" w:rsidRDefault="00191AA3" w:rsidP="00CD2DC1">
      <w:pPr>
        <w:spacing w:after="0" w:line="240" w:lineRule="auto"/>
        <w:jc w:val="both"/>
      </w:pPr>
    </w:p>
    <w:tbl>
      <w:tblPr>
        <w:tblW w:w="9724" w:type="dxa"/>
        <w:tblLayout w:type="fixed"/>
        <w:tblLook w:val="04A0" w:firstRow="1" w:lastRow="0" w:firstColumn="1" w:lastColumn="0" w:noHBand="0" w:noVBand="1"/>
      </w:tblPr>
      <w:tblGrid>
        <w:gridCol w:w="378"/>
        <w:gridCol w:w="4579"/>
        <w:gridCol w:w="2126"/>
        <w:gridCol w:w="1020"/>
        <w:gridCol w:w="1621"/>
      </w:tblGrid>
      <w:tr w:rsidR="002078C2" w:rsidRPr="008D0C24" w:rsidTr="002078C2">
        <w:trPr>
          <w:trHeight w:val="77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Заголовок электронного дела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(крайние даты) документов в электронном виде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 документов в электронном виде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Срок хранения докумен</w:t>
            </w:r>
            <w:r w:rsidR="00D733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</w:t>
            </w: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ов в электронном виде и номера пунктов по перечню</w:t>
            </w:r>
          </w:p>
        </w:tc>
      </w:tr>
      <w:tr w:rsidR="002078C2" w:rsidRPr="008D0C24" w:rsidTr="002078C2">
        <w:trPr>
          <w:trHeight w:val="336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B47F78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C2" w:rsidRPr="008D0C24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2078C2" w:rsidRPr="00B65CAD" w:rsidTr="000231C8">
        <w:trPr>
          <w:trHeight w:val="336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C2" w:rsidRPr="001A656A" w:rsidRDefault="00204165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</w:rPr>
              <w:t>{#</w:t>
            </w:r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act</w:t>
            </w:r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</w:rPr>
              <w:t>.</w:t>
            </w:r>
            <w:proofErr w:type="spellStart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DocPackages</w:t>
            </w:r>
            <w:proofErr w:type="spellEnd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</w:rPr>
              <w:t>}</w:t>
            </w:r>
            <w:r w:rsidRPr="00204165">
              <w:rPr>
                <w:rFonts w:ascii="Times New Roman" w:eastAsia="Calibri" w:hAnsi="Times New Roman" w:cs="Times New Roman"/>
                <w:sz w:val="18"/>
                <w:szCs w:val="18"/>
              </w:rPr>
              <w:t>{$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index</w:t>
            </w:r>
            <w:r w:rsidRPr="00204165">
              <w:rPr>
                <w:rFonts w:ascii="Times New Roman" w:eastAsia="Calibri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C2" w:rsidRPr="00204165" w:rsidRDefault="002078C2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</w:rPr>
              <w:t>{</w:t>
            </w:r>
            <w:r w:rsidRPr="001A656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Nomenclature</w:t>
            </w:r>
            <w:r w:rsidRPr="001A656A"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  <w:r w:rsidRPr="001A656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name</w:t>
            </w:r>
            <w:r w:rsidRPr="001A656A">
              <w:rPr>
                <w:rFonts w:ascii="Times New Roman" w:eastAsia="Calibri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C2" w:rsidRPr="001A656A" w:rsidRDefault="002078C2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start_date.dateformat</w:t>
            </w:r>
            <w:proofErr w:type="spellEnd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(DD.MM.YYYY)} - {</w:t>
            </w:r>
            <w:proofErr w:type="spellStart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end_date.dateformat</w:t>
            </w:r>
            <w:proofErr w:type="spellEnd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(DD.MM.YYYY)}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C2" w:rsidRPr="001A656A" w:rsidRDefault="00834C44" w:rsidP="00E9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</w:rPr>
              <w:t>{</w:t>
            </w:r>
            <w:proofErr w:type="spellStart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</w:rPr>
              <w:t>count_doc</w:t>
            </w:r>
            <w:proofErr w:type="spellEnd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C2" w:rsidRPr="001A656A" w:rsidRDefault="00B65CAD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1A656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Nomenclature</w:t>
            </w:r>
            <w:r w:rsidRPr="001A656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.Article.term.nm</w:t>
            </w:r>
            <w:proofErr w:type="spellEnd"/>
            <w:r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}</w:t>
            </w:r>
            <w:r w:rsidR="002078C2"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{/</w:t>
            </w:r>
            <w:proofErr w:type="spellStart"/>
            <w:r w:rsidR="002078C2"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act.DocPackages</w:t>
            </w:r>
            <w:proofErr w:type="spellEnd"/>
            <w:r w:rsidR="002078C2" w:rsidRPr="001A656A">
              <w:rPr>
                <w:rStyle w:val="rynqvb"/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2078C2" w:rsidRDefault="002078C2" w:rsidP="00CD2DC1">
      <w:pPr>
        <w:spacing w:after="0" w:line="240" w:lineRule="auto"/>
        <w:jc w:val="both"/>
        <w:rPr>
          <w:lang w:val="en-US"/>
        </w:rPr>
      </w:pPr>
    </w:p>
    <w:p w:rsidR="001F19F1" w:rsidRPr="00E2778E" w:rsidRDefault="001F19F1" w:rsidP="001F19F1">
      <w:pPr>
        <w:spacing w:after="0" w:line="240" w:lineRule="auto"/>
        <w:ind w:firstLine="708"/>
        <w:jc w:val="both"/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 уничтожению подлежат:</w:t>
      </w:r>
    </w:p>
    <w:p w:rsidR="001F19F1" w:rsidRDefault="001F19F1" w:rsidP="00CD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документы в электронном виде и электронные дела в количестве </w:t>
      </w:r>
      <w:r w:rsidR="00E2778E" w:rsidRPr="00E277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E2778E" w:rsidRPr="00E277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act.DocPackages</w:t>
      </w:r>
      <w:proofErr w:type="spellEnd"/>
      <w:r w:rsidR="00E2778E" w:rsidRPr="00E277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E2778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count</w:t>
      </w:r>
      <w:r w:rsidR="00E2778E" w:rsidRPr="00E277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E2778E" w:rsidRPr="00363E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="00E2778E" w:rsidRPr="00E277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объектов хранения.</w:t>
      </w:r>
    </w:p>
    <w:p w:rsidR="001F19F1" w:rsidRDefault="001F19F1" w:rsidP="00CD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F19F1" w:rsidRDefault="001F19F1" w:rsidP="001F19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Описи электронных дел постоянного хранения за ___________годы утверждены, а по личному составу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согласованы с ЭМК (ЭПК, ЦЭК)</w:t>
      </w:r>
      <w:r w:rsidR="00F31D8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___________________________________________________________________</w:t>
      </w:r>
    </w:p>
    <w:p w:rsidR="00F31D82" w:rsidRDefault="00F31D82" w:rsidP="001F19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F19F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(наименование государственного архива, структурного подразделения по архивам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8D0C2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и делопроизводству областного (Минского городского) исполнительного комитета, вышестоящей организации)</w:t>
      </w:r>
    </w:p>
    <w:p w:rsidR="00F31D82" w:rsidRDefault="00F31D82" w:rsidP="001F19F1">
      <w:pPr>
        <w:spacing w:after="0" w:line="240" w:lineRule="auto"/>
        <w:ind w:firstLine="708"/>
        <w:jc w:val="both"/>
      </w:pPr>
    </w:p>
    <w:p w:rsidR="002078C2" w:rsidRDefault="002078C2" w:rsidP="00CD2DC1">
      <w:pPr>
        <w:spacing w:after="0" w:line="240" w:lineRule="auto"/>
        <w:jc w:val="both"/>
      </w:pPr>
    </w:p>
    <w:p w:rsidR="0055207E" w:rsidRDefault="0055207E" w:rsidP="0055207E">
      <w:pPr>
        <w:pBdr>
          <w:bottom w:val="single" w:sz="6" w:space="1" w:color="auto"/>
        </w:pBdr>
        <w:spacing w:after="0" w:line="240" w:lineRule="auto"/>
        <w:ind w:right="5243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(протокол 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emk</w:t>
      </w:r>
      <w:proofErr w:type="spellEnd"/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dateformat</w:t>
      </w:r>
      <w:proofErr w:type="spellEnd"/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DD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MM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YYYY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prefix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 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emk</w:t>
      </w:r>
      <w:proofErr w:type="spellEnd"/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prefix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№ </w:t>
      </w:r>
      <w:r w:rsidRPr="00D653C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)}</w:t>
      </w: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55207E" w:rsidRDefault="0055207E" w:rsidP="0055207E">
      <w:pPr>
        <w:pBdr>
          <w:bottom w:val="single" w:sz="6" w:space="1" w:color="auto"/>
        </w:pBdr>
        <w:spacing w:after="0" w:line="240" w:lineRule="auto"/>
        <w:ind w:right="5243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55207E" w:rsidRDefault="0055207E" w:rsidP="0055207E">
      <w:pPr>
        <w:spacing w:after="0" w:line="240" w:lineRule="auto"/>
        <w:ind w:right="524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D0C2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(должность, инициалы, фамилия работника архива организации, проводившего экспертизу ценности документов)</w:t>
      </w:r>
    </w:p>
    <w:p w:rsidR="0055207E" w:rsidRDefault="0055207E" w:rsidP="0055207E">
      <w:pPr>
        <w:pBdr>
          <w:bottom w:val="single" w:sz="6" w:space="1" w:color="auto"/>
        </w:pBdr>
        <w:spacing w:after="0" w:line="240" w:lineRule="auto"/>
        <w:ind w:right="52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5207E" w:rsidRDefault="0055207E" w:rsidP="0055207E">
      <w:pPr>
        <w:spacing w:after="0" w:line="240" w:lineRule="auto"/>
        <w:ind w:right="5243"/>
        <w:jc w:val="center"/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</w:p>
    <w:p w:rsidR="0055207E" w:rsidRDefault="0055207E" w:rsidP="00CD2DC1">
      <w:pPr>
        <w:spacing w:after="0" w:line="240" w:lineRule="auto"/>
        <w:jc w:val="both"/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4536"/>
        <w:gridCol w:w="282"/>
        <w:gridCol w:w="4680"/>
      </w:tblGrid>
      <w:tr w:rsidR="00DC4451" w:rsidRPr="008D0C24" w:rsidTr="00DC4451">
        <w:trPr>
          <w:trHeight w:val="39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4451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  <w:p w:rsidR="00DC4451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Протокол заседания ЦЭК (ЭК)</w:t>
            </w:r>
          </w:p>
          <w:p w:rsidR="00DC4451" w:rsidRDefault="00DC4451" w:rsidP="00E96E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C4451" w:rsidRDefault="00DC4451" w:rsidP="00DC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организации)</w:t>
            </w:r>
          </w:p>
          <w:p w:rsidR="00DC4451" w:rsidRPr="008D0C24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DC4451" w:rsidRPr="008D0C24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4451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  <w:p w:rsidR="00DC4451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Протокол заседания ЭМК (ЭПК, ЦЭК)</w:t>
            </w:r>
          </w:p>
          <w:p w:rsidR="00DC4451" w:rsidRDefault="00DC4451" w:rsidP="00E96E4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C4451" w:rsidRPr="008D0C24" w:rsidRDefault="00DC4451" w:rsidP="00DC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государственного архива,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8D0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структурного подразделения по архивам и делопроизводству областного (Минского городского) исполнительного комитета, вышестоящей организации)</w:t>
            </w:r>
          </w:p>
        </w:tc>
      </w:tr>
      <w:tr w:rsidR="00DC4451" w:rsidRPr="008D0C24" w:rsidTr="00DC4451">
        <w:trPr>
          <w:trHeight w:val="39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4451" w:rsidRPr="008D0C24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___________№___________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DC4451" w:rsidRPr="008D0C24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4451" w:rsidRPr="008D0C24" w:rsidRDefault="00DC4451" w:rsidP="00E96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D0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___________№___________</w:t>
            </w:r>
          </w:p>
        </w:tc>
      </w:tr>
    </w:tbl>
    <w:p w:rsidR="0055207E" w:rsidRDefault="0055207E" w:rsidP="00CD2DC1">
      <w:pPr>
        <w:spacing w:after="0" w:line="240" w:lineRule="auto"/>
        <w:jc w:val="both"/>
      </w:pPr>
    </w:p>
    <w:p w:rsidR="00DC4451" w:rsidRDefault="00164E41" w:rsidP="00164E41">
      <w:pPr>
        <w:spacing w:after="0" w:line="240" w:lineRule="auto"/>
        <w:ind w:firstLine="708"/>
        <w:jc w:val="both"/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Документы в электронном виде и электронные дела в количестве _____________ объектов хранения,</w:t>
      </w:r>
      <w:r w:rsidRPr="00654B2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хранения которых истек, уничтожены.</w:t>
      </w:r>
    </w:p>
    <w:p w:rsidR="00164E41" w:rsidRDefault="00164E41" w:rsidP="00CD2DC1">
      <w:pPr>
        <w:spacing w:after="0" w:line="240" w:lineRule="auto"/>
        <w:jc w:val="both"/>
      </w:pPr>
    </w:p>
    <w:p w:rsidR="00191AA3" w:rsidRDefault="00191AA3" w:rsidP="00191AA3">
      <w:pPr>
        <w:pBdr>
          <w:bottom w:val="single" w:sz="6" w:space="1" w:color="auto"/>
        </w:pBdr>
        <w:spacing w:after="0" w:line="240" w:lineRule="auto"/>
        <w:ind w:right="52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</w:t>
      </w:r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DeleteDocPackageUser</w:t>
      </w:r>
      <w:proofErr w:type="spellEnd"/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D81C0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ost</w:t>
      </w:r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nm</w:t>
      </w:r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</w:t>
      </w:r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DeleteDocPackageUser</w:t>
      </w:r>
      <w:proofErr w:type="spellEnd"/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="00D81C0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User</w:t>
      </w:r>
      <w:proofErr w:type="spellEnd"/>
      <w:r w:rsidR="00D81C08" w:rsidRPr="00D81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bookmarkStart w:id="0" w:name="_GoBack"/>
      <w:bookmarkEnd w:id="0"/>
      <w:proofErr w:type="spellStart"/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Staff</w:t>
      </w:r>
      <w:proofErr w:type="spellEnd"/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fio</w:t>
      </w:r>
      <w:proofErr w:type="spellEnd"/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short</w:t>
      </w:r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rev</w:t>
      </w:r>
      <w:r w:rsidRPr="000C6C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)}</w:t>
      </w:r>
    </w:p>
    <w:p w:rsidR="00191AA3" w:rsidRDefault="00191AA3" w:rsidP="00191AA3">
      <w:pPr>
        <w:spacing w:after="0" w:line="240" w:lineRule="auto"/>
        <w:ind w:right="524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D0C2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(должность, инициалы, фамилия работника организации, уничтожившего документы в электронном виде и электронные дела)</w:t>
      </w:r>
    </w:p>
    <w:p w:rsidR="00191AA3" w:rsidRDefault="00191AA3" w:rsidP="00191AA3">
      <w:pPr>
        <w:pBdr>
          <w:bottom w:val="single" w:sz="6" w:space="1" w:color="auto"/>
        </w:pBdr>
        <w:spacing w:after="0" w:line="240" w:lineRule="auto"/>
        <w:ind w:right="52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act.</w:t>
      </w:r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date_delete_doc_package.dateformat</w:t>
      </w:r>
      <w:proofErr w:type="spellEnd"/>
      <w:r w:rsidRPr="008A3BC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(DD.MM.YYYY)}</w:t>
      </w:r>
    </w:p>
    <w:p w:rsidR="00191AA3" w:rsidRPr="00191AA3" w:rsidRDefault="00191AA3" w:rsidP="00191AA3">
      <w:pPr>
        <w:spacing w:after="0" w:line="240" w:lineRule="auto"/>
        <w:ind w:right="5243"/>
        <w:jc w:val="center"/>
      </w:pPr>
      <w:r w:rsidRPr="008D0C2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(дата)</w:t>
      </w:r>
    </w:p>
    <w:p w:rsidR="00191AA3" w:rsidRDefault="00191AA3" w:rsidP="00CD2DC1">
      <w:pPr>
        <w:spacing w:after="0" w:line="240" w:lineRule="auto"/>
        <w:jc w:val="both"/>
        <w:rPr>
          <w:lang w:val="en-US"/>
        </w:rPr>
      </w:pPr>
    </w:p>
    <w:p w:rsidR="00191AA3" w:rsidRDefault="00191AA3" w:rsidP="00CD2DC1">
      <w:pPr>
        <w:spacing w:after="0" w:line="240" w:lineRule="auto"/>
        <w:jc w:val="both"/>
        <w:rPr>
          <w:lang w:val="en-US"/>
        </w:rPr>
      </w:pPr>
    </w:p>
    <w:p w:rsidR="00191AA3" w:rsidRPr="00191AA3" w:rsidRDefault="00191AA3" w:rsidP="00191AA3">
      <w:pPr>
        <w:spacing w:after="0" w:line="240" w:lineRule="auto"/>
        <w:ind w:firstLine="708"/>
        <w:jc w:val="both"/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Изменения в учетные документы внесены.</w:t>
      </w:r>
    </w:p>
    <w:p w:rsidR="00191AA3" w:rsidRDefault="00191AA3" w:rsidP="00CD2DC1">
      <w:pPr>
        <w:spacing w:after="0" w:line="240" w:lineRule="auto"/>
        <w:jc w:val="both"/>
      </w:pPr>
    </w:p>
    <w:p w:rsidR="00191AA3" w:rsidRDefault="00191AA3" w:rsidP="00191AA3">
      <w:pPr>
        <w:pBdr>
          <w:bottom w:val="single" w:sz="6" w:space="1" w:color="auto"/>
        </w:pBdr>
        <w:spacing w:after="0" w:line="240" w:lineRule="auto"/>
        <w:ind w:right="52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91AA3" w:rsidRDefault="00191AA3" w:rsidP="00191AA3">
      <w:pPr>
        <w:spacing w:after="0" w:line="240" w:lineRule="auto"/>
        <w:ind w:right="524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D0C2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(должность, инициалы, фамилия работника архива организации)</w:t>
      </w:r>
    </w:p>
    <w:p w:rsidR="00191AA3" w:rsidRPr="00191AA3" w:rsidRDefault="00191AA3" w:rsidP="00191AA3">
      <w:pPr>
        <w:pBdr>
          <w:bottom w:val="single" w:sz="6" w:space="1" w:color="auto"/>
        </w:pBdr>
        <w:spacing w:after="0" w:line="240" w:lineRule="auto"/>
        <w:ind w:right="52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91AA3" w:rsidRPr="00191AA3" w:rsidRDefault="00191AA3" w:rsidP="00191AA3">
      <w:pPr>
        <w:spacing w:after="0" w:line="240" w:lineRule="auto"/>
        <w:ind w:right="5243"/>
        <w:jc w:val="center"/>
      </w:pPr>
      <w:r w:rsidRPr="008D0C24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(дата)</w:t>
      </w:r>
    </w:p>
    <w:p w:rsidR="00191AA3" w:rsidRDefault="00191AA3" w:rsidP="00CD2DC1">
      <w:pPr>
        <w:spacing w:after="0" w:line="240" w:lineRule="auto"/>
        <w:jc w:val="both"/>
      </w:pPr>
    </w:p>
    <w:p w:rsidR="000C11BA" w:rsidRDefault="000C11BA" w:rsidP="00CD2DC1">
      <w:pPr>
        <w:spacing w:after="0" w:line="240" w:lineRule="auto"/>
        <w:jc w:val="both"/>
      </w:pPr>
      <w:r>
        <w:t>_________________________</w:t>
      </w:r>
    </w:p>
    <w:p w:rsidR="000C11BA" w:rsidRPr="00191AA3" w:rsidRDefault="000C11BA" w:rsidP="00F77E30">
      <w:pPr>
        <w:spacing w:after="0" w:line="240" w:lineRule="auto"/>
        <w:ind w:firstLine="708"/>
        <w:jc w:val="both"/>
      </w:pPr>
      <w:r w:rsidRPr="008D0C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 Оформляется в актах о выделении к уничтожению документов в электронном виде с отметкой "ЭПК". В организации, не являющейся источником комплектования государственного архива и не имеющей вышестоящей организации, не оформляется.</w:t>
      </w:r>
    </w:p>
    <w:p w:rsidR="0055207E" w:rsidRDefault="0055207E" w:rsidP="00CD2DC1">
      <w:pPr>
        <w:spacing w:after="0" w:line="240" w:lineRule="auto"/>
        <w:jc w:val="both"/>
      </w:pPr>
    </w:p>
    <w:sectPr w:rsidR="0055207E" w:rsidSect="00AB727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C1"/>
    <w:rsid w:val="000108E5"/>
    <w:rsid w:val="000231C8"/>
    <w:rsid w:val="0003050B"/>
    <w:rsid w:val="000657D1"/>
    <w:rsid w:val="000847A9"/>
    <w:rsid w:val="000C11BA"/>
    <w:rsid w:val="000C6CAD"/>
    <w:rsid w:val="00123F44"/>
    <w:rsid w:val="00164E41"/>
    <w:rsid w:val="00191AA3"/>
    <w:rsid w:val="001A656A"/>
    <w:rsid w:val="001E4C8F"/>
    <w:rsid w:val="001F19F1"/>
    <w:rsid w:val="00204165"/>
    <w:rsid w:val="002078C2"/>
    <w:rsid w:val="002723C1"/>
    <w:rsid w:val="00316676"/>
    <w:rsid w:val="00321A79"/>
    <w:rsid w:val="00347A7C"/>
    <w:rsid w:val="00363E94"/>
    <w:rsid w:val="003A1DD5"/>
    <w:rsid w:val="003D6C84"/>
    <w:rsid w:val="004A1457"/>
    <w:rsid w:val="004C6178"/>
    <w:rsid w:val="00520D7F"/>
    <w:rsid w:val="0055207E"/>
    <w:rsid w:val="005F38EF"/>
    <w:rsid w:val="005F516A"/>
    <w:rsid w:val="00653C55"/>
    <w:rsid w:val="00654B28"/>
    <w:rsid w:val="00675505"/>
    <w:rsid w:val="006E5EBE"/>
    <w:rsid w:val="007238DA"/>
    <w:rsid w:val="00744E66"/>
    <w:rsid w:val="00754F13"/>
    <w:rsid w:val="007860EB"/>
    <w:rsid w:val="00786E5C"/>
    <w:rsid w:val="007F33ED"/>
    <w:rsid w:val="00806B2A"/>
    <w:rsid w:val="00814CA6"/>
    <w:rsid w:val="00834C44"/>
    <w:rsid w:val="0086001F"/>
    <w:rsid w:val="008A3BCA"/>
    <w:rsid w:val="008D0C24"/>
    <w:rsid w:val="00932204"/>
    <w:rsid w:val="009477C1"/>
    <w:rsid w:val="009D5341"/>
    <w:rsid w:val="009E4903"/>
    <w:rsid w:val="00A55231"/>
    <w:rsid w:val="00A57F89"/>
    <w:rsid w:val="00AB727F"/>
    <w:rsid w:val="00AF3353"/>
    <w:rsid w:val="00B47F78"/>
    <w:rsid w:val="00B540EF"/>
    <w:rsid w:val="00B65CAD"/>
    <w:rsid w:val="00BF3BB3"/>
    <w:rsid w:val="00CD2DC1"/>
    <w:rsid w:val="00D653CC"/>
    <w:rsid w:val="00D733BD"/>
    <w:rsid w:val="00D74521"/>
    <w:rsid w:val="00D81C08"/>
    <w:rsid w:val="00DA47E8"/>
    <w:rsid w:val="00DB0DE7"/>
    <w:rsid w:val="00DC4451"/>
    <w:rsid w:val="00E01134"/>
    <w:rsid w:val="00E16570"/>
    <w:rsid w:val="00E2778E"/>
    <w:rsid w:val="00E3427E"/>
    <w:rsid w:val="00E919A3"/>
    <w:rsid w:val="00EB12DD"/>
    <w:rsid w:val="00ED3FC6"/>
    <w:rsid w:val="00EE754E"/>
    <w:rsid w:val="00F31D82"/>
    <w:rsid w:val="00F51F85"/>
    <w:rsid w:val="00F77E30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DDF6"/>
  <w15:chartTrackingRefBased/>
  <w15:docId w15:val="{2D296C9E-38F1-48AD-AE19-B93D3FB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qFormat/>
    <w:rsid w:val="004C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Вертинский</dc:creator>
  <cp:keywords/>
  <dc:description/>
  <cp:lastModifiedBy>Вертинский</cp:lastModifiedBy>
  <cp:revision>88</cp:revision>
  <dcterms:created xsi:type="dcterms:W3CDTF">2023-07-14T13:53:00Z</dcterms:created>
  <dcterms:modified xsi:type="dcterms:W3CDTF">2023-07-31T14:54:00Z</dcterms:modified>
</cp:coreProperties>
</file>