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766E"/>
          <w:sz w:val="48"/>
        </w:rPr>
        <w:t>TechMarket Server Foundation</w:t>
      </w:r>
    </w:p>
    <w:p>
      <w:pPr>
        <w:jc w:val="center"/>
      </w:pPr>
      <w:r>
        <w:rPr>
          <w:rFonts w:ascii="Arial" w:hAnsi="Arial"/>
          <w:color w:val="475569"/>
          <w:sz w:val="24"/>
        </w:rPr>
        <w:t>Памятка по первому этапу разработки backend на NestJS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FFA"/>
          </w:tcPr>
          <w:p>
            <w:pPr>
              <w:spacing w:after="80"/>
            </w:pPr>
            <w:r>
              <w:rPr>
                <w:rFonts w:ascii="Arial" w:hAnsi="Arial"/>
                <w:b/>
                <w:color w:val="0F766E"/>
                <w:sz w:val="20"/>
              </w:rPr>
              <w:t>Как использовать документ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Этот файл можно читать как учебную памятку и использовать как черновую основу для диплома. Он объясняет не только что было добавлено, но и зачем это нужно в архитектуре интернет-магазина.</w:t>
            </w:r>
          </w:p>
        </w:tc>
      </w:tr>
    </w:tbl>
    <w:p/>
    <w:p>
      <w:pPr>
        <w:pStyle w:val="Heading1"/>
      </w:pPr>
      <w:r>
        <w:t>1. Что уже сделано</w:t>
      </w:r>
    </w:p>
    <w:p>
      <w:pPr>
        <w:pStyle w:val="ListBullet"/>
        <w:spacing w:after="40"/>
      </w:pPr>
      <w:r>
        <w:t>Сервер запускается как REST API на NestJS.</w:t>
      </w:r>
    </w:p>
    <w:p>
      <w:pPr>
        <w:pStyle w:val="ListBullet"/>
        <w:spacing w:after="40"/>
      </w:pPr>
      <w:r>
        <w:t>Все маршруты имеют общий префикс /api.</w:t>
      </w:r>
    </w:p>
    <w:p>
      <w:pPr>
        <w:pStyle w:val="ListBullet"/>
        <w:spacing w:after="40"/>
      </w:pPr>
      <w:r>
        <w:t>Подключена конфигурация через .env.</w:t>
      </w:r>
    </w:p>
    <w:p>
      <w:pPr>
        <w:pStyle w:val="ListBullet"/>
        <w:spacing w:after="40"/>
      </w:pPr>
      <w:r>
        <w:t>Подключен PostgreSQL через Prisma ORM.</w:t>
      </w:r>
    </w:p>
    <w:p>
      <w:pPr>
        <w:pStyle w:val="ListBullet"/>
        <w:spacing w:after="40"/>
      </w:pPr>
      <w:r>
        <w:t>Включена глобальная валидация входных данных.</w:t>
      </w:r>
    </w:p>
    <w:p>
      <w:pPr>
        <w:pStyle w:val="ListBullet"/>
        <w:spacing w:after="40"/>
      </w:pPr>
      <w:r>
        <w:t>Подключена Swagger/OpenAPI документация.</w:t>
      </w:r>
    </w:p>
    <w:p>
      <w:pPr>
        <w:pStyle w:val="ListBullet"/>
        <w:spacing w:after="40"/>
      </w:pPr>
      <w:r>
        <w:t>Добавлен endpoint проверки работоспособности сервера.</w:t>
      </w:r>
    </w:p>
    <w:p>
      <w:pPr>
        <w:pStyle w:val="Heading1"/>
      </w:pPr>
      <w:r>
        <w:t>2. 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Часть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Путь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apps/server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Backend на NestJS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Prisma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prisma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Схема базы данных и будущие миграции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.env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Настройки окружения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Client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apps/client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Будущий frontend на React + Vite</w:t>
            </w:r>
          </w:p>
        </w:tc>
      </w:tr>
    </w:tbl>
    <w:p/>
    <w:p>
      <w:r>
        <w:t>Главная идея архитектуры: frontend и backend развиваются отдельно. Клиент отправляет HTTP-запросы на сервер, сервер работает с базой данных и возвращает JSON.</w:t>
      </w:r>
    </w:p>
    <w:p>
      <w:pPr>
        <w:pStyle w:val="Heading1"/>
      </w:pPr>
      <w:r>
        <w:t>3. Как проходит запрос</w:t>
      </w:r>
    </w:p>
    <w:p>
      <w:r>
        <w:t>Пример запроса проверки сервера: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Браузер -&gt; GET http://localhost:5000/api/health</w:t>
        <w:br/>
        <w:t>NestJS -&gt; AppController</w:t>
        <w:br/>
        <w:t>AppController -&gt; AppService</w:t>
        <w:br/>
        <w:t>AppService -&gt; JSON response</w:t>
      </w:r>
    </w:p>
    <w:p>
      <w:r>
        <w:t>Ответ сервера: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{</w:t>
        <w:br/>
        <w:t xml:space="preserve">  "status": "ok",</w:t>
        <w:br/>
        <w:t xml:space="preserve">  "service": "TechMarket API"</w:t>
        <w:br/>
        <w:t>}</w:t>
      </w:r>
    </w:p>
    <w:p>
      <w:pPr>
        <w:pStyle w:val="Heading1"/>
      </w:pPr>
      <w:r>
        <w:t>4. main.ts - точка входа</w:t>
      </w:r>
    </w:p>
    <w:p>
      <w:r>
        <w:t>Файл apps/server/src/main.ts отвечает за запуск NestJS-приложения.</w:t>
      </w:r>
    </w:p>
    <w:p>
      <w:pPr>
        <w:pStyle w:val="ListBullet"/>
        <w:spacing w:after="40"/>
      </w:pPr>
      <w:r>
        <w:t>создает приложение через NestFactory.create(AppModule);</w:t>
      </w:r>
    </w:p>
    <w:p>
      <w:pPr>
        <w:pStyle w:val="ListBullet"/>
        <w:spacing w:after="40"/>
      </w:pPr>
      <w:r>
        <w:t>берет порт сервера из .env;</w:t>
      </w:r>
    </w:p>
    <w:p>
      <w:pPr>
        <w:pStyle w:val="ListBullet"/>
        <w:spacing w:after="40"/>
      </w:pPr>
      <w:r>
        <w:t>задает глобальный префикс /api;</w:t>
      </w:r>
    </w:p>
    <w:p>
      <w:pPr>
        <w:pStyle w:val="ListBullet"/>
        <w:spacing w:after="40"/>
      </w:pPr>
      <w:r>
        <w:t>включает CORS для будущего frontend;</w:t>
      </w:r>
    </w:p>
    <w:p>
      <w:pPr>
        <w:pStyle w:val="ListBullet"/>
        <w:spacing w:after="40"/>
      </w:pPr>
      <w:r>
        <w:t>подключает глобальную валидацию DTO;</w:t>
      </w:r>
    </w:p>
    <w:p>
      <w:pPr>
        <w:pStyle w:val="ListBullet"/>
        <w:spacing w:after="40"/>
      </w:pPr>
      <w:r>
        <w:t>подключает Swagger-документацию.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FFA"/>
          </w:tcPr>
          <w:p>
            <w:pPr>
              <w:spacing w:after="80"/>
            </w:pPr>
            <w:r>
              <w:rPr>
                <w:rFonts w:ascii="Arial" w:hAnsi="Arial"/>
                <w:b/>
                <w:color w:val="0F766E"/>
                <w:sz w:val="20"/>
              </w:rPr>
              <w:t>Формулировка для диплома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Точка входа серверного приложения выполняет инициализацию NestJS, задает общий префикс API, включает CORS для взаимодействия с клиентской частью, подключает глобальную валидацию входных данных и формирует OpenAPI-документацию.</w:t>
            </w:r>
          </w:p>
        </w:tc>
      </w:tr>
    </w:tbl>
    <w:p/>
    <w:p>
      <w:pPr>
        <w:pStyle w:val="Heading1"/>
      </w:pPr>
      <w:r>
        <w:t>5. Глобальный префикс /api</w:t>
      </w:r>
    </w:p>
    <w:p>
      <w:r>
        <w:t>В коде используется: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app.setGlobalPrefix("api");</w:t>
      </w:r>
    </w:p>
    <w:p>
      <w:r>
        <w:t>Это значит, что все endpoints начинаются с /api: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health -&gt; /api/health</w:t>
        <w:br/>
        <w:t>products -&gt; /api/products</w:t>
        <w:br/>
        <w:t>auth/login -&gt; /api/auth/login</w:t>
      </w:r>
    </w:p>
    <w:p>
      <w:pPr>
        <w:pStyle w:val="Heading1"/>
      </w:pPr>
      <w:r>
        <w:t>6. CORS</w:t>
      </w:r>
    </w:p>
    <w:p>
      <w:r>
        <w:t>CORS нужен, чтобы frontend мог обращаться к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Адрес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Зачем нужен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http://localhost:5173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Стандартный адрес Vite frontend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http://localhost:3000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Совместимость с предыдущим прототипом</w:t>
            </w:r>
          </w:p>
        </w:tc>
      </w:tr>
    </w:tbl>
    <w:p/>
    <w:p>
      <w:r>
        <w:t>Параметр credentials: true понадобится для авторизации через HTTP-only cookies.</w:t>
      </w:r>
    </w:p>
    <w:p>
      <w:pPr>
        <w:pStyle w:val="Heading1"/>
      </w:pPr>
      <w:r>
        <w:t>7. ValidationPipe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Настройка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Что делает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whitelist: true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Удаляет лишние поля из запроса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forbidNonWhitelisted: true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Запрещает поля, которых нет в DTO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transform: true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Преобразует значения к нужным типам</w:t>
            </w:r>
          </w:p>
        </w:tc>
      </w:tr>
    </w:tbl>
    <w:p/>
    <w:p>
      <w:r>
        <w:t>Это понадобится для DTO регистрации, создания товара, создания категории и оформления заказа. Такая проверка повышает безопасность и снижает риск ошибок.</w:t>
      </w:r>
    </w:p>
    <w:p>
      <w:pPr>
        <w:pStyle w:val="Heading1"/>
      </w:pPr>
      <w:r>
        <w:t>8. Swagger/OpenAPI</w:t>
      </w:r>
    </w:p>
    <w:p>
      <w:r>
        <w:t>Swagger доступен по адресу: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http://localhost:5000/api/docs</w:t>
      </w:r>
    </w:p>
    <w:p>
      <w:r>
        <w:t>Он нужен для просмотра и тестирования API. В дипломе это удобно показывать как интерактивную документацию серверной части.</w:t>
      </w:r>
    </w:p>
    <w:p>
      <w:pPr>
        <w:pStyle w:val="Heading1"/>
      </w:pPr>
      <w:r>
        <w:t>9. AppModule</w:t>
      </w:r>
    </w:p>
    <w:p>
      <w:r>
        <w:t>Файл apps/server/src/app.module.ts - корневой модуль приложения. Сейчас он подключает:</w:t>
      </w:r>
    </w:p>
    <w:p>
      <w:pPr>
        <w:pStyle w:val="ListBullet"/>
        <w:spacing w:after="40"/>
      </w:pPr>
      <w:r>
        <w:t>ConfigModule</w:t>
      </w:r>
    </w:p>
    <w:p>
      <w:pPr>
        <w:pStyle w:val="ListBullet"/>
        <w:spacing w:after="40"/>
      </w:pPr>
      <w:r>
        <w:t>PrismaModule</w:t>
      </w:r>
    </w:p>
    <w:p>
      <w:pPr>
        <w:pStyle w:val="ListBullet"/>
        <w:spacing w:after="40"/>
      </w:pPr>
      <w:r>
        <w:t>AppController</w:t>
      </w:r>
    </w:p>
    <w:p>
      <w:pPr>
        <w:pStyle w:val="ListBullet"/>
        <w:spacing w:after="40"/>
      </w:pPr>
      <w:r>
        <w:t>AppService</w:t>
      </w:r>
    </w:p>
    <w:p>
      <w:r>
        <w:t>В будущем сюда будут добавляться AuthModule, UsersModule, CategoriesModule, ProductsModule, OrdersModule и другие модули.</w:t>
      </w:r>
    </w:p>
    <w:p>
      <w:pPr>
        <w:pStyle w:val="Heading1"/>
      </w:pPr>
      <w:r>
        <w:t>10. ConfigModule и .env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Переменная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PORT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Порт сервера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DATABASE_URL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Строка подключения к PostgreSQL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JWT_ACCESS_SECRET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Секрет для access token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JWT_REFRESH_SECRET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Секрет для refresh token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6FFFA"/>
          </w:tcPr>
          <w:p>
            <w:pPr>
              <w:spacing w:after="80"/>
            </w:pPr>
            <w:r>
              <w:rPr>
                <w:rFonts w:ascii="Arial" w:hAnsi="Arial"/>
                <w:b/>
                <w:color w:val="0F766E"/>
                <w:sz w:val="20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>Пароль базы данных не должен попадать в публичный репозиторий. В учебном проекте он может лежать локально в .env, но в реальном проекте используется защищенное окружение сервера.</w:t>
            </w:r>
          </w:p>
        </w:tc>
      </w:tr>
    </w:tbl>
    <w:p/>
    <w:p>
      <w:pPr>
        <w:pStyle w:val="Heading1"/>
      </w:pPr>
      <w:r>
        <w:t>11. Prisma ORM</w:t>
      </w:r>
    </w:p>
    <w:p>
      <w:r>
        <w:t>Prisma - это ORM, то есть слой между TypeScript-кодом и базой данных. Вместо ручного SQL сервер будет обращаться к базе через Prisma Client.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this.prisma.product.findMany()</w:t>
      </w:r>
    </w:p>
    <w:p>
      <w:r>
        <w:t>Это удобнее, типобезопаснее и снижает риск SQL-инъекций.</w:t>
      </w:r>
    </w:p>
    <w:p>
      <w:pPr>
        <w:pStyle w:val="Heading1"/>
      </w:pPr>
      <w:r>
        <w:t>12. Prisma schema</w:t>
      </w:r>
    </w:p>
    <w:p>
      <w:r>
        <w:t>Файл prisma/schema.prisma сейчас содержит базовую настройку: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>}</w:t>
      </w:r>
    </w:p>
    <w:p>
      <w:r>
        <w:t>Модели базы данных будут добавляться на следующих этапах.</w:t>
      </w:r>
    </w:p>
    <w:p>
      <w:pPr>
        <w:pStyle w:val="Heading1"/>
      </w:pPr>
      <w:r>
        <w:t>13. PrismaService</w:t>
      </w:r>
    </w:p>
    <w:p>
      <w:r>
        <w:t>Файлы: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apps/server/src/prisma/prisma.module.ts</w:t>
        <w:br/>
        <w:t>apps/server/src/prisma/prisma.service.ts</w:t>
      </w:r>
    </w:p>
    <w:p>
      <w:r>
        <w:t>PrismaService делает Prisma доступной внутри NestJS. В будущих сервисах можно будет писать: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constructor(private prisma: PrismaService) {}</w:t>
      </w:r>
    </w:p>
    <w:p>
      <w:pPr>
        <w:pStyle w:val="Heading1"/>
      </w:pPr>
      <w:r>
        <w:t>14. Особенность Prisma 7</w:t>
      </w:r>
    </w:p>
    <w:p>
      <w:r>
        <w:t>В проекте используется Prisma 7, поэтому для PostgreSQL нужен adapter: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@prisma/adapter-pg</w:t>
      </w:r>
    </w:p>
    <w:p>
      <w:r>
        <w:t>PrismaService получает DATABASE_URL из ConfigService и передает его в adapter: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const adapter = new PrismaPg({</w:t>
        <w:br/>
        <w:t xml:space="preserve">  connectionString: configService.getOrThrow&lt;string&gt;("DATABASE_URL"),</w:t>
        <w:br/>
        <w:t>});</w:t>
        <w:br/>
        <w:br/>
        <w:t>super({ adapter });</w:t>
      </w:r>
    </w:p>
    <w:p>
      <w:pPr>
        <w:pStyle w:val="Heading1"/>
      </w:pPr>
      <w:r>
        <w:t>15. Health endpoint</w:t>
      </w:r>
    </w:p>
    <w:p>
      <w:r>
        <w:t>Health endpoint нужен для быстрой проверки, что сервер работает.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GET /api/health</w:t>
      </w:r>
    </w:p>
    <w:p>
      <w:r>
        <w:t>Если endpoint отвечает, значит сервер стартовал и базовая инфраструктура работает.</w:t>
      </w:r>
    </w:p>
    <w:p>
      <w:pPr>
        <w:pStyle w:val="Heading1"/>
      </w:pPr>
      <w:r>
        <w:t>16. Как запускать сервер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cd C:\TechMarket\apps\server</w:t>
        <w:br/>
        <w:t>npm.cmd run start:dev</w:t>
      </w:r>
    </w:p>
    <w:p>
      <w:r>
        <w:t>Проверить в браузере: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http://localhost:5000/api/health</w:t>
        <w:br/>
        <w:t>http://localhost:5000/api/docs</w:t>
      </w:r>
    </w:p>
    <w:p>
      <w:pPr>
        <w:pStyle w:val="Heading1"/>
      </w:pPr>
      <w:r>
        <w:t>17. Полезные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Где выполнять</w:t>
            </w:r>
          </w:p>
        </w:tc>
        <w:tc>
          <w:tcPr>
            <w:tcW w:type="dxa" w:w="34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npx.cmd prisma generate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C:\TechMarket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Сгенерировать Prisma Client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npx.cmd prisma validate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C:\TechMarket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Проверить Prisma-схему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npm.cmd run build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apps/server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Проверить сборку сервера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npm.cmd run start:dev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apps/server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Запустить сервер в dev-режиме</w:t>
            </w:r>
          </w:p>
        </w:tc>
      </w:tr>
    </w:tbl>
    <w:p/>
    <w:p>
      <w:pPr>
        <w:pStyle w:val="Heading1"/>
      </w:pPr>
      <w:r>
        <w:t>18. Текст для диплома</w:t>
      </w:r>
    </w:p>
    <w:p>
      <w:r>
        <w:t>Серверная часть системы реализована на NestJS с использованием модульной архитектуры. На начальном этапе был настроен базовый инфраструктурный слой: глобальный префикс REST API, CORS, валидация входных данных, загрузка переменных окружения, подключение Prisma ORM к PostgreSQL и автоматическая документация Swagger/OpenAPI. Такой подход обеспечивает расширяемость серверной части и упрощает дальнейшую реализацию модулей авторизации, каталога, корзины, заказов и административной панели.</w:t>
      </w:r>
    </w:p>
    <w:p>
      <w:pPr>
        <w:pStyle w:val="Heading1"/>
      </w:pPr>
      <w:r>
        <w:t>19. Следующий шаг</w:t>
      </w:r>
    </w:p>
    <w:p>
      <w:r>
        <w:t>Рекомендуемый следующий учебный шаг - модуль категорий.</w:t>
      </w:r>
    </w:p>
    <w:p>
      <w:pPr>
        <w:pStyle w:val="ListBullet"/>
        <w:spacing w:after="40"/>
      </w:pPr>
      <w:r>
        <w:t>он проще, чем авторизация;</w:t>
      </w:r>
    </w:p>
    <w:p>
      <w:pPr>
        <w:pStyle w:val="ListBullet"/>
        <w:spacing w:after="40"/>
      </w:pPr>
      <w:r>
        <w:t>показывает схему Controller -&gt; Service -&gt; Prisma;</w:t>
      </w:r>
    </w:p>
    <w:p>
      <w:pPr>
        <w:pStyle w:val="ListBullet"/>
        <w:spacing w:after="40"/>
      </w:pPr>
      <w:r>
        <w:t>нужен для товаров и шаблонов характеристик;</w:t>
      </w:r>
    </w:p>
    <w:p>
      <w:pPr>
        <w:pStyle w:val="ListBullet"/>
        <w:spacing w:after="40"/>
      </w:pPr>
      <w:r>
        <w:t>удобно тестируется через Swagger.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GET /api/categories</w:t>
        <w:br/>
        <w:t>GET /api/categories/:id</w:t>
        <w:br/>
        <w:t>POST /api/categories</w:t>
        <w:br/>
        <w:t>PATCH /api/categories/:id</w:t>
        <w:br/>
        <w:t>DELETE /api/categories/:id</w:t>
      </w:r>
    </w:p>
    <w:p>
      <w:pPr>
        <w:pStyle w:val="Heading1"/>
      </w:pPr>
      <w:r>
        <w:t>20. Мини-глоссарий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510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Простое объяснение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NestJS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Backend-фреймворк для Node.js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Module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Часть приложения, объединяющая controller и service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Controller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Принимает HTTP-запросы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Содержит бизнес-логику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DTO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Описание данных, которые приходят в запросе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ValidationPipe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Автоматическая проверка DTO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Prisma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ORM для работы с базой данных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PostgreSQL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База данных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Swagger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Интерактивная документация API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CORS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Разрешение frontend обращаться к backend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.env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Файл с настройками окружения</w:t>
            </w:r>
          </w:p>
        </w:tc>
      </w:tr>
    </w:tbl>
    <w:p/>
    <w:p>
      <w:pPr>
        <w:pStyle w:val="Heading1"/>
      </w:pPr>
      <w:r>
        <w:t>21. Краткая схема</w:t>
      </w:r>
    </w:p>
    <w:p>
      <w:pPr>
        <w:spacing w:before="60" w:after="160"/>
        <w:ind w:left="198"/>
      </w:pPr>
      <w:r>
        <w:rPr>
          <w:rFonts w:ascii="Consolas" w:hAnsi="Consolas"/>
          <w:color w:val="1F2937"/>
          <w:sz w:val="18"/>
        </w:rPr>
        <w:t>Frontend React + Vite</w:t>
        <w:br/>
        <w:t xml:space="preserve">        |</w:t>
        <w:br/>
        <w:t xml:space="preserve">        | HTTP request</w:t>
        <w:br/>
        <w:t xml:space="preserve">        v</w:t>
        <w:br/>
        <w:t>NestJS Controller</w:t>
        <w:br/>
        <w:t xml:space="preserve">        |</w:t>
        <w:br/>
        <w:t xml:space="preserve">        v</w:t>
        <w:br/>
        <w:t>NestJS Service</w:t>
        <w:br/>
        <w:t xml:space="preserve">        |</w:t>
        <w:br/>
        <w:t xml:space="preserve">        v</w:t>
        <w:br/>
        <w:t>PrismaService</w:t>
        <w:br/>
        <w:t xml:space="preserve">        |</w:t>
        <w:br/>
        <w:t xml:space="preserve">        v</w:t>
        <w:br/>
        <w:t>PostgreSQL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