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6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UX-исследования: глубинные интервью с пользователями и бизнес-заказчиками, юзабилити-тестирование, формирование гипотез по результатам исследований.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Решения на основе данных: проверка гипотез в итерациях тестирования, оценка по метрикам (время онбординга, ошибки, когнитивная нагрузка, скорость решения задач, трудозатраты разработки).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UX-проектирование: информационная архитектура, User flow, JTBD, User Story, CJM, ролевые модели, краевые состояния.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Сложные продукты для крупных компаний: ERP, CRM, MES, HR-системы, B2E — Web и Mobile (ОТП Банк, Лига Ставок, Новатэк, «Вкусно и точка»).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Аргументация решений: защита дизайна перед топ-менеджментом и заказчиками на основе данных интервью и логики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 в Figma, высокодетализированные HTML-прототипы для тестирования сценариев.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UI и дизайн-системы: компоненты и токены в Figma, развитие общей дизайн-системы продукта, UI-kit, MUI.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Масштабирование интерфейсов на платформы и устройства: Web, iOS / Android, адаптивность, тёмная тема, доступность.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Визуальный язык: перенос брендбука в digital, иконографика, графический дизайн и брендированные материалы, микро-анимации интерфейсов.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Передача в разработку и дизайнерское сопровождение реализации; плотная работа с продакт-менеджерами, аналитиками, фронтенд- и бэкенд-командами.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Дизайн-ревью, менторинг и координация младших дизайнеров (роль старшего дизайнера в Лиге Ставок и ОТП Банке).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Инструменты: Figma, Miro, Draw.io, Confluence, Jira.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6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под новые бизнес-требования и расширение функционала платформы.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сценарии с учётом ролевых моделей пользователей системы.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HTML-прототипы с помощью Claude, чтобы пользователь полностью погружался в сценарий при проверке.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дорабатываю решения по результатам проведённых тестирований и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Решение → результат: автоматизировал поддержку дизайн-кита и передачу в разработку через Claude — по оценке команды разработки, время фронтенд-разработки сократилось до 40%.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арт-директор, бизнес- и системные аналитики, фронтенд- и бэкенд-команды.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и оптимизировал пользовательские сценарии текущего легаси-софта.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веб-интерфейса для инженеров по бурению.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гибкую палитру на основе токенов под запрос клиента для масштабирования на модули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уникальную иконографику для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и координировал младших дизайнеров на проекте.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 — сократил сроки разработки примерно на 600 часов и упростил масштабирование на другие подразделения и смежные продукты.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токены,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Настроил дизайн-процесс в команде разработки продукта.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Описывал и заводил новые компоненты и виджеты в общую дизайн-систему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Проводил дизайн-ревью макетов как старший дизайнер.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Синхронизировался с кросс-командами: тесно работал с продакт-менеджерами, аналитиками, пользователями и командой разработки.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Проблема: </w:t>
                  </w:r>
                  <w:r>
                    <w:rPr>
                      <w:color w:val="404040" w:themeColor="text1" w:themeTint="BF"/>
                    </w:rPr>
                    <w:t xml:space="preserve">сложный онбординг в систему занимал много времени и требовал высокой когнитивной нагрузки при обучении.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Гипотезы: </w:t>
                  </w:r>
                  <w:r>
                    <w:rPr>
                      <w:color w:val="404040" w:themeColor="text1" w:themeTint="BF"/>
                    </w:rPr>
                    <w:t xml:space="preserve">сформировал по итогам серии глубинных интервью с пользователями.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Решение: </w:t>
                  </w:r>
                  <w:r>
                    <w:rPr>
                      <w:color w:val="404040" w:themeColor="text1" w:themeTint="BF"/>
                    </w:rPr>
                    <w:t xml:space="preserve">переработал концепцию и подход к интерфейсу для 3 групп пользователей (250+ человек): из-за огромного объёма функционала применил прогрессивное раскрытие, упростил сценарии и очистил интерфейс от легаси-действий.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Проверка: </w:t>
                  </w:r>
                  <w:r>
                    <w:rPr>
                      <w:color w:val="404040" w:themeColor="text1" w:themeTint="BF"/>
                    </w:rPr>
                    <w:t xml:space="preserve">несколько итераций usability-тестирований с доработкой решений между ними.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Результат: </w:t>
                  </w:r>
                  <w:r>
                    <w:rPr>
                      <w:color w:val="404040" w:themeColor="text1" w:themeTint="BF"/>
                    </w:rPr>
                    <w:t xml:space="preserve">онбординг сократился; количество ошибок снизилось на 24%, когнитивная нагрузка — на 36%, скорость решения задач выросла.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команда разработки, кросс-функциональные продуктовые 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прогрессивное раскрытие, дизайн-системы, usability testing,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интервью с бизнес-заказчиками для выявления реальных проблем и требований.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Проработал User flow и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UX/UI ERP-системы для формирования и отслеживания выполнения целей команд и сотрудников.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дизайн под технические ограничения совместно с аналитиками и разработчиками.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Как старший дизайнер ставил задачи младшим дизайнерам, проводил дизайн-ревью и менторил команду.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разработчики, младшие дизайнеры.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функциональные требования и технические ограничения, погрузился в предметную область.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сотрудниками Научно-технического центра и описал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универсальный каркас для представления оперативной информации о состоянии работ на всех объектах НТЦ.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Унифицировал и стандартизировал отображаемые данные, визуализировал ключевые показатели.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модульный принцип поведения основных смысловых блоков и разделов Производственной сводки.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 взаимодействия оператора с системой.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интерфейс под мобильные устройства и для людей с ограниченными возможностями; проработал тёмную тему, масштабирование и краевые состояния.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интерфейсные микро-анимации.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кликабельные прототипы и протестировал их с конечными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и передал макеты в разработку, сопровождал реализацию.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JTBD,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интерфейсы системы создания и контроля заказов для монтажников и операторов.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представителями бизнеса и пользователями, сформировал user flow и информационную архитектуру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улучшал UX на основе фидбека пользователей и бизнес-целей.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Native, что ускорило разработку.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начинающих дизайнеров в сервисе для их профессионального развития.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 / Graphic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коммуникационный дизайн: лендинги, рекламные креативы и баннеры.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айдентику для брендов и проектов.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сайты с акцентом на пользовательский опыт и современные тренды.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Собирал сайты на платформах Tilda, Readymag и Webflow.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прототипы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интерфейсы с учётом пользовательского опыта.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иллюстрации и иконки для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