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1E0" w:firstRow="1" w:lastRow="1" w:firstColumn="1" w:lastColumn="1" w:noHBand="0" w:noVBand="0"/>
      </w:tblPr>
      <w:tblGrid>
        <w:gridCol w:w="1738"/>
        <w:gridCol w:w="2705"/>
        <w:gridCol w:w="6357"/>
      </w:tblGrid>
      <w:tr w:rsidR="00FA1CF3" w14:paraId="48524A93" w14:textId="77777777" w:rsidTr="0005751B">
        <w:tc>
          <w:tcPr>
            <w:tcW w:w="1771" w:type="dxa"/>
            <w:shd w:val="clear" w:color="auto" w:fill="FFFFFF"/>
            <w:tcMar>
              <w:top w:w="0" w:type="dxa"/>
              <w:left w:w="115" w:type="dxa"/>
              <w:bottom w:w="43" w:type="dxa"/>
              <w:right w:w="115" w:type="dxa"/>
            </w:tcMar>
            <w:vAlign w:val="bottom"/>
          </w:tcPr>
          <w:p w14:paraId="2DF9FD44" w14:textId="77777777" w:rsidR="00FA1CF3" w:rsidRDefault="00002C24">
            <w:r w:rsidRPr="00002C24">
              <w:rPr>
                <w:noProof/>
              </w:rPr>
              <w:drawing>
                <wp:inline distT="0" distB="0" distL="0" distR="0" wp14:anchorId="3FAD3B62" wp14:editId="73CBE27C">
                  <wp:extent cx="906758" cy="754912"/>
                  <wp:effectExtent l="19050" t="0" r="7642" b="0"/>
                  <wp:docPr id="8" name="Picture 1" descr="http://www.hoffenheimtechnologies.com/wp-content/uploads/2018/02/HT-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ffenheimtechnologies.com/wp-content/uploads/2018/02/HT-300x195.png"/>
                          <pic:cNvPicPr>
                            <a:picLocks noChangeAspect="1" noChangeArrowheads="1"/>
                          </pic:cNvPicPr>
                        </pic:nvPicPr>
                        <pic:blipFill>
                          <a:blip r:embed="rId9" cstate="print"/>
                          <a:srcRect/>
                          <a:stretch>
                            <a:fillRect/>
                          </a:stretch>
                        </pic:blipFill>
                        <pic:spPr bwMode="auto">
                          <a:xfrm>
                            <a:off x="0" y="0"/>
                            <a:ext cx="904875" cy="753344"/>
                          </a:xfrm>
                          <a:prstGeom prst="rect">
                            <a:avLst/>
                          </a:prstGeom>
                          <a:noFill/>
                          <a:ln w="9525">
                            <a:noFill/>
                            <a:miter lim="800000"/>
                            <a:headEnd/>
                            <a:tailEnd/>
                          </a:ln>
                        </pic:spPr>
                      </pic:pic>
                    </a:graphicData>
                  </a:graphic>
                </wp:inline>
              </w:drawing>
            </w:r>
          </w:p>
        </w:tc>
        <w:tc>
          <w:tcPr>
            <w:tcW w:w="2761" w:type="dxa"/>
            <w:tcBorders>
              <w:bottom w:val="single" w:sz="4" w:space="0" w:color="D9D9D9" w:themeColor="background1" w:themeShade="D9"/>
            </w:tcBorders>
            <w:shd w:val="clear" w:color="auto" w:fill="FFFFFF"/>
            <w:tcMar>
              <w:top w:w="0" w:type="dxa"/>
              <w:left w:w="0" w:type="dxa"/>
              <w:bottom w:w="0" w:type="dxa"/>
              <w:right w:w="115" w:type="dxa"/>
            </w:tcMar>
            <w:vAlign w:val="bottom"/>
          </w:tcPr>
          <w:p w14:paraId="6A75D2CC" w14:textId="77777777" w:rsidR="00002C24" w:rsidRDefault="00002C24" w:rsidP="00002C24">
            <w:pPr>
              <w:pStyle w:val="NoSpacing"/>
              <w:rPr>
                <w:rFonts w:ascii="Bookman Old Style" w:hAnsi="Bookman Old Style"/>
                <w:b/>
                <w:i/>
                <w:sz w:val="16"/>
                <w:szCs w:val="16"/>
              </w:rPr>
            </w:pPr>
          </w:p>
          <w:p w14:paraId="4524C5AF" w14:textId="77777777" w:rsidR="00002C24" w:rsidRDefault="00002C24" w:rsidP="00002C24">
            <w:pPr>
              <w:pStyle w:val="NoSpacing"/>
              <w:rPr>
                <w:rFonts w:ascii="Bookman Old Style" w:hAnsi="Bookman Old Style"/>
                <w:b/>
                <w:i/>
                <w:sz w:val="16"/>
                <w:szCs w:val="16"/>
              </w:rPr>
            </w:pPr>
          </w:p>
          <w:p w14:paraId="2EC0A1CB" w14:textId="77777777" w:rsidR="00002C24" w:rsidRPr="009829C6" w:rsidRDefault="001B491E" w:rsidP="00002C24">
            <w:pPr>
              <w:pStyle w:val="NoSpacing"/>
              <w:rPr>
                <w:color w:val="FFFFFF" w:themeColor="background1"/>
              </w:rPr>
            </w:pPr>
            <w:r>
              <w:rPr>
                <w:rFonts w:ascii="Bookman Old Style" w:hAnsi="Bookman Old Style"/>
                <w:b/>
                <w:i/>
                <w:sz w:val="16"/>
                <w:szCs w:val="16"/>
              </w:rPr>
              <w:t xml:space="preserve"> Magnifying Technology I</w:t>
            </w:r>
            <w:r w:rsidR="00002C24" w:rsidRPr="00CB76E9">
              <w:rPr>
                <w:rFonts w:ascii="Bookman Old Style" w:hAnsi="Bookman Old Style"/>
                <w:b/>
                <w:i/>
                <w:sz w:val="16"/>
                <w:szCs w:val="16"/>
              </w:rPr>
              <w:t>nnovations</w:t>
            </w:r>
          </w:p>
          <w:p w14:paraId="2F0BACB5" w14:textId="77777777" w:rsidR="00FA1CF3" w:rsidRDefault="00FA1CF3" w:rsidP="009F4C12">
            <w:pPr>
              <w:pStyle w:val="Slogan"/>
            </w:pPr>
          </w:p>
        </w:tc>
        <w:tc>
          <w:tcPr>
            <w:tcW w:w="6491" w:type="dxa"/>
            <w:tcBorders>
              <w:bottom w:val="single" w:sz="4" w:space="0" w:color="D9D9D9" w:themeColor="background1" w:themeShade="D9"/>
            </w:tcBorders>
            <w:shd w:val="clear" w:color="auto" w:fill="FFFFFF"/>
            <w:noWrap/>
            <w:vAlign w:val="bottom"/>
          </w:tcPr>
          <w:p w14:paraId="6DED6BED" w14:textId="77777777" w:rsidR="00FA1CF3" w:rsidRPr="0067684E" w:rsidRDefault="00A2242E" w:rsidP="0067684E">
            <w:pPr>
              <w:pStyle w:val="Heading1"/>
            </w:pPr>
            <w:r>
              <w:t>RECEIPT</w:t>
            </w:r>
          </w:p>
        </w:tc>
      </w:tr>
    </w:tbl>
    <w:p w14:paraId="1803BD66" w14:textId="7FB1D20D" w:rsidR="0005751B" w:rsidRDefault="0005751B" w:rsidP="0005751B">
      <w:pPr>
        <w:pStyle w:val="Address"/>
      </w:pPr>
      <w:r>
        <w:t>#</w:t>
      </w:r>
      <w:r w:rsidRPr="000E042A">
        <w:t xml:space="preserve"> </w:t>
      </w:r>
      <w:r w:rsidR="00244567" w:rsidRPr="00244567">
        <w:t>20220525</w:t>
      </w:r>
      <w:r>
        <w:tab/>
      </w:r>
      <w:r>
        <w:tab/>
      </w:r>
      <w:r>
        <w:tab/>
      </w:r>
      <w:r>
        <w:tab/>
      </w:r>
      <w:r>
        <w:tab/>
      </w:r>
      <w:r>
        <w:tab/>
      </w:r>
      <w:r>
        <w:tab/>
      </w:r>
      <w:r>
        <w:tab/>
      </w:r>
      <w:r>
        <w:tab/>
      </w:r>
      <w:r>
        <w:tab/>
      </w:r>
      <w:r w:rsidRPr="000E042A">
        <w:t xml:space="preserve">Date: </w:t>
      </w:r>
      <w:sdt>
        <w:sdtPr>
          <w:alias w:val="Date"/>
          <w:tag w:val="Date"/>
          <w:id w:val="1307490624"/>
          <w:placeholder>
            <w:docPart w:val="E8B16C9B646340CE88B2754CC8561864"/>
          </w:placeholder>
          <w:date w:fullDate="2022-05-25T00:00:00Z">
            <w:dateFormat w:val="MMMM d, yyyy"/>
            <w:lid w:val="en-US"/>
            <w:storeMappedDataAs w:val="dateTime"/>
            <w:calendar w:val="gregorian"/>
          </w:date>
        </w:sdtPr>
        <w:sdtEndPr/>
        <w:sdtContent>
          <w:r w:rsidR="00244567">
            <w:t>May 25, 2022</w:t>
          </w:r>
        </w:sdtContent>
      </w:sdt>
    </w:p>
    <w:p w14:paraId="6285BD48" w14:textId="77777777" w:rsidR="0005751B" w:rsidRDefault="0005751B" w:rsidP="004E7214">
      <w:pPr>
        <w:rPr>
          <w:b/>
        </w:rPr>
      </w:pPr>
    </w:p>
    <w:p w14:paraId="3FBB5B15" w14:textId="77777777" w:rsidR="004E7214" w:rsidRPr="00351EAB" w:rsidRDefault="00351EAB" w:rsidP="004E7214">
      <w:pPr>
        <w:rPr>
          <w:b/>
        </w:rPr>
      </w:pPr>
      <w:r w:rsidRPr="00351EAB">
        <w:rPr>
          <w:b/>
        </w:rPr>
        <w:t>Canada Office:</w:t>
      </w:r>
      <w:r w:rsidR="004E7214">
        <w:rPr>
          <w:b/>
        </w:rPr>
        <w:tab/>
      </w:r>
      <w:r w:rsidR="004E7214">
        <w:rPr>
          <w:b/>
        </w:rPr>
        <w:tab/>
      </w:r>
      <w:r w:rsidR="004E7214">
        <w:rPr>
          <w:b/>
        </w:rPr>
        <w:tab/>
      </w:r>
      <w:r w:rsidR="004E7214">
        <w:rPr>
          <w:b/>
        </w:rPr>
        <w:tab/>
        <w:t xml:space="preserve"> </w:t>
      </w:r>
      <w:r w:rsidR="004E7214" w:rsidRPr="00351EAB">
        <w:rPr>
          <w:b/>
        </w:rPr>
        <w:t>US Office:</w:t>
      </w:r>
      <w:r w:rsidR="004E7214">
        <w:rPr>
          <w:b/>
        </w:rPr>
        <w:tab/>
      </w:r>
      <w:r w:rsidR="004E7214">
        <w:rPr>
          <w:b/>
        </w:rPr>
        <w:tab/>
      </w:r>
      <w:r w:rsidR="004E7214">
        <w:rPr>
          <w:b/>
        </w:rPr>
        <w:tab/>
      </w:r>
      <w:r w:rsidR="004E7214">
        <w:rPr>
          <w:b/>
        </w:rPr>
        <w:tab/>
      </w:r>
      <w:r w:rsidR="004E7214" w:rsidRPr="00351EAB">
        <w:rPr>
          <w:b/>
        </w:rPr>
        <w:t>Lagos Office</w:t>
      </w:r>
      <w:r w:rsidR="004D11A7">
        <w:rPr>
          <w:b/>
        </w:rPr>
        <w:t>:</w:t>
      </w:r>
    </w:p>
    <w:p w14:paraId="11A20C00" w14:textId="1EBC950D" w:rsidR="004E7214" w:rsidRDefault="004E7214" w:rsidP="004E7214">
      <w:r>
        <w:t>361 Auburn Shores Landing SE</w:t>
      </w:r>
      <w:r>
        <w:tab/>
      </w:r>
      <w:r>
        <w:tab/>
        <w:t>15 Teddy Road,</w:t>
      </w:r>
      <w:r>
        <w:tab/>
      </w:r>
      <w:r>
        <w:tab/>
      </w:r>
      <w:r>
        <w:tab/>
      </w:r>
      <w:r>
        <w:tab/>
      </w:r>
      <w:r w:rsidR="00045B81">
        <w:t>10 Tom Ogboi Avenue</w:t>
      </w:r>
    </w:p>
    <w:p w14:paraId="10B30789" w14:textId="6F526854" w:rsidR="004E7214" w:rsidRDefault="004E7214" w:rsidP="004E7214">
      <w:pPr>
        <w:pStyle w:val="ContactInfo"/>
      </w:pPr>
      <w:r>
        <w:t>Calgary, AB T3M 2G2 Canada</w:t>
      </w:r>
      <w:r>
        <w:tab/>
      </w:r>
      <w:r>
        <w:tab/>
        <w:t>Worcester, Mass 01603</w:t>
      </w:r>
      <w:r>
        <w:tab/>
      </w:r>
      <w:r>
        <w:tab/>
      </w:r>
      <w:r>
        <w:tab/>
      </w:r>
      <w:r w:rsidR="00045B81">
        <w:t>Off Freedom Way, Lekki Phase 1</w:t>
      </w:r>
      <w:r>
        <w:t>, Lagos</w:t>
      </w:r>
    </w:p>
    <w:p w14:paraId="3F34DAB3" w14:textId="77777777" w:rsidR="00351EAB" w:rsidRDefault="004E7214" w:rsidP="004E7214">
      <w:pPr>
        <w:pStyle w:val="ContactInfo"/>
      </w:pPr>
      <w:r w:rsidRPr="004E7214">
        <w:rPr>
          <w:rFonts w:asciiTheme="majorHAnsi" w:hAnsiTheme="majorHAnsi" w:cs="Arial"/>
          <w:bCs/>
          <w:color w:val="222222"/>
          <w:sz w:val="24"/>
          <w:szCs w:val="24"/>
          <w:shd w:val="clear" w:color="auto" w:fill="FFFFFF"/>
        </w:rPr>
        <w:t>15878883913</w:t>
      </w: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rsidRPr="004E7214">
        <w:rPr>
          <w:rFonts w:cs="Arial"/>
          <w:bCs/>
          <w:color w:val="222222"/>
          <w:sz w:val="24"/>
          <w:szCs w:val="24"/>
          <w:shd w:val="clear" w:color="auto" w:fill="FFFFFF"/>
        </w:rPr>
        <w:t>15088689616</w:t>
      </w: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rPr>
          <w:rFonts w:ascii="Arial" w:hAnsi="Arial" w:cs="Arial"/>
          <w:b/>
          <w:bCs/>
          <w:color w:val="222222"/>
          <w:sz w:val="24"/>
          <w:szCs w:val="24"/>
          <w:shd w:val="clear" w:color="auto" w:fill="FFFFFF"/>
        </w:rPr>
        <w:tab/>
      </w:r>
      <w:r>
        <w:t>2348115789252</w:t>
      </w:r>
    </w:p>
    <w:p w14:paraId="69B6ED40" w14:textId="77777777" w:rsidR="004E7214" w:rsidRPr="004E7214" w:rsidRDefault="002D3549" w:rsidP="0090319C">
      <w:pPr>
        <w:pStyle w:val="ContactInfo"/>
        <w:ind w:left="720" w:firstLine="720"/>
      </w:pPr>
      <w:hyperlink r:id="rId10" w:history="1">
        <w:r w:rsidR="004E7214" w:rsidRPr="00BB7BDA">
          <w:rPr>
            <w:rStyle w:val="Hyperlink"/>
          </w:rPr>
          <w:t>hoffenheimtech@gmail.com</w:t>
        </w:r>
      </w:hyperlink>
      <w:r w:rsidR="0090319C">
        <w:rPr>
          <w:rStyle w:val="Hyperlink"/>
        </w:rPr>
        <w:t xml:space="preserve"> </w:t>
      </w:r>
      <w:r w:rsidR="0090319C" w:rsidRPr="0090319C">
        <w:rPr>
          <w:rStyle w:val="Hyperlink"/>
          <w:u w:val="none"/>
        </w:rPr>
        <w:tab/>
      </w:r>
      <w:r w:rsidR="0090319C" w:rsidRPr="0090319C">
        <w:rPr>
          <w:rStyle w:val="Hyperlink"/>
          <w:u w:val="none"/>
        </w:rPr>
        <w:tab/>
      </w:r>
      <w:hyperlink r:id="rId11" w:history="1">
        <w:r w:rsidR="0090319C" w:rsidRPr="004E246C">
          <w:rPr>
            <w:rStyle w:val="Hyperlink"/>
          </w:rPr>
          <w:t>info@hoffenheimtechnologies.com</w:t>
        </w:r>
      </w:hyperlink>
    </w:p>
    <w:tbl>
      <w:tblPr>
        <w:tblW w:w="5000" w:type="pct"/>
        <w:shd w:val="clear" w:color="auto" w:fill="FFFFFF"/>
        <w:tblCellMar>
          <w:top w:w="144" w:type="dxa"/>
          <w:left w:w="115" w:type="dxa"/>
          <w:bottom w:w="58" w:type="dxa"/>
          <w:right w:w="115" w:type="dxa"/>
        </w:tblCellMar>
        <w:tblLook w:val="0000" w:firstRow="0" w:lastRow="0" w:firstColumn="0" w:lastColumn="0" w:noHBand="0" w:noVBand="0"/>
      </w:tblPr>
      <w:tblGrid>
        <w:gridCol w:w="781"/>
        <w:gridCol w:w="5567"/>
        <w:gridCol w:w="1615"/>
        <w:gridCol w:w="2837"/>
      </w:tblGrid>
      <w:tr w:rsidR="00764471" w:rsidRPr="005A6D66" w14:paraId="46198355" w14:textId="77777777" w:rsidTr="00604EBD">
        <w:trPr>
          <w:trHeight w:val="1566"/>
        </w:trPr>
        <w:tc>
          <w:tcPr>
            <w:tcW w:w="788" w:type="dxa"/>
            <w:shd w:val="clear" w:color="auto" w:fill="FFFFFF"/>
            <w:tcMar>
              <w:top w:w="0" w:type="dxa"/>
              <w:bottom w:w="0" w:type="dxa"/>
            </w:tcMar>
          </w:tcPr>
          <w:p w14:paraId="29B8A37E" w14:textId="77777777" w:rsidR="007C3AD5" w:rsidRDefault="007C3AD5" w:rsidP="007C3AD5">
            <w:pPr>
              <w:pStyle w:val="Heading2"/>
              <w:jc w:val="left"/>
            </w:pPr>
          </w:p>
          <w:p w14:paraId="2B64DA30" w14:textId="77777777" w:rsidR="007C3AD5" w:rsidRDefault="007C3AD5" w:rsidP="007C3AD5">
            <w:pPr>
              <w:pStyle w:val="Heading2"/>
              <w:jc w:val="left"/>
            </w:pPr>
          </w:p>
          <w:p w14:paraId="57132CDE" w14:textId="77777777" w:rsidR="007C3AD5" w:rsidRDefault="007C3AD5" w:rsidP="007C3AD5">
            <w:pPr>
              <w:pStyle w:val="Heading2"/>
              <w:jc w:val="left"/>
            </w:pPr>
          </w:p>
          <w:p w14:paraId="15AD1ACA" w14:textId="77777777" w:rsidR="007C3AD5" w:rsidRPr="009F4C12" w:rsidRDefault="007C3AD5" w:rsidP="007C3AD5">
            <w:pPr>
              <w:pStyle w:val="Heading2"/>
              <w:jc w:val="left"/>
            </w:pPr>
            <w:r w:rsidRPr="009F4C12">
              <w:t>TO</w:t>
            </w:r>
          </w:p>
        </w:tc>
        <w:tc>
          <w:tcPr>
            <w:tcW w:w="5692" w:type="dxa"/>
            <w:shd w:val="clear" w:color="auto" w:fill="FFFFFF"/>
          </w:tcPr>
          <w:p w14:paraId="26F717BA" w14:textId="7055FB88" w:rsidR="000D4C5A" w:rsidRDefault="000D4C5A" w:rsidP="007C3AD5">
            <w:pPr>
              <w:pStyle w:val="Address"/>
            </w:pPr>
          </w:p>
          <w:p w14:paraId="58F29739" w14:textId="17B9F1AA" w:rsidR="007C3AD5" w:rsidRDefault="003F67DB" w:rsidP="007C3AD5">
            <w:pPr>
              <w:pStyle w:val="Address"/>
            </w:pPr>
            <w:r>
              <w:t>Mrs Alethia Stephenson</w:t>
            </w:r>
          </w:p>
          <w:p w14:paraId="7661CA2F" w14:textId="78EBB528" w:rsidR="007C3AD5" w:rsidRDefault="003F67DB" w:rsidP="00045B8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Shelburne, Ontario</w:t>
            </w:r>
          </w:p>
          <w:p w14:paraId="7C0EA06C" w14:textId="0591ACB5" w:rsidR="00B40F03" w:rsidRDefault="00B40F03" w:rsidP="00045B81"/>
        </w:tc>
        <w:tc>
          <w:tcPr>
            <w:tcW w:w="1655" w:type="dxa"/>
            <w:shd w:val="clear" w:color="auto" w:fill="FFFFFF"/>
            <w:tcMar>
              <w:bottom w:w="0" w:type="dxa"/>
            </w:tcMar>
          </w:tcPr>
          <w:p w14:paraId="582D5C19" w14:textId="77777777" w:rsidR="007C3AD5" w:rsidRPr="009F4C12" w:rsidRDefault="007C3AD5" w:rsidP="00A2242E">
            <w:pPr>
              <w:pStyle w:val="Heading2"/>
              <w:jc w:val="left"/>
            </w:pPr>
          </w:p>
        </w:tc>
        <w:tc>
          <w:tcPr>
            <w:tcW w:w="2895" w:type="dxa"/>
            <w:shd w:val="clear" w:color="auto" w:fill="FFFFFF"/>
            <w:vAlign w:val="center"/>
          </w:tcPr>
          <w:p w14:paraId="5F331780" w14:textId="5F746A61" w:rsidR="007C3AD5" w:rsidRPr="001E3C2E" w:rsidRDefault="0030791C" w:rsidP="007C3AD5">
            <w:r>
              <w:t xml:space="preserve">Admin staff service for </w:t>
            </w:r>
            <w:r w:rsidR="00F33140">
              <w:t>Ma</w:t>
            </w:r>
            <w:r w:rsidR="00244567">
              <w:t>y</w:t>
            </w:r>
            <w:r>
              <w:t xml:space="preserve"> 2022.</w:t>
            </w:r>
          </w:p>
        </w:tc>
      </w:tr>
    </w:tbl>
    <w:p w14:paraId="5BD03B0E" w14:textId="77777777" w:rsidR="00C50F0E" w:rsidRDefault="00C50F0E" w:rsidP="004F202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352"/>
        <w:gridCol w:w="1311"/>
        <w:gridCol w:w="1744"/>
        <w:gridCol w:w="3328"/>
        <w:gridCol w:w="1311"/>
        <w:gridCol w:w="1744"/>
      </w:tblGrid>
      <w:tr w:rsidR="00D719AB" w:rsidRPr="001E3C2E" w14:paraId="60D9AD6F"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5E76667E" w14:textId="77777777" w:rsidR="00D719AB" w:rsidRPr="001E3C2E" w:rsidRDefault="00D719AB" w:rsidP="009F4C12">
            <w:pPr>
              <w:pStyle w:val="ColumnHeadings"/>
            </w:pPr>
            <w:r>
              <w:t>qty</w:t>
            </w:r>
          </w:p>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7F46EAE1" w14:textId="77777777" w:rsidR="00D719AB" w:rsidRPr="001E3C2E" w:rsidRDefault="00D719AB" w:rsidP="009F4C12">
            <w:pPr>
              <w:pStyle w:val="ColumnHeadings"/>
            </w:pPr>
            <w:r>
              <w:t>description</w:t>
            </w:r>
          </w:p>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5EADA449" w14:textId="77777777" w:rsidR="00D719AB" w:rsidRPr="001E3C2E" w:rsidRDefault="00D719AB" w:rsidP="009F4C12">
            <w:pPr>
              <w:pStyle w:val="ColumnHeadings"/>
            </w:pPr>
            <w:r>
              <w:t>unit price</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9D9D9" w:themeFill="background1" w:themeFillShade="D9"/>
            <w:vAlign w:val="center"/>
          </w:tcPr>
          <w:p w14:paraId="468469BF" w14:textId="77777777" w:rsidR="00D719AB" w:rsidRPr="001E3C2E" w:rsidRDefault="00D719AB" w:rsidP="009F4C12">
            <w:pPr>
              <w:pStyle w:val="ColumnHeadings"/>
            </w:pPr>
            <w:r>
              <w:t>line total</w:t>
            </w:r>
          </w:p>
        </w:tc>
      </w:tr>
      <w:tr w:rsidR="00496CBC" w:rsidRPr="001C2122" w14:paraId="058916DC"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19DF6E7E" w14:textId="77777777" w:rsidR="00496CBC" w:rsidRPr="001E3C2E" w:rsidRDefault="00496CBC" w:rsidP="00496CBC">
            <w:r>
              <w:t>1</w:t>
            </w:r>
          </w:p>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2B9E9238" w14:textId="19D461C1" w:rsidR="00B40F03" w:rsidRPr="001E3C2E" w:rsidRDefault="0030791C" w:rsidP="0019229E">
            <w:pPr>
              <w:shd w:val="clear" w:color="auto" w:fill="FFFFFF"/>
            </w:pPr>
            <w:r>
              <w:t xml:space="preserve">Admin staff service for </w:t>
            </w:r>
            <w:r w:rsidR="00244567">
              <w:t>May</w:t>
            </w:r>
            <w:r>
              <w:t xml:space="preserve"> 2022.</w:t>
            </w:r>
          </w:p>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7D5C3BE4" w14:textId="4EDB0AB8" w:rsidR="00496CBC" w:rsidRPr="001C2122" w:rsidRDefault="00C60AA1" w:rsidP="00496CBC">
            <w:pPr>
              <w:pStyle w:val="Amount"/>
            </w:pPr>
            <w:r>
              <w:t>$</w:t>
            </w:r>
            <w:r w:rsidR="0030791C">
              <w:t>1</w:t>
            </w:r>
            <w:r w:rsidR="003F67DB">
              <w:t>50.00</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567299F4" w14:textId="0F85DDE3" w:rsidR="00496CBC" w:rsidRPr="001C2122" w:rsidRDefault="00C60AA1" w:rsidP="00496CBC">
            <w:pPr>
              <w:pStyle w:val="Amount"/>
            </w:pPr>
            <w:r>
              <w:t>$</w:t>
            </w:r>
            <w:r w:rsidR="0030791C">
              <w:t>1</w:t>
            </w:r>
            <w:r w:rsidR="003F67DB">
              <w:t>50.00</w:t>
            </w:r>
          </w:p>
        </w:tc>
      </w:tr>
      <w:tr w:rsidR="00673C24" w:rsidRPr="001C2122" w14:paraId="1FE95BFF"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6A851A5C" w14:textId="77777777" w:rsidR="00673C24" w:rsidRPr="001E3C2E" w:rsidRDefault="00673C24" w:rsidP="00496CBC"/>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0F513808" w14:textId="77777777" w:rsidR="00673C24" w:rsidRPr="00D35246" w:rsidRDefault="00673C24" w:rsidP="00496CBC">
            <w:pPr>
              <w:rPr>
                <w:b/>
                <w:bCs/>
              </w:rPr>
            </w:pPr>
          </w:p>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39DF4101" w14:textId="77777777" w:rsidR="00673C24" w:rsidRPr="001C2122" w:rsidRDefault="00673C24" w:rsidP="00496CBC">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44CDA2BF" w14:textId="77777777" w:rsidR="00673C24" w:rsidRPr="001C2122" w:rsidRDefault="00673C24" w:rsidP="00496CBC">
            <w:pPr>
              <w:pStyle w:val="Amount"/>
            </w:pPr>
          </w:p>
        </w:tc>
      </w:tr>
      <w:tr w:rsidR="003F67DB" w:rsidRPr="001C2122" w14:paraId="2450C294" w14:textId="77777777" w:rsidTr="00D35246">
        <w:trPr>
          <w:gridAfter w:val="3"/>
          <w:wAfter w:w="6383" w:type="dxa"/>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773EBB01" w14:textId="3752758B" w:rsidR="003F67DB" w:rsidRPr="001E3C2E" w:rsidRDefault="003F67DB" w:rsidP="00496CBC"/>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54D51057" w14:textId="4537BE3C" w:rsidR="003F67DB" w:rsidRPr="001C2122" w:rsidRDefault="003F67DB" w:rsidP="00496CBC">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0CE0BA1E" w14:textId="1FC8303D" w:rsidR="003F67DB" w:rsidRPr="001C2122" w:rsidRDefault="003F67DB" w:rsidP="00496CBC">
            <w:pPr>
              <w:pStyle w:val="Amount"/>
            </w:pPr>
          </w:p>
        </w:tc>
      </w:tr>
      <w:tr w:rsidR="007C3AD5" w:rsidRPr="001C2122" w14:paraId="4F67C65E"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440F8A27" w14:textId="77777777" w:rsidR="007C3AD5" w:rsidRPr="001E3C2E" w:rsidRDefault="007C3AD5" w:rsidP="007C3AD5"/>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2333E252" w14:textId="21D5F3E1" w:rsidR="007C3AD5" w:rsidRPr="001E3C2E" w:rsidRDefault="007C3AD5" w:rsidP="007C3AD5"/>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187E29B3" w14:textId="4663FFD9" w:rsidR="007C3AD5" w:rsidRPr="001C2122" w:rsidRDefault="007C3AD5" w:rsidP="007C3AD5">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3B127D90" w14:textId="055AF370" w:rsidR="007C3AD5" w:rsidRPr="001C2122" w:rsidRDefault="007C3AD5" w:rsidP="007C3AD5">
            <w:pPr>
              <w:pStyle w:val="Amount"/>
            </w:pPr>
          </w:p>
        </w:tc>
      </w:tr>
      <w:tr w:rsidR="0019229E" w:rsidRPr="001C2122" w14:paraId="5128BC30"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2EEEB0A7" w14:textId="77777777" w:rsidR="0019229E" w:rsidRPr="001E3C2E" w:rsidRDefault="0019229E" w:rsidP="00574643"/>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15FBCFC3" w14:textId="27F9BB0F" w:rsidR="0019229E" w:rsidRPr="001E3C2E" w:rsidRDefault="0019229E" w:rsidP="00574643"/>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785E1E30" w14:textId="0D39CDBB" w:rsidR="0019229E" w:rsidRPr="001C2122" w:rsidRDefault="0019229E" w:rsidP="00574643">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4DB91A09" w14:textId="7D9641B1" w:rsidR="0019229E" w:rsidRPr="001C2122" w:rsidRDefault="0019229E" w:rsidP="00574643">
            <w:pPr>
              <w:pStyle w:val="Amount"/>
            </w:pPr>
          </w:p>
        </w:tc>
      </w:tr>
      <w:tr w:rsidR="0019229E" w:rsidRPr="001C2122" w14:paraId="69081AE3"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55DB714F" w14:textId="77777777" w:rsidR="0019229E" w:rsidRPr="001E3C2E" w:rsidRDefault="0019229E" w:rsidP="00574643"/>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5E96CDA5" w14:textId="23B3DE4D" w:rsidR="0019229E" w:rsidRPr="001E3C2E" w:rsidRDefault="0019229E" w:rsidP="00574643"/>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5A5C2D00" w14:textId="08631D70" w:rsidR="0019229E" w:rsidRPr="001C2122" w:rsidRDefault="0019229E" w:rsidP="00574643">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1D372EB8" w14:textId="5D6D0829" w:rsidR="0019229E" w:rsidRPr="001C2122" w:rsidRDefault="0019229E" w:rsidP="00574643">
            <w:pPr>
              <w:pStyle w:val="Amount"/>
            </w:pPr>
          </w:p>
        </w:tc>
      </w:tr>
      <w:tr w:rsidR="007C3AD5" w:rsidRPr="001C2122" w14:paraId="3C1EEDBF"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4441678D" w14:textId="383E0522" w:rsidR="007C3AD5" w:rsidRPr="001E3C2E" w:rsidRDefault="007C3AD5" w:rsidP="007C3AD5"/>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1C2E6192" w14:textId="77777777" w:rsidR="007C3AD5" w:rsidRPr="001E3C2E" w:rsidRDefault="007C3AD5" w:rsidP="007C3AD5"/>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3A61CD3F" w14:textId="77777777" w:rsidR="007C3AD5" w:rsidRPr="001C2122" w:rsidRDefault="007C3AD5" w:rsidP="007C3AD5">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550BADFF" w14:textId="77777777" w:rsidR="007C3AD5" w:rsidRPr="001C2122" w:rsidRDefault="007C3AD5" w:rsidP="007C3AD5">
            <w:pPr>
              <w:pStyle w:val="Amount"/>
            </w:pPr>
          </w:p>
        </w:tc>
      </w:tr>
      <w:tr w:rsidR="007C3AD5" w:rsidRPr="001C2122" w14:paraId="0323787E"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099397A0" w14:textId="77777777" w:rsidR="007C3AD5" w:rsidRPr="001E3C2E" w:rsidRDefault="007C3AD5" w:rsidP="007C3AD5"/>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vAlign w:val="center"/>
          </w:tcPr>
          <w:p w14:paraId="7E2C836D" w14:textId="1A1FF986" w:rsidR="007C3AD5" w:rsidRPr="001E3C2E" w:rsidRDefault="007C3AD5" w:rsidP="007C3AD5"/>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0CBAF68B" w14:textId="77777777" w:rsidR="007C3AD5" w:rsidRPr="001C2122" w:rsidRDefault="007C3AD5" w:rsidP="007C3AD5">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7B90F567" w14:textId="77777777" w:rsidR="007C3AD5" w:rsidRPr="001C2122" w:rsidRDefault="007C3AD5" w:rsidP="007C3AD5">
            <w:pPr>
              <w:pStyle w:val="Amount"/>
            </w:pPr>
          </w:p>
        </w:tc>
      </w:tr>
      <w:tr w:rsidR="007C3AD5" w:rsidRPr="001C2122" w14:paraId="206F7939" w14:textId="77777777" w:rsidTr="00D35246">
        <w:trPr>
          <w:cantSplit/>
          <w:trHeight w:val="288"/>
        </w:trPr>
        <w:tc>
          <w:tcPr>
            <w:tcW w:w="135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02D227DC" w14:textId="77777777" w:rsidR="007C3AD5" w:rsidRPr="001E3C2E" w:rsidRDefault="007C3AD5" w:rsidP="007C3AD5"/>
        </w:tc>
        <w:tc>
          <w:tcPr>
            <w:tcW w:w="6383" w:type="dxa"/>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vAlign w:val="center"/>
          </w:tcPr>
          <w:p w14:paraId="534FCB3C" w14:textId="77777777" w:rsidR="007C3AD5" w:rsidRPr="001E3C2E" w:rsidRDefault="007C3AD5" w:rsidP="007C3AD5"/>
        </w:tc>
        <w:tc>
          <w:tcPr>
            <w:tcW w:w="131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3734A2FF" w14:textId="77777777" w:rsidR="007C3AD5" w:rsidRPr="001C2122" w:rsidRDefault="007C3AD5" w:rsidP="007C3AD5">
            <w:pPr>
              <w:pStyle w:val="Amount"/>
            </w:pP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1" w:themeFillShade="F2"/>
            <w:tcMar>
              <w:left w:w="216" w:type="dxa"/>
              <w:right w:w="216" w:type="dxa"/>
            </w:tcMar>
            <w:vAlign w:val="center"/>
          </w:tcPr>
          <w:p w14:paraId="795DD98A" w14:textId="77777777" w:rsidR="007C3AD5" w:rsidRPr="001C2122" w:rsidRDefault="007C3AD5" w:rsidP="007C3AD5">
            <w:pPr>
              <w:pStyle w:val="Amount"/>
            </w:pPr>
          </w:p>
        </w:tc>
      </w:tr>
      <w:tr w:rsidR="00D35246" w:rsidRPr="008417D9" w14:paraId="121F3F09" w14:textId="77777777" w:rsidTr="00D35246">
        <w:trPr>
          <w:cantSplit/>
          <w:trHeight w:val="288"/>
        </w:trPr>
        <w:tc>
          <w:tcPr>
            <w:tcW w:w="1352" w:type="dxa"/>
            <w:tcBorders>
              <w:top w:val="single" w:sz="4" w:space="0" w:color="D9D9D9" w:themeColor="background1" w:themeShade="D9"/>
              <w:left w:val="nil"/>
              <w:bottom w:val="nil"/>
              <w:right w:val="nil"/>
            </w:tcBorders>
            <w:shd w:val="clear" w:color="auto" w:fill="FFFFFF"/>
            <w:vAlign w:val="center"/>
          </w:tcPr>
          <w:p w14:paraId="6F8A3D5F" w14:textId="77777777" w:rsidR="00D35246" w:rsidRPr="008417D9" w:rsidRDefault="00D35246" w:rsidP="007C3AD5">
            <w:pPr>
              <w:rPr>
                <w:b/>
                <w:bCs/>
              </w:rPr>
            </w:pPr>
          </w:p>
        </w:tc>
        <w:tc>
          <w:tcPr>
            <w:tcW w:w="6383" w:type="dxa"/>
            <w:gridSpan w:val="3"/>
            <w:tcBorders>
              <w:top w:val="nil"/>
              <w:left w:val="nil"/>
              <w:bottom w:val="nil"/>
              <w:right w:val="nil"/>
            </w:tcBorders>
            <w:shd w:val="clear" w:color="auto" w:fill="FFFFFF"/>
            <w:vAlign w:val="center"/>
          </w:tcPr>
          <w:p w14:paraId="25615229" w14:textId="38E4FDCB" w:rsidR="00D35246" w:rsidRPr="008417D9" w:rsidRDefault="00D35246" w:rsidP="007C3AD5">
            <w:pPr>
              <w:rPr>
                <w:b/>
                <w:bCs/>
              </w:rPr>
            </w:pPr>
          </w:p>
        </w:tc>
        <w:tc>
          <w:tcPr>
            <w:tcW w:w="1311" w:type="dxa"/>
            <w:tcBorders>
              <w:top w:val="single" w:sz="4" w:space="0" w:color="D9D9D9" w:themeColor="background1" w:themeShade="D9"/>
              <w:left w:val="nil"/>
              <w:bottom w:val="nil"/>
              <w:right w:val="single" w:sz="4" w:space="0" w:color="D9D9D9" w:themeColor="background1" w:themeShade="D9"/>
            </w:tcBorders>
            <w:shd w:val="clear" w:color="auto" w:fill="FFFFFF"/>
            <w:vAlign w:val="center"/>
          </w:tcPr>
          <w:p w14:paraId="2199B10F" w14:textId="77777777" w:rsidR="00D35246" w:rsidRPr="008417D9" w:rsidRDefault="00D35246" w:rsidP="007C3AD5">
            <w:pPr>
              <w:pStyle w:val="Heading3"/>
              <w:rPr>
                <w:b/>
                <w:bCs/>
              </w:rPr>
            </w:pPr>
            <w:r w:rsidRPr="008417D9">
              <w:rPr>
                <w:b/>
                <w:bCs/>
              </w:rPr>
              <w:t>Subtotal</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202A4ED7" w14:textId="52B6624A" w:rsidR="00D35246" w:rsidRPr="008417D9" w:rsidRDefault="00C60AA1" w:rsidP="007C3AD5">
            <w:pPr>
              <w:pStyle w:val="Amount"/>
              <w:rPr>
                <w:b/>
                <w:bCs/>
              </w:rPr>
            </w:pPr>
            <w:r>
              <w:rPr>
                <w:b/>
                <w:bCs/>
              </w:rPr>
              <w:t>$</w:t>
            </w:r>
            <w:r w:rsidR="0030791C">
              <w:rPr>
                <w:b/>
                <w:bCs/>
              </w:rPr>
              <w:t>1</w:t>
            </w:r>
            <w:r w:rsidR="003F67DB">
              <w:rPr>
                <w:b/>
                <w:bCs/>
              </w:rPr>
              <w:t>50.00</w:t>
            </w:r>
          </w:p>
        </w:tc>
      </w:tr>
      <w:tr w:rsidR="00D35246" w:rsidRPr="001C2122" w14:paraId="63263520" w14:textId="77777777" w:rsidTr="00D35246">
        <w:trPr>
          <w:cantSplit/>
          <w:trHeight w:val="288"/>
        </w:trPr>
        <w:tc>
          <w:tcPr>
            <w:tcW w:w="1352" w:type="dxa"/>
            <w:tcBorders>
              <w:top w:val="nil"/>
              <w:left w:val="nil"/>
              <w:bottom w:val="nil"/>
              <w:right w:val="nil"/>
            </w:tcBorders>
            <w:shd w:val="clear" w:color="auto" w:fill="FFFFFF"/>
            <w:vAlign w:val="center"/>
          </w:tcPr>
          <w:p w14:paraId="53C20732" w14:textId="77777777" w:rsidR="00D35246" w:rsidRPr="001E3C2E" w:rsidRDefault="00D35246" w:rsidP="007C3AD5"/>
        </w:tc>
        <w:tc>
          <w:tcPr>
            <w:tcW w:w="6383" w:type="dxa"/>
            <w:gridSpan w:val="3"/>
            <w:tcBorders>
              <w:top w:val="nil"/>
              <w:left w:val="nil"/>
              <w:bottom w:val="nil"/>
              <w:right w:val="nil"/>
            </w:tcBorders>
            <w:shd w:val="clear" w:color="auto" w:fill="FFFFFF"/>
            <w:vAlign w:val="center"/>
          </w:tcPr>
          <w:p w14:paraId="559AFB94" w14:textId="44DA1DC4" w:rsidR="00D35246" w:rsidRPr="008417D9" w:rsidRDefault="00D35246" w:rsidP="007C3AD5">
            <w:pPr>
              <w:rPr>
                <w:b/>
                <w:bCs/>
                <w:i/>
                <w:iCs/>
                <w:sz w:val="20"/>
                <w:szCs w:val="20"/>
              </w:rPr>
            </w:pPr>
          </w:p>
        </w:tc>
        <w:tc>
          <w:tcPr>
            <w:tcW w:w="1311" w:type="dxa"/>
            <w:tcBorders>
              <w:top w:val="nil"/>
              <w:left w:val="nil"/>
              <w:bottom w:val="nil"/>
              <w:right w:val="single" w:sz="4" w:space="0" w:color="D9D9D9" w:themeColor="background1" w:themeShade="D9"/>
            </w:tcBorders>
            <w:shd w:val="clear" w:color="auto" w:fill="FFFFFF"/>
            <w:vAlign w:val="center"/>
          </w:tcPr>
          <w:p w14:paraId="35B2449E" w14:textId="77777777" w:rsidR="00D35246" w:rsidRPr="009F4C12" w:rsidRDefault="00D35246" w:rsidP="007C3AD5">
            <w:pPr>
              <w:pStyle w:val="Heading3"/>
            </w:pPr>
            <w:r>
              <w:t>0% Discount</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12FF31CD" w14:textId="77777777" w:rsidR="00D35246" w:rsidRPr="001C2122" w:rsidRDefault="00D35246" w:rsidP="007C3AD5">
            <w:pPr>
              <w:pStyle w:val="Amount"/>
            </w:pPr>
            <w:r>
              <w:t>0.00</w:t>
            </w:r>
          </w:p>
        </w:tc>
      </w:tr>
      <w:tr w:rsidR="00D35246" w:rsidRPr="001C2122" w14:paraId="355BCDBE" w14:textId="77777777" w:rsidTr="00D35246">
        <w:trPr>
          <w:cantSplit/>
          <w:trHeight w:val="288"/>
        </w:trPr>
        <w:tc>
          <w:tcPr>
            <w:tcW w:w="1352" w:type="dxa"/>
            <w:tcBorders>
              <w:top w:val="nil"/>
              <w:left w:val="nil"/>
              <w:bottom w:val="nil"/>
              <w:right w:val="nil"/>
            </w:tcBorders>
            <w:shd w:val="clear" w:color="auto" w:fill="FFFFFF"/>
            <w:vAlign w:val="center"/>
          </w:tcPr>
          <w:p w14:paraId="4BD0FA8B" w14:textId="77777777" w:rsidR="00D35246" w:rsidRPr="001E3C2E" w:rsidRDefault="00D35246" w:rsidP="007C3AD5"/>
        </w:tc>
        <w:tc>
          <w:tcPr>
            <w:tcW w:w="6383" w:type="dxa"/>
            <w:gridSpan w:val="3"/>
            <w:tcBorders>
              <w:top w:val="nil"/>
              <w:left w:val="nil"/>
              <w:bottom w:val="nil"/>
              <w:right w:val="nil"/>
            </w:tcBorders>
            <w:shd w:val="clear" w:color="auto" w:fill="FFFFFF"/>
            <w:vAlign w:val="center"/>
          </w:tcPr>
          <w:p w14:paraId="2B28923F" w14:textId="77777777" w:rsidR="00D35246" w:rsidRPr="001E3C2E" w:rsidRDefault="00D35246" w:rsidP="007C3AD5"/>
        </w:tc>
        <w:tc>
          <w:tcPr>
            <w:tcW w:w="1311" w:type="dxa"/>
            <w:tcBorders>
              <w:top w:val="nil"/>
              <w:left w:val="nil"/>
              <w:bottom w:val="nil"/>
              <w:right w:val="single" w:sz="4" w:space="0" w:color="D9D9D9" w:themeColor="background1" w:themeShade="D9"/>
            </w:tcBorders>
            <w:shd w:val="clear" w:color="auto" w:fill="FFFFFF"/>
            <w:vAlign w:val="center"/>
          </w:tcPr>
          <w:p w14:paraId="4E7F3601" w14:textId="77777777" w:rsidR="00D35246" w:rsidRPr="009F4C12" w:rsidRDefault="00D35246" w:rsidP="007C3AD5">
            <w:pPr>
              <w:pStyle w:val="Heading3"/>
            </w:pPr>
            <w:r w:rsidRPr="009F4C12">
              <w:t>Total</w:t>
            </w:r>
          </w:p>
        </w:tc>
        <w:tc>
          <w:tcPr>
            <w:tcW w:w="174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cMar>
              <w:left w:w="216" w:type="dxa"/>
              <w:right w:w="216" w:type="dxa"/>
            </w:tcMar>
            <w:vAlign w:val="center"/>
          </w:tcPr>
          <w:p w14:paraId="0147AA45" w14:textId="3771DC96" w:rsidR="00D35246" w:rsidRPr="00DB465B" w:rsidRDefault="00C60AA1" w:rsidP="00496CBC">
            <w:pPr>
              <w:pStyle w:val="Amount"/>
              <w:rPr>
                <w:b/>
              </w:rPr>
            </w:pPr>
            <w:r>
              <w:rPr>
                <w:b/>
              </w:rPr>
              <w:t>$</w:t>
            </w:r>
            <w:r w:rsidR="0030791C">
              <w:rPr>
                <w:b/>
              </w:rPr>
              <w:t>1</w:t>
            </w:r>
            <w:r w:rsidR="003F67DB">
              <w:rPr>
                <w:b/>
              </w:rPr>
              <w:t>50.00</w:t>
            </w:r>
          </w:p>
        </w:tc>
      </w:tr>
    </w:tbl>
    <w:p w14:paraId="1DF0C01A" w14:textId="77777777" w:rsidR="004624A5" w:rsidRDefault="004624A5" w:rsidP="004624A5">
      <w:pPr>
        <w:pStyle w:val="ThankYou"/>
      </w:pPr>
      <w:r w:rsidRPr="0015744F">
        <w:t>Thank you for your business!</w:t>
      </w:r>
    </w:p>
    <w:p w14:paraId="38066EC3" w14:textId="77777777" w:rsidR="004624A5" w:rsidRDefault="002D3549" w:rsidP="004624A5">
      <w:pPr>
        <w:pStyle w:val="ThankYou"/>
      </w:pPr>
      <w:hyperlink r:id="rId12" w:history="1">
        <w:r w:rsidR="00FC4782" w:rsidRPr="00CB1E97">
          <w:rPr>
            <w:rStyle w:val="Hyperlink"/>
          </w:rPr>
          <w:t>www.hoffenheimtechnologies.com</w:t>
        </w:r>
      </w:hyperlink>
    </w:p>
    <w:p w14:paraId="10ED1289" w14:textId="77777777" w:rsidR="00925101" w:rsidRPr="00163640" w:rsidRDefault="00925101" w:rsidP="00925101">
      <w:pPr>
        <w:tabs>
          <w:tab w:val="left" w:pos="2076"/>
        </w:tabs>
        <w:outlineLvl w:val="2"/>
        <w:rPr>
          <w:rFonts w:cstheme="minorHAnsi"/>
          <w:b/>
          <w:color w:val="4F81BD" w:themeColor="accent1"/>
          <w:sz w:val="16"/>
          <w:szCs w:val="16"/>
          <w:u w:val="single"/>
        </w:rPr>
      </w:pPr>
      <w:r w:rsidRPr="00163640">
        <w:rPr>
          <w:rFonts w:cstheme="minorHAnsi"/>
          <w:b/>
          <w:color w:val="4F81BD" w:themeColor="accent1"/>
          <w:sz w:val="16"/>
          <w:szCs w:val="16"/>
          <w:u w:val="single"/>
        </w:rPr>
        <w:t>Sole Agreement</w:t>
      </w:r>
      <w:r w:rsidRPr="00163640">
        <w:rPr>
          <w:rFonts w:cstheme="minorHAnsi"/>
          <w:b/>
          <w:color w:val="4F81BD" w:themeColor="accent1"/>
          <w:sz w:val="16"/>
          <w:szCs w:val="16"/>
        </w:rPr>
        <w:tab/>
      </w:r>
    </w:p>
    <w:p w14:paraId="71ECC445" w14:textId="13AE264F" w:rsidR="00925101" w:rsidRPr="00163640" w:rsidRDefault="00925101" w:rsidP="00925101">
      <w:pPr>
        <w:rPr>
          <w:rFonts w:cstheme="minorHAnsi"/>
          <w:color w:val="000000"/>
          <w:sz w:val="16"/>
          <w:szCs w:val="16"/>
        </w:rPr>
      </w:pPr>
      <w:r w:rsidRPr="00163640">
        <w:rPr>
          <w:rFonts w:cstheme="minorHAnsi"/>
          <w:color w:val="000000"/>
          <w:sz w:val="16"/>
          <w:szCs w:val="16"/>
        </w:rPr>
        <w:t xml:space="preserve">The agreement contained in this Contract constitutes the sole agreement between Hoffenheim Technologies Ltd and </w:t>
      </w:r>
      <w:r w:rsidR="003F67DB">
        <w:rPr>
          <w:rFonts w:cstheme="minorHAnsi"/>
          <w:color w:val="000000"/>
          <w:sz w:val="16"/>
          <w:szCs w:val="16"/>
        </w:rPr>
        <w:t>Dufferin County Canadian Black Association</w:t>
      </w:r>
      <w:r w:rsidRPr="00163640">
        <w:rPr>
          <w:rFonts w:cstheme="minorHAnsi"/>
          <w:color w:val="000000"/>
          <w:sz w:val="16"/>
          <w:szCs w:val="16"/>
        </w:rPr>
        <w:t xml:space="preserve"> regarding this project. Any additional work not specified in this contract must be authorized by a written change order. All prices specified in this contract will be honored for three (3) months after both parties sign this contract. Continued services after that time will require a new agreement.</w:t>
      </w:r>
    </w:p>
    <w:p w14:paraId="2332753E" w14:textId="77777777" w:rsidR="00925101" w:rsidRPr="00163640" w:rsidRDefault="00925101" w:rsidP="00925101">
      <w:pPr>
        <w:rPr>
          <w:rFonts w:cstheme="minorHAnsi"/>
          <w:color w:val="000000"/>
          <w:sz w:val="16"/>
          <w:szCs w:val="16"/>
        </w:rPr>
      </w:pPr>
    </w:p>
    <w:p w14:paraId="61C88DD5" w14:textId="77777777" w:rsidR="00925101" w:rsidRPr="00163640" w:rsidRDefault="00925101" w:rsidP="00925101">
      <w:pPr>
        <w:outlineLvl w:val="2"/>
        <w:rPr>
          <w:rFonts w:cstheme="minorHAnsi"/>
          <w:b/>
          <w:color w:val="4F81BD" w:themeColor="accent1"/>
          <w:sz w:val="16"/>
          <w:szCs w:val="16"/>
          <w:u w:val="single"/>
        </w:rPr>
      </w:pPr>
      <w:r w:rsidRPr="00163640">
        <w:rPr>
          <w:rFonts w:cstheme="minorHAnsi"/>
          <w:b/>
          <w:color w:val="4F81BD" w:themeColor="accent1"/>
          <w:sz w:val="16"/>
          <w:szCs w:val="16"/>
          <w:u w:val="single"/>
        </w:rPr>
        <w:t>Initial Payment &amp; Refund Policy</w:t>
      </w:r>
    </w:p>
    <w:p w14:paraId="07B82D44" w14:textId="54D5CE9C" w:rsidR="007C3AD5" w:rsidRPr="00D35246" w:rsidRDefault="00925101" w:rsidP="00FC4782">
      <w:pPr>
        <w:rPr>
          <w:rFonts w:cstheme="minorHAnsi"/>
          <w:color w:val="000000"/>
          <w:sz w:val="16"/>
          <w:szCs w:val="16"/>
        </w:rPr>
      </w:pPr>
      <w:r w:rsidRPr="00163640">
        <w:rPr>
          <w:rFonts w:cstheme="minorHAnsi"/>
          <w:color w:val="000000"/>
          <w:sz w:val="16"/>
          <w:szCs w:val="16"/>
        </w:rPr>
        <w:t>This agreement begins with an initial payment indicated in the pricing table above. If your company halts work and applies for a refund within 4 days, work completed shall be billed at the hourly rate, and deducted from the initial payment, the balance of which shall be returned to your company. If, at the time of the request for refund, work has been completed beyond the amount covered by the initial payment, your company shall be liable to pay for all work completed at the hourly rate stated above. No portion of this initial payment will be refunded unless requested within 4 days of signing this contract.</w:t>
      </w:r>
    </w:p>
    <w:sectPr w:rsidR="007C3AD5" w:rsidRPr="00D35246" w:rsidSect="004624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C25A6" w14:textId="77777777" w:rsidR="002D3549" w:rsidRDefault="002D3549" w:rsidP="00CA022E">
      <w:r>
        <w:separator/>
      </w:r>
    </w:p>
  </w:endnote>
  <w:endnote w:type="continuationSeparator" w:id="0">
    <w:p w14:paraId="192AEFA5" w14:textId="77777777" w:rsidR="002D3549" w:rsidRDefault="002D3549" w:rsidP="00CA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3FE6" w14:textId="77777777" w:rsidR="002D3549" w:rsidRDefault="002D3549" w:rsidP="00CA022E">
      <w:r>
        <w:separator/>
      </w:r>
    </w:p>
  </w:footnote>
  <w:footnote w:type="continuationSeparator" w:id="0">
    <w:p w14:paraId="2067F36F" w14:textId="77777777" w:rsidR="002D3549" w:rsidRDefault="002D3549" w:rsidP="00CA02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24"/>
    <w:rsid w:val="00002C24"/>
    <w:rsid w:val="00010191"/>
    <w:rsid w:val="00017A09"/>
    <w:rsid w:val="00017AC5"/>
    <w:rsid w:val="00045B81"/>
    <w:rsid w:val="0005751B"/>
    <w:rsid w:val="000D4C5A"/>
    <w:rsid w:val="000E042A"/>
    <w:rsid w:val="000F6B47"/>
    <w:rsid w:val="000F7D4F"/>
    <w:rsid w:val="00140EA0"/>
    <w:rsid w:val="00145171"/>
    <w:rsid w:val="0019229E"/>
    <w:rsid w:val="001B3830"/>
    <w:rsid w:val="001B491E"/>
    <w:rsid w:val="001C6931"/>
    <w:rsid w:val="001F4299"/>
    <w:rsid w:val="00202E66"/>
    <w:rsid w:val="00244567"/>
    <w:rsid w:val="002860FC"/>
    <w:rsid w:val="002D3549"/>
    <w:rsid w:val="0030791C"/>
    <w:rsid w:val="00311C97"/>
    <w:rsid w:val="00351EAB"/>
    <w:rsid w:val="0037005D"/>
    <w:rsid w:val="00371C36"/>
    <w:rsid w:val="003B37CC"/>
    <w:rsid w:val="003C1DD3"/>
    <w:rsid w:val="003D5B0F"/>
    <w:rsid w:val="003F67DB"/>
    <w:rsid w:val="0045588D"/>
    <w:rsid w:val="004624A5"/>
    <w:rsid w:val="00465FF0"/>
    <w:rsid w:val="00494D10"/>
    <w:rsid w:val="0049517D"/>
    <w:rsid w:val="00496CBC"/>
    <w:rsid w:val="004A2572"/>
    <w:rsid w:val="004D11A7"/>
    <w:rsid w:val="004E7214"/>
    <w:rsid w:val="004E7D0E"/>
    <w:rsid w:val="004F202D"/>
    <w:rsid w:val="005209B5"/>
    <w:rsid w:val="00570514"/>
    <w:rsid w:val="005A2706"/>
    <w:rsid w:val="005A3627"/>
    <w:rsid w:val="005E0572"/>
    <w:rsid w:val="006030DB"/>
    <w:rsid w:val="0064105E"/>
    <w:rsid w:val="00673C24"/>
    <w:rsid w:val="0067684E"/>
    <w:rsid w:val="006A4D06"/>
    <w:rsid w:val="006C432B"/>
    <w:rsid w:val="00704C33"/>
    <w:rsid w:val="00756AA9"/>
    <w:rsid w:val="00764471"/>
    <w:rsid w:val="007B38EB"/>
    <w:rsid w:val="007C3AD5"/>
    <w:rsid w:val="007D1814"/>
    <w:rsid w:val="008417D9"/>
    <w:rsid w:val="008C5A0E"/>
    <w:rsid w:val="008E45DF"/>
    <w:rsid w:val="008E4A91"/>
    <w:rsid w:val="008F195C"/>
    <w:rsid w:val="0090319C"/>
    <w:rsid w:val="00925101"/>
    <w:rsid w:val="009433EF"/>
    <w:rsid w:val="00944CA3"/>
    <w:rsid w:val="009915C1"/>
    <w:rsid w:val="00992CCB"/>
    <w:rsid w:val="009B21DA"/>
    <w:rsid w:val="009F4C12"/>
    <w:rsid w:val="00A2242E"/>
    <w:rsid w:val="00A355D8"/>
    <w:rsid w:val="00A412D8"/>
    <w:rsid w:val="00A472D4"/>
    <w:rsid w:val="00A63377"/>
    <w:rsid w:val="00A87BAC"/>
    <w:rsid w:val="00A908B1"/>
    <w:rsid w:val="00AA4DB3"/>
    <w:rsid w:val="00AE35E8"/>
    <w:rsid w:val="00B34DAC"/>
    <w:rsid w:val="00B3696A"/>
    <w:rsid w:val="00B36DB1"/>
    <w:rsid w:val="00B40F03"/>
    <w:rsid w:val="00B45EB4"/>
    <w:rsid w:val="00B62B84"/>
    <w:rsid w:val="00B83D63"/>
    <w:rsid w:val="00BA7CE9"/>
    <w:rsid w:val="00BC44B2"/>
    <w:rsid w:val="00BD0357"/>
    <w:rsid w:val="00BE0D3C"/>
    <w:rsid w:val="00C34819"/>
    <w:rsid w:val="00C40C51"/>
    <w:rsid w:val="00C50F0E"/>
    <w:rsid w:val="00C56984"/>
    <w:rsid w:val="00C60AA1"/>
    <w:rsid w:val="00CA022E"/>
    <w:rsid w:val="00CB4097"/>
    <w:rsid w:val="00D35246"/>
    <w:rsid w:val="00D719AB"/>
    <w:rsid w:val="00D824D4"/>
    <w:rsid w:val="00DB465B"/>
    <w:rsid w:val="00E30671"/>
    <w:rsid w:val="00E375FA"/>
    <w:rsid w:val="00E47F00"/>
    <w:rsid w:val="00F33140"/>
    <w:rsid w:val="00F70AD7"/>
    <w:rsid w:val="00FA1201"/>
    <w:rsid w:val="00FA1CF3"/>
    <w:rsid w:val="00FC23C7"/>
    <w:rsid w:val="00FC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D851C6"/>
  <w15:docId w15:val="{AEC360CE-AE17-45DC-9C55-835B5710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C12"/>
    <w:rPr>
      <w:rFonts w:asciiTheme="minorHAnsi" w:hAnsiTheme="minorHAnsi"/>
      <w:color w:val="404040" w:themeColor="text1" w:themeTint="BF"/>
      <w:sz w:val="22"/>
      <w:szCs w:val="22"/>
    </w:rPr>
  </w:style>
  <w:style w:type="paragraph" w:styleId="Heading1">
    <w:name w:val="heading 1"/>
    <w:basedOn w:val="Normal"/>
    <w:next w:val="Normal"/>
    <w:autoRedefine/>
    <w:qFormat/>
    <w:rsid w:val="0067684E"/>
    <w:pPr>
      <w:keepNext/>
      <w:spacing w:line="800" w:lineRule="exact"/>
      <w:jc w:val="right"/>
      <w:outlineLvl w:val="0"/>
    </w:pPr>
    <w:rPr>
      <w:rFonts w:asciiTheme="majorHAnsi" w:hAnsiTheme="majorHAnsi" w:cs="Arial"/>
      <w:b/>
      <w:bCs/>
      <w:color w:val="A6A6A6" w:themeColor="background1" w:themeShade="A6"/>
      <w:kern w:val="32"/>
      <w:sz w:val="56"/>
      <w:szCs w:val="56"/>
    </w:rPr>
  </w:style>
  <w:style w:type="paragraph" w:styleId="Heading2">
    <w:name w:val="heading 2"/>
    <w:basedOn w:val="Normal"/>
    <w:next w:val="Normal"/>
    <w:qFormat/>
    <w:rsid w:val="009F4C12"/>
    <w:pPr>
      <w:spacing w:line="280" w:lineRule="exact"/>
      <w:jc w:val="right"/>
      <w:outlineLvl w:val="1"/>
    </w:pPr>
    <w:rPr>
      <w:rFonts w:asciiTheme="majorHAnsi" w:hAnsiTheme="majorHAnsi"/>
      <w:color w:val="808080" w:themeColor="background1" w:themeShade="80"/>
      <w:szCs w:val="20"/>
    </w:rPr>
  </w:style>
  <w:style w:type="paragraph" w:styleId="Heading3">
    <w:name w:val="heading 3"/>
    <w:basedOn w:val="Normal"/>
    <w:next w:val="Normal"/>
    <w:qFormat/>
    <w:rsid w:val="009F4C12"/>
    <w:pPr>
      <w:spacing w:before="20" w:line="280" w:lineRule="exact"/>
      <w:jc w:val="right"/>
      <w:outlineLvl w:val="2"/>
    </w:pPr>
    <w:rPr>
      <w:rFonts w:asciiTheme="majorHAnsi" w:hAnsiTheme="majorHAnsi"/>
      <w:caps/>
      <w:color w:val="808080" w:themeColor="background1" w:themeShade="80"/>
      <w:spacing w:val="4"/>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qFormat/>
    <w:rsid w:val="0049517D"/>
    <w:pPr>
      <w:jc w:val="right"/>
    </w:pPr>
  </w:style>
  <w:style w:type="paragraph" w:customStyle="1" w:styleId="DateandNumber">
    <w:name w:val="Date and Number"/>
    <w:basedOn w:val="Normal"/>
    <w:qFormat/>
    <w:rsid w:val="008C5A0E"/>
    <w:pPr>
      <w:spacing w:line="264" w:lineRule="auto"/>
      <w:jc w:val="right"/>
    </w:pPr>
    <w:rPr>
      <w:caps/>
      <w:spacing w:val="4"/>
      <w:sz w:val="18"/>
      <w:szCs w:val="16"/>
    </w:rPr>
  </w:style>
  <w:style w:type="table" w:styleId="TableGrid">
    <w:name w:val="Table Grid"/>
    <w:basedOn w:val="TableNormal"/>
    <w:uiPriority w:val="59"/>
    <w:rsid w:val="00FA1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ogan">
    <w:name w:val="Slogan"/>
    <w:basedOn w:val="Normal"/>
    <w:qFormat/>
    <w:rsid w:val="009F4C12"/>
    <w:rPr>
      <w:i/>
      <w:spacing w:val="4"/>
      <w:sz w:val="20"/>
      <w:szCs w:val="18"/>
    </w:rPr>
  </w:style>
  <w:style w:type="paragraph" w:customStyle="1" w:styleId="Address">
    <w:name w:val="Address"/>
    <w:basedOn w:val="Normal"/>
    <w:qFormat/>
    <w:rsid w:val="009F4C12"/>
    <w:pPr>
      <w:spacing w:line="280" w:lineRule="exact"/>
    </w:pPr>
  </w:style>
  <w:style w:type="paragraph" w:customStyle="1" w:styleId="ColumnHeadings">
    <w:name w:val="Column Headings"/>
    <w:basedOn w:val="Normal"/>
    <w:autoRedefine/>
    <w:qFormat/>
    <w:rsid w:val="009F4C12"/>
    <w:pPr>
      <w:jc w:val="center"/>
    </w:pPr>
    <w:rPr>
      <w:rFonts w:asciiTheme="majorHAnsi" w:hAnsiTheme="majorHAnsi"/>
      <w:b/>
      <w:caps/>
      <w:spacing w:val="4"/>
      <w:sz w:val="18"/>
      <w:szCs w:val="16"/>
    </w:rPr>
  </w:style>
  <w:style w:type="paragraph" w:customStyle="1" w:styleId="Centered">
    <w:name w:val="Centered"/>
    <w:basedOn w:val="Normal"/>
    <w:qFormat/>
    <w:rsid w:val="009F4C12"/>
    <w:pPr>
      <w:spacing w:before="660"/>
      <w:jc w:val="center"/>
    </w:pPr>
    <w:rPr>
      <w:spacing w:val="4"/>
      <w:sz w:val="18"/>
      <w:szCs w:val="18"/>
    </w:rPr>
  </w:style>
  <w:style w:type="paragraph" w:styleId="BalloonText">
    <w:name w:val="Balloon Text"/>
    <w:basedOn w:val="Normal"/>
    <w:link w:val="BalloonTextChar"/>
    <w:semiHidden/>
    <w:unhideWhenUsed/>
    <w:rsid w:val="001B3830"/>
    <w:rPr>
      <w:rFonts w:ascii="Tahoma" w:hAnsi="Tahoma" w:cs="Tahoma"/>
      <w:sz w:val="16"/>
      <w:szCs w:val="16"/>
    </w:rPr>
  </w:style>
  <w:style w:type="character" w:customStyle="1" w:styleId="BalloonTextChar">
    <w:name w:val="Balloon Text Char"/>
    <w:basedOn w:val="DefaultParagraphFont"/>
    <w:link w:val="BalloonText"/>
    <w:semiHidden/>
    <w:rsid w:val="009F4C12"/>
    <w:rPr>
      <w:rFonts w:ascii="Tahoma" w:hAnsi="Tahoma" w:cs="Tahoma"/>
      <w:color w:val="404040" w:themeColor="text1" w:themeTint="BF"/>
      <w:sz w:val="16"/>
      <w:szCs w:val="16"/>
    </w:rPr>
  </w:style>
  <w:style w:type="character" w:styleId="PlaceholderText">
    <w:name w:val="Placeholder Text"/>
    <w:basedOn w:val="DefaultParagraphFont"/>
    <w:uiPriority w:val="99"/>
    <w:semiHidden/>
    <w:rsid w:val="009F4C12"/>
    <w:rPr>
      <w:color w:val="808080"/>
    </w:rPr>
  </w:style>
  <w:style w:type="paragraph" w:customStyle="1" w:styleId="ContactInfo">
    <w:name w:val="Contact Info"/>
    <w:basedOn w:val="Normal"/>
    <w:unhideWhenUsed/>
    <w:qFormat/>
    <w:rsid w:val="009F4C12"/>
    <w:pPr>
      <w:spacing w:line="280" w:lineRule="exact"/>
    </w:pPr>
    <w:rPr>
      <w:color w:val="808080" w:themeColor="background1" w:themeShade="80"/>
      <w:szCs w:val="20"/>
    </w:rPr>
  </w:style>
  <w:style w:type="paragraph" w:customStyle="1" w:styleId="ThankYou">
    <w:name w:val="Thank You"/>
    <w:basedOn w:val="Normal"/>
    <w:autoRedefine/>
    <w:qFormat/>
    <w:rsid w:val="009F4C12"/>
    <w:pPr>
      <w:spacing w:before="100"/>
      <w:jc w:val="center"/>
    </w:pPr>
    <w:rPr>
      <w:b/>
      <w:sz w:val="24"/>
      <w:szCs w:val="24"/>
    </w:rPr>
  </w:style>
  <w:style w:type="paragraph" w:styleId="NoSpacing">
    <w:name w:val="No Spacing"/>
    <w:link w:val="NoSpacingChar"/>
    <w:uiPriority w:val="1"/>
    <w:qFormat/>
    <w:rsid w:val="00002C2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02C24"/>
    <w:rPr>
      <w:rFonts w:asciiTheme="minorHAnsi" w:eastAsiaTheme="minorEastAsia" w:hAnsiTheme="minorHAnsi" w:cstheme="minorBidi"/>
      <w:sz w:val="22"/>
      <w:szCs w:val="22"/>
    </w:rPr>
  </w:style>
  <w:style w:type="character" w:styleId="Hyperlink">
    <w:name w:val="Hyperlink"/>
    <w:basedOn w:val="DefaultParagraphFont"/>
    <w:unhideWhenUsed/>
    <w:rsid w:val="00C56984"/>
    <w:rPr>
      <w:color w:val="0000FF" w:themeColor="hyperlink"/>
      <w:u w:val="single"/>
    </w:rPr>
  </w:style>
  <w:style w:type="paragraph" w:styleId="Header">
    <w:name w:val="header"/>
    <w:basedOn w:val="Normal"/>
    <w:link w:val="HeaderChar"/>
    <w:unhideWhenUsed/>
    <w:rsid w:val="00CA022E"/>
    <w:pPr>
      <w:tabs>
        <w:tab w:val="center" w:pos="4680"/>
        <w:tab w:val="right" w:pos="9360"/>
      </w:tabs>
    </w:pPr>
  </w:style>
  <w:style w:type="character" w:customStyle="1" w:styleId="HeaderChar">
    <w:name w:val="Header Char"/>
    <w:basedOn w:val="DefaultParagraphFont"/>
    <w:link w:val="Header"/>
    <w:rsid w:val="00CA022E"/>
    <w:rPr>
      <w:rFonts w:asciiTheme="minorHAnsi" w:hAnsiTheme="minorHAnsi"/>
      <w:color w:val="404040" w:themeColor="text1" w:themeTint="BF"/>
      <w:sz w:val="22"/>
      <w:szCs w:val="22"/>
    </w:rPr>
  </w:style>
  <w:style w:type="paragraph" w:styleId="Footer">
    <w:name w:val="footer"/>
    <w:basedOn w:val="Normal"/>
    <w:link w:val="FooterChar"/>
    <w:unhideWhenUsed/>
    <w:rsid w:val="00CA022E"/>
    <w:pPr>
      <w:tabs>
        <w:tab w:val="center" w:pos="4680"/>
        <w:tab w:val="right" w:pos="9360"/>
      </w:tabs>
    </w:pPr>
  </w:style>
  <w:style w:type="character" w:customStyle="1" w:styleId="FooterChar">
    <w:name w:val="Footer Char"/>
    <w:basedOn w:val="DefaultParagraphFont"/>
    <w:link w:val="Footer"/>
    <w:rsid w:val="00CA022E"/>
    <w:rPr>
      <w:rFonts w:asciiTheme="minorHAnsi" w:hAnsiTheme="minorHAnsi"/>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5137">
      <w:bodyDiv w:val="1"/>
      <w:marLeft w:val="0"/>
      <w:marRight w:val="0"/>
      <w:marTop w:val="0"/>
      <w:marBottom w:val="0"/>
      <w:divBdr>
        <w:top w:val="none" w:sz="0" w:space="0" w:color="auto"/>
        <w:left w:val="none" w:sz="0" w:space="0" w:color="auto"/>
        <w:bottom w:val="none" w:sz="0" w:space="0" w:color="auto"/>
        <w:right w:val="none" w:sz="0" w:space="0" w:color="auto"/>
      </w:divBdr>
      <w:divsChild>
        <w:div w:id="337781605">
          <w:marLeft w:val="0"/>
          <w:marRight w:val="0"/>
          <w:marTop w:val="0"/>
          <w:marBottom w:val="0"/>
          <w:divBdr>
            <w:top w:val="none" w:sz="0" w:space="0" w:color="auto"/>
            <w:left w:val="none" w:sz="0" w:space="0" w:color="auto"/>
            <w:bottom w:val="none" w:sz="0" w:space="0" w:color="auto"/>
            <w:right w:val="none" w:sz="0" w:space="0" w:color="auto"/>
          </w:divBdr>
        </w:div>
        <w:div w:id="1919825911">
          <w:marLeft w:val="0"/>
          <w:marRight w:val="0"/>
          <w:marTop w:val="0"/>
          <w:marBottom w:val="0"/>
          <w:divBdr>
            <w:top w:val="none" w:sz="0" w:space="0" w:color="auto"/>
            <w:left w:val="none" w:sz="0" w:space="0" w:color="auto"/>
            <w:bottom w:val="none" w:sz="0" w:space="0" w:color="auto"/>
            <w:right w:val="none" w:sz="0" w:space="0" w:color="auto"/>
          </w:divBdr>
        </w:div>
        <w:div w:id="387269697">
          <w:marLeft w:val="0"/>
          <w:marRight w:val="0"/>
          <w:marTop w:val="0"/>
          <w:marBottom w:val="0"/>
          <w:divBdr>
            <w:top w:val="none" w:sz="0" w:space="0" w:color="auto"/>
            <w:left w:val="none" w:sz="0" w:space="0" w:color="auto"/>
            <w:bottom w:val="none" w:sz="0" w:space="0" w:color="auto"/>
            <w:right w:val="none" w:sz="0" w:space="0" w:color="auto"/>
          </w:divBdr>
        </w:div>
        <w:div w:id="180364731">
          <w:marLeft w:val="0"/>
          <w:marRight w:val="0"/>
          <w:marTop w:val="0"/>
          <w:marBottom w:val="0"/>
          <w:divBdr>
            <w:top w:val="none" w:sz="0" w:space="0" w:color="auto"/>
            <w:left w:val="none" w:sz="0" w:space="0" w:color="auto"/>
            <w:bottom w:val="none" w:sz="0" w:space="0" w:color="auto"/>
            <w:right w:val="none" w:sz="0" w:space="0" w:color="auto"/>
          </w:divBdr>
        </w:div>
        <w:div w:id="320427949">
          <w:marLeft w:val="0"/>
          <w:marRight w:val="0"/>
          <w:marTop w:val="0"/>
          <w:marBottom w:val="0"/>
          <w:divBdr>
            <w:top w:val="none" w:sz="0" w:space="0" w:color="auto"/>
            <w:left w:val="none" w:sz="0" w:space="0" w:color="auto"/>
            <w:bottom w:val="none" w:sz="0" w:space="0" w:color="auto"/>
            <w:right w:val="none" w:sz="0" w:space="0" w:color="auto"/>
          </w:divBdr>
        </w:div>
        <w:div w:id="385959128">
          <w:marLeft w:val="0"/>
          <w:marRight w:val="0"/>
          <w:marTop w:val="0"/>
          <w:marBottom w:val="0"/>
          <w:divBdr>
            <w:top w:val="none" w:sz="0" w:space="0" w:color="auto"/>
            <w:left w:val="none" w:sz="0" w:space="0" w:color="auto"/>
            <w:bottom w:val="none" w:sz="0" w:space="0" w:color="auto"/>
            <w:right w:val="none" w:sz="0" w:space="0" w:color="auto"/>
          </w:divBdr>
        </w:div>
        <w:div w:id="892154138">
          <w:marLeft w:val="0"/>
          <w:marRight w:val="0"/>
          <w:marTop w:val="0"/>
          <w:marBottom w:val="0"/>
          <w:divBdr>
            <w:top w:val="none" w:sz="0" w:space="0" w:color="auto"/>
            <w:left w:val="none" w:sz="0" w:space="0" w:color="auto"/>
            <w:bottom w:val="none" w:sz="0" w:space="0" w:color="auto"/>
            <w:right w:val="none" w:sz="0" w:space="0" w:color="auto"/>
          </w:divBdr>
        </w:div>
        <w:div w:id="1390612552">
          <w:marLeft w:val="0"/>
          <w:marRight w:val="0"/>
          <w:marTop w:val="0"/>
          <w:marBottom w:val="0"/>
          <w:divBdr>
            <w:top w:val="none" w:sz="0" w:space="0" w:color="auto"/>
            <w:left w:val="none" w:sz="0" w:space="0" w:color="auto"/>
            <w:bottom w:val="none" w:sz="0" w:space="0" w:color="auto"/>
            <w:right w:val="none" w:sz="0" w:space="0" w:color="auto"/>
          </w:divBdr>
        </w:div>
        <w:div w:id="406927237">
          <w:marLeft w:val="0"/>
          <w:marRight w:val="0"/>
          <w:marTop w:val="0"/>
          <w:marBottom w:val="0"/>
          <w:divBdr>
            <w:top w:val="none" w:sz="0" w:space="0" w:color="auto"/>
            <w:left w:val="none" w:sz="0" w:space="0" w:color="auto"/>
            <w:bottom w:val="none" w:sz="0" w:space="0" w:color="auto"/>
            <w:right w:val="none" w:sz="0" w:space="0" w:color="auto"/>
          </w:divBdr>
        </w:div>
        <w:div w:id="35937079">
          <w:marLeft w:val="0"/>
          <w:marRight w:val="0"/>
          <w:marTop w:val="0"/>
          <w:marBottom w:val="0"/>
          <w:divBdr>
            <w:top w:val="none" w:sz="0" w:space="0" w:color="auto"/>
            <w:left w:val="none" w:sz="0" w:space="0" w:color="auto"/>
            <w:bottom w:val="none" w:sz="0" w:space="0" w:color="auto"/>
            <w:right w:val="none" w:sz="0" w:space="0" w:color="auto"/>
          </w:divBdr>
        </w:div>
        <w:div w:id="42949262">
          <w:marLeft w:val="0"/>
          <w:marRight w:val="0"/>
          <w:marTop w:val="0"/>
          <w:marBottom w:val="0"/>
          <w:divBdr>
            <w:top w:val="none" w:sz="0" w:space="0" w:color="auto"/>
            <w:left w:val="none" w:sz="0" w:space="0" w:color="auto"/>
            <w:bottom w:val="none" w:sz="0" w:space="0" w:color="auto"/>
            <w:right w:val="none" w:sz="0" w:space="0" w:color="auto"/>
          </w:divBdr>
        </w:div>
        <w:div w:id="287515711">
          <w:marLeft w:val="0"/>
          <w:marRight w:val="0"/>
          <w:marTop w:val="0"/>
          <w:marBottom w:val="0"/>
          <w:divBdr>
            <w:top w:val="none" w:sz="0" w:space="0" w:color="auto"/>
            <w:left w:val="none" w:sz="0" w:space="0" w:color="auto"/>
            <w:bottom w:val="none" w:sz="0" w:space="0" w:color="auto"/>
            <w:right w:val="none" w:sz="0" w:space="0" w:color="auto"/>
          </w:divBdr>
        </w:div>
        <w:div w:id="692271523">
          <w:marLeft w:val="0"/>
          <w:marRight w:val="0"/>
          <w:marTop w:val="0"/>
          <w:marBottom w:val="0"/>
          <w:divBdr>
            <w:top w:val="none" w:sz="0" w:space="0" w:color="auto"/>
            <w:left w:val="none" w:sz="0" w:space="0" w:color="auto"/>
            <w:bottom w:val="none" w:sz="0" w:space="0" w:color="auto"/>
            <w:right w:val="none" w:sz="0" w:space="0" w:color="auto"/>
          </w:divBdr>
        </w:div>
        <w:div w:id="890385093">
          <w:marLeft w:val="0"/>
          <w:marRight w:val="0"/>
          <w:marTop w:val="0"/>
          <w:marBottom w:val="0"/>
          <w:divBdr>
            <w:top w:val="none" w:sz="0" w:space="0" w:color="auto"/>
            <w:left w:val="none" w:sz="0" w:space="0" w:color="auto"/>
            <w:bottom w:val="none" w:sz="0" w:space="0" w:color="auto"/>
            <w:right w:val="none" w:sz="0" w:space="0" w:color="auto"/>
          </w:divBdr>
        </w:div>
      </w:divsChild>
    </w:div>
    <w:div w:id="1655527426">
      <w:bodyDiv w:val="1"/>
      <w:marLeft w:val="0"/>
      <w:marRight w:val="0"/>
      <w:marTop w:val="0"/>
      <w:marBottom w:val="0"/>
      <w:divBdr>
        <w:top w:val="none" w:sz="0" w:space="0" w:color="auto"/>
        <w:left w:val="none" w:sz="0" w:space="0" w:color="auto"/>
        <w:bottom w:val="none" w:sz="0" w:space="0" w:color="auto"/>
        <w:right w:val="none" w:sz="0" w:space="0" w:color="auto"/>
      </w:divBdr>
      <w:divsChild>
        <w:div w:id="1505706281">
          <w:marLeft w:val="0"/>
          <w:marRight w:val="0"/>
          <w:marTop w:val="0"/>
          <w:marBottom w:val="0"/>
          <w:divBdr>
            <w:top w:val="none" w:sz="0" w:space="0" w:color="auto"/>
            <w:left w:val="none" w:sz="0" w:space="0" w:color="auto"/>
            <w:bottom w:val="none" w:sz="0" w:space="0" w:color="auto"/>
            <w:right w:val="none" w:sz="0" w:space="0" w:color="auto"/>
          </w:divBdr>
        </w:div>
      </w:divsChild>
    </w:div>
    <w:div w:id="208680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hoffenheimtechnologie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hoffenheimtechnologi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hoffenheimtech@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tf0282852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B16C9B646340CE88B2754CC8561864"/>
        <w:category>
          <w:name w:val="General"/>
          <w:gallery w:val="placeholder"/>
        </w:category>
        <w:types>
          <w:type w:val="bbPlcHdr"/>
        </w:types>
        <w:behaviors>
          <w:behavior w:val="content"/>
        </w:behaviors>
        <w:guid w:val="{689766DC-1284-456A-B6F8-360517366458}"/>
      </w:docPartPr>
      <w:docPartBody>
        <w:p w:rsidR="00CA1DF7" w:rsidRDefault="00CE241F" w:rsidP="00CE241F">
          <w:pPr>
            <w:pStyle w:val="E8B16C9B646340CE88B2754CC8561864"/>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F1843"/>
    <w:rsid w:val="0026617E"/>
    <w:rsid w:val="002B416F"/>
    <w:rsid w:val="00347D4D"/>
    <w:rsid w:val="00357B0B"/>
    <w:rsid w:val="00384D41"/>
    <w:rsid w:val="0041293A"/>
    <w:rsid w:val="004317B9"/>
    <w:rsid w:val="00464DF1"/>
    <w:rsid w:val="004D7D15"/>
    <w:rsid w:val="00550988"/>
    <w:rsid w:val="00591F1D"/>
    <w:rsid w:val="006E404A"/>
    <w:rsid w:val="006E43EC"/>
    <w:rsid w:val="007069DF"/>
    <w:rsid w:val="007E714F"/>
    <w:rsid w:val="008375B9"/>
    <w:rsid w:val="00A2759E"/>
    <w:rsid w:val="00A506E2"/>
    <w:rsid w:val="00AF0BF6"/>
    <w:rsid w:val="00C07872"/>
    <w:rsid w:val="00CA1DF7"/>
    <w:rsid w:val="00CE241F"/>
    <w:rsid w:val="00DF1843"/>
    <w:rsid w:val="00ED07E4"/>
    <w:rsid w:val="00F8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16C9B646340CE88B2754CC8561864">
    <w:name w:val="E8B16C9B646340CE88B2754CC8561864"/>
    <w:rsid w:val="00CE241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Gray">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824962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2012-02-13T22:59:00+00:00</AssetStart>
    <FriendlyTitle xmlns="4873beb7-5857-4685-be1f-d57550cc96cc" xsi:nil="true"/>
    <MarketSpecific xmlns="4873beb7-5857-4685-be1f-d57550cc96cc">false</MarketSpecific>
    <TPNamespace xmlns="4873beb7-5857-4685-be1f-d57550cc96cc" xsi:nil="true"/>
    <PublishStatusLookup xmlns="4873beb7-5857-4685-be1f-d57550cc96cc">
      <Value>1535499</Value>
      <Value>1535500</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Work order (Garamond Gray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TP102828525</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A0DFD2C-B0D6-4C9B-B2C6-27FAAEB99708}">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0F85338B-22B2-41B4-9B81-3C50B7975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963621-0117-4588-9C26-1BA1A3B82F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tf02828526.dotx</Template>
  <TotalTime>38</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Work order (Garamond Gray design)</vt:lpstr>
    </vt:vector>
  </TitlesOfParts>
  <Company>Microsoft Corporation</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order (Garamond Gray design)</dc:title>
  <dc:subject/>
  <dc:creator>PC</dc:creator>
  <cp:lastModifiedBy>Hoff Tech</cp:lastModifiedBy>
  <cp:revision>17</cp:revision>
  <cp:lastPrinted>2019-10-29T15:10:00Z</cp:lastPrinted>
  <dcterms:created xsi:type="dcterms:W3CDTF">2019-10-29T14:55:00Z</dcterms:created>
  <dcterms:modified xsi:type="dcterms:W3CDTF">2022-05-25T12:39:00Z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TC011456401033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