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DM Sans" w:cs="DM Sans" w:eastAsia="DM Sans" w:hAnsi="DM Sans"/>
          <w:b w:val="1"/>
          <w:bCs w:val="1"/>
          <w:color w:val="115e59"/>
          <w:sz w:val="72"/>
          <w:szCs w:val="72"/>
          <w:rtl w:val="0"/>
        </w:rPr>
        <w:t xml:space="preserve">DIGITAL MATURITY</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rFonts w:ascii="DM Sans" w:cs="DM Sans" w:eastAsia="DM Sans" w:hAnsi="DM Sans"/>
          <w:b w:val="1"/>
          <w:bCs w:val="1"/>
          <w:color w:val="115e59"/>
          <w:sz w:val="72"/>
          <w:szCs w:val="72"/>
          <w:rtl w:val="0"/>
        </w:rPr>
        <w:t xml:space="preserve">ASSESSMENT REPORT</w:t>
      </w:r>
      <w:r w:rsidDel="00000000" w:rsidR="00000000" w:rsidRPr="00000000">
        <w:rPr>
          <w:rtl w:val="0"/>
        </w:rPr>
      </w:r>
    </w:p>
    <w:p w:rsidR="00000000" w:rsidDel="00000000" w:rsidP="00000000" w:rsidRDefault="00000000" w:rsidRPr="00000000" w14:paraId="00000004">
      <w:pPr>
        <w:spacing w:before="4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DM Sans" w:cs="DM Sans" w:eastAsia="DM Sans" w:hAnsi="DM Sans"/>
          <w:b w:val="1"/>
          <w:bCs w:val="1"/>
          <w:color w:val="f97316"/>
          <w:sz w:val="48"/>
          <w:szCs w:val="48"/>
          <w:rtl w:val="0"/>
        </w:rPr>
        <w:t xml:space="preserve">[INSTITUTION NAME]</w:t>
      </w:r>
      <w:r w:rsidDel="00000000" w:rsidR="00000000" w:rsidRPr="00000000">
        <w:rPr>
          <w:rtl w:val="0"/>
        </w:rPr>
      </w:r>
    </w:p>
    <w:p w:rsidR="00000000" w:rsidDel="00000000" w:rsidP="00000000" w:rsidRDefault="00000000" w:rsidRPr="00000000" w14:paraId="00000006">
      <w:pPr>
        <w:spacing w:before="6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DM Sans" w:cs="DM Sans" w:eastAsia="DM Sans" w:hAnsi="DM Sans"/>
          <w:color w:val="6b7280"/>
          <w:sz w:val="24"/>
          <w:szCs w:val="24"/>
          <w:rtl w:val="0"/>
        </w:rPr>
        <w:t xml:space="preserve">Assessment Date: [ASSESSMENT DATE]</w:t>
      </w:r>
      <w:r w:rsidDel="00000000" w:rsidR="00000000" w:rsidRPr="00000000">
        <w:rPr>
          <w:rtl w:val="0"/>
        </w:rPr>
      </w:r>
    </w:p>
    <w:p w:rsidR="00000000" w:rsidDel="00000000" w:rsidP="00000000" w:rsidRDefault="00000000" w:rsidRPr="00000000" w14:paraId="00000008">
      <w:pPr>
        <w:spacing w:before="100" w:lineRule="auto"/>
        <w:jc w:val="center"/>
        <w:rPr/>
      </w:pPr>
      <w:r w:rsidDel="00000000" w:rsidR="00000000" w:rsidRPr="00000000">
        <w:rPr>
          <w:rFonts w:ascii="DM Sans" w:cs="DM Sans" w:eastAsia="DM Sans" w:hAnsi="DM Sans"/>
          <w:color w:val="6b7280"/>
          <w:sz w:val="24"/>
          <w:szCs w:val="24"/>
          <w:rtl w:val="0"/>
        </w:rPr>
        <w:t xml:space="preserve">Assessment ID: [ASSESSMENT-ID]</w:t>
      </w:r>
      <w:r w:rsidDel="00000000" w:rsidR="00000000" w:rsidRPr="00000000">
        <w:rPr>
          <w:rtl w:val="0"/>
        </w:rPr>
      </w:r>
    </w:p>
    <w:p w:rsidR="00000000" w:rsidDel="00000000" w:rsidP="00000000" w:rsidRDefault="00000000" w:rsidRPr="00000000" w14:paraId="00000009">
      <w:pPr>
        <w:spacing w:before="1500" w:lineRule="auto"/>
        <w:rPr/>
      </w:pPr>
      <w:r w:rsidDel="00000000" w:rsidR="00000000" w:rsidRPr="00000000">
        <w:rPr>
          <w:rtl w:val="0"/>
        </w:rPr>
      </w:r>
    </w:p>
    <w:p w:rsidR="00000000" w:rsidDel="00000000" w:rsidP="00000000" w:rsidRDefault="00000000" w:rsidRPr="00000000" w14:paraId="0000000A">
      <w:pPr>
        <w:spacing w:before="50" w:lineRule="auto"/>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Table of Contents</w:t>
      </w:r>
      <w:r w:rsidDel="00000000" w:rsidR="00000000" w:rsidRPr="00000000">
        <w:rPr>
          <w:rtl w:val="0"/>
        </w:rPr>
      </w:r>
    </w:p>
    <w:sdt>
      <w:sdtPr>
        <w:id w:val="30354462"/>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The Bottom Line</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Key Strengths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Critical Gaps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Strategic Recommendation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2. Assessment Context</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Institution Profile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Methodology &amp; Evidence</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Evidence Sources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Limitations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3. Trend Analysis (5-Year Context)</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Financial Growth Story</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Digital Evolution Story</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Sentiment Trajectory</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4. Issue Register</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Issue Time Map</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Severity Cap Impact</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5. Assessment Results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Pillar Scorecard</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6. Pillar Deep Dives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6.1. Pillar 1: Strategy, Governance &amp; Culture</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Capability Scorecard</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Pillar Score Calculation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What We See</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Why It Matters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6.2. Pillar 2: Member/Customer Experience &amp; Engagement</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Capability Scorecard</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Pillar Score Calculation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What We See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Why It Matters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6.3. Pillar 3: Operations, Risk &amp; Compliance</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Capability Scorecard</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Pillar Score Calculation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What We See</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Why It Matters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6.4. Pillar 4: Data, Analytics &amp; Technology</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Capability Scorecard</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Pillar Score Calculation</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What We See</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Why It Matters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7. Benchmark Comparison</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The Strategic Pattern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Areas of Strength (Above P75)</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Areas for Improvement (Below Median)</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8. Gap Prioritization</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Gap-to-Solution Mapping</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Priority Calculation Methodology</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Critical Gaps Detail</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9. Recommendations</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Root Cause Analysis</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Recommended Solution</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Why This Solution for This Institution</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Expected Outcomes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Risk of Inaction</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Root Cause Analysis</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Recommended Solution</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Why This Solution for This Institution</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Expected Outcomes</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Risk of Inaction</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Root Cause Analysis</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Recommended Solution</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Why This Solution for This Institution</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Expected Outcomes</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Risk of Inaction</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10. Transformation Roadmap</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Current State</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Phase 1: Foundation (Months 0-6)</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Phase 1 Expected Outcomes</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Phase 2: Build (Months 6-12)</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Phase 3: Scale (Months 12-18)</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Projected Maturity Trajectory</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Total Investment Summary</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11. Data Gaps &amp; Confidence</w:t>
              <w:tab/>
              <w:t xml:space="preserve">23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What We Couldn't Assess</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Capabilities Marked N/A</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Recommended Next Steps</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12. Evidence Sources</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Tier 1 — Regulatory/Audited Sources</w:t>
              <w:tab/>
              <w:t xml:space="preserve">24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Tier 2 — Official Disclosures</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Tier 3 — Third-Party/News</w:t>
              <w:tab/>
              <w:t xml:space="preserve">24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Tier 4 — Internal Documents (If Provided)</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Tier 5 — Marketing/Website Claims</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Appendix A: Capability Definitions</w:t>
              <w:tab/>
              <w:t xml:space="preserve">25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Pillar 1: Strategy, Governance &amp; Culture</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P1C1: Digital Strategy &amp; Vision</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P1C2: Governance &amp; Risk Appetite</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P1C3: Innovation Management &amp; Funding</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P1C4: Culture &amp; Change Enablement</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P1C5: Sustainable Finance &amp; ESG Integration</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Pillar 2: Member/Customer Experience &amp; Engagement</w:t>
              <w:tab/>
              <w:t xml:space="preserve">25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P2C1: Digital Marketing &amp; Acquisition</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P2C2: Onboarding &amp; Fulfillment</w:t>
              <w:tab/>
              <w:t xml:space="preserve">25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P2C3: Omnichannel Servicing &amp; Support</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P2C4: Personalization &amp; Proactive Engagement</w:t>
              <w:tab/>
              <w:t xml:space="preserve">26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Pillar 3: Operations, Risk &amp; Compliance</w:t>
              <w:tab/>
              <w:t xml:space="preserve">26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P3C1: Core Process Automation</w:t>
              <w:tab/>
              <w:t xml:space="preserve">26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P3C2: Operational Risk &amp; Fraud Management</w:t>
              <w:tab/>
              <w:t xml:space="preserve">26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P3C3: Compliance, Supervision &amp; Surveillance</w:t>
              <w:tab/>
              <w:t xml:space="preserve">26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P3C4: Business Resilience &amp; Third-Party Management</w:t>
              <w:tab/>
              <w:t xml:space="preserve">26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Pillar 4: Data, Analytics &amp; Technology</w:t>
              <w:tab/>
              <w:t xml:space="preserve">26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P4C1: Data Management &amp; Governance</w:t>
              <w:tab/>
              <w:t xml:space="preserve">26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P4C2: Analytics &amp; AI Enablement</w:t>
              <w:tab/>
              <w:t xml:space="preserve">26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P4C3: Technology Architecture &amp; Integration</w:t>
              <w:tab/>
              <w:t xml:space="preserve">27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P4C4: Information Security &amp; Cybersecurity</w:t>
              <w:tab/>
              <w:t xml:space="preserve">27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Appendix B: Maturity Level Definitions</w:t>
              <w:tab/>
              <w:t xml:space="preserve">28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Level 1 — Foundational</w:t>
              <w:tab/>
              <w:t xml:space="preserve">28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Level 2 — Developing</w:t>
              <w:tab/>
              <w:t xml:space="preserve">28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Level 3 — Established</w:t>
              <w:tab/>
              <w:t xml:space="preserve">28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Level 4 — Advanced</w:t>
              <w:tab/>
              <w:t xml:space="preserve">28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Level 5 — Transformational</w:t>
              <w:tab/>
              <w:t xml:space="preserve">28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rPr>
              <w:b w:val="1"/>
              <w:bCs w:val="1"/>
              <w:i w:val="0"/>
              <w:iCs w:val="0"/>
              <w:smallCaps w:val="0"/>
              <w:strike w:val="0"/>
              <w:color w:val="115e59"/>
              <w:sz w:val="22"/>
              <w:szCs w:val="22"/>
              <w:u w:val="none"/>
              <w:shd w:fill="auto" w:val="clear"/>
              <w:vertAlign w:val="baseline"/>
            </w:rPr>
          </w:pPr>
          <w:hyperlink w:anchor="">
            <w:r w:rsidDel="00000000" w:rsidR="00000000" w:rsidRPr="00000000">
              <w:rPr>
                <w:b w:val="1"/>
                <w:bCs w:val="1"/>
                <w:i w:val="0"/>
                <w:iCs w:val="0"/>
                <w:smallCaps w:val="0"/>
                <w:strike w:val="0"/>
                <w:color w:val="115e59"/>
                <w:sz w:val="22"/>
                <w:szCs w:val="22"/>
                <w:u w:val="none"/>
                <w:shd w:fill="auto" w:val="clear"/>
                <w:vertAlign w:val="baseline"/>
                <w:rtl w:val="0"/>
              </w:rPr>
              <w:t xml:space="preserve">Appendix C: Sub-Vertical Pillar Weights</w:t>
              <w:tab/>
              <w:t xml:space="preserve">29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i w:val="0"/>
              <w:iCs w:val="0"/>
              <w:smallCaps w:val="0"/>
              <w:strike w:val="0"/>
              <w:color w:val="115e59"/>
              <w:sz w:val="22"/>
              <w:szCs w:val="22"/>
              <w:u w:val="none"/>
              <w:shd w:fill="auto" w:val="clear"/>
              <w:vertAlign w:val="baseline"/>
            </w:rPr>
          </w:pPr>
          <w:hyperlink w:anchor="">
            <w:r w:rsidDel="00000000" w:rsidR="00000000" w:rsidRPr="00000000">
              <w:rPr>
                <w:i w:val="0"/>
                <w:iCs w:val="0"/>
                <w:smallCaps w:val="0"/>
                <w:strike w:val="0"/>
                <w:color w:val="115e59"/>
                <w:sz w:val="22"/>
                <w:szCs w:val="22"/>
                <w:u w:val="none"/>
                <w:shd w:fill="auto" w:val="clear"/>
                <w:vertAlign w:val="baseline"/>
                <w:rtl w:val="0"/>
              </w:rPr>
              <w:t xml:space="preserve">Pillar Weighting by Sub-Vertical</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1. Executive Summary</w:t>
      </w:r>
      <w:r w:rsidDel="00000000" w:rsidR="00000000" w:rsidRPr="00000000">
        <w:rPr>
          <w:rtl w:val="0"/>
        </w:rPr>
      </w:r>
    </w:p>
    <w:p w:rsidR="00000000" w:rsidDel="00000000" w:rsidP="00000000" w:rsidRDefault="00000000" w:rsidRPr="00000000" w14:paraId="00000080">
      <w:pPr>
        <w:shd w:fill="f3f4f6" w:val="clear"/>
        <w:spacing w:after="200" w:before="200" w:lineRule="auto"/>
        <w:rPr/>
      </w:pPr>
      <w:r w:rsidDel="00000000" w:rsidR="00000000" w:rsidRPr="00000000">
        <w:rPr>
          <w:rFonts w:ascii="DM Sans" w:cs="DM Sans" w:eastAsia="DM Sans" w:hAnsi="DM Sans"/>
          <w:color w:val="1f2937"/>
          <w:sz w:val="24"/>
          <w:szCs w:val="24"/>
          <w:rtl w:val="0"/>
        </w:rPr>
        <w:t xml:space="preserve">Overall Digital Maturity Score: </w:t>
      </w:r>
      <w:r w:rsidDel="00000000" w:rsidR="00000000" w:rsidRPr="00000000">
        <w:rPr>
          <w:rFonts w:ascii="DM Sans" w:cs="DM Sans" w:eastAsia="DM Sans" w:hAnsi="DM Sans"/>
          <w:b w:val="1"/>
          <w:bCs w:val="1"/>
          <w:color w:val="115e59"/>
          <w:sz w:val="36"/>
          <w:szCs w:val="36"/>
          <w:rtl w:val="0"/>
        </w:rPr>
        <w:t xml:space="preserve">[X.XX]</w:t>
      </w:r>
      <w:r w:rsidDel="00000000" w:rsidR="00000000" w:rsidRPr="00000000">
        <w:rPr>
          <w:rFonts w:ascii="DM Sans" w:cs="DM Sans" w:eastAsia="DM Sans" w:hAnsi="DM Sans"/>
          <w:color w:val="6b7280"/>
          <w:sz w:val="24"/>
          <w:szCs w:val="24"/>
          <w:rtl w:val="0"/>
        </w:rPr>
        <w:t xml:space="preserve"> — [MATURITY LEVEL]</w:t>
      </w:r>
      <w:r w:rsidDel="00000000" w:rsidR="00000000" w:rsidRPr="00000000">
        <w:rPr>
          <w:rtl w:val="0"/>
        </w:rPr>
      </w:r>
    </w:p>
    <w:p w:rsidR="00000000" w:rsidDel="00000000" w:rsidP="00000000" w:rsidRDefault="00000000" w:rsidRPr="00000000" w14:paraId="00000081">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The Bottom Line</w:t>
      </w:r>
      <w:r w:rsidDel="00000000" w:rsidR="00000000" w:rsidRPr="00000000">
        <w:rPr>
          <w:rtl w:val="0"/>
        </w:rPr>
      </w:r>
    </w:p>
    <w:p w:rsidR="00000000" w:rsidDel="00000000" w:rsidP="00000000" w:rsidRDefault="00000000" w:rsidRPr="00000000" w14:paraId="00000082">
      <w:pPr>
        <w:spacing w:after="120" w:before="120" w:lineRule="auto"/>
        <w:rPr/>
      </w:pPr>
      <w:r w:rsidDel="00000000" w:rsidR="00000000" w:rsidRPr="00000000">
        <w:rPr>
          <w:rFonts w:ascii="DM Sans" w:cs="DM Sans" w:eastAsia="DM Sans" w:hAnsi="DM Sans"/>
          <w:color w:val="1f2937"/>
          <w:sz w:val="22"/>
          <w:szCs w:val="22"/>
          <w:rtl w:val="0"/>
        </w:rPr>
        <w:t xml:space="preserve">[Executive summary of the most critical findings and strategic implications. This should be 2-3 sentences that capture the essence of the assessment and its impact on the institution's strategic direction.]</w:t>
      </w:r>
      <w:r w:rsidDel="00000000" w:rsidR="00000000" w:rsidRPr="00000000">
        <w:rPr>
          <w:rtl w:val="0"/>
        </w:rPr>
      </w:r>
    </w:p>
    <w:p w:rsidR="00000000" w:rsidDel="00000000" w:rsidP="00000000" w:rsidRDefault="00000000" w:rsidRPr="00000000" w14:paraId="00000083">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Key Strengths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[Strength 1] → [Business implication and strategic value]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[Strength 2] → [Business implication and strategic value]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[Strength 3] → [Business implication and strategic value]</w:t>
      </w:r>
      <w:r w:rsidDel="00000000" w:rsidR="00000000" w:rsidRPr="00000000">
        <w:rPr>
          <w:rtl w:val="0"/>
        </w:rPr>
      </w:r>
    </w:p>
    <w:p w:rsidR="00000000" w:rsidDel="00000000" w:rsidP="00000000" w:rsidRDefault="00000000" w:rsidRPr="00000000" w14:paraId="00000087">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Critical Gaps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[Gap 1]: Score [X.X] vs Peer Median [X.X] — [Specific risk if not addressed]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[Gap 2]: Score [X.X] vs Peer Median [X.X] — [Specific risk if not addressed]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[Gap 3]: Score [X.X] vs Peer Median [X.X] — [Specific risk if not addressed]</w:t>
      </w:r>
      <w:r w:rsidDel="00000000" w:rsidR="00000000" w:rsidRPr="00000000">
        <w:rPr>
          <w:rtl w:val="0"/>
        </w:rPr>
      </w:r>
    </w:p>
    <w:p w:rsidR="00000000" w:rsidDel="00000000" w:rsidP="00000000" w:rsidRDefault="00000000" w:rsidRPr="00000000" w14:paraId="0000008B">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Strategic Recommendation</w:t>
      </w:r>
      <w:r w:rsidDel="00000000" w:rsidR="00000000" w:rsidRPr="00000000">
        <w:rPr>
          <w:rtl w:val="0"/>
        </w:rPr>
      </w:r>
    </w:p>
    <w:p w:rsidR="00000000" w:rsidDel="00000000" w:rsidP="00000000" w:rsidRDefault="00000000" w:rsidRPr="00000000" w14:paraId="0000008C">
      <w:pPr>
        <w:spacing w:after="120" w:before="120" w:lineRule="auto"/>
        <w:rPr/>
      </w:pPr>
      <w:r w:rsidDel="00000000" w:rsidR="00000000" w:rsidRPr="00000000">
        <w:rPr>
          <w:rFonts w:ascii="DM Sans" w:cs="DM Sans" w:eastAsia="DM Sans" w:hAnsi="DM Sans"/>
          <w:color w:val="1f2937"/>
          <w:sz w:val="22"/>
          <w:szCs w:val="22"/>
          <w:rtl w:val="0"/>
        </w:rPr>
        <w:t xml:space="preserve">[1-2 sentences on the highest-priority action and expected outcome. Be specific about the recommended initiative, investment range, and projected score improvement.]</w:t>
      </w: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2. Assessment Context</w:t>
      </w:r>
      <w:r w:rsidDel="00000000" w:rsidR="00000000" w:rsidRPr="00000000">
        <w:rPr>
          <w:rtl w:val="0"/>
        </w:rPr>
      </w:r>
    </w:p>
    <w:p w:rsidR="00000000" w:rsidDel="00000000" w:rsidP="00000000" w:rsidRDefault="00000000" w:rsidRPr="00000000" w14:paraId="0000008F">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Institution Profile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Name: [Institution Name]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Type: [Charter type, primary membership/customer base]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Scale: [Members/Customers], [Total Assets], [Net Worth Ratio]</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Geography: [Branch count], [Geographic footprint]</w:t>
      </w:r>
      <w:r w:rsidDel="00000000" w:rsidR="00000000" w:rsidRPr="00000000">
        <w:rPr>
          <w:rtl w:val="0"/>
        </w:rPr>
      </w:r>
    </w:p>
    <w:p w:rsidR="00000000" w:rsidDel="00000000" w:rsidP="00000000" w:rsidRDefault="00000000" w:rsidRPr="00000000" w14:paraId="00000094">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Methodology &amp; Evidence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Framework: Zennify [Sub-Vertical] Digital Maturity Model v6.3 — 4 pillars, 17 capabilities; 1–5 maturity scale (L1 Foundational → L5 Transformational)</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Benchmarks: [Sub-Vertical] — [Size Tier] capability medians, P25/P75, best, laggard thresholds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Evidence Mode: [PUBLIC / INTERNAL / HYBRID]</w:t>
      </w:r>
      <w:r w:rsidDel="00000000" w:rsidR="00000000" w:rsidRPr="00000000">
        <w:rPr>
          <w:rtl w:val="0"/>
        </w:rPr>
      </w:r>
    </w:p>
    <w:p w:rsidR="00000000" w:rsidDel="00000000" w:rsidP="00000000" w:rsidRDefault="00000000" w:rsidRPr="00000000" w14:paraId="00000098">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Evidence Sources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[Source 1 description] ([Source name], Tier [X])</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[Source 2 description] ([Source name], Tier [X])</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[Source 3 description] ([Source name], Tier [X])</w:t>
      </w:r>
      <w:r w:rsidDel="00000000" w:rsidR="00000000" w:rsidRPr="00000000">
        <w:rPr>
          <w:rtl w:val="0"/>
        </w:rPr>
      </w:r>
    </w:p>
    <w:p w:rsidR="00000000" w:rsidDel="00000000" w:rsidP="00000000" w:rsidRDefault="00000000" w:rsidRPr="00000000" w14:paraId="0000009C">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Limitations</w:t>
      </w:r>
      <w:r w:rsidDel="00000000" w:rsidR="00000000" w:rsidRPr="00000000">
        <w:rPr>
          <w:rtl w:val="0"/>
        </w:rPr>
      </w:r>
    </w:p>
    <w:p w:rsidR="00000000" w:rsidDel="00000000" w:rsidP="00000000" w:rsidRDefault="00000000" w:rsidRPr="00000000" w14:paraId="0000009D">
      <w:pPr>
        <w:spacing w:after="120" w:before="120" w:lineRule="auto"/>
        <w:rPr/>
      </w:pPr>
      <w:r w:rsidDel="00000000" w:rsidR="00000000" w:rsidRPr="00000000">
        <w:rPr>
          <w:rFonts w:ascii="DM Sans" w:cs="DM Sans" w:eastAsia="DM Sans" w:hAnsi="DM Sans"/>
          <w:color w:val="1f2937"/>
          <w:sz w:val="22"/>
          <w:szCs w:val="22"/>
          <w:rtl w:val="0"/>
        </w:rPr>
        <w:t xml:space="preserve">[State evidence mode limitations clearly. For PUBLIC mode: No access to internal policies, risk reports, model documentation, or detailed channel KPIs. Control-heavy capabilities are scored conservatively.]</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3. Trend Analysis (5-Year Context)</w:t>
      </w:r>
      <w:r w:rsidDel="00000000" w:rsidR="00000000" w:rsidRPr="00000000">
        <w:rPr>
          <w:rtl w:val="0"/>
        </w:rPr>
      </w:r>
    </w:p>
    <w:p w:rsidR="00000000" w:rsidDel="00000000" w:rsidP="00000000" w:rsidRDefault="00000000" w:rsidRPr="00000000" w14:paraId="000000A0">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Financial Growth Story</w:t>
      </w:r>
      <w:r w:rsidDel="00000000" w:rsidR="00000000" w:rsidRPr="00000000">
        <w:rPr>
          <w:rtl w:val="0"/>
        </w:rPr>
      </w:r>
    </w:p>
    <w:p w:rsidR="00000000" w:rsidDel="00000000" w:rsidP="00000000" w:rsidRDefault="00000000" w:rsidRPr="00000000" w14:paraId="000000A1">
      <w:pPr>
        <w:spacing w:after="120" w:before="120" w:lineRule="auto"/>
        <w:rPr/>
      </w:pPr>
      <w:r w:rsidDel="00000000" w:rsidR="00000000" w:rsidRPr="00000000">
        <w:rPr>
          <w:rFonts w:ascii="DM Sans" w:cs="DM Sans" w:eastAsia="DM Sans" w:hAnsi="DM Sans"/>
          <w:color w:val="1f2937"/>
          <w:sz w:val="22"/>
          <w:szCs w:val="22"/>
          <w:rtl w:val="0"/>
        </w:rPr>
        <w:t xml:space="preserve">[Narrative explaining financial trajectory with inline hyperlinks. Include asset growth CAGR, member/customer growth rate, and trend classification (ACCELERATING/STABLE/STAGNANT/DECLINING).]</w:t>
      </w:r>
      <w:r w:rsidDel="00000000" w:rsidR="00000000" w:rsidRPr="00000000">
        <w:rPr>
          <w:rtl w:val="0"/>
        </w:rPr>
      </w:r>
    </w:p>
    <w:p w:rsidR="00000000" w:rsidDel="00000000" w:rsidP="00000000" w:rsidRDefault="00000000" w:rsidRPr="00000000" w14:paraId="000000A2">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Digital Evolution Story</w:t>
      </w:r>
      <w:r w:rsidDel="00000000" w:rsidR="00000000" w:rsidRPr="00000000">
        <w:rPr>
          <w:rtl w:val="0"/>
        </w:rPr>
      </w:r>
    </w:p>
    <w:p w:rsidR="00000000" w:rsidDel="00000000" w:rsidP="00000000" w:rsidRDefault="00000000" w:rsidRPr="00000000" w14:paraId="000000A3">
      <w:pPr>
        <w:spacing w:after="120" w:before="120" w:lineRule="auto"/>
        <w:rPr/>
      </w:pPr>
      <w:r w:rsidDel="00000000" w:rsidR="00000000" w:rsidRPr="00000000">
        <w:rPr>
          <w:rFonts w:ascii="DM Sans" w:cs="DM Sans" w:eastAsia="DM Sans" w:hAnsi="DM Sans"/>
          <w:color w:val="1f2937"/>
          <w:sz w:val="22"/>
          <w:szCs w:val="22"/>
          <w:rtl w:val="0"/>
        </w:rPr>
        <w:t xml:space="preserve">[Timeline of major digital initiatives over the past 5 years with outcomes. What worked, what didn't, and how this context informs the current assessment.]</w:t>
      </w:r>
      <w:r w:rsidDel="00000000" w:rsidR="00000000" w:rsidRPr="00000000">
        <w:rPr>
          <w:rtl w:val="0"/>
        </w:rPr>
      </w:r>
    </w:p>
    <w:p w:rsidR="00000000" w:rsidDel="00000000" w:rsidP="00000000" w:rsidRDefault="00000000" w:rsidRPr="00000000" w14:paraId="000000A4">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Sentiment Trajectory</w:t>
      </w:r>
      <w:r w:rsidDel="00000000" w:rsidR="00000000" w:rsidRPr="00000000">
        <w:rPr>
          <w:rtl w:val="0"/>
        </w:rPr>
      </w:r>
    </w:p>
    <w:p w:rsidR="00000000" w:rsidDel="00000000" w:rsidP="00000000" w:rsidRDefault="00000000" w:rsidRPr="00000000" w14:paraId="000000A5">
      <w:pPr>
        <w:spacing w:after="120" w:before="120" w:lineRule="auto"/>
        <w:rPr/>
      </w:pPr>
      <w:r w:rsidDel="00000000" w:rsidR="00000000" w:rsidRPr="00000000">
        <w:rPr>
          <w:rFonts w:ascii="DM Sans" w:cs="DM Sans" w:eastAsia="DM Sans" w:hAnsi="DM Sans"/>
          <w:color w:val="1f2937"/>
          <w:sz w:val="22"/>
          <w:szCs w:val="22"/>
          <w:rtl w:val="0"/>
        </w:rPr>
        <w:t xml:space="preserve">[App ratings and complaint trends over time with trend interpretation. Include iOS/Android ratings, CFPB complaint volumes, and employee sentiment from Glassdoor/Indeed.]</w:t>
      </w:r>
      <w:r w:rsidDel="00000000" w:rsidR="00000000" w:rsidRPr="00000000">
        <w:rPr>
          <w:rtl w:val="0"/>
        </w:rPr>
      </w:r>
    </w:p>
    <w:p w:rsidR="00000000" w:rsidDel="00000000" w:rsidP="00000000" w:rsidRDefault="00000000" w:rsidRPr="00000000" w14:paraId="000000A6">
      <w:pPr>
        <w:shd w:fill="f3f4f6" w:val="clear"/>
        <w:spacing w:before="200" w:lineRule="auto"/>
        <w:rPr/>
      </w:pPr>
      <w:r w:rsidDel="00000000" w:rsidR="00000000" w:rsidRPr="00000000">
        <w:rPr>
          <w:rFonts w:ascii="DM Sans" w:cs="DM Sans" w:eastAsia="DM Sans" w:hAnsi="DM Sans"/>
          <w:i w:val="1"/>
          <w:iCs w:val="1"/>
          <w:color w:val="6b7280"/>
          <w:sz w:val="20"/>
          <w:szCs w:val="20"/>
          <w:rtl w:val="0"/>
        </w:rPr>
        <w:t xml:space="preserve">[INSERT: 5-Year Trajectory Chart - Generated via Python matplotlib]</w:t>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4. Issue Register</w:t>
      </w:r>
      <w:r w:rsidDel="00000000" w:rsidR="00000000" w:rsidRPr="00000000">
        <w:rPr>
          <w:rtl w:val="0"/>
        </w:rPr>
      </w:r>
    </w:p>
    <w:p w:rsidR="00000000" w:rsidDel="00000000" w:rsidP="00000000" w:rsidRDefault="00000000" w:rsidRPr="00000000" w14:paraId="000000A9">
      <w:pPr>
        <w:spacing w:after="120" w:before="120" w:lineRule="auto"/>
        <w:rPr/>
      </w:pPr>
      <w:r w:rsidDel="00000000" w:rsidR="00000000" w:rsidRPr="00000000">
        <w:rPr>
          <w:rFonts w:ascii="DM Sans" w:cs="DM Sans" w:eastAsia="DM Sans" w:hAnsi="DM Sans"/>
          <w:color w:val="1f2937"/>
          <w:sz w:val="22"/>
          <w:szCs w:val="22"/>
          <w:rtl w:val="0"/>
        </w:rPr>
        <w:t xml:space="preserve">This section documents regulatory actions, enforcement orders, material findings, and other issues that may impact capability scores through the Severity-to-Maturity Cap Matrix.</w:t>
      </w:r>
      <w:r w:rsidDel="00000000" w:rsidR="00000000" w:rsidRPr="00000000">
        <w:rPr>
          <w:rtl w:val="0"/>
        </w:rPr>
      </w:r>
    </w:p>
    <w:p w:rsidR="00000000" w:rsidDel="00000000" w:rsidP="00000000" w:rsidRDefault="00000000" w:rsidRPr="00000000" w14:paraId="000000AA">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Issue Time Map</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1500"/>
        <w:gridCol w:w="1200"/>
        <w:gridCol w:w="1200"/>
        <w:gridCol w:w="1200"/>
        <w:gridCol w:w="1060"/>
        <w:tblGridChange w:id="0">
          <w:tblGrid>
            <w:gridCol w:w="1200"/>
            <w:gridCol w:w="2000"/>
            <w:gridCol w:w="1500"/>
            <w:gridCol w:w="1200"/>
            <w:gridCol w:w="1200"/>
            <w:gridCol w:w="1200"/>
            <w:gridCol w:w="10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DM Sans" w:cs="DM Sans" w:eastAsia="DM Sans" w:hAnsi="DM Sans"/>
                <w:b w:val="1"/>
                <w:bCs w:val="1"/>
                <w:color w:val="ffffff"/>
                <w:sz w:val="22"/>
                <w:szCs w:val="22"/>
                <w:rtl w:val="0"/>
              </w:rPr>
              <w:t xml:space="preserve">Issue 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DM Sans" w:cs="DM Sans" w:eastAsia="DM Sans" w:hAnsi="DM Sans"/>
                <w:b w:val="1"/>
                <w:bCs w:val="1"/>
                <w:color w:val="ffffff"/>
                <w:sz w:val="22"/>
                <w:szCs w:val="22"/>
                <w:rtl w:val="0"/>
              </w:rPr>
              <w:t xml:space="preserve">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DM Sans" w:cs="DM Sans" w:eastAsia="DM Sans" w:hAnsi="DM Sans"/>
                <w:b w:val="1"/>
                <w:bCs w:val="1"/>
                <w:color w:val="ffffff"/>
                <w:sz w:val="22"/>
                <w:szCs w:val="22"/>
                <w:rtl w:val="0"/>
              </w:rPr>
              <w:t xml:space="preserve">Date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DM Sans" w:cs="DM Sans" w:eastAsia="DM Sans" w:hAnsi="DM Sans"/>
                <w:b w:val="1"/>
                <w:bCs w:val="1"/>
                <w:color w:val="ffffff"/>
                <w:sz w:val="22"/>
                <w:szCs w:val="22"/>
                <w:rtl w:val="0"/>
              </w:rPr>
              <w:t xml:space="preserve">Status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DM Sans" w:cs="DM Sans" w:eastAsia="DM Sans" w:hAnsi="DM Sans"/>
                <w:b w:val="1"/>
                <w:bCs w:val="1"/>
                <w:color w:val="ffffff"/>
                <w:sz w:val="22"/>
                <w:szCs w:val="22"/>
                <w:rtl w:val="0"/>
              </w:rPr>
              <w:t xml:space="preserve">Severity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DM Sans" w:cs="DM Sans" w:eastAsia="DM Sans" w:hAnsi="DM Sans"/>
                <w:b w:val="1"/>
                <w:bCs w:val="1"/>
                <w:color w:val="ffffff"/>
                <w:sz w:val="22"/>
                <w:szCs w:val="22"/>
                <w:rtl w:val="0"/>
              </w:rPr>
              <w:t xml:space="preserve">Age (mo)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DM Sans" w:cs="DM Sans" w:eastAsia="DM Sans" w:hAnsi="DM Sans"/>
                <w:b w:val="1"/>
                <w:bCs w:val="1"/>
                <w:color w:val="ffffff"/>
                <w:sz w:val="22"/>
                <w:szCs w:val="22"/>
                <w:rtl w:val="0"/>
              </w:rPr>
              <w:t xml:space="preserve">Source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DM Sans" w:cs="DM Sans" w:eastAsia="DM Sans" w:hAnsi="DM Sans"/>
                <w:b w:val="0"/>
                <w:bCs w:val="0"/>
                <w:color w:val="1f2937"/>
                <w:sz w:val="20"/>
                <w:szCs w:val="20"/>
                <w:rtl w:val="0"/>
              </w:rPr>
              <w:t xml:space="preserve">ISS-001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DM Sans" w:cs="DM Sans" w:eastAsia="DM Sans" w:hAnsi="DM Sans"/>
                <w:b w:val="0"/>
                <w:bCs w:val="0"/>
                <w:color w:val="1f2937"/>
                <w:sz w:val="20"/>
                <w:szCs w:val="20"/>
                <w:rtl w:val="0"/>
              </w:rPr>
              <w:t xml:space="preserve">[Issue 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DM Sans" w:cs="DM Sans" w:eastAsia="DM Sans" w:hAnsi="DM Sans"/>
                <w:b w:val="0"/>
                <w:bCs w:val="0"/>
                <w:color w:val="1f2937"/>
                <w:sz w:val="20"/>
                <w:szCs w:val="20"/>
                <w:rtl w:val="0"/>
              </w:rPr>
              <w:t xml:space="preserve">[Date]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DM Sans" w:cs="DM Sans" w:eastAsia="DM Sans" w:hAnsi="DM Sans"/>
                <w:b w:val="0"/>
                <w:bCs w:val="0"/>
                <w:color w:val="1f2937"/>
                <w:sz w:val="20"/>
                <w:szCs w:val="20"/>
                <w:rtl w:val="0"/>
              </w:rPr>
              <w:t xml:space="preserve">[Active/Terminated]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DM Sans" w:cs="DM Sans" w:eastAsia="DM Sans" w:hAnsi="DM Sans"/>
                <w:b w:val="0"/>
                <w:bCs w:val="0"/>
                <w:color w:val="1f2937"/>
                <w:sz w:val="20"/>
                <w:szCs w:val="20"/>
                <w:rtl w:val="0"/>
              </w:rPr>
              <w:t xml:space="preserve">[S1/S2/S3]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DM Sans" w:cs="DM Sans" w:eastAsia="DM Sans" w:hAnsi="DM Sans"/>
                <w:b w:val="0"/>
                <w:bCs w:val="0"/>
                <w:color w:val="1f2937"/>
                <w:sz w:val="20"/>
                <w:szCs w:val="20"/>
                <w:rtl w:val="0"/>
              </w:rPr>
              <w:t xml:space="preserv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DM Sans" w:cs="DM Sans" w:eastAsia="DM Sans" w:hAnsi="DM Sans"/>
                <w:b w:val="0"/>
                <w:bCs w:val="0"/>
                <w:color w:val="1f2937"/>
                <w:sz w:val="20"/>
                <w:szCs w:val="20"/>
                <w:rtl w:val="0"/>
              </w:rPr>
              <w:t xml:space="preserve">[T1/T2]</w:t>
            </w:r>
            <w:r w:rsidDel="00000000" w:rsidR="00000000" w:rsidRPr="00000000">
              <w:rPr>
                <w:rtl w:val="0"/>
              </w:rPr>
            </w:r>
          </w:p>
        </w:tc>
      </w:tr>
    </w:tbl>
    <w:p w:rsidR="00000000" w:rsidDel="00000000" w:rsidP="00000000" w:rsidRDefault="00000000" w:rsidRPr="00000000" w14:paraId="000000B9">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Severity Cap Impact</w:t>
      </w:r>
      <w:r w:rsidDel="00000000" w:rsidR="00000000" w:rsidRPr="00000000">
        <w:rPr>
          <w:rtl w:val="0"/>
        </w:rPr>
      </w:r>
    </w:p>
    <w:p w:rsidR="00000000" w:rsidDel="00000000" w:rsidP="00000000" w:rsidRDefault="00000000" w:rsidRPr="00000000" w14:paraId="000000BA">
      <w:pPr>
        <w:spacing w:after="120" w:before="120" w:lineRule="auto"/>
        <w:rPr/>
      </w:pPr>
      <w:r w:rsidDel="00000000" w:rsidR="00000000" w:rsidRPr="00000000">
        <w:rPr>
          <w:rFonts w:ascii="DM Sans" w:cs="DM Sans" w:eastAsia="DM Sans" w:hAnsi="DM Sans"/>
          <w:color w:val="1f2937"/>
          <w:sz w:val="22"/>
          <w:szCs w:val="22"/>
          <w:rtl w:val="0"/>
        </w:rPr>
        <w:t xml:space="preserve">[Document which capabilities are capped due to issues and the specific cap applied. Reference the Severity-to-Maturity Cap Matrix from the methodology.]</w:t>
      </w: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5. Assessment Results</w:t>
      </w:r>
      <w:r w:rsidDel="00000000" w:rsidR="00000000" w:rsidRPr="00000000">
        <w:rPr>
          <w:rtl w:val="0"/>
        </w:rPr>
      </w:r>
    </w:p>
    <w:p w:rsidR="00000000" w:rsidDel="00000000" w:rsidP="00000000" w:rsidRDefault="00000000" w:rsidRPr="00000000" w14:paraId="000000BD">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Pillar Scorecard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1500"/>
        <w:gridCol w:w="1500"/>
        <w:gridCol w:w="1360"/>
        <w:tblGridChange w:id="0">
          <w:tblGrid>
            <w:gridCol w:w="3500"/>
            <w:gridCol w:w="1500"/>
            <w:gridCol w:w="1500"/>
            <w:gridCol w:w="1500"/>
            <w:gridCol w:w="13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DM Sans" w:cs="DM Sans" w:eastAsia="DM Sans" w:hAnsi="DM Sans"/>
                <w:b w:val="1"/>
                <w:bCs w:val="1"/>
                <w:color w:val="ffffff"/>
                <w:sz w:val="22"/>
                <w:szCs w:val="22"/>
                <w:rtl w:val="0"/>
              </w:rPr>
              <w:t xml:space="preserve">Pillar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DM Sans" w:cs="DM Sans" w:eastAsia="DM Sans" w:hAnsi="DM Sans"/>
                <w:b w:val="1"/>
                <w:bCs w:val="1"/>
                <w:color w:val="ffffff"/>
                <w:sz w:val="22"/>
                <w:szCs w:val="22"/>
                <w:rtl w:val="0"/>
              </w:rPr>
              <w:t xml:space="preserve">Score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DM Sans" w:cs="DM Sans" w:eastAsia="DM Sans" w:hAnsi="DM Sans"/>
                <w:b w:val="1"/>
                <w:bCs w:val="1"/>
                <w:color w:val="ffffff"/>
                <w:sz w:val="22"/>
                <w:szCs w:val="22"/>
                <w:rtl w:val="0"/>
              </w:rPr>
              <w:t xml:space="preserve">vs Median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DM Sans" w:cs="DM Sans" w:eastAsia="DM Sans" w:hAnsi="DM Sans"/>
                <w:b w:val="1"/>
                <w:bCs w:val="1"/>
                <w:color w:val="ffffff"/>
                <w:sz w:val="22"/>
                <w:szCs w:val="22"/>
                <w:rtl w:val="0"/>
              </w:rPr>
              <w:t xml:space="preserve">Trend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rFonts w:ascii="DM Sans" w:cs="DM Sans" w:eastAsia="DM Sans" w:hAnsi="DM Sans"/>
                <w:b w:val="1"/>
                <w:bCs w:val="1"/>
                <w:color w:val="ffffff"/>
                <w:sz w:val="22"/>
                <w:szCs w:val="22"/>
                <w:rtl w:val="0"/>
              </w:rPr>
              <w:t xml:space="preserve">Level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DM Sans" w:cs="DM Sans" w:eastAsia="DM Sans" w:hAnsi="DM Sans"/>
                <w:b w:val="0"/>
                <w:bCs w:val="0"/>
                <w:color w:val="1f2937"/>
                <w:sz w:val="20"/>
                <w:szCs w:val="20"/>
                <w:rtl w:val="0"/>
              </w:rPr>
              <w:t xml:space="preserve">P1: Strategy, Governance &amp; Culture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DM Sans" w:cs="DM Sans" w:eastAsia="DM Sans" w:hAnsi="DM Sans"/>
                <w:b w:val="1"/>
                <w:bCs w:val="1"/>
                <w:color w:val="1f2937"/>
                <w:sz w:val="20"/>
                <w:szCs w:val="20"/>
                <w:rtl w:val="0"/>
              </w:rPr>
              <w:t xml:space="preserve">[X.XX]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DM Sans" w:cs="DM Sans" w:eastAsia="DM Sans" w:hAnsi="DM Sans"/>
                <w:b w:val="0"/>
                <w:bCs w:val="0"/>
                <w:color w:val="1f2937"/>
                <w:sz w:val="20"/>
                <w:szCs w:val="20"/>
                <w:rtl w:val="0"/>
              </w:rPr>
              <w:t xml:space="preserve">[+/-X.XX]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DM Sans" w:cs="DM Sans" w:eastAsia="DM Sans" w:hAnsi="DM Sans"/>
                <w:b w:val="0"/>
                <w:bCs w:val="0"/>
                <w:color w:val="1f2937"/>
                <w:sz w:val="20"/>
                <w:szCs w:val="20"/>
                <w:rtl w:val="0"/>
              </w:rPr>
              <w:t xml:space="preserve">[Level]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DM Sans" w:cs="DM Sans" w:eastAsia="DM Sans" w:hAnsi="DM Sans"/>
                <w:b w:val="0"/>
                <w:bCs w:val="0"/>
                <w:color w:val="1f2937"/>
                <w:sz w:val="20"/>
                <w:szCs w:val="20"/>
                <w:rtl w:val="0"/>
              </w:rPr>
              <w:t xml:space="preserve">P2: Member/Customer Experience &amp; Engagement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DM Sans" w:cs="DM Sans" w:eastAsia="DM Sans" w:hAnsi="DM Sans"/>
                <w:b w:val="1"/>
                <w:bCs w:val="1"/>
                <w:color w:val="1f2937"/>
                <w:sz w:val="20"/>
                <w:szCs w:val="20"/>
                <w:rtl w:val="0"/>
              </w:rPr>
              <w:t xml:space="preserve">[X.XX]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DM Sans" w:cs="DM Sans" w:eastAsia="DM Sans" w:hAnsi="DM Sans"/>
                <w:b w:val="0"/>
                <w:bCs w:val="0"/>
                <w:color w:val="1f2937"/>
                <w:sz w:val="20"/>
                <w:szCs w:val="20"/>
                <w:rtl w:val="0"/>
              </w:rPr>
              <w:t xml:space="preserve">[+/-X.XX]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rFonts w:ascii="DM Sans" w:cs="DM Sans" w:eastAsia="DM Sans" w:hAnsi="DM Sans"/>
                <w:b w:val="0"/>
                <w:bCs w:val="0"/>
                <w:color w:val="1f2937"/>
                <w:sz w:val="20"/>
                <w:szCs w:val="20"/>
                <w:rtl w:val="0"/>
              </w:rPr>
              <w:t xml:space="preserve">[Level]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DM Sans" w:cs="DM Sans" w:eastAsia="DM Sans" w:hAnsi="DM Sans"/>
                <w:b w:val="0"/>
                <w:bCs w:val="0"/>
                <w:color w:val="1f2937"/>
                <w:sz w:val="20"/>
                <w:szCs w:val="20"/>
                <w:rtl w:val="0"/>
              </w:rPr>
              <w:t xml:space="preserve">P3: Operations, Risk &amp; Compliance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DM Sans" w:cs="DM Sans" w:eastAsia="DM Sans" w:hAnsi="DM Sans"/>
                <w:b w:val="1"/>
                <w:bCs w:val="1"/>
                <w:color w:val="1f2937"/>
                <w:sz w:val="20"/>
                <w:szCs w:val="20"/>
                <w:rtl w:val="0"/>
              </w:rPr>
              <w:t xml:space="preserve">[X.XX]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DM Sans" w:cs="DM Sans" w:eastAsia="DM Sans" w:hAnsi="DM Sans"/>
                <w:b w:val="0"/>
                <w:bCs w:val="0"/>
                <w:color w:val="1f2937"/>
                <w:sz w:val="20"/>
                <w:szCs w:val="20"/>
                <w:rtl w:val="0"/>
              </w:rPr>
              <w:t xml:space="preserve">[+/-X.XX]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DM Sans" w:cs="DM Sans" w:eastAsia="DM Sans" w:hAnsi="DM Sans"/>
                <w:b w:val="0"/>
                <w:bCs w:val="0"/>
                <w:color w:val="1f2937"/>
                <w:sz w:val="20"/>
                <w:szCs w:val="20"/>
                <w:rtl w:val="0"/>
              </w:rPr>
              <w:t xml:space="preserve">[Level]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DM Sans" w:cs="DM Sans" w:eastAsia="DM Sans" w:hAnsi="DM Sans"/>
                <w:b w:val="0"/>
                <w:bCs w:val="0"/>
                <w:color w:val="1f2937"/>
                <w:sz w:val="20"/>
                <w:szCs w:val="20"/>
                <w:rtl w:val="0"/>
              </w:rPr>
              <w:t xml:space="preserve">P4: Data, Analytics &amp; Technology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DM Sans" w:cs="DM Sans" w:eastAsia="DM Sans" w:hAnsi="DM Sans"/>
                <w:b w:val="1"/>
                <w:bCs w:val="1"/>
                <w:color w:val="1f2937"/>
                <w:sz w:val="20"/>
                <w:szCs w:val="20"/>
                <w:rtl w:val="0"/>
              </w:rPr>
              <w:t xml:space="preserve">[X.XX]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DM Sans" w:cs="DM Sans" w:eastAsia="DM Sans" w:hAnsi="DM Sans"/>
                <w:b w:val="0"/>
                <w:bCs w:val="0"/>
                <w:color w:val="1f2937"/>
                <w:sz w:val="20"/>
                <w:szCs w:val="20"/>
                <w:rtl w:val="0"/>
              </w:rPr>
              <w:t xml:space="preserve">[+/-X.XX]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rFonts w:ascii="DM Sans" w:cs="DM Sans" w:eastAsia="DM Sans" w:hAnsi="DM Sans"/>
                <w:b w:val="0"/>
                <w:bCs w:val="0"/>
                <w:color w:val="1f2937"/>
                <w:sz w:val="20"/>
                <w:szCs w:val="20"/>
                <w:rtl w:val="0"/>
              </w:rPr>
              <w:t xml:space="preserve">[Level]</w:t>
            </w:r>
            <w:r w:rsidDel="00000000" w:rsidR="00000000" w:rsidRPr="00000000">
              <w:rPr>
                <w:rtl w:val="0"/>
              </w:rPr>
            </w:r>
          </w:p>
        </w:tc>
      </w:tr>
    </w:tbl>
    <w:p w:rsidR="00000000" w:rsidDel="00000000" w:rsidP="00000000" w:rsidRDefault="00000000" w:rsidRPr="00000000" w14:paraId="000000D7">
      <w:pPr>
        <w:spacing w:before="300" w:lineRule="auto"/>
        <w:rPr/>
      </w:pPr>
      <w:r w:rsidDel="00000000" w:rsidR="00000000" w:rsidRPr="00000000">
        <w:rPr>
          <w:rtl w:val="0"/>
        </w:rPr>
      </w:r>
    </w:p>
    <w:p w:rsidR="00000000" w:rsidDel="00000000" w:rsidP="00000000" w:rsidRDefault="00000000" w:rsidRPr="00000000" w14:paraId="000000D8">
      <w:pPr>
        <w:shd w:fill="f3f4f6" w:val="clear"/>
        <w:rPr/>
      </w:pPr>
      <w:r w:rsidDel="00000000" w:rsidR="00000000" w:rsidRPr="00000000">
        <w:rPr>
          <w:rFonts w:ascii="DM Sans" w:cs="DM Sans" w:eastAsia="DM Sans" w:hAnsi="DM Sans"/>
          <w:i w:val="1"/>
          <w:iCs w:val="1"/>
          <w:color w:val="6b7280"/>
          <w:sz w:val="20"/>
          <w:szCs w:val="20"/>
          <w:rtl w:val="0"/>
        </w:rPr>
        <w:t xml:space="preserve">[INSERT: Radar Chart - Pillar Benchmark Comparison with Trends]</w:t>
      </w:r>
      <w:r w:rsidDel="00000000" w:rsidR="00000000" w:rsidRPr="00000000">
        <w:rPr>
          <w:rtl w:val="0"/>
        </w:rPr>
      </w:r>
    </w:p>
    <w:p w:rsidR="00000000" w:rsidDel="00000000" w:rsidP="00000000" w:rsidRDefault="00000000" w:rsidRPr="00000000" w14:paraId="000000D9">
      <w:pPr>
        <w:spacing w:before="300" w:lineRule="auto"/>
        <w:rPr/>
      </w:pPr>
      <w:r w:rsidDel="00000000" w:rsidR="00000000" w:rsidRPr="00000000">
        <w:rPr>
          <w:rtl w:val="0"/>
        </w:rPr>
      </w:r>
    </w:p>
    <w:p w:rsidR="00000000" w:rsidDel="00000000" w:rsidP="00000000" w:rsidRDefault="00000000" w:rsidRPr="00000000" w14:paraId="000000DA">
      <w:pPr>
        <w:shd w:fill="f3f4f6" w:val="clear"/>
        <w:rPr/>
      </w:pPr>
      <w:r w:rsidDel="00000000" w:rsidR="00000000" w:rsidRPr="00000000">
        <w:rPr>
          <w:rFonts w:ascii="DM Sans" w:cs="DM Sans" w:eastAsia="DM Sans" w:hAnsi="DM Sans"/>
          <w:i w:val="1"/>
          <w:iCs w:val="1"/>
          <w:color w:val="6b7280"/>
          <w:sz w:val="20"/>
          <w:szCs w:val="20"/>
          <w:rtl w:val="0"/>
        </w:rPr>
        <w:t xml:space="preserve">[INSERT: Capability Heatmap with Trends]</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6. Pillar Deep Dives</w:t>
      </w:r>
      <w:r w:rsidDel="00000000" w:rsidR="00000000" w:rsidRPr="00000000">
        <w:rPr>
          <w:rtl w:val="0"/>
        </w:rPr>
      </w:r>
    </w:p>
    <w:p w:rsidR="00000000" w:rsidDel="00000000" w:rsidP="00000000" w:rsidRDefault="00000000" w:rsidRPr="00000000" w14:paraId="000000DD">
      <w:pPr>
        <w:spacing w:after="120" w:before="120" w:lineRule="auto"/>
        <w:rPr/>
      </w:pPr>
      <w:r w:rsidDel="00000000" w:rsidR="00000000" w:rsidRPr="00000000">
        <w:rPr>
          <w:rFonts w:ascii="DM Sans" w:cs="DM Sans" w:eastAsia="DM Sans" w:hAnsi="DM Sans"/>
          <w:color w:val="1f2937"/>
          <w:sz w:val="22"/>
          <w:szCs w:val="22"/>
          <w:rtl w:val="0"/>
        </w:rPr>
        <w:t xml:space="preserve">The following sections provide detailed analysis of each pillar, including capability scorecards, evidence summaries, and strategic implications.</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6.1. Pillar 1: Strategy, Governance &amp; Culture</w:t>
      </w:r>
      <w:r w:rsidDel="00000000" w:rsidR="00000000" w:rsidRPr="00000000">
        <w:rPr>
          <w:rtl w:val="0"/>
        </w:rPr>
      </w:r>
    </w:p>
    <w:p w:rsidR="00000000" w:rsidDel="00000000" w:rsidP="00000000" w:rsidRDefault="00000000" w:rsidRPr="00000000" w14:paraId="000000E0">
      <w:pPr>
        <w:spacing w:after="200" w:before="100" w:lineRule="auto"/>
        <w:rPr/>
      </w:pPr>
      <w:r w:rsidDel="00000000" w:rsidR="00000000" w:rsidRPr="00000000">
        <w:rPr>
          <w:rFonts w:ascii="DM Sans" w:cs="DM Sans" w:eastAsia="DM Sans" w:hAnsi="DM Sans"/>
          <w:color w:val="6b7280"/>
          <w:sz w:val="20"/>
          <w:szCs w:val="20"/>
          <w:rtl w:val="0"/>
        </w:rPr>
        <w:t xml:space="preserve">Pillar Weight: 25% | </w:t>
      </w:r>
      <w:r w:rsidDel="00000000" w:rsidR="00000000" w:rsidRPr="00000000">
        <w:rPr>
          <w:rFonts w:ascii="DM Sans" w:cs="DM Sans" w:eastAsia="DM Sans" w:hAnsi="DM Sans"/>
          <w:b w:val="1"/>
          <w:bCs w:val="1"/>
          <w:color w:val="115e59"/>
          <w:sz w:val="20"/>
          <w:szCs w:val="20"/>
          <w:rtl w:val="0"/>
        </w:rPr>
        <w:t xml:space="preserve">Pillar Score: [X.XX] | </w:t>
      </w:r>
      <w:r w:rsidDel="00000000" w:rsidR="00000000" w:rsidRPr="00000000">
        <w:rPr>
          <w:rFonts w:ascii="DM Sans" w:cs="DM Sans" w:eastAsia="DM Sans" w:hAnsi="DM Sans"/>
          <w:color w:val="6b7280"/>
          <w:sz w:val="20"/>
          <w:szCs w:val="20"/>
          <w:rtl w:val="0"/>
        </w:rPr>
        <w:t xml:space="preserve">vs Median: [+/-X.XX] | Trend: [↑/↓/→]</w:t>
      </w:r>
      <w:r w:rsidDel="00000000" w:rsidR="00000000" w:rsidRPr="00000000">
        <w:rPr>
          <w:rtl w:val="0"/>
        </w:rPr>
      </w:r>
    </w:p>
    <w:p w:rsidR="00000000" w:rsidDel="00000000" w:rsidP="00000000" w:rsidRDefault="00000000" w:rsidRPr="00000000" w14:paraId="000000E1">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Capability Scorecard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200"/>
        <w:gridCol w:w="1200"/>
        <w:gridCol w:w="1200"/>
        <w:gridCol w:w="900"/>
        <w:gridCol w:w="860"/>
        <w:tblGridChange w:id="0">
          <w:tblGrid>
            <w:gridCol w:w="4000"/>
            <w:gridCol w:w="1200"/>
            <w:gridCol w:w="1200"/>
            <w:gridCol w:w="1200"/>
            <w:gridCol w:w="900"/>
            <w:gridCol w:w="8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DM Sans" w:cs="DM Sans" w:eastAsia="DM Sans" w:hAnsi="DM Sans"/>
                <w:b w:val="1"/>
                <w:bCs w:val="1"/>
                <w:color w:val="ffffff"/>
                <w:sz w:val="22"/>
                <w:szCs w:val="22"/>
                <w:rtl w:val="0"/>
              </w:rPr>
              <w:t xml:space="preserve">Capability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E3">
            <w:pPr>
              <w:jc w:val="center"/>
              <w:rPr/>
            </w:pPr>
            <w:r w:rsidDel="00000000" w:rsidR="00000000" w:rsidRPr="00000000">
              <w:rPr>
                <w:rFonts w:ascii="DM Sans" w:cs="DM Sans" w:eastAsia="DM Sans" w:hAnsi="DM Sans"/>
                <w:b w:val="1"/>
                <w:bCs w:val="1"/>
                <w:color w:val="ffffff"/>
                <w:sz w:val="22"/>
                <w:szCs w:val="22"/>
                <w:rtl w:val="0"/>
              </w:rPr>
              <w:t xml:space="preserve">Score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rFonts w:ascii="DM Sans" w:cs="DM Sans" w:eastAsia="DM Sans" w:hAnsi="DM Sans"/>
                <w:b w:val="1"/>
                <w:bCs w:val="1"/>
                <w:color w:val="ffffff"/>
                <w:sz w:val="22"/>
                <w:szCs w:val="22"/>
                <w:rtl w:val="0"/>
              </w:rPr>
              <w:t xml:space="preserve">vs Median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rFonts w:ascii="DM Sans" w:cs="DM Sans" w:eastAsia="DM Sans" w:hAnsi="DM Sans"/>
                <w:b w:val="1"/>
                <w:bCs w:val="1"/>
                <w:color w:val="ffffff"/>
                <w:sz w:val="22"/>
                <w:szCs w:val="22"/>
                <w:rtl w:val="0"/>
              </w:rPr>
              <w:t xml:space="preserve">Trend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rFonts w:ascii="DM Sans" w:cs="DM Sans" w:eastAsia="DM Sans" w:hAnsi="DM Sans"/>
                <w:b w:val="1"/>
                <w:bCs w:val="1"/>
                <w:color w:val="ffffff"/>
                <w:sz w:val="22"/>
                <w:szCs w:val="22"/>
                <w:rtl w:val="0"/>
              </w:rPr>
              <w:t xml:space="preserve">Conf.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0E7">
            <w:pPr>
              <w:jc w:val="center"/>
              <w:rPr/>
            </w:pPr>
            <w:r w:rsidDel="00000000" w:rsidR="00000000" w:rsidRPr="00000000">
              <w:rPr>
                <w:rFonts w:ascii="DM Sans" w:cs="DM Sans" w:eastAsia="DM Sans" w:hAnsi="DM Sans"/>
                <w:b w:val="1"/>
                <w:bCs w:val="1"/>
                <w:color w:val="ffffff"/>
                <w:sz w:val="22"/>
                <w:szCs w:val="22"/>
                <w:rtl w:val="0"/>
              </w:rPr>
              <w:t xml:space="preserve">Gap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DM Sans" w:cs="DM Sans" w:eastAsia="DM Sans" w:hAnsi="DM Sans"/>
                <w:b w:val="0"/>
                <w:bCs w:val="0"/>
                <w:color w:val="1f2937"/>
                <w:sz w:val="20"/>
                <w:szCs w:val="20"/>
                <w:rtl w:val="0"/>
              </w:rPr>
              <w:t xml:space="preserve">P1C1: Digital Strategy &amp; Vision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DM Sans" w:cs="DM Sans" w:eastAsia="DM Sans" w:hAnsi="DM Sans"/>
                <w:b w:val="0"/>
                <w:bCs w:val="0"/>
                <w:color w:val="1f2937"/>
                <w:sz w:val="20"/>
                <w:szCs w:val="20"/>
                <w:rtl w:val="0"/>
              </w:rPr>
              <w:t xml:space="preserve">P1C2: Governance &amp; Risk Appetite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DM Sans" w:cs="DM Sans" w:eastAsia="DM Sans" w:hAnsi="DM Sans"/>
                <w:b w:val="0"/>
                <w:bCs w:val="0"/>
                <w:color w:val="1f2937"/>
                <w:sz w:val="20"/>
                <w:szCs w:val="20"/>
                <w:rtl w:val="0"/>
              </w:rPr>
              <w:t xml:space="preserve">P1C3: Innovation Management &amp; Funding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F5">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F6">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F7">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DM Sans" w:cs="DM Sans" w:eastAsia="DM Sans" w:hAnsi="DM Sans"/>
                <w:b w:val="0"/>
                <w:bCs w:val="0"/>
                <w:color w:val="1f2937"/>
                <w:sz w:val="20"/>
                <w:szCs w:val="20"/>
                <w:rtl w:val="0"/>
              </w:rPr>
              <w:t xml:space="preserve">P1C4: Culture &amp; Change Enablement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DM Sans" w:cs="DM Sans" w:eastAsia="DM Sans" w:hAnsi="DM Sans"/>
                <w:b w:val="0"/>
                <w:bCs w:val="0"/>
                <w:color w:val="1f2937"/>
                <w:sz w:val="20"/>
                <w:szCs w:val="20"/>
                <w:rtl w:val="0"/>
              </w:rPr>
              <w:t xml:space="preserve">P1C5: Sustainable Finance &amp; ESG Integration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bl>
    <w:p w:rsidR="00000000" w:rsidDel="00000000" w:rsidP="00000000" w:rsidRDefault="00000000" w:rsidRPr="00000000" w14:paraId="00000106">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Pillar Score Calculation</w:t>
      </w:r>
      <w:r w:rsidDel="00000000" w:rsidR="00000000" w:rsidRPr="00000000">
        <w:rPr>
          <w:rtl w:val="0"/>
        </w:rPr>
      </w:r>
    </w:p>
    <w:p w:rsidR="00000000" w:rsidDel="00000000" w:rsidP="00000000" w:rsidRDefault="00000000" w:rsidRPr="00000000" w14:paraId="00000107">
      <w:pPr>
        <w:spacing w:after="120" w:before="120" w:lineRule="auto"/>
        <w:rPr/>
      </w:pPr>
      <w:r w:rsidDel="00000000" w:rsidR="00000000" w:rsidRPr="00000000">
        <w:rPr>
          <w:rFonts w:ascii="DM Sans" w:cs="DM Sans" w:eastAsia="DM Sans" w:hAnsi="DM Sans"/>
          <w:color w:val="1f2937"/>
          <w:sz w:val="22"/>
          <w:szCs w:val="22"/>
          <w:rtl w:val="0"/>
        </w:rPr>
        <w:t xml:space="preserve">P1 = [Show weighted calculation: (C1 score × weight) + (C2 score × weight) + ... = X.XX]</w:t>
      </w:r>
      <w:r w:rsidDel="00000000" w:rsidR="00000000" w:rsidRPr="00000000">
        <w:rPr>
          <w:rtl w:val="0"/>
        </w:rPr>
      </w:r>
    </w:p>
    <w:p w:rsidR="00000000" w:rsidDel="00000000" w:rsidP="00000000" w:rsidRDefault="00000000" w:rsidRPr="00000000" w14:paraId="00000108">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What We See</w:t>
      </w:r>
      <w:r w:rsidDel="00000000" w:rsidR="00000000" w:rsidRPr="00000000">
        <w:rPr>
          <w:rtl w:val="0"/>
        </w:rPr>
      </w:r>
    </w:p>
    <w:p w:rsidR="00000000" w:rsidDel="00000000" w:rsidP="00000000" w:rsidRDefault="00000000" w:rsidRPr="00000000" w14:paraId="00000109">
      <w:pPr>
        <w:spacing w:after="120" w:before="120" w:lineRule="auto"/>
        <w:rPr/>
      </w:pPr>
      <w:r w:rsidDel="00000000" w:rsidR="00000000" w:rsidRPr="00000000">
        <w:rPr>
          <w:rFonts w:ascii="DM Sans" w:cs="DM Sans" w:eastAsia="DM Sans" w:hAnsi="DM Sans"/>
          <w:color w:val="1f2937"/>
          <w:sz w:val="22"/>
          <w:szCs w:val="22"/>
          <w:rtl w:val="0"/>
        </w:rPr>
        <w:t xml:space="preserve">[For each capability, provide 1-2 sentence evidence summary with inline citations:]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P1C1 Digital Strategy &amp; Vision ([X.X]): [Evidence-based observation with inline hyperlink citation]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P1C2 Governance &amp; Risk Appetite ([X.X]): [Evidence-based observation with inline hyperlink citation]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P1C3 Innovation Management &amp; Funding ([X.X]): [Evidence-based observation with inline hyperlink citation]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P1C4 Culture &amp; Change Enablement ([X.X]): [Evidence-based observation with inline hyperlink citation]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P1C5 Sustainable Finance &amp; ESG Integration ([X.X]): [Evidence-based observation with inline hyperlink citation]</w:t>
      </w:r>
      <w:r w:rsidDel="00000000" w:rsidR="00000000" w:rsidRPr="00000000">
        <w:rPr>
          <w:rtl w:val="0"/>
        </w:rPr>
      </w:r>
    </w:p>
    <w:p w:rsidR="00000000" w:rsidDel="00000000" w:rsidP="00000000" w:rsidRDefault="00000000" w:rsidRPr="00000000" w14:paraId="0000010F">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Why It Matters</w:t>
      </w:r>
      <w:r w:rsidDel="00000000" w:rsidR="00000000" w:rsidRPr="00000000">
        <w:rPr>
          <w:rtl w:val="0"/>
        </w:rPr>
      </w:r>
    </w:p>
    <w:p w:rsidR="00000000" w:rsidDel="00000000" w:rsidP="00000000" w:rsidRDefault="00000000" w:rsidRPr="00000000" w14:paraId="00000110">
      <w:pPr>
        <w:spacing w:after="120" w:before="120" w:lineRule="auto"/>
        <w:rPr/>
      </w:pPr>
      <w:r w:rsidDel="00000000" w:rsidR="00000000" w:rsidRPr="00000000">
        <w:rPr>
          <w:rFonts w:ascii="DM Sans" w:cs="DM Sans" w:eastAsia="DM Sans" w:hAnsi="DM Sans"/>
          <w:color w:val="1f2937"/>
          <w:sz w:val="22"/>
          <w:szCs w:val="22"/>
          <w:rtl w:val="0"/>
        </w:rPr>
        <w:t xml:space="preserve">[2-3 sentences connecting this pillar's performance to strategic business implications specific to THIS institution. Answer: What does this pillar performance mean for their ability to achieve their business objectives?]</w:t>
      </w: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6.2. Pillar 2: Member/Customer Experience &amp; Engagement</w:t>
      </w:r>
      <w:r w:rsidDel="00000000" w:rsidR="00000000" w:rsidRPr="00000000">
        <w:rPr>
          <w:rtl w:val="0"/>
        </w:rPr>
      </w:r>
    </w:p>
    <w:p w:rsidR="00000000" w:rsidDel="00000000" w:rsidP="00000000" w:rsidRDefault="00000000" w:rsidRPr="00000000" w14:paraId="00000113">
      <w:pPr>
        <w:spacing w:after="200" w:before="100" w:lineRule="auto"/>
        <w:rPr/>
      </w:pPr>
      <w:r w:rsidDel="00000000" w:rsidR="00000000" w:rsidRPr="00000000">
        <w:rPr>
          <w:rFonts w:ascii="DM Sans" w:cs="DM Sans" w:eastAsia="DM Sans" w:hAnsi="DM Sans"/>
          <w:color w:val="6b7280"/>
          <w:sz w:val="20"/>
          <w:szCs w:val="20"/>
          <w:rtl w:val="0"/>
        </w:rPr>
        <w:t xml:space="preserve">Pillar Weight: 30% | </w:t>
      </w:r>
      <w:r w:rsidDel="00000000" w:rsidR="00000000" w:rsidRPr="00000000">
        <w:rPr>
          <w:rFonts w:ascii="DM Sans" w:cs="DM Sans" w:eastAsia="DM Sans" w:hAnsi="DM Sans"/>
          <w:b w:val="1"/>
          <w:bCs w:val="1"/>
          <w:color w:val="115e59"/>
          <w:sz w:val="20"/>
          <w:szCs w:val="20"/>
          <w:rtl w:val="0"/>
        </w:rPr>
        <w:t xml:space="preserve">Pillar Score: [X.XX] | </w:t>
      </w:r>
      <w:r w:rsidDel="00000000" w:rsidR="00000000" w:rsidRPr="00000000">
        <w:rPr>
          <w:rFonts w:ascii="DM Sans" w:cs="DM Sans" w:eastAsia="DM Sans" w:hAnsi="DM Sans"/>
          <w:color w:val="6b7280"/>
          <w:sz w:val="20"/>
          <w:szCs w:val="20"/>
          <w:rtl w:val="0"/>
        </w:rPr>
        <w:t xml:space="preserve">vs Median: [+/-X.XX] | Trend: [↑/↓/→]</w:t>
      </w:r>
      <w:r w:rsidDel="00000000" w:rsidR="00000000" w:rsidRPr="00000000">
        <w:rPr>
          <w:rtl w:val="0"/>
        </w:rPr>
      </w:r>
    </w:p>
    <w:p w:rsidR="00000000" w:rsidDel="00000000" w:rsidP="00000000" w:rsidRDefault="00000000" w:rsidRPr="00000000" w14:paraId="00000114">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Capability Scorecard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200"/>
        <w:gridCol w:w="1200"/>
        <w:gridCol w:w="1200"/>
        <w:gridCol w:w="900"/>
        <w:gridCol w:w="860"/>
        <w:tblGridChange w:id="0">
          <w:tblGrid>
            <w:gridCol w:w="4000"/>
            <w:gridCol w:w="1200"/>
            <w:gridCol w:w="1200"/>
            <w:gridCol w:w="1200"/>
            <w:gridCol w:w="900"/>
            <w:gridCol w:w="8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DM Sans" w:cs="DM Sans" w:eastAsia="DM Sans" w:hAnsi="DM Sans"/>
                <w:b w:val="1"/>
                <w:bCs w:val="1"/>
                <w:color w:val="ffffff"/>
                <w:sz w:val="22"/>
                <w:szCs w:val="22"/>
                <w:rtl w:val="0"/>
              </w:rPr>
              <w:t xml:space="preserve">Capability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rFonts w:ascii="DM Sans" w:cs="DM Sans" w:eastAsia="DM Sans" w:hAnsi="DM Sans"/>
                <w:b w:val="1"/>
                <w:bCs w:val="1"/>
                <w:color w:val="ffffff"/>
                <w:sz w:val="22"/>
                <w:szCs w:val="22"/>
                <w:rtl w:val="0"/>
              </w:rPr>
              <w:t xml:space="preserve">Score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DM Sans" w:cs="DM Sans" w:eastAsia="DM Sans" w:hAnsi="DM Sans"/>
                <w:b w:val="1"/>
                <w:bCs w:val="1"/>
                <w:color w:val="ffffff"/>
                <w:sz w:val="22"/>
                <w:szCs w:val="22"/>
                <w:rtl w:val="0"/>
              </w:rPr>
              <w:t xml:space="preserve">vs Median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DM Sans" w:cs="DM Sans" w:eastAsia="DM Sans" w:hAnsi="DM Sans"/>
                <w:b w:val="1"/>
                <w:bCs w:val="1"/>
                <w:color w:val="ffffff"/>
                <w:sz w:val="22"/>
                <w:szCs w:val="22"/>
                <w:rtl w:val="0"/>
              </w:rPr>
              <w:t xml:space="preserve">Trend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DM Sans" w:cs="DM Sans" w:eastAsia="DM Sans" w:hAnsi="DM Sans"/>
                <w:b w:val="1"/>
                <w:bCs w:val="1"/>
                <w:color w:val="ffffff"/>
                <w:sz w:val="22"/>
                <w:szCs w:val="22"/>
                <w:rtl w:val="0"/>
              </w:rPr>
              <w:t xml:space="preserve">Conf.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DM Sans" w:cs="DM Sans" w:eastAsia="DM Sans" w:hAnsi="DM Sans"/>
                <w:b w:val="1"/>
                <w:bCs w:val="1"/>
                <w:color w:val="ffffff"/>
                <w:sz w:val="22"/>
                <w:szCs w:val="22"/>
                <w:rtl w:val="0"/>
              </w:rPr>
              <w:t xml:space="preserve">Gap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DM Sans" w:cs="DM Sans" w:eastAsia="DM Sans" w:hAnsi="DM Sans"/>
                <w:b w:val="0"/>
                <w:bCs w:val="0"/>
                <w:color w:val="1f2937"/>
                <w:sz w:val="20"/>
                <w:szCs w:val="20"/>
                <w:rtl w:val="0"/>
              </w:rPr>
              <w:t xml:space="preserve">P2C1: Digital Marketing &amp; Acquisition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DM Sans" w:cs="DM Sans" w:eastAsia="DM Sans" w:hAnsi="DM Sans"/>
                <w:b w:val="0"/>
                <w:bCs w:val="0"/>
                <w:color w:val="1f2937"/>
                <w:sz w:val="20"/>
                <w:szCs w:val="20"/>
                <w:rtl w:val="0"/>
              </w:rPr>
              <w:t xml:space="preserve">P2C2: Onboarding &amp; Fulfillment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DM Sans" w:cs="DM Sans" w:eastAsia="DM Sans" w:hAnsi="DM Sans"/>
                <w:b w:val="0"/>
                <w:bCs w:val="0"/>
                <w:color w:val="1f2937"/>
                <w:sz w:val="20"/>
                <w:szCs w:val="20"/>
                <w:rtl w:val="0"/>
              </w:rPr>
              <w:t xml:space="preserve">P2C3: Omnichannel Servicing &amp; Support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DM Sans" w:cs="DM Sans" w:eastAsia="DM Sans" w:hAnsi="DM Sans"/>
                <w:b w:val="0"/>
                <w:bCs w:val="0"/>
                <w:color w:val="1f2937"/>
                <w:sz w:val="20"/>
                <w:szCs w:val="20"/>
                <w:rtl w:val="0"/>
              </w:rPr>
              <w:t xml:space="preserve">P2C4: Personalization &amp; Proactive Engagement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bl>
    <w:p w:rsidR="00000000" w:rsidDel="00000000" w:rsidP="00000000" w:rsidRDefault="00000000" w:rsidRPr="00000000" w14:paraId="00000133">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Pillar Score Calculation</w:t>
      </w:r>
      <w:r w:rsidDel="00000000" w:rsidR="00000000" w:rsidRPr="00000000">
        <w:rPr>
          <w:rtl w:val="0"/>
        </w:rPr>
      </w:r>
    </w:p>
    <w:p w:rsidR="00000000" w:rsidDel="00000000" w:rsidP="00000000" w:rsidRDefault="00000000" w:rsidRPr="00000000" w14:paraId="00000134">
      <w:pPr>
        <w:spacing w:after="120" w:before="120" w:lineRule="auto"/>
        <w:rPr/>
      </w:pPr>
      <w:r w:rsidDel="00000000" w:rsidR="00000000" w:rsidRPr="00000000">
        <w:rPr>
          <w:rFonts w:ascii="DM Sans" w:cs="DM Sans" w:eastAsia="DM Sans" w:hAnsi="DM Sans"/>
          <w:color w:val="1f2937"/>
          <w:sz w:val="22"/>
          <w:szCs w:val="22"/>
          <w:rtl w:val="0"/>
        </w:rPr>
        <w:t xml:space="preserve">P2 = [Show weighted calculation: (C1 score × weight) + (C2 score × weight) + ... = X.XX]</w:t>
      </w:r>
      <w:r w:rsidDel="00000000" w:rsidR="00000000" w:rsidRPr="00000000">
        <w:rPr>
          <w:rtl w:val="0"/>
        </w:rPr>
      </w:r>
    </w:p>
    <w:p w:rsidR="00000000" w:rsidDel="00000000" w:rsidP="00000000" w:rsidRDefault="00000000" w:rsidRPr="00000000" w14:paraId="00000135">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What We See</w:t>
      </w:r>
      <w:r w:rsidDel="00000000" w:rsidR="00000000" w:rsidRPr="00000000">
        <w:rPr>
          <w:rtl w:val="0"/>
        </w:rPr>
      </w:r>
    </w:p>
    <w:p w:rsidR="00000000" w:rsidDel="00000000" w:rsidP="00000000" w:rsidRDefault="00000000" w:rsidRPr="00000000" w14:paraId="00000136">
      <w:pPr>
        <w:spacing w:after="120" w:before="120" w:lineRule="auto"/>
        <w:rPr/>
      </w:pPr>
      <w:r w:rsidDel="00000000" w:rsidR="00000000" w:rsidRPr="00000000">
        <w:rPr>
          <w:rFonts w:ascii="DM Sans" w:cs="DM Sans" w:eastAsia="DM Sans" w:hAnsi="DM Sans"/>
          <w:color w:val="1f2937"/>
          <w:sz w:val="22"/>
          <w:szCs w:val="22"/>
          <w:rtl w:val="0"/>
        </w:rPr>
        <w:t xml:space="preserve">[For each capability, provide 1-2 sentence evidence summary with inline citations:]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P2C1 Digital Marketing &amp; Acquisition ([X.X]): [Evidence-based observation with inline hyperlink citation]</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P2C2 Onboarding &amp; Fulfillment ([X.X]): [Evidence-based observation with inline hyperlink citation]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P2C3 Omnichannel Servicing &amp; Support ([X.X]): [Evidence-based observation with inline hyperlink citation]</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P2C4 Personalization &amp; Proactive Engagement ([X.X]): [Evidence-based observation with inline hyperlink citation]</w:t>
      </w:r>
      <w:r w:rsidDel="00000000" w:rsidR="00000000" w:rsidRPr="00000000">
        <w:rPr>
          <w:rtl w:val="0"/>
        </w:rPr>
      </w:r>
    </w:p>
    <w:p w:rsidR="00000000" w:rsidDel="00000000" w:rsidP="00000000" w:rsidRDefault="00000000" w:rsidRPr="00000000" w14:paraId="0000013B">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Why It Matters</w:t>
      </w:r>
      <w:r w:rsidDel="00000000" w:rsidR="00000000" w:rsidRPr="00000000">
        <w:rPr>
          <w:rtl w:val="0"/>
        </w:rPr>
      </w:r>
    </w:p>
    <w:p w:rsidR="00000000" w:rsidDel="00000000" w:rsidP="00000000" w:rsidRDefault="00000000" w:rsidRPr="00000000" w14:paraId="0000013C">
      <w:pPr>
        <w:spacing w:after="120" w:before="120" w:lineRule="auto"/>
        <w:rPr/>
      </w:pPr>
      <w:r w:rsidDel="00000000" w:rsidR="00000000" w:rsidRPr="00000000">
        <w:rPr>
          <w:rFonts w:ascii="DM Sans" w:cs="DM Sans" w:eastAsia="DM Sans" w:hAnsi="DM Sans"/>
          <w:color w:val="1f2937"/>
          <w:sz w:val="22"/>
          <w:szCs w:val="22"/>
          <w:rtl w:val="0"/>
        </w:rPr>
        <w:t xml:space="preserve">[2-3 sentences connecting this pillar's performance to strategic business implications specific to THIS institution. Answer: What does this pillar performance mean for their ability to achieve their business objectives?]</w:t>
      </w: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6.3. Pillar 3: Operations, Risk &amp; Compliance</w:t>
      </w:r>
      <w:r w:rsidDel="00000000" w:rsidR="00000000" w:rsidRPr="00000000">
        <w:rPr>
          <w:rtl w:val="0"/>
        </w:rPr>
      </w:r>
    </w:p>
    <w:p w:rsidR="00000000" w:rsidDel="00000000" w:rsidP="00000000" w:rsidRDefault="00000000" w:rsidRPr="00000000" w14:paraId="0000013F">
      <w:pPr>
        <w:spacing w:after="200" w:before="100" w:lineRule="auto"/>
        <w:rPr/>
      </w:pPr>
      <w:r w:rsidDel="00000000" w:rsidR="00000000" w:rsidRPr="00000000">
        <w:rPr>
          <w:rFonts w:ascii="DM Sans" w:cs="DM Sans" w:eastAsia="DM Sans" w:hAnsi="DM Sans"/>
          <w:color w:val="6b7280"/>
          <w:sz w:val="20"/>
          <w:szCs w:val="20"/>
          <w:rtl w:val="0"/>
        </w:rPr>
        <w:t xml:space="preserve">Pillar Weight: 20% | </w:t>
      </w:r>
      <w:r w:rsidDel="00000000" w:rsidR="00000000" w:rsidRPr="00000000">
        <w:rPr>
          <w:rFonts w:ascii="DM Sans" w:cs="DM Sans" w:eastAsia="DM Sans" w:hAnsi="DM Sans"/>
          <w:b w:val="1"/>
          <w:bCs w:val="1"/>
          <w:color w:val="115e59"/>
          <w:sz w:val="20"/>
          <w:szCs w:val="20"/>
          <w:rtl w:val="0"/>
        </w:rPr>
        <w:t xml:space="preserve">Pillar Score: [X.XX] | </w:t>
      </w:r>
      <w:r w:rsidDel="00000000" w:rsidR="00000000" w:rsidRPr="00000000">
        <w:rPr>
          <w:rFonts w:ascii="DM Sans" w:cs="DM Sans" w:eastAsia="DM Sans" w:hAnsi="DM Sans"/>
          <w:color w:val="6b7280"/>
          <w:sz w:val="20"/>
          <w:szCs w:val="20"/>
          <w:rtl w:val="0"/>
        </w:rPr>
        <w:t xml:space="preserve">vs Median: [+/-X.XX] | Trend: [↑/↓/→]</w:t>
      </w:r>
      <w:r w:rsidDel="00000000" w:rsidR="00000000" w:rsidRPr="00000000">
        <w:rPr>
          <w:rtl w:val="0"/>
        </w:rPr>
      </w:r>
    </w:p>
    <w:p w:rsidR="00000000" w:rsidDel="00000000" w:rsidP="00000000" w:rsidRDefault="00000000" w:rsidRPr="00000000" w14:paraId="00000140">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Capability Scorecard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200"/>
        <w:gridCol w:w="1200"/>
        <w:gridCol w:w="1200"/>
        <w:gridCol w:w="900"/>
        <w:gridCol w:w="860"/>
        <w:tblGridChange w:id="0">
          <w:tblGrid>
            <w:gridCol w:w="4000"/>
            <w:gridCol w:w="1200"/>
            <w:gridCol w:w="1200"/>
            <w:gridCol w:w="1200"/>
            <w:gridCol w:w="900"/>
            <w:gridCol w:w="8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41">
            <w:pPr>
              <w:jc w:val="left"/>
              <w:rPr/>
            </w:pPr>
            <w:r w:rsidDel="00000000" w:rsidR="00000000" w:rsidRPr="00000000">
              <w:rPr>
                <w:rFonts w:ascii="DM Sans" w:cs="DM Sans" w:eastAsia="DM Sans" w:hAnsi="DM Sans"/>
                <w:b w:val="1"/>
                <w:bCs w:val="1"/>
                <w:color w:val="ffffff"/>
                <w:sz w:val="22"/>
                <w:szCs w:val="22"/>
                <w:rtl w:val="0"/>
              </w:rPr>
              <w:t xml:space="preserve">Capability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rFonts w:ascii="DM Sans" w:cs="DM Sans" w:eastAsia="DM Sans" w:hAnsi="DM Sans"/>
                <w:b w:val="1"/>
                <w:bCs w:val="1"/>
                <w:color w:val="ffffff"/>
                <w:sz w:val="22"/>
                <w:szCs w:val="22"/>
                <w:rtl w:val="0"/>
              </w:rPr>
              <w:t xml:space="preserve">Score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rFonts w:ascii="DM Sans" w:cs="DM Sans" w:eastAsia="DM Sans" w:hAnsi="DM Sans"/>
                <w:b w:val="1"/>
                <w:bCs w:val="1"/>
                <w:color w:val="ffffff"/>
                <w:sz w:val="22"/>
                <w:szCs w:val="22"/>
                <w:rtl w:val="0"/>
              </w:rPr>
              <w:t xml:space="preserve">vs Median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rFonts w:ascii="DM Sans" w:cs="DM Sans" w:eastAsia="DM Sans" w:hAnsi="DM Sans"/>
                <w:b w:val="1"/>
                <w:bCs w:val="1"/>
                <w:color w:val="ffffff"/>
                <w:sz w:val="22"/>
                <w:szCs w:val="22"/>
                <w:rtl w:val="0"/>
              </w:rPr>
              <w:t xml:space="preserve">Trend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45">
            <w:pPr>
              <w:jc w:val="center"/>
              <w:rPr/>
            </w:pPr>
            <w:r w:rsidDel="00000000" w:rsidR="00000000" w:rsidRPr="00000000">
              <w:rPr>
                <w:rFonts w:ascii="DM Sans" w:cs="DM Sans" w:eastAsia="DM Sans" w:hAnsi="DM Sans"/>
                <w:b w:val="1"/>
                <w:bCs w:val="1"/>
                <w:color w:val="ffffff"/>
                <w:sz w:val="22"/>
                <w:szCs w:val="22"/>
                <w:rtl w:val="0"/>
              </w:rPr>
              <w:t xml:space="preserve">Conf.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46">
            <w:pPr>
              <w:jc w:val="center"/>
              <w:rPr/>
            </w:pPr>
            <w:r w:rsidDel="00000000" w:rsidR="00000000" w:rsidRPr="00000000">
              <w:rPr>
                <w:rFonts w:ascii="DM Sans" w:cs="DM Sans" w:eastAsia="DM Sans" w:hAnsi="DM Sans"/>
                <w:b w:val="1"/>
                <w:bCs w:val="1"/>
                <w:color w:val="ffffff"/>
                <w:sz w:val="22"/>
                <w:szCs w:val="22"/>
                <w:rtl w:val="0"/>
              </w:rPr>
              <w:t xml:space="preserve">Gap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rFonts w:ascii="DM Sans" w:cs="DM Sans" w:eastAsia="DM Sans" w:hAnsi="DM Sans"/>
                <w:b w:val="0"/>
                <w:bCs w:val="0"/>
                <w:color w:val="1f2937"/>
                <w:sz w:val="20"/>
                <w:szCs w:val="20"/>
                <w:rtl w:val="0"/>
              </w:rPr>
              <w:t xml:space="preserve">P3C1: Core Process Automation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4B">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rFonts w:ascii="DM Sans" w:cs="DM Sans" w:eastAsia="DM Sans" w:hAnsi="DM Sans"/>
                <w:b w:val="0"/>
                <w:bCs w:val="0"/>
                <w:color w:val="1f2937"/>
                <w:sz w:val="20"/>
                <w:szCs w:val="20"/>
                <w:rtl w:val="0"/>
              </w:rPr>
              <w:t xml:space="preserve">P3C2: Operational Risk &amp; Fraud Management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4E">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4F">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DM Sans" w:cs="DM Sans" w:eastAsia="DM Sans" w:hAnsi="DM Sans"/>
                <w:b w:val="0"/>
                <w:bCs w:val="0"/>
                <w:color w:val="1f2937"/>
                <w:sz w:val="20"/>
                <w:szCs w:val="20"/>
                <w:rtl w:val="0"/>
              </w:rPr>
              <w:t xml:space="preserve">P3C3: Compliance, Supervision &amp; Surveillance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56">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57">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58">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DM Sans" w:cs="DM Sans" w:eastAsia="DM Sans" w:hAnsi="DM Sans"/>
                <w:b w:val="0"/>
                <w:bCs w:val="0"/>
                <w:color w:val="1f2937"/>
                <w:sz w:val="20"/>
                <w:szCs w:val="20"/>
                <w:rtl w:val="0"/>
              </w:rPr>
              <w:t xml:space="preserve">P3C4: Business Resilience &amp; Third-Party Management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5A">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5B">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5C">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5D">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5E">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bl>
    <w:p w:rsidR="00000000" w:rsidDel="00000000" w:rsidP="00000000" w:rsidRDefault="00000000" w:rsidRPr="00000000" w14:paraId="0000015F">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Pillar Score Calculation</w:t>
      </w:r>
      <w:r w:rsidDel="00000000" w:rsidR="00000000" w:rsidRPr="00000000">
        <w:rPr>
          <w:rtl w:val="0"/>
        </w:rPr>
      </w:r>
    </w:p>
    <w:p w:rsidR="00000000" w:rsidDel="00000000" w:rsidP="00000000" w:rsidRDefault="00000000" w:rsidRPr="00000000" w14:paraId="00000160">
      <w:pPr>
        <w:spacing w:after="120" w:before="120" w:lineRule="auto"/>
        <w:rPr/>
      </w:pPr>
      <w:r w:rsidDel="00000000" w:rsidR="00000000" w:rsidRPr="00000000">
        <w:rPr>
          <w:rFonts w:ascii="DM Sans" w:cs="DM Sans" w:eastAsia="DM Sans" w:hAnsi="DM Sans"/>
          <w:color w:val="1f2937"/>
          <w:sz w:val="22"/>
          <w:szCs w:val="22"/>
          <w:rtl w:val="0"/>
        </w:rPr>
        <w:t xml:space="preserve">P3 = [Show weighted calculation: (C1 score × weight) + (C2 score × weight) + ... = X.XX]</w:t>
      </w:r>
      <w:r w:rsidDel="00000000" w:rsidR="00000000" w:rsidRPr="00000000">
        <w:rPr>
          <w:rtl w:val="0"/>
        </w:rPr>
      </w:r>
    </w:p>
    <w:p w:rsidR="00000000" w:rsidDel="00000000" w:rsidP="00000000" w:rsidRDefault="00000000" w:rsidRPr="00000000" w14:paraId="00000161">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What We See</w:t>
      </w:r>
      <w:r w:rsidDel="00000000" w:rsidR="00000000" w:rsidRPr="00000000">
        <w:rPr>
          <w:rtl w:val="0"/>
        </w:rPr>
      </w:r>
    </w:p>
    <w:p w:rsidR="00000000" w:rsidDel="00000000" w:rsidP="00000000" w:rsidRDefault="00000000" w:rsidRPr="00000000" w14:paraId="00000162">
      <w:pPr>
        <w:spacing w:after="120" w:before="120" w:lineRule="auto"/>
        <w:rPr/>
      </w:pPr>
      <w:r w:rsidDel="00000000" w:rsidR="00000000" w:rsidRPr="00000000">
        <w:rPr>
          <w:rFonts w:ascii="DM Sans" w:cs="DM Sans" w:eastAsia="DM Sans" w:hAnsi="DM Sans"/>
          <w:color w:val="1f2937"/>
          <w:sz w:val="22"/>
          <w:szCs w:val="22"/>
          <w:rtl w:val="0"/>
        </w:rPr>
        <w:t xml:space="preserve">[For each capability, provide 1-2 sentence evidence summary with inline citations:]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P3C1 Core Process Automation ([X.X]): [Evidence-based observation with inline hyperlink citation]</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P3C2 Operational Risk &amp; Fraud Management ([X.X]): [Evidence-based observation with inline hyperlink citation]</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P3C3 Compliance, Supervision &amp; Surveillance ([X.X]): [Evidence-based observation with inline hyperlink citation]</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P3C4 Business Resilience &amp; Third-Party Management ([X.X]): [Evidence-based observation with inline hyperlink citation]</w:t>
      </w:r>
      <w:r w:rsidDel="00000000" w:rsidR="00000000" w:rsidRPr="00000000">
        <w:rPr>
          <w:rtl w:val="0"/>
        </w:rPr>
      </w:r>
    </w:p>
    <w:p w:rsidR="00000000" w:rsidDel="00000000" w:rsidP="00000000" w:rsidRDefault="00000000" w:rsidRPr="00000000" w14:paraId="00000167">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Why It Matters</w:t>
      </w:r>
      <w:r w:rsidDel="00000000" w:rsidR="00000000" w:rsidRPr="00000000">
        <w:rPr>
          <w:rtl w:val="0"/>
        </w:rPr>
      </w:r>
    </w:p>
    <w:p w:rsidR="00000000" w:rsidDel="00000000" w:rsidP="00000000" w:rsidRDefault="00000000" w:rsidRPr="00000000" w14:paraId="00000168">
      <w:pPr>
        <w:spacing w:after="120" w:before="120" w:lineRule="auto"/>
        <w:rPr/>
      </w:pPr>
      <w:r w:rsidDel="00000000" w:rsidR="00000000" w:rsidRPr="00000000">
        <w:rPr>
          <w:rFonts w:ascii="DM Sans" w:cs="DM Sans" w:eastAsia="DM Sans" w:hAnsi="DM Sans"/>
          <w:color w:val="1f2937"/>
          <w:sz w:val="22"/>
          <w:szCs w:val="22"/>
          <w:rtl w:val="0"/>
        </w:rPr>
        <w:t xml:space="preserve">[2-3 sentences connecting this pillar's performance to strategic business implications specific to THIS institution. Answer: What does this pillar performance mean for their ability to achieve their business objectives?]</w:t>
      </w: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6.4. Pillar 4: Data, Analytics &amp; Technology</w:t>
      </w:r>
      <w:r w:rsidDel="00000000" w:rsidR="00000000" w:rsidRPr="00000000">
        <w:rPr>
          <w:rtl w:val="0"/>
        </w:rPr>
      </w:r>
    </w:p>
    <w:p w:rsidR="00000000" w:rsidDel="00000000" w:rsidP="00000000" w:rsidRDefault="00000000" w:rsidRPr="00000000" w14:paraId="0000016B">
      <w:pPr>
        <w:spacing w:after="200" w:before="100" w:lineRule="auto"/>
        <w:rPr/>
      </w:pPr>
      <w:r w:rsidDel="00000000" w:rsidR="00000000" w:rsidRPr="00000000">
        <w:rPr>
          <w:rFonts w:ascii="DM Sans" w:cs="DM Sans" w:eastAsia="DM Sans" w:hAnsi="DM Sans"/>
          <w:color w:val="6b7280"/>
          <w:sz w:val="20"/>
          <w:szCs w:val="20"/>
          <w:rtl w:val="0"/>
        </w:rPr>
        <w:t xml:space="preserve">Pillar Weight: 25% | </w:t>
      </w:r>
      <w:r w:rsidDel="00000000" w:rsidR="00000000" w:rsidRPr="00000000">
        <w:rPr>
          <w:rFonts w:ascii="DM Sans" w:cs="DM Sans" w:eastAsia="DM Sans" w:hAnsi="DM Sans"/>
          <w:b w:val="1"/>
          <w:bCs w:val="1"/>
          <w:color w:val="115e59"/>
          <w:sz w:val="20"/>
          <w:szCs w:val="20"/>
          <w:rtl w:val="0"/>
        </w:rPr>
        <w:t xml:space="preserve">Pillar Score: [X.XX] | </w:t>
      </w:r>
      <w:r w:rsidDel="00000000" w:rsidR="00000000" w:rsidRPr="00000000">
        <w:rPr>
          <w:rFonts w:ascii="DM Sans" w:cs="DM Sans" w:eastAsia="DM Sans" w:hAnsi="DM Sans"/>
          <w:color w:val="6b7280"/>
          <w:sz w:val="20"/>
          <w:szCs w:val="20"/>
          <w:rtl w:val="0"/>
        </w:rPr>
        <w:t xml:space="preserve">vs Median: [+/-X.XX] | Trend: [↑/↓/→]</w:t>
      </w:r>
      <w:r w:rsidDel="00000000" w:rsidR="00000000" w:rsidRPr="00000000">
        <w:rPr>
          <w:rtl w:val="0"/>
        </w:rPr>
      </w:r>
    </w:p>
    <w:p w:rsidR="00000000" w:rsidDel="00000000" w:rsidP="00000000" w:rsidRDefault="00000000" w:rsidRPr="00000000" w14:paraId="0000016C">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Capability Scorecard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200"/>
        <w:gridCol w:w="1200"/>
        <w:gridCol w:w="1200"/>
        <w:gridCol w:w="900"/>
        <w:gridCol w:w="860"/>
        <w:tblGridChange w:id="0">
          <w:tblGrid>
            <w:gridCol w:w="4000"/>
            <w:gridCol w:w="1200"/>
            <w:gridCol w:w="1200"/>
            <w:gridCol w:w="1200"/>
            <w:gridCol w:w="900"/>
            <w:gridCol w:w="8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DM Sans" w:cs="DM Sans" w:eastAsia="DM Sans" w:hAnsi="DM Sans"/>
                <w:b w:val="1"/>
                <w:bCs w:val="1"/>
                <w:color w:val="ffffff"/>
                <w:sz w:val="22"/>
                <w:szCs w:val="22"/>
                <w:rtl w:val="0"/>
              </w:rPr>
              <w:t xml:space="preserve">Capability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rFonts w:ascii="DM Sans" w:cs="DM Sans" w:eastAsia="DM Sans" w:hAnsi="DM Sans"/>
                <w:b w:val="1"/>
                <w:bCs w:val="1"/>
                <w:color w:val="ffffff"/>
                <w:sz w:val="22"/>
                <w:szCs w:val="22"/>
                <w:rtl w:val="0"/>
              </w:rPr>
              <w:t xml:space="preserve">Score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6F">
            <w:pPr>
              <w:jc w:val="center"/>
              <w:rPr/>
            </w:pPr>
            <w:r w:rsidDel="00000000" w:rsidR="00000000" w:rsidRPr="00000000">
              <w:rPr>
                <w:rFonts w:ascii="DM Sans" w:cs="DM Sans" w:eastAsia="DM Sans" w:hAnsi="DM Sans"/>
                <w:b w:val="1"/>
                <w:bCs w:val="1"/>
                <w:color w:val="ffffff"/>
                <w:sz w:val="22"/>
                <w:szCs w:val="22"/>
                <w:rtl w:val="0"/>
              </w:rPr>
              <w:t xml:space="preserve">vs Median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DM Sans" w:cs="DM Sans" w:eastAsia="DM Sans" w:hAnsi="DM Sans"/>
                <w:b w:val="1"/>
                <w:bCs w:val="1"/>
                <w:color w:val="ffffff"/>
                <w:sz w:val="22"/>
                <w:szCs w:val="22"/>
                <w:rtl w:val="0"/>
              </w:rPr>
              <w:t xml:space="preserve">Trend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71">
            <w:pPr>
              <w:jc w:val="center"/>
              <w:rPr/>
            </w:pPr>
            <w:r w:rsidDel="00000000" w:rsidR="00000000" w:rsidRPr="00000000">
              <w:rPr>
                <w:rFonts w:ascii="DM Sans" w:cs="DM Sans" w:eastAsia="DM Sans" w:hAnsi="DM Sans"/>
                <w:b w:val="1"/>
                <w:bCs w:val="1"/>
                <w:color w:val="ffffff"/>
                <w:sz w:val="22"/>
                <w:szCs w:val="22"/>
                <w:rtl w:val="0"/>
              </w:rPr>
              <w:t xml:space="preserve">Conf.</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72">
            <w:pPr>
              <w:jc w:val="center"/>
              <w:rPr/>
            </w:pPr>
            <w:r w:rsidDel="00000000" w:rsidR="00000000" w:rsidRPr="00000000">
              <w:rPr>
                <w:rFonts w:ascii="DM Sans" w:cs="DM Sans" w:eastAsia="DM Sans" w:hAnsi="DM Sans"/>
                <w:b w:val="1"/>
                <w:bCs w:val="1"/>
                <w:color w:val="ffffff"/>
                <w:sz w:val="22"/>
                <w:szCs w:val="22"/>
                <w:rtl w:val="0"/>
              </w:rPr>
              <w:t xml:space="preserve">Gap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DM Sans" w:cs="DM Sans" w:eastAsia="DM Sans" w:hAnsi="DM Sans"/>
                <w:b w:val="0"/>
                <w:bCs w:val="0"/>
                <w:color w:val="1f2937"/>
                <w:sz w:val="20"/>
                <w:szCs w:val="20"/>
                <w:rtl w:val="0"/>
              </w:rPr>
              <w:t xml:space="preserve">P4C1: Data Management &amp; Governance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75">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77">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78">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DM Sans" w:cs="DM Sans" w:eastAsia="DM Sans" w:hAnsi="DM Sans"/>
                <w:b w:val="0"/>
                <w:bCs w:val="0"/>
                <w:color w:val="1f2937"/>
                <w:sz w:val="20"/>
                <w:szCs w:val="20"/>
                <w:rtl w:val="0"/>
              </w:rPr>
              <w:t xml:space="preserve">P4C2: Analytics &amp; AI Enablement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A">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B">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D">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E">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rFonts w:ascii="DM Sans" w:cs="DM Sans" w:eastAsia="DM Sans" w:hAnsi="DM Sans"/>
                <w:b w:val="0"/>
                <w:bCs w:val="0"/>
                <w:color w:val="1f2937"/>
                <w:sz w:val="20"/>
                <w:szCs w:val="20"/>
                <w:rtl w:val="0"/>
              </w:rPr>
              <w:t xml:space="preserve">P4C3: Technology Architecture &amp; Integration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80">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81">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82">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83">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84">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DM Sans" w:cs="DM Sans" w:eastAsia="DM Sans" w:hAnsi="DM Sans"/>
                <w:b w:val="0"/>
                <w:bCs w:val="0"/>
                <w:color w:val="1f2937"/>
                <w:sz w:val="20"/>
                <w:szCs w:val="20"/>
                <w:rtl w:val="0"/>
              </w:rPr>
              <w:t xml:space="preserve">P4C4: Information Security &amp; Cybersecurity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6">
            <w:pPr>
              <w:jc w:val="center"/>
              <w:rPr/>
            </w:pPr>
            <w:r w:rsidDel="00000000" w:rsidR="00000000" w:rsidRPr="00000000">
              <w:rPr>
                <w:rFonts w:ascii="DM Sans" w:cs="DM Sans" w:eastAsia="DM Sans" w:hAnsi="DM Sans"/>
                <w:b w:val="1"/>
                <w:bCs w:val="1"/>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7">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8">
            <w:pPr>
              <w:jc w:val="center"/>
              <w:rPr/>
            </w:pPr>
            <w:r w:rsidDel="00000000" w:rsidR="00000000" w:rsidRPr="00000000">
              <w:rPr>
                <w:rFonts w:ascii="DM Sans" w:cs="DM Sans" w:eastAsia="DM Sans" w:hAnsi="DM San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9">
            <w:pPr>
              <w:jc w:val="center"/>
              <w:rPr/>
            </w:pPr>
            <w:r w:rsidDel="00000000" w:rsidR="00000000" w:rsidRPr="00000000">
              <w:rPr>
                <w:rFonts w:ascii="DM Sans" w:cs="DM Sans" w:eastAsia="DM Sans" w:hAnsi="DM Sans"/>
                <w:b w:val="0"/>
                <w:bCs w:val="0"/>
                <w:color w:val="1f2937"/>
                <w:sz w:val="20"/>
                <w:szCs w:val="20"/>
                <w:rtl w:val="0"/>
              </w:rPr>
              <w:t xml:space="preserve">[H/M/L]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A">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r>
    </w:tbl>
    <w:p w:rsidR="00000000" w:rsidDel="00000000" w:rsidP="00000000" w:rsidRDefault="00000000" w:rsidRPr="00000000" w14:paraId="0000018B">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Pillar Score Calculation</w:t>
      </w:r>
      <w:r w:rsidDel="00000000" w:rsidR="00000000" w:rsidRPr="00000000">
        <w:rPr>
          <w:rtl w:val="0"/>
        </w:rPr>
      </w:r>
    </w:p>
    <w:p w:rsidR="00000000" w:rsidDel="00000000" w:rsidP="00000000" w:rsidRDefault="00000000" w:rsidRPr="00000000" w14:paraId="0000018C">
      <w:pPr>
        <w:spacing w:after="120" w:before="120" w:lineRule="auto"/>
        <w:rPr/>
      </w:pPr>
      <w:r w:rsidDel="00000000" w:rsidR="00000000" w:rsidRPr="00000000">
        <w:rPr>
          <w:rFonts w:ascii="DM Sans" w:cs="DM Sans" w:eastAsia="DM Sans" w:hAnsi="DM Sans"/>
          <w:color w:val="1f2937"/>
          <w:sz w:val="22"/>
          <w:szCs w:val="22"/>
          <w:rtl w:val="0"/>
        </w:rPr>
        <w:t xml:space="preserve">P4 = [Show weighted calculation: (C1 score × weight) + (C2 score × weight) + ... = X.XX]</w:t>
      </w:r>
      <w:r w:rsidDel="00000000" w:rsidR="00000000" w:rsidRPr="00000000">
        <w:rPr>
          <w:rtl w:val="0"/>
        </w:rPr>
      </w:r>
    </w:p>
    <w:p w:rsidR="00000000" w:rsidDel="00000000" w:rsidP="00000000" w:rsidRDefault="00000000" w:rsidRPr="00000000" w14:paraId="0000018D">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What We See</w:t>
      </w:r>
      <w:r w:rsidDel="00000000" w:rsidR="00000000" w:rsidRPr="00000000">
        <w:rPr>
          <w:rtl w:val="0"/>
        </w:rPr>
      </w:r>
    </w:p>
    <w:p w:rsidR="00000000" w:rsidDel="00000000" w:rsidP="00000000" w:rsidRDefault="00000000" w:rsidRPr="00000000" w14:paraId="0000018E">
      <w:pPr>
        <w:spacing w:after="120" w:before="120" w:lineRule="auto"/>
        <w:rPr/>
      </w:pPr>
      <w:r w:rsidDel="00000000" w:rsidR="00000000" w:rsidRPr="00000000">
        <w:rPr>
          <w:rFonts w:ascii="DM Sans" w:cs="DM Sans" w:eastAsia="DM Sans" w:hAnsi="DM Sans"/>
          <w:color w:val="1f2937"/>
          <w:sz w:val="22"/>
          <w:szCs w:val="22"/>
          <w:rtl w:val="0"/>
        </w:rPr>
        <w:t xml:space="preserve">[For each capability, provide 1-2 sentence evidence summary with inline citations:]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P4C1 Data Management &amp; Governance ([X.X]): [Evidence-based observation with inline hyperlink citation]</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P4C2 Analytics &amp; AI Enablement ([X.X]): [Evidence-based observation with inline hyperlink citation]</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P4C3 Technology Architecture &amp; Integration ([X.X]): [Evidence-based observation with inline hyperlink citation]</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P4C4 Information Security &amp; Cybersecurity ([X.X]): [Evidence-based observation with inline hyperlink citation]</w:t>
      </w:r>
      <w:r w:rsidDel="00000000" w:rsidR="00000000" w:rsidRPr="00000000">
        <w:rPr>
          <w:rtl w:val="0"/>
        </w:rPr>
      </w:r>
    </w:p>
    <w:p w:rsidR="00000000" w:rsidDel="00000000" w:rsidP="00000000" w:rsidRDefault="00000000" w:rsidRPr="00000000" w14:paraId="00000193">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Why It Matters</w:t>
      </w:r>
      <w:r w:rsidDel="00000000" w:rsidR="00000000" w:rsidRPr="00000000">
        <w:rPr>
          <w:rtl w:val="0"/>
        </w:rPr>
      </w:r>
    </w:p>
    <w:p w:rsidR="00000000" w:rsidDel="00000000" w:rsidP="00000000" w:rsidRDefault="00000000" w:rsidRPr="00000000" w14:paraId="00000194">
      <w:pPr>
        <w:spacing w:after="120" w:before="120" w:lineRule="auto"/>
        <w:rPr/>
      </w:pPr>
      <w:r w:rsidDel="00000000" w:rsidR="00000000" w:rsidRPr="00000000">
        <w:rPr>
          <w:rFonts w:ascii="DM Sans" w:cs="DM Sans" w:eastAsia="DM Sans" w:hAnsi="DM Sans"/>
          <w:color w:val="1f2937"/>
          <w:sz w:val="22"/>
          <w:szCs w:val="22"/>
          <w:rtl w:val="0"/>
        </w:rPr>
        <w:t xml:space="preserve">[2-3 sentences connecting this pillar's performance to strategic business implications specific to THIS institution. Answer: What does this pillar performance mean for their ability to achieve their business objectives?]</w:t>
      </w:r>
      <w:r w:rsidDel="00000000" w:rsidR="00000000" w:rsidRPr="00000000">
        <w:rPr>
          <w:rtl w:val="0"/>
        </w:rPr>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7. Benchmark Comparison</w:t>
      </w:r>
      <w:r w:rsidDel="00000000" w:rsidR="00000000" w:rsidRPr="00000000">
        <w:rPr>
          <w:rtl w:val="0"/>
        </w:rPr>
      </w:r>
    </w:p>
    <w:p w:rsidR="00000000" w:rsidDel="00000000" w:rsidP="00000000" w:rsidRDefault="00000000" w:rsidRPr="00000000" w14:paraId="00000197">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The Strategic Pattern</w:t>
      </w:r>
      <w:r w:rsidDel="00000000" w:rsidR="00000000" w:rsidRPr="00000000">
        <w:rPr>
          <w:rtl w:val="0"/>
        </w:rPr>
      </w:r>
    </w:p>
    <w:p w:rsidR="00000000" w:rsidDel="00000000" w:rsidP="00000000" w:rsidRDefault="00000000" w:rsidRPr="00000000" w14:paraId="00000198">
      <w:pPr>
        <w:spacing w:after="120" w:before="120" w:lineRule="auto"/>
        <w:rPr/>
      </w:pPr>
      <w:r w:rsidDel="00000000" w:rsidR="00000000" w:rsidRPr="00000000">
        <w:rPr>
          <w:rFonts w:ascii="DM Sans" w:cs="DM Sans" w:eastAsia="DM Sans" w:hAnsi="DM Sans"/>
          <w:color w:val="1f2937"/>
          <w:sz w:val="22"/>
          <w:szCs w:val="22"/>
          <w:rtl w:val="0"/>
        </w:rPr>
        <w:t xml:space="preserve">[2-3 sentences explaining the overall picture—where they lead vs lag relative to peers in their size tier and sub-vertical.]</w:t>
      </w:r>
      <w:r w:rsidDel="00000000" w:rsidR="00000000" w:rsidRPr="00000000">
        <w:rPr>
          <w:rtl w:val="0"/>
        </w:rPr>
      </w:r>
    </w:p>
    <w:p w:rsidR="00000000" w:rsidDel="00000000" w:rsidP="00000000" w:rsidRDefault="00000000" w:rsidRPr="00000000" w14:paraId="00000199">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Areas of Strength (Above P75)</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[Capability]: Score [X.X] vs P75 [X.X] — This means [interpretation]</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[Capability]: Score [X.X] vs P75 [X.X] — This means [interpretation]</w:t>
      </w:r>
      <w:r w:rsidDel="00000000" w:rsidR="00000000" w:rsidRPr="00000000">
        <w:rPr>
          <w:rtl w:val="0"/>
        </w:rPr>
      </w:r>
    </w:p>
    <w:p w:rsidR="00000000" w:rsidDel="00000000" w:rsidP="00000000" w:rsidRDefault="00000000" w:rsidRPr="00000000" w14:paraId="0000019C">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Areas for Improvement (Below Median)</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[Capability]: Score [X.X] vs Median [X.X] — Urgency: [HIGH/MEDIUM] because [specific risk]</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[Capability]: Score [X.X] vs Median [X.X] — Urgency: [HIGH/MEDIUM] because [specific risk]</w:t>
      </w:r>
      <w:r w:rsidDel="00000000" w:rsidR="00000000" w:rsidRPr="00000000">
        <w:rPr>
          <w:rtl w:val="0"/>
        </w:rPr>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8. Gap Prioritization</w:t>
      </w:r>
      <w:r w:rsidDel="00000000" w:rsidR="00000000" w:rsidRPr="00000000">
        <w:rPr>
          <w:rtl w:val="0"/>
        </w:rPr>
      </w:r>
    </w:p>
    <w:p w:rsidR="00000000" w:rsidDel="00000000" w:rsidP="00000000" w:rsidRDefault="00000000" w:rsidRPr="00000000" w14:paraId="000001A1">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Gap-to-Solution Mapping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gridCol w:w="900"/>
        <w:gridCol w:w="900"/>
        <w:gridCol w:w="800"/>
        <w:gridCol w:w="2000"/>
        <w:gridCol w:w="1960"/>
        <w:tblGridChange w:id="0">
          <w:tblGrid>
            <w:gridCol w:w="1000"/>
            <w:gridCol w:w="1800"/>
            <w:gridCol w:w="900"/>
            <w:gridCol w:w="900"/>
            <w:gridCol w:w="800"/>
            <w:gridCol w:w="2000"/>
            <w:gridCol w:w="19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DM Sans" w:cs="DM Sans" w:eastAsia="DM Sans" w:hAnsi="DM Sans"/>
                <w:b w:val="1"/>
                <w:bCs w:val="1"/>
                <w:color w:val="ffffff"/>
                <w:sz w:val="22"/>
                <w:szCs w:val="22"/>
                <w:rtl w:val="0"/>
              </w:rPr>
              <w:t xml:space="preserve">Gap 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A3">
            <w:pPr>
              <w:jc w:val="left"/>
              <w:rPr/>
            </w:pPr>
            <w:r w:rsidDel="00000000" w:rsidR="00000000" w:rsidRPr="00000000">
              <w:rPr>
                <w:rFonts w:ascii="DM Sans" w:cs="DM Sans" w:eastAsia="DM Sans" w:hAnsi="DM Sans"/>
                <w:b w:val="1"/>
                <w:bCs w:val="1"/>
                <w:color w:val="ffffff"/>
                <w:sz w:val="22"/>
                <w:szCs w:val="22"/>
                <w:rtl w:val="0"/>
              </w:rPr>
              <w:t xml:space="preserve">Capability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A4">
            <w:pPr>
              <w:jc w:val="center"/>
              <w:rPr/>
            </w:pPr>
            <w:r w:rsidDel="00000000" w:rsidR="00000000" w:rsidRPr="00000000">
              <w:rPr>
                <w:rFonts w:ascii="DM Sans" w:cs="DM Sans" w:eastAsia="DM Sans" w:hAnsi="DM Sans"/>
                <w:b w:val="1"/>
                <w:bCs w:val="1"/>
                <w:color w:val="ffffff"/>
                <w:sz w:val="22"/>
                <w:szCs w:val="22"/>
                <w:rtl w:val="0"/>
              </w:rPr>
              <w:t xml:space="preserve">Current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A5">
            <w:pPr>
              <w:jc w:val="center"/>
              <w:rPr/>
            </w:pPr>
            <w:r w:rsidDel="00000000" w:rsidR="00000000" w:rsidRPr="00000000">
              <w:rPr>
                <w:rFonts w:ascii="DM Sans" w:cs="DM Sans" w:eastAsia="DM Sans" w:hAnsi="DM Sans"/>
                <w:b w:val="1"/>
                <w:bCs w:val="1"/>
                <w:color w:val="ffffff"/>
                <w:sz w:val="22"/>
                <w:szCs w:val="22"/>
                <w:rtl w:val="0"/>
              </w:rPr>
              <w:t xml:space="preserve">Target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sidDel="00000000" w:rsidR="00000000" w:rsidRPr="00000000">
              <w:rPr>
                <w:rFonts w:ascii="DM Sans" w:cs="DM Sans" w:eastAsia="DM Sans" w:hAnsi="DM Sans"/>
                <w:b w:val="1"/>
                <w:bCs w:val="1"/>
                <w:color w:val="ffffff"/>
                <w:sz w:val="22"/>
                <w:szCs w:val="22"/>
                <w:rtl w:val="0"/>
              </w:rPr>
              <w:t xml:space="preserve">Gap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A7">
            <w:pPr>
              <w:jc w:val="left"/>
              <w:rPr/>
            </w:pPr>
            <w:r w:rsidDel="00000000" w:rsidR="00000000" w:rsidRPr="00000000">
              <w:rPr>
                <w:rFonts w:ascii="DM Sans" w:cs="DM Sans" w:eastAsia="DM Sans" w:hAnsi="DM Sans"/>
                <w:b w:val="1"/>
                <w:bCs w:val="1"/>
                <w:color w:val="ffffff"/>
                <w:sz w:val="22"/>
                <w:szCs w:val="22"/>
                <w:rtl w:val="0"/>
              </w:rPr>
              <w:t xml:space="preserve">Root Cause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rFonts w:ascii="DM Sans" w:cs="DM Sans" w:eastAsia="DM Sans" w:hAnsi="DM Sans"/>
                <w:b w:val="1"/>
                <w:bCs w:val="1"/>
                <w:color w:val="ffffff"/>
                <w:sz w:val="22"/>
                <w:szCs w:val="22"/>
                <w:rtl w:val="0"/>
              </w:rPr>
              <w:t xml:space="preserve">Priority Score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DM Sans" w:cs="DM Sans" w:eastAsia="DM Sans" w:hAnsi="DM Sans"/>
                <w:b w:val="0"/>
                <w:bCs w:val="0"/>
                <w:color w:val="1f2937"/>
                <w:sz w:val="20"/>
                <w:szCs w:val="20"/>
                <w:rtl w:val="0"/>
              </w:rPr>
              <w:t xml:space="preserve">GAP-01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AA">
            <w:pPr>
              <w:jc w:val="left"/>
              <w:rPr/>
            </w:pPr>
            <w:r w:rsidDel="00000000" w:rsidR="00000000" w:rsidRPr="00000000">
              <w:rPr>
                <w:rFonts w:ascii="DM Sans" w:cs="DM Sans" w:eastAsia="DM Sans" w:hAnsi="DM Sans"/>
                <w:b w:val="0"/>
                <w:bCs w:val="0"/>
                <w:color w:val="1f2937"/>
                <w:sz w:val="20"/>
                <w:szCs w:val="20"/>
                <w:rtl w:val="0"/>
              </w:rPr>
              <w:t xml:space="preserve">[Capability 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AB">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AD">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DM Sans" w:cs="DM Sans" w:eastAsia="DM Sans" w:hAnsi="DM Sans"/>
                <w:b w:val="0"/>
                <w:bCs w:val="0"/>
                <w:color w:val="1f2937"/>
                <w:sz w:val="20"/>
                <w:szCs w:val="20"/>
                <w:rtl w:val="0"/>
              </w:rPr>
              <w:t xml:space="preserve">[Institution-specific root cause]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AF">
            <w:pPr>
              <w:jc w:val="center"/>
              <w:rPr/>
            </w:pPr>
            <w:r w:rsidDel="00000000" w:rsidR="00000000" w:rsidRPr="00000000">
              <w:rPr>
                <w:rFonts w:ascii="DM Sans" w:cs="DM Sans" w:eastAsia="DM Sans" w:hAnsi="DM Sans"/>
                <w:b w:val="0"/>
                <w:bCs w:val="0"/>
                <w:color w:val="1f2937"/>
                <w:sz w:val="20"/>
                <w:szCs w:val="20"/>
                <w:rtl w:val="0"/>
              </w:rPr>
              <w:t xml:space="preserve">[X.X] - [CRITICAL/HIGH/MEDIUM]</w:t>
            </w:r>
            <w:r w:rsidDel="00000000" w:rsidR="00000000" w:rsidRPr="00000000">
              <w:rPr>
                <w:rtl w:val="0"/>
              </w:rPr>
            </w:r>
          </w:p>
        </w:tc>
      </w:tr>
    </w:tbl>
    <w:p w:rsidR="00000000" w:rsidDel="00000000" w:rsidP="00000000" w:rsidRDefault="00000000" w:rsidRPr="00000000" w14:paraId="000001B0">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Priority Calculation Methodology</w:t>
      </w:r>
      <w:r w:rsidDel="00000000" w:rsidR="00000000" w:rsidRPr="00000000">
        <w:rPr>
          <w:rtl w:val="0"/>
        </w:rPr>
      </w:r>
    </w:p>
    <w:p w:rsidR="00000000" w:rsidDel="00000000" w:rsidP="00000000" w:rsidRDefault="00000000" w:rsidRPr="00000000" w14:paraId="000001B1">
      <w:pPr>
        <w:spacing w:after="120" w:before="120" w:lineRule="auto"/>
        <w:rPr/>
      </w:pPr>
      <w:r w:rsidDel="00000000" w:rsidR="00000000" w:rsidRPr="00000000">
        <w:rPr>
          <w:rFonts w:ascii="DM Sans" w:cs="DM Sans" w:eastAsia="DM Sans" w:hAnsi="DM Sans"/>
          <w:color w:val="1f2937"/>
          <w:sz w:val="22"/>
          <w:szCs w:val="22"/>
          <w:rtl w:val="0"/>
        </w:rPr>
        <w:t xml:space="preserve">Priorities calculated using 6-Factor Formula: Priority = (0.25 × Business Impact) + (0.20 × Risk Exposure) + (0.20 × Competitive Gap) + (0.15 × Effort Inverse) + (0.10 × Quick Win) + (0.10 × Trend Momentum)</w:t>
      </w:r>
      <w:r w:rsidDel="00000000" w:rsidR="00000000" w:rsidRPr="00000000">
        <w:rPr>
          <w:rtl w:val="0"/>
        </w:rPr>
      </w:r>
    </w:p>
    <w:p w:rsidR="00000000" w:rsidDel="00000000" w:rsidP="00000000" w:rsidRDefault="00000000" w:rsidRPr="00000000" w14:paraId="000001B2">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Critical Gaps Detail</w:t>
      </w:r>
      <w:r w:rsidDel="00000000" w:rsidR="00000000" w:rsidRPr="00000000">
        <w:rPr>
          <w:rtl w:val="0"/>
        </w:rPr>
      </w:r>
    </w:p>
    <w:p w:rsidR="00000000" w:rsidDel="00000000" w:rsidP="00000000" w:rsidRDefault="00000000" w:rsidRPr="00000000" w14:paraId="000001B3">
      <w:pPr>
        <w:spacing w:after="120" w:before="120" w:lineRule="auto"/>
        <w:rPr/>
      </w:pPr>
      <w:r w:rsidDel="00000000" w:rsidR="00000000" w:rsidRPr="00000000">
        <w:rPr>
          <w:rFonts w:ascii="DM Sans" w:cs="DM Sans" w:eastAsia="DM Sans" w:hAnsi="DM Sans"/>
          <w:color w:val="1f2937"/>
          <w:sz w:val="22"/>
          <w:szCs w:val="22"/>
          <w:rtl w:val="0"/>
        </w:rPr>
        <w:t xml:space="preserve">[For each CRITICAL/HIGH priority gap, provide institution-specific root cause analysis with evidence citations.]</w:t>
      </w:r>
      <w:r w:rsidDel="00000000" w:rsidR="00000000" w:rsidRPr="00000000">
        <w:rPr>
          <w:rtl w:val="0"/>
        </w:rPr>
      </w:r>
    </w:p>
    <w:p w:rsidR="00000000" w:rsidDel="00000000" w:rsidP="00000000" w:rsidRDefault="00000000" w:rsidRPr="00000000" w14:paraId="000001B4">
      <w:pPr>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9. Recommendations</w:t>
      </w:r>
      <w:r w:rsidDel="00000000" w:rsidR="00000000" w:rsidRPr="00000000">
        <w:rPr>
          <w:rtl w:val="0"/>
        </w:rPr>
      </w:r>
    </w:p>
    <w:p w:rsidR="00000000" w:rsidDel="00000000" w:rsidP="00000000" w:rsidRDefault="00000000" w:rsidRPr="00000000" w14:paraId="000001B6">
      <w:pPr>
        <w:spacing w:after="120" w:before="120" w:lineRule="auto"/>
        <w:rPr/>
      </w:pPr>
      <w:r w:rsidDel="00000000" w:rsidR="00000000" w:rsidRPr="00000000">
        <w:rPr>
          <w:rFonts w:ascii="DM Sans" w:cs="DM Sans" w:eastAsia="DM Sans" w:hAnsi="DM Sans"/>
          <w:color w:val="1f2937"/>
          <w:sz w:val="22"/>
          <w:szCs w:val="22"/>
          <w:rtl w:val="0"/>
        </w:rPr>
        <w:t xml:space="preserve">The following recommendations are prioritized based on business impact, risk exposure, competitive positioning, and implementation feasibility. Each recommendation includes institution-specific root cause analysis and expected score outcomes.</w:t>
      </w:r>
      <w:r w:rsidDel="00000000" w:rsidR="00000000" w:rsidRPr="00000000">
        <w:rPr>
          <w:rtl w:val="0"/>
        </w:rPr>
      </w:r>
    </w:p>
    <w:p w:rsidR="00000000" w:rsidDel="00000000" w:rsidP="00000000" w:rsidRDefault="00000000" w:rsidRPr="00000000" w14:paraId="000001B7">
      <w:pPr>
        <w:pBdr>
          <w:top w:color="115e59" w:space="0" w:sz="4" w:val="single"/>
          <w:left w:color="115e59" w:space="0" w:sz="4" w:val="single"/>
          <w:bottom w:color="115e59" w:space="0" w:sz="4" w:val="single"/>
          <w:right w:color="115e59" w:space="0" w:sz="4" w:val="single"/>
        </w:pBdr>
        <w:shd w:fill="f3f4f6" w:val="clear"/>
        <w:spacing w:before="300" w:lineRule="auto"/>
        <w:rPr/>
      </w:pPr>
      <w:r w:rsidDel="00000000" w:rsidR="00000000" w:rsidRPr="00000000">
        <w:rPr>
          <w:rFonts w:ascii="DM Sans" w:cs="DM Sans" w:eastAsia="DM Sans" w:hAnsi="DM Sans"/>
          <w:b w:val="1"/>
          <w:bCs w:val="1"/>
          <w:color w:val="115e59"/>
          <w:sz w:val="26"/>
          <w:szCs w:val="26"/>
          <w:rtl w:val="0"/>
        </w:rPr>
        <w:t xml:space="preserve">RECOMMENDATION 1: [Initiative Name]</w:t>
      </w:r>
      <w:r w:rsidDel="00000000" w:rsidR="00000000" w:rsidRPr="00000000">
        <w:rPr>
          <w:rtl w:val="0"/>
        </w:rPr>
      </w:r>
    </w:p>
    <w:p w:rsidR="00000000" w:rsidDel="00000000" w:rsidP="00000000" w:rsidRDefault="00000000" w:rsidRPr="00000000" w14:paraId="000001B8">
      <w:pPr>
        <w:shd w:fill="f3f4f6" w:val="clear"/>
        <w:rPr/>
      </w:pPr>
      <w:r w:rsidDel="00000000" w:rsidR="00000000" w:rsidRPr="00000000">
        <w:rPr>
          <w:rFonts w:ascii="DM Sans" w:cs="DM Sans" w:eastAsia="DM Sans" w:hAnsi="DM Sans"/>
          <w:b w:val="1"/>
          <w:bCs w:val="1"/>
          <w:color w:val="1f2937"/>
          <w:sz w:val="20"/>
          <w:szCs w:val="20"/>
          <w:rtl w:val="0"/>
        </w:rPr>
        <w:t xml:space="preserve">Addresses Gap(s): </w:t>
      </w:r>
      <w:r w:rsidDel="00000000" w:rsidR="00000000" w:rsidRPr="00000000">
        <w:rPr>
          <w:rFonts w:ascii="DM Sans" w:cs="DM Sans" w:eastAsia="DM Sans" w:hAnsi="DM Sans"/>
          <w:color w:val="1f2937"/>
          <w:sz w:val="20"/>
          <w:szCs w:val="20"/>
          <w:rtl w:val="0"/>
        </w:rPr>
        <w:t xml:space="preserve">[GAP-XX] | </w:t>
      </w:r>
      <w:r w:rsidDel="00000000" w:rsidR="00000000" w:rsidRPr="00000000">
        <w:rPr>
          <w:rFonts w:ascii="DM Sans" w:cs="DM Sans" w:eastAsia="DM Sans" w:hAnsi="DM Sans"/>
          <w:b w:val="1"/>
          <w:bCs w:val="1"/>
          <w:color w:val="1f2937"/>
          <w:sz w:val="20"/>
          <w:szCs w:val="20"/>
          <w:rtl w:val="0"/>
        </w:rPr>
        <w:t xml:space="preserve">Score Impact: </w:t>
      </w:r>
      <w:r w:rsidDel="00000000" w:rsidR="00000000" w:rsidRPr="00000000">
        <w:rPr>
          <w:rFonts w:ascii="DM Sans" w:cs="DM Sans" w:eastAsia="DM Sans" w:hAnsi="DM Sans"/>
          <w:color w:val="22c55e"/>
          <w:sz w:val="20"/>
          <w:szCs w:val="20"/>
          <w:rtl w:val="0"/>
        </w:rPr>
        <w:t xml:space="preserve">[X.X] → [X.X] (+[X.X])</w:t>
      </w:r>
      <w:r w:rsidDel="00000000" w:rsidR="00000000" w:rsidRPr="00000000">
        <w:rPr>
          <w:rtl w:val="0"/>
        </w:rPr>
      </w:r>
    </w:p>
    <w:p w:rsidR="00000000" w:rsidDel="00000000" w:rsidP="00000000" w:rsidRDefault="00000000" w:rsidRPr="00000000" w14:paraId="000001B9">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Root Cause Analysis</w:t>
      </w:r>
      <w:r w:rsidDel="00000000" w:rsidR="00000000" w:rsidRPr="00000000">
        <w:rPr>
          <w:rtl w:val="0"/>
        </w:rPr>
      </w:r>
    </w:p>
    <w:p w:rsidR="00000000" w:rsidDel="00000000" w:rsidP="00000000" w:rsidRDefault="00000000" w:rsidRPr="00000000" w14:paraId="000001BA">
      <w:pPr>
        <w:spacing w:after="120" w:before="120" w:lineRule="auto"/>
        <w:rPr/>
      </w:pPr>
      <w:r w:rsidDel="00000000" w:rsidR="00000000" w:rsidRPr="00000000">
        <w:rPr>
          <w:rFonts w:ascii="DM Sans" w:cs="DM Sans" w:eastAsia="DM Sans" w:hAnsi="DM Sans"/>
          <w:color w:val="1f2937"/>
          <w:sz w:val="22"/>
          <w:szCs w:val="22"/>
          <w:rtl w:val="0"/>
        </w:rPr>
        <w:t xml:space="preserve">[Institution-specific root cause with evidence citations]</w:t>
      </w:r>
      <w:r w:rsidDel="00000000" w:rsidR="00000000" w:rsidRPr="00000000">
        <w:rPr>
          <w:rtl w:val="0"/>
        </w:rPr>
      </w:r>
    </w:p>
    <w:p w:rsidR="00000000" w:rsidDel="00000000" w:rsidP="00000000" w:rsidRDefault="00000000" w:rsidRPr="00000000" w14:paraId="000001BB">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Recommended Solution</w:t>
      </w:r>
      <w:r w:rsidDel="00000000" w:rsidR="00000000" w:rsidRPr="00000000">
        <w:rPr>
          <w:rtl w:val="0"/>
        </w:rPr>
      </w:r>
    </w:p>
    <w:p w:rsidR="00000000" w:rsidDel="00000000" w:rsidP="00000000" w:rsidRDefault="00000000" w:rsidRPr="00000000" w14:paraId="000001BC">
      <w:pPr>
        <w:spacing w:after="120" w:before="120" w:lineRule="auto"/>
        <w:rPr/>
      </w:pPr>
      <w:r w:rsidDel="00000000" w:rsidR="00000000" w:rsidRPr="00000000">
        <w:rPr>
          <w:rFonts w:ascii="DM Sans" w:cs="DM Sans" w:eastAsia="DM Sans" w:hAnsi="DM Sans"/>
          <w:color w:val="1f2937"/>
          <w:sz w:val="22"/>
          <w:szCs w:val="22"/>
          <w:rtl w:val="0"/>
        </w:rPr>
        <w:t xml:space="preserve">[Solution Name] — Type: [Catalog/Custom/Innovative] | Investment: $[XXX]K-$[XXX]K | Time to Value: [X-X months]</w:t>
      </w:r>
      <w:r w:rsidDel="00000000" w:rsidR="00000000" w:rsidRPr="00000000">
        <w:rPr>
          <w:rtl w:val="0"/>
        </w:rPr>
      </w:r>
    </w:p>
    <w:p w:rsidR="00000000" w:rsidDel="00000000" w:rsidP="00000000" w:rsidRDefault="00000000" w:rsidRPr="00000000" w14:paraId="000001BD">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Why This Solution for This Institution</w:t>
      </w:r>
      <w:r w:rsidDel="00000000" w:rsidR="00000000" w:rsidRPr="00000000">
        <w:rPr>
          <w:rtl w:val="0"/>
        </w:rPr>
      </w:r>
    </w:p>
    <w:p w:rsidR="00000000" w:rsidDel="00000000" w:rsidP="00000000" w:rsidRDefault="00000000" w:rsidRPr="00000000" w14:paraId="000001BE">
      <w:pPr>
        <w:spacing w:after="120" w:before="120" w:lineRule="auto"/>
        <w:rPr/>
      </w:pPr>
      <w:r w:rsidDel="00000000" w:rsidR="00000000" w:rsidRPr="00000000">
        <w:rPr>
          <w:rFonts w:ascii="DM Sans" w:cs="DM Sans" w:eastAsia="DM Sans" w:hAnsi="DM Sans"/>
          <w:color w:val="1f2937"/>
          <w:sz w:val="22"/>
          <w:szCs w:val="22"/>
          <w:rtl w:val="0"/>
        </w:rPr>
        <w:t xml:space="preserve">[Explain why this specific solution addresses this institution's specific situation]</w:t>
      </w:r>
      <w:r w:rsidDel="00000000" w:rsidR="00000000" w:rsidRPr="00000000">
        <w:rPr>
          <w:rtl w:val="0"/>
        </w:rPr>
      </w:r>
    </w:p>
    <w:p w:rsidR="00000000" w:rsidDel="00000000" w:rsidP="00000000" w:rsidRDefault="00000000" w:rsidRPr="00000000" w14:paraId="000001BF">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Expected Outcomes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Capability Score: [X.X] → [X.X] (+[X.X]) within [X] months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Pillar Score Impact: [X.X] → [X.X] (+[X.X])</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[Specific KPI]: [Current baseline] → [Target] ([X] months)</w:t>
      </w:r>
      <w:r w:rsidDel="00000000" w:rsidR="00000000" w:rsidRPr="00000000">
        <w:rPr>
          <w:rtl w:val="0"/>
        </w:rPr>
      </w:r>
    </w:p>
    <w:p w:rsidR="00000000" w:rsidDel="00000000" w:rsidP="00000000" w:rsidRDefault="00000000" w:rsidRPr="00000000" w14:paraId="000001C3">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Risk of Inaction</w:t>
      </w:r>
      <w:r w:rsidDel="00000000" w:rsidR="00000000" w:rsidRPr="00000000">
        <w:rPr>
          <w:rtl w:val="0"/>
        </w:rPr>
      </w:r>
    </w:p>
    <w:p w:rsidR="00000000" w:rsidDel="00000000" w:rsidP="00000000" w:rsidRDefault="00000000" w:rsidRPr="00000000" w14:paraId="000001C4">
      <w:pPr>
        <w:spacing w:after="120" w:before="120" w:lineRule="auto"/>
        <w:rPr/>
      </w:pPr>
      <w:r w:rsidDel="00000000" w:rsidR="00000000" w:rsidRPr="00000000">
        <w:rPr>
          <w:rFonts w:ascii="DM Sans" w:cs="DM Sans" w:eastAsia="DM Sans" w:hAnsi="DM Sans"/>
          <w:color w:val="1f2937"/>
          <w:sz w:val="22"/>
          <w:szCs w:val="22"/>
          <w:rtl w:val="0"/>
        </w:rPr>
        <w:t xml:space="preserve">[Specific consequences if this gap is not addressed, including score trajectory and business impact]</w:t>
      </w:r>
      <w:r w:rsidDel="00000000" w:rsidR="00000000" w:rsidRPr="00000000">
        <w:rPr>
          <w:rtl w:val="0"/>
        </w:rPr>
      </w:r>
    </w:p>
    <w:p w:rsidR="00000000" w:rsidDel="00000000" w:rsidP="00000000" w:rsidRDefault="00000000" w:rsidRPr="00000000" w14:paraId="000001C5">
      <w:pPr>
        <w:pBdr>
          <w:top w:color="115e59" w:space="0" w:sz="4" w:val="single"/>
          <w:left w:color="115e59" w:space="0" w:sz="4" w:val="single"/>
          <w:bottom w:color="115e59" w:space="0" w:sz="4" w:val="single"/>
          <w:right w:color="115e59" w:space="0" w:sz="4" w:val="single"/>
        </w:pBdr>
        <w:shd w:fill="f3f4f6" w:val="clear"/>
        <w:spacing w:before="300" w:lineRule="auto"/>
        <w:rPr/>
      </w:pPr>
      <w:r w:rsidDel="00000000" w:rsidR="00000000" w:rsidRPr="00000000">
        <w:rPr>
          <w:rFonts w:ascii="DM Sans" w:cs="DM Sans" w:eastAsia="DM Sans" w:hAnsi="DM Sans"/>
          <w:b w:val="1"/>
          <w:bCs w:val="1"/>
          <w:color w:val="115e59"/>
          <w:sz w:val="26"/>
          <w:szCs w:val="26"/>
          <w:rtl w:val="0"/>
        </w:rPr>
        <w:t xml:space="preserve">RECOMMENDATION 2: [Initiative Name]</w:t>
      </w:r>
      <w:r w:rsidDel="00000000" w:rsidR="00000000" w:rsidRPr="00000000">
        <w:rPr>
          <w:rtl w:val="0"/>
        </w:rPr>
      </w:r>
    </w:p>
    <w:p w:rsidR="00000000" w:rsidDel="00000000" w:rsidP="00000000" w:rsidRDefault="00000000" w:rsidRPr="00000000" w14:paraId="000001C6">
      <w:pPr>
        <w:shd w:fill="f3f4f6" w:val="clear"/>
        <w:rPr/>
      </w:pPr>
      <w:r w:rsidDel="00000000" w:rsidR="00000000" w:rsidRPr="00000000">
        <w:rPr>
          <w:rFonts w:ascii="DM Sans" w:cs="DM Sans" w:eastAsia="DM Sans" w:hAnsi="DM Sans"/>
          <w:b w:val="1"/>
          <w:bCs w:val="1"/>
          <w:color w:val="1f2937"/>
          <w:sz w:val="20"/>
          <w:szCs w:val="20"/>
          <w:rtl w:val="0"/>
        </w:rPr>
        <w:t xml:space="preserve">Addresses Gap(s): </w:t>
      </w:r>
      <w:r w:rsidDel="00000000" w:rsidR="00000000" w:rsidRPr="00000000">
        <w:rPr>
          <w:rFonts w:ascii="DM Sans" w:cs="DM Sans" w:eastAsia="DM Sans" w:hAnsi="DM Sans"/>
          <w:color w:val="1f2937"/>
          <w:sz w:val="20"/>
          <w:szCs w:val="20"/>
          <w:rtl w:val="0"/>
        </w:rPr>
        <w:t xml:space="preserve">[GAP-XX] | </w:t>
      </w:r>
      <w:r w:rsidDel="00000000" w:rsidR="00000000" w:rsidRPr="00000000">
        <w:rPr>
          <w:rFonts w:ascii="DM Sans" w:cs="DM Sans" w:eastAsia="DM Sans" w:hAnsi="DM Sans"/>
          <w:b w:val="1"/>
          <w:bCs w:val="1"/>
          <w:color w:val="1f2937"/>
          <w:sz w:val="20"/>
          <w:szCs w:val="20"/>
          <w:rtl w:val="0"/>
        </w:rPr>
        <w:t xml:space="preserve">Score Impact: </w:t>
      </w:r>
      <w:r w:rsidDel="00000000" w:rsidR="00000000" w:rsidRPr="00000000">
        <w:rPr>
          <w:rFonts w:ascii="DM Sans" w:cs="DM Sans" w:eastAsia="DM Sans" w:hAnsi="DM Sans"/>
          <w:color w:val="22c55e"/>
          <w:sz w:val="20"/>
          <w:szCs w:val="20"/>
          <w:rtl w:val="0"/>
        </w:rPr>
        <w:t xml:space="preserve">[X.X] → [X.X] (+[X.X])</w:t>
      </w:r>
      <w:r w:rsidDel="00000000" w:rsidR="00000000" w:rsidRPr="00000000">
        <w:rPr>
          <w:rtl w:val="0"/>
        </w:rPr>
      </w:r>
    </w:p>
    <w:p w:rsidR="00000000" w:rsidDel="00000000" w:rsidP="00000000" w:rsidRDefault="00000000" w:rsidRPr="00000000" w14:paraId="000001C7">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Root Cause Analysis</w:t>
      </w:r>
      <w:r w:rsidDel="00000000" w:rsidR="00000000" w:rsidRPr="00000000">
        <w:rPr>
          <w:rtl w:val="0"/>
        </w:rPr>
      </w:r>
    </w:p>
    <w:p w:rsidR="00000000" w:rsidDel="00000000" w:rsidP="00000000" w:rsidRDefault="00000000" w:rsidRPr="00000000" w14:paraId="000001C8">
      <w:pPr>
        <w:spacing w:after="120" w:before="120" w:lineRule="auto"/>
        <w:rPr/>
      </w:pPr>
      <w:r w:rsidDel="00000000" w:rsidR="00000000" w:rsidRPr="00000000">
        <w:rPr>
          <w:rFonts w:ascii="DM Sans" w:cs="DM Sans" w:eastAsia="DM Sans" w:hAnsi="DM Sans"/>
          <w:color w:val="1f2937"/>
          <w:sz w:val="22"/>
          <w:szCs w:val="22"/>
          <w:rtl w:val="0"/>
        </w:rPr>
        <w:t xml:space="preserve">[Institution-specific root cause with evidence citations]</w:t>
      </w:r>
      <w:r w:rsidDel="00000000" w:rsidR="00000000" w:rsidRPr="00000000">
        <w:rPr>
          <w:rtl w:val="0"/>
        </w:rPr>
      </w:r>
    </w:p>
    <w:p w:rsidR="00000000" w:rsidDel="00000000" w:rsidP="00000000" w:rsidRDefault="00000000" w:rsidRPr="00000000" w14:paraId="000001C9">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Recommended Solution</w:t>
      </w:r>
      <w:r w:rsidDel="00000000" w:rsidR="00000000" w:rsidRPr="00000000">
        <w:rPr>
          <w:rtl w:val="0"/>
        </w:rPr>
      </w:r>
    </w:p>
    <w:p w:rsidR="00000000" w:rsidDel="00000000" w:rsidP="00000000" w:rsidRDefault="00000000" w:rsidRPr="00000000" w14:paraId="000001CA">
      <w:pPr>
        <w:spacing w:after="120" w:before="120" w:lineRule="auto"/>
        <w:rPr/>
      </w:pPr>
      <w:r w:rsidDel="00000000" w:rsidR="00000000" w:rsidRPr="00000000">
        <w:rPr>
          <w:rFonts w:ascii="DM Sans" w:cs="DM Sans" w:eastAsia="DM Sans" w:hAnsi="DM Sans"/>
          <w:color w:val="1f2937"/>
          <w:sz w:val="22"/>
          <w:szCs w:val="22"/>
          <w:rtl w:val="0"/>
        </w:rPr>
        <w:t xml:space="preserve">[Solution Name] — Type: [Catalog/Custom/Innovative] | Investment: $[XXX]K-$[XXX]K | Time to Value: [X-X months]</w:t>
      </w:r>
      <w:r w:rsidDel="00000000" w:rsidR="00000000" w:rsidRPr="00000000">
        <w:rPr>
          <w:rtl w:val="0"/>
        </w:rPr>
      </w:r>
    </w:p>
    <w:p w:rsidR="00000000" w:rsidDel="00000000" w:rsidP="00000000" w:rsidRDefault="00000000" w:rsidRPr="00000000" w14:paraId="000001CB">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Why This Solution for This Institution</w:t>
      </w:r>
      <w:r w:rsidDel="00000000" w:rsidR="00000000" w:rsidRPr="00000000">
        <w:rPr>
          <w:rtl w:val="0"/>
        </w:rPr>
      </w:r>
    </w:p>
    <w:p w:rsidR="00000000" w:rsidDel="00000000" w:rsidP="00000000" w:rsidRDefault="00000000" w:rsidRPr="00000000" w14:paraId="000001CC">
      <w:pPr>
        <w:spacing w:after="120" w:before="120" w:lineRule="auto"/>
        <w:rPr/>
      </w:pPr>
      <w:r w:rsidDel="00000000" w:rsidR="00000000" w:rsidRPr="00000000">
        <w:rPr>
          <w:rFonts w:ascii="DM Sans" w:cs="DM Sans" w:eastAsia="DM Sans" w:hAnsi="DM Sans"/>
          <w:color w:val="1f2937"/>
          <w:sz w:val="22"/>
          <w:szCs w:val="22"/>
          <w:rtl w:val="0"/>
        </w:rPr>
        <w:t xml:space="preserve">[Explain why this specific solution addresses this institution's specific situation]</w:t>
      </w:r>
      <w:r w:rsidDel="00000000" w:rsidR="00000000" w:rsidRPr="00000000">
        <w:rPr>
          <w:rtl w:val="0"/>
        </w:rPr>
      </w:r>
    </w:p>
    <w:p w:rsidR="00000000" w:rsidDel="00000000" w:rsidP="00000000" w:rsidRDefault="00000000" w:rsidRPr="00000000" w14:paraId="000001CD">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Expected Outcomes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Capability Score: [X.X] → [X.X] (+[X.X]) within [X] months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Pillar Score Impact: [X.X] → [X.X] (+[X.X])</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[Specific KPI]: [Current baseline] → [Target] ([X] months)</w:t>
      </w:r>
      <w:r w:rsidDel="00000000" w:rsidR="00000000" w:rsidRPr="00000000">
        <w:rPr>
          <w:rtl w:val="0"/>
        </w:rPr>
      </w:r>
    </w:p>
    <w:p w:rsidR="00000000" w:rsidDel="00000000" w:rsidP="00000000" w:rsidRDefault="00000000" w:rsidRPr="00000000" w14:paraId="000001D1">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Risk of Inaction</w:t>
      </w:r>
      <w:r w:rsidDel="00000000" w:rsidR="00000000" w:rsidRPr="00000000">
        <w:rPr>
          <w:rtl w:val="0"/>
        </w:rPr>
      </w:r>
    </w:p>
    <w:p w:rsidR="00000000" w:rsidDel="00000000" w:rsidP="00000000" w:rsidRDefault="00000000" w:rsidRPr="00000000" w14:paraId="000001D2">
      <w:pPr>
        <w:spacing w:after="120" w:before="120" w:lineRule="auto"/>
        <w:rPr/>
      </w:pPr>
      <w:r w:rsidDel="00000000" w:rsidR="00000000" w:rsidRPr="00000000">
        <w:rPr>
          <w:rFonts w:ascii="DM Sans" w:cs="DM Sans" w:eastAsia="DM Sans" w:hAnsi="DM Sans"/>
          <w:color w:val="1f2937"/>
          <w:sz w:val="22"/>
          <w:szCs w:val="22"/>
          <w:rtl w:val="0"/>
        </w:rPr>
        <w:t xml:space="preserve">[Specific consequences if this gap is not addressed, including score trajectory and business impact]</w:t>
      </w:r>
      <w:r w:rsidDel="00000000" w:rsidR="00000000" w:rsidRPr="00000000">
        <w:rPr>
          <w:rtl w:val="0"/>
        </w:rPr>
      </w:r>
    </w:p>
    <w:p w:rsidR="00000000" w:rsidDel="00000000" w:rsidP="00000000" w:rsidRDefault="00000000" w:rsidRPr="00000000" w14:paraId="000001D3">
      <w:pPr>
        <w:pBdr>
          <w:top w:color="115e59" w:space="0" w:sz="4" w:val="single"/>
          <w:left w:color="115e59" w:space="0" w:sz="4" w:val="single"/>
          <w:bottom w:color="115e59" w:space="0" w:sz="4" w:val="single"/>
          <w:right w:color="115e59" w:space="0" w:sz="4" w:val="single"/>
        </w:pBdr>
        <w:shd w:fill="f3f4f6" w:val="clear"/>
        <w:spacing w:before="300" w:lineRule="auto"/>
        <w:rPr/>
      </w:pPr>
      <w:r w:rsidDel="00000000" w:rsidR="00000000" w:rsidRPr="00000000">
        <w:rPr>
          <w:rFonts w:ascii="DM Sans" w:cs="DM Sans" w:eastAsia="DM Sans" w:hAnsi="DM Sans"/>
          <w:b w:val="1"/>
          <w:bCs w:val="1"/>
          <w:color w:val="115e59"/>
          <w:sz w:val="26"/>
          <w:szCs w:val="26"/>
          <w:rtl w:val="0"/>
        </w:rPr>
        <w:t xml:space="preserve">RECOMMENDATION 3: [Initiative Name]</w:t>
      </w:r>
      <w:r w:rsidDel="00000000" w:rsidR="00000000" w:rsidRPr="00000000">
        <w:rPr>
          <w:rtl w:val="0"/>
        </w:rPr>
      </w:r>
    </w:p>
    <w:p w:rsidR="00000000" w:rsidDel="00000000" w:rsidP="00000000" w:rsidRDefault="00000000" w:rsidRPr="00000000" w14:paraId="000001D4">
      <w:pPr>
        <w:shd w:fill="f3f4f6" w:val="clear"/>
        <w:rPr/>
      </w:pPr>
      <w:r w:rsidDel="00000000" w:rsidR="00000000" w:rsidRPr="00000000">
        <w:rPr>
          <w:rFonts w:ascii="DM Sans" w:cs="DM Sans" w:eastAsia="DM Sans" w:hAnsi="DM Sans"/>
          <w:b w:val="1"/>
          <w:bCs w:val="1"/>
          <w:color w:val="1f2937"/>
          <w:sz w:val="20"/>
          <w:szCs w:val="20"/>
          <w:rtl w:val="0"/>
        </w:rPr>
        <w:t xml:space="preserve">Addresses Gap(s): </w:t>
      </w:r>
      <w:r w:rsidDel="00000000" w:rsidR="00000000" w:rsidRPr="00000000">
        <w:rPr>
          <w:rFonts w:ascii="DM Sans" w:cs="DM Sans" w:eastAsia="DM Sans" w:hAnsi="DM Sans"/>
          <w:color w:val="1f2937"/>
          <w:sz w:val="20"/>
          <w:szCs w:val="20"/>
          <w:rtl w:val="0"/>
        </w:rPr>
        <w:t xml:space="preserve">[GAP-XX] | </w:t>
      </w:r>
      <w:r w:rsidDel="00000000" w:rsidR="00000000" w:rsidRPr="00000000">
        <w:rPr>
          <w:rFonts w:ascii="DM Sans" w:cs="DM Sans" w:eastAsia="DM Sans" w:hAnsi="DM Sans"/>
          <w:b w:val="1"/>
          <w:bCs w:val="1"/>
          <w:color w:val="1f2937"/>
          <w:sz w:val="20"/>
          <w:szCs w:val="20"/>
          <w:rtl w:val="0"/>
        </w:rPr>
        <w:t xml:space="preserve">Score Impact: </w:t>
      </w:r>
      <w:r w:rsidDel="00000000" w:rsidR="00000000" w:rsidRPr="00000000">
        <w:rPr>
          <w:rFonts w:ascii="DM Sans" w:cs="DM Sans" w:eastAsia="DM Sans" w:hAnsi="DM Sans"/>
          <w:color w:val="22c55e"/>
          <w:sz w:val="20"/>
          <w:szCs w:val="20"/>
          <w:rtl w:val="0"/>
        </w:rPr>
        <w:t xml:space="preserve">[X.X] → [X.X] (+[X.X])</w:t>
      </w:r>
      <w:r w:rsidDel="00000000" w:rsidR="00000000" w:rsidRPr="00000000">
        <w:rPr>
          <w:rtl w:val="0"/>
        </w:rPr>
      </w:r>
    </w:p>
    <w:p w:rsidR="00000000" w:rsidDel="00000000" w:rsidP="00000000" w:rsidRDefault="00000000" w:rsidRPr="00000000" w14:paraId="000001D5">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Root Cause Analysis</w:t>
      </w:r>
      <w:r w:rsidDel="00000000" w:rsidR="00000000" w:rsidRPr="00000000">
        <w:rPr>
          <w:rtl w:val="0"/>
        </w:rPr>
      </w:r>
    </w:p>
    <w:p w:rsidR="00000000" w:rsidDel="00000000" w:rsidP="00000000" w:rsidRDefault="00000000" w:rsidRPr="00000000" w14:paraId="000001D6">
      <w:pPr>
        <w:spacing w:after="120" w:before="120" w:lineRule="auto"/>
        <w:rPr/>
      </w:pPr>
      <w:r w:rsidDel="00000000" w:rsidR="00000000" w:rsidRPr="00000000">
        <w:rPr>
          <w:rFonts w:ascii="DM Sans" w:cs="DM Sans" w:eastAsia="DM Sans" w:hAnsi="DM Sans"/>
          <w:color w:val="1f2937"/>
          <w:sz w:val="22"/>
          <w:szCs w:val="22"/>
          <w:rtl w:val="0"/>
        </w:rPr>
        <w:t xml:space="preserve">[Institution-specific root cause with evidence citations]</w:t>
      </w:r>
      <w:r w:rsidDel="00000000" w:rsidR="00000000" w:rsidRPr="00000000">
        <w:rPr>
          <w:rtl w:val="0"/>
        </w:rPr>
      </w:r>
    </w:p>
    <w:p w:rsidR="00000000" w:rsidDel="00000000" w:rsidP="00000000" w:rsidRDefault="00000000" w:rsidRPr="00000000" w14:paraId="000001D7">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Recommended Solution</w:t>
      </w:r>
      <w:r w:rsidDel="00000000" w:rsidR="00000000" w:rsidRPr="00000000">
        <w:rPr>
          <w:rtl w:val="0"/>
        </w:rPr>
      </w:r>
    </w:p>
    <w:p w:rsidR="00000000" w:rsidDel="00000000" w:rsidP="00000000" w:rsidRDefault="00000000" w:rsidRPr="00000000" w14:paraId="000001D8">
      <w:pPr>
        <w:spacing w:after="120" w:before="120" w:lineRule="auto"/>
        <w:rPr/>
      </w:pPr>
      <w:r w:rsidDel="00000000" w:rsidR="00000000" w:rsidRPr="00000000">
        <w:rPr>
          <w:rFonts w:ascii="DM Sans" w:cs="DM Sans" w:eastAsia="DM Sans" w:hAnsi="DM Sans"/>
          <w:color w:val="1f2937"/>
          <w:sz w:val="22"/>
          <w:szCs w:val="22"/>
          <w:rtl w:val="0"/>
        </w:rPr>
        <w:t xml:space="preserve">[Solution Name] — Type: [Catalog/Custom/Innovative] | Investment: $[XXX]K-$[XXX]K | Time to Value: [X-X months]</w:t>
      </w:r>
      <w:r w:rsidDel="00000000" w:rsidR="00000000" w:rsidRPr="00000000">
        <w:rPr>
          <w:rtl w:val="0"/>
        </w:rPr>
      </w:r>
    </w:p>
    <w:p w:rsidR="00000000" w:rsidDel="00000000" w:rsidP="00000000" w:rsidRDefault="00000000" w:rsidRPr="00000000" w14:paraId="000001D9">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Why This Solution for This Institution</w:t>
      </w:r>
      <w:r w:rsidDel="00000000" w:rsidR="00000000" w:rsidRPr="00000000">
        <w:rPr>
          <w:rtl w:val="0"/>
        </w:rPr>
      </w:r>
    </w:p>
    <w:p w:rsidR="00000000" w:rsidDel="00000000" w:rsidP="00000000" w:rsidRDefault="00000000" w:rsidRPr="00000000" w14:paraId="000001DA">
      <w:pPr>
        <w:spacing w:after="120" w:before="120" w:lineRule="auto"/>
        <w:rPr/>
      </w:pPr>
      <w:r w:rsidDel="00000000" w:rsidR="00000000" w:rsidRPr="00000000">
        <w:rPr>
          <w:rFonts w:ascii="DM Sans" w:cs="DM Sans" w:eastAsia="DM Sans" w:hAnsi="DM Sans"/>
          <w:color w:val="1f2937"/>
          <w:sz w:val="22"/>
          <w:szCs w:val="22"/>
          <w:rtl w:val="0"/>
        </w:rPr>
        <w:t xml:space="preserve">[Explain why this specific solution addresses this institution's specific situation]</w:t>
      </w:r>
      <w:r w:rsidDel="00000000" w:rsidR="00000000" w:rsidRPr="00000000">
        <w:rPr>
          <w:rtl w:val="0"/>
        </w:rPr>
      </w:r>
    </w:p>
    <w:p w:rsidR="00000000" w:rsidDel="00000000" w:rsidP="00000000" w:rsidRDefault="00000000" w:rsidRPr="00000000" w14:paraId="000001DB">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Expected Outcomes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Capability Score: [X.X] → [X.X] (+[X.X]) within [X] months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Pillar Score Impact: [X.X] → [X.X] (+[X.X])</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[Specific KPI]: [Current baseline] → [Target] ([X] months)</w:t>
      </w:r>
      <w:r w:rsidDel="00000000" w:rsidR="00000000" w:rsidRPr="00000000">
        <w:rPr>
          <w:rtl w:val="0"/>
        </w:rPr>
      </w:r>
    </w:p>
    <w:p w:rsidR="00000000" w:rsidDel="00000000" w:rsidP="00000000" w:rsidRDefault="00000000" w:rsidRPr="00000000" w14:paraId="000001DF">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Risk of Inaction</w:t>
      </w:r>
      <w:r w:rsidDel="00000000" w:rsidR="00000000" w:rsidRPr="00000000">
        <w:rPr>
          <w:rtl w:val="0"/>
        </w:rPr>
      </w:r>
    </w:p>
    <w:p w:rsidR="00000000" w:rsidDel="00000000" w:rsidP="00000000" w:rsidRDefault="00000000" w:rsidRPr="00000000" w14:paraId="000001E0">
      <w:pPr>
        <w:spacing w:after="120" w:before="120" w:lineRule="auto"/>
        <w:rPr/>
      </w:pPr>
      <w:r w:rsidDel="00000000" w:rsidR="00000000" w:rsidRPr="00000000">
        <w:rPr>
          <w:rFonts w:ascii="DM Sans" w:cs="DM Sans" w:eastAsia="DM Sans" w:hAnsi="DM Sans"/>
          <w:color w:val="1f2937"/>
          <w:sz w:val="22"/>
          <w:szCs w:val="22"/>
          <w:rtl w:val="0"/>
        </w:rPr>
        <w:t xml:space="preserve">[Specific consequences if this gap is not addressed, including score trajectory and business impact]</w:t>
      </w:r>
      <w:r w:rsidDel="00000000" w:rsidR="00000000" w:rsidRPr="00000000">
        <w:rPr>
          <w:rtl w:val="0"/>
        </w:rPr>
      </w:r>
    </w:p>
    <w:p w:rsidR="00000000" w:rsidDel="00000000" w:rsidP="00000000" w:rsidRDefault="00000000" w:rsidRPr="00000000" w14:paraId="000001E1">
      <w:pPr>
        <w:rPr/>
      </w:pP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10. Transformation Roadmap</w:t>
      </w:r>
      <w:r w:rsidDel="00000000" w:rsidR="00000000" w:rsidRPr="00000000">
        <w:rPr>
          <w:rtl w:val="0"/>
        </w:rPr>
      </w:r>
    </w:p>
    <w:p w:rsidR="00000000" w:rsidDel="00000000" w:rsidP="00000000" w:rsidRDefault="00000000" w:rsidRPr="00000000" w14:paraId="000001E3">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Current State</w:t>
      </w:r>
      <w:r w:rsidDel="00000000" w:rsidR="00000000" w:rsidRPr="00000000">
        <w:rPr>
          <w:rtl w:val="0"/>
        </w:rPr>
      </w:r>
    </w:p>
    <w:p w:rsidR="00000000" w:rsidDel="00000000" w:rsidP="00000000" w:rsidRDefault="00000000" w:rsidRPr="00000000" w14:paraId="000001E4">
      <w:pPr>
        <w:spacing w:after="200" w:before="100" w:lineRule="auto"/>
        <w:rPr/>
      </w:pPr>
      <w:r w:rsidDel="00000000" w:rsidR="00000000" w:rsidRPr="00000000">
        <w:rPr>
          <w:rFonts w:ascii="DM Sans" w:cs="DM Sans" w:eastAsia="DM Sans" w:hAnsi="DM Sans"/>
          <w:b w:val="1"/>
          <w:bCs w:val="1"/>
          <w:color w:val="115e59"/>
          <w:sz w:val="28"/>
          <w:szCs w:val="28"/>
          <w:rtl w:val="0"/>
        </w:rPr>
        <w:t xml:space="preserve">Overall Score: [X.XX] — [MATURITY LEVEL]</w:t>
      </w:r>
      <w:r w:rsidDel="00000000" w:rsidR="00000000" w:rsidRPr="00000000">
        <w:rPr>
          <w:rtl w:val="0"/>
        </w:rPr>
      </w:r>
    </w:p>
    <w:p w:rsidR="00000000" w:rsidDel="00000000" w:rsidP="00000000" w:rsidRDefault="00000000" w:rsidRPr="00000000" w14:paraId="000001E5">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Phase 1: Foundation (Months 0-6)</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2000"/>
        <w:gridCol w:w="1200"/>
        <w:gridCol w:w="2460"/>
        <w:tblGridChange w:id="0">
          <w:tblGrid>
            <w:gridCol w:w="2500"/>
            <w:gridCol w:w="1200"/>
            <w:gridCol w:w="2000"/>
            <w:gridCol w:w="1200"/>
            <w:gridCol w:w="24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DM Sans" w:cs="DM Sans" w:eastAsia="DM Sans" w:hAnsi="DM Sans"/>
                <w:b w:val="1"/>
                <w:bCs w:val="1"/>
                <w:color w:val="ffffff"/>
                <w:sz w:val="22"/>
                <w:szCs w:val="22"/>
                <w:rtl w:val="0"/>
              </w:rPr>
              <w:t xml:space="preserve">Initiative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DM Sans" w:cs="DM Sans" w:eastAsia="DM Sans" w:hAnsi="DM Sans"/>
                <w:b w:val="1"/>
                <w:bCs w:val="1"/>
                <w:color w:val="ffffff"/>
                <w:sz w:val="22"/>
                <w:szCs w:val="22"/>
                <w:rtl w:val="0"/>
              </w:rPr>
              <w:t xml:space="preserve">Gap(s)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DM Sans" w:cs="DM Sans" w:eastAsia="DM Sans" w:hAnsi="DM Sans"/>
                <w:b w:val="1"/>
                <w:bCs w:val="1"/>
                <w:color w:val="ffffff"/>
                <w:sz w:val="22"/>
                <w:szCs w:val="22"/>
                <w:rtl w:val="0"/>
              </w:rPr>
              <w:t xml:space="preserve">Solution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DM Sans" w:cs="DM Sans" w:eastAsia="DM Sans" w:hAnsi="DM Sans"/>
                <w:b w:val="1"/>
                <w:bCs w:val="1"/>
                <w:color w:val="ffffff"/>
                <w:sz w:val="22"/>
                <w:szCs w:val="22"/>
                <w:rtl w:val="0"/>
              </w:rPr>
              <w:t xml:space="preserve">Investment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DM Sans" w:cs="DM Sans" w:eastAsia="DM Sans" w:hAnsi="DM Sans"/>
                <w:b w:val="1"/>
                <w:bCs w:val="1"/>
                <w:color w:val="ffffff"/>
                <w:sz w:val="22"/>
                <w:szCs w:val="22"/>
                <w:rtl w:val="0"/>
              </w:rPr>
              <w:t xml:space="preserve">Score Outcome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EB">
            <w:pPr>
              <w:jc w:val="left"/>
              <w:rPr/>
            </w:pPr>
            <w:r w:rsidDel="00000000" w:rsidR="00000000" w:rsidRPr="00000000">
              <w:rPr>
                <w:rFonts w:ascii="DM Sans" w:cs="DM Sans" w:eastAsia="DM Sans" w:hAnsi="DM Sans"/>
                <w:b w:val="0"/>
                <w:bCs w:val="0"/>
                <w:color w:val="1f2937"/>
                <w:sz w:val="20"/>
                <w:szCs w:val="20"/>
                <w:rtl w:val="0"/>
              </w:rPr>
              <w:t xml:space="preserve">[Initiative Name]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rFonts w:ascii="DM Sans" w:cs="DM Sans" w:eastAsia="DM Sans" w:hAnsi="DM Sans"/>
                <w:b w:val="0"/>
                <w:bCs w:val="0"/>
                <w:color w:val="1f2937"/>
                <w:sz w:val="20"/>
                <w:szCs w:val="20"/>
                <w:rtl w:val="0"/>
              </w:rPr>
              <w:t xml:space="preserve">GAP-XX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ED">
            <w:pPr>
              <w:jc w:val="left"/>
              <w:rPr/>
            </w:pPr>
            <w:r w:rsidDel="00000000" w:rsidR="00000000" w:rsidRPr="00000000">
              <w:rPr>
                <w:rFonts w:ascii="DM Sans" w:cs="DM Sans" w:eastAsia="DM Sans" w:hAnsi="DM Sans"/>
                <w:b w:val="0"/>
                <w:bCs w:val="0"/>
                <w:color w:val="1f2937"/>
                <w:sz w:val="20"/>
                <w:szCs w:val="20"/>
                <w:rtl w:val="0"/>
              </w:rPr>
              <w:t xml:space="preserve">[Solution]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EE">
            <w:pPr>
              <w:jc w:val="left"/>
              <w:rPr/>
            </w:pPr>
            <w:r w:rsidDel="00000000" w:rsidR="00000000" w:rsidRPr="00000000">
              <w:rPr>
                <w:rFonts w:ascii="DM Sans" w:cs="DM Sans" w:eastAsia="DM Sans" w:hAnsi="DM Sans"/>
                <w:b w:val="0"/>
                <w:bCs w:val="0"/>
                <w:color w:val="1f2937"/>
                <w:sz w:val="20"/>
                <w:szCs w:val="20"/>
                <w:rtl w:val="0"/>
              </w:rPr>
              <w:t xml:space="preserve">$XXX-$XXX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1EF">
            <w:pPr>
              <w:jc w:val="left"/>
              <w:rPr/>
            </w:pPr>
            <w:r w:rsidDel="00000000" w:rsidR="00000000" w:rsidRPr="00000000">
              <w:rPr>
                <w:rFonts w:ascii="DM Sans" w:cs="DM Sans" w:eastAsia="DM Sans" w:hAnsi="DM Sans"/>
                <w:b w:val="0"/>
                <w:bCs w:val="0"/>
                <w:color w:val="1f2937"/>
                <w:sz w:val="20"/>
                <w:szCs w:val="20"/>
                <w:rtl w:val="0"/>
              </w:rPr>
              <w:t xml:space="preserve">[Capability]: X.X→X.X</w:t>
            </w:r>
            <w:r w:rsidDel="00000000" w:rsidR="00000000" w:rsidRPr="00000000">
              <w:rPr>
                <w:rtl w:val="0"/>
              </w:rPr>
            </w:r>
          </w:p>
        </w:tc>
      </w:tr>
    </w:tbl>
    <w:p w:rsidR="00000000" w:rsidDel="00000000" w:rsidP="00000000" w:rsidRDefault="00000000" w:rsidRPr="00000000" w14:paraId="000001F0">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Phase 1 Expected Outcomes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Overall Score: [X.XX] → [X.XX] (+[X.XX])</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Phase 1 Investment: $[X.X]M - $[X.X]M</w:t>
      </w:r>
      <w:r w:rsidDel="00000000" w:rsidR="00000000" w:rsidRPr="00000000">
        <w:rPr>
          <w:rtl w:val="0"/>
        </w:rPr>
      </w:r>
    </w:p>
    <w:p w:rsidR="00000000" w:rsidDel="00000000" w:rsidP="00000000" w:rsidRDefault="00000000" w:rsidRPr="00000000" w14:paraId="000001F3">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Phase 2: Build (Months 6-12)</w:t>
      </w:r>
      <w:r w:rsidDel="00000000" w:rsidR="00000000" w:rsidRPr="00000000">
        <w:rPr>
          <w:rtl w:val="0"/>
        </w:rPr>
      </w:r>
    </w:p>
    <w:p w:rsidR="00000000" w:rsidDel="00000000" w:rsidP="00000000" w:rsidRDefault="00000000" w:rsidRPr="00000000" w14:paraId="000001F4">
      <w:pPr>
        <w:spacing w:after="120" w:before="120" w:lineRule="auto"/>
        <w:rPr/>
      </w:pPr>
      <w:r w:rsidDel="00000000" w:rsidR="00000000" w:rsidRPr="00000000">
        <w:rPr>
          <w:rFonts w:ascii="DM Sans" w:cs="DM Sans" w:eastAsia="DM Sans" w:hAnsi="DM Sans"/>
          <w:color w:val="1f2937"/>
          <w:sz w:val="22"/>
          <w:szCs w:val="22"/>
          <w:rtl w:val="0"/>
        </w:rPr>
        <w:t xml:space="preserve">[Similar structure as Phase 1]</w:t>
      </w:r>
      <w:r w:rsidDel="00000000" w:rsidR="00000000" w:rsidRPr="00000000">
        <w:rPr>
          <w:rtl w:val="0"/>
        </w:rPr>
      </w:r>
    </w:p>
    <w:p w:rsidR="00000000" w:rsidDel="00000000" w:rsidP="00000000" w:rsidRDefault="00000000" w:rsidRPr="00000000" w14:paraId="000001F5">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Phase 3: Scale (Months 12-18)</w:t>
      </w:r>
      <w:r w:rsidDel="00000000" w:rsidR="00000000" w:rsidRPr="00000000">
        <w:rPr>
          <w:rtl w:val="0"/>
        </w:rPr>
      </w:r>
    </w:p>
    <w:p w:rsidR="00000000" w:rsidDel="00000000" w:rsidP="00000000" w:rsidRDefault="00000000" w:rsidRPr="00000000" w14:paraId="000001F6">
      <w:pPr>
        <w:spacing w:after="120" w:before="120" w:lineRule="auto"/>
        <w:rPr/>
      </w:pPr>
      <w:r w:rsidDel="00000000" w:rsidR="00000000" w:rsidRPr="00000000">
        <w:rPr>
          <w:rFonts w:ascii="DM Sans" w:cs="DM Sans" w:eastAsia="DM Sans" w:hAnsi="DM Sans"/>
          <w:color w:val="1f2937"/>
          <w:sz w:val="22"/>
          <w:szCs w:val="22"/>
          <w:rtl w:val="0"/>
        </w:rPr>
        <w:t xml:space="preserve">[Similar structure as Phase 1]</w:t>
      </w:r>
      <w:r w:rsidDel="00000000" w:rsidR="00000000" w:rsidRPr="00000000">
        <w:rPr>
          <w:rtl w:val="0"/>
        </w:rPr>
      </w:r>
    </w:p>
    <w:p w:rsidR="00000000" w:rsidDel="00000000" w:rsidP="00000000" w:rsidRDefault="00000000" w:rsidRPr="00000000" w14:paraId="000001F7">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Projected Maturity Trajectory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900"/>
        <w:gridCol w:w="900"/>
        <w:gridCol w:w="900"/>
        <w:gridCol w:w="900"/>
        <w:gridCol w:w="1200"/>
        <w:gridCol w:w="1860"/>
        <w:tblGridChange w:id="0">
          <w:tblGrid>
            <w:gridCol w:w="1500"/>
            <w:gridCol w:w="1200"/>
            <w:gridCol w:w="900"/>
            <w:gridCol w:w="900"/>
            <w:gridCol w:w="900"/>
            <w:gridCol w:w="900"/>
            <w:gridCol w:w="1200"/>
            <w:gridCol w:w="18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rFonts w:ascii="DM Sans" w:cs="DM Sans" w:eastAsia="DM Sans" w:hAnsi="DM Sans"/>
                <w:b w:val="1"/>
                <w:bCs w:val="1"/>
                <w:color w:val="ffffff"/>
                <w:sz w:val="22"/>
                <w:szCs w:val="22"/>
                <w:rtl w:val="0"/>
              </w:rPr>
              <w:t xml:space="preserve">Timeframe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F9">
            <w:pPr>
              <w:jc w:val="center"/>
              <w:rPr/>
            </w:pPr>
            <w:r w:rsidDel="00000000" w:rsidR="00000000" w:rsidRPr="00000000">
              <w:rPr>
                <w:rFonts w:ascii="DM Sans" w:cs="DM Sans" w:eastAsia="DM Sans" w:hAnsi="DM Sans"/>
                <w:b w:val="1"/>
                <w:bCs w:val="1"/>
                <w:color w:val="ffffff"/>
                <w:sz w:val="22"/>
                <w:szCs w:val="22"/>
                <w:rtl w:val="0"/>
              </w:rPr>
              <w:t xml:space="preserve">Overall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FA">
            <w:pPr>
              <w:jc w:val="center"/>
              <w:rPr/>
            </w:pPr>
            <w:r w:rsidDel="00000000" w:rsidR="00000000" w:rsidRPr="00000000">
              <w:rPr>
                <w:rFonts w:ascii="DM Sans" w:cs="DM Sans" w:eastAsia="DM Sans" w:hAnsi="DM Sans"/>
                <w:b w:val="1"/>
                <w:bCs w:val="1"/>
                <w:color w:val="ffffff"/>
                <w:sz w:val="22"/>
                <w:szCs w:val="22"/>
                <w:rtl w:val="0"/>
              </w:rPr>
              <w:t xml:space="preserve">P1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FB">
            <w:pPr>
              <w:jc w:val="center"/>
              <w:rPr/>
            </w:pPr>
            <w:r w:rsidDel="00000000" w:rsidR="00000000" w:rsidRPr="00000000">
              <w:rPr>
                <w:rFonts w:ascii="DM Sans" w:cs="DM Sans" w:eastAsia="DM Sans" w:hAnsi="DM Sans"/>
                <w:b w:val="1"/>
                <w:bCs w:val="1"/>
                <w:color w:val="ffffff"/>
                <w:sz w:val="22"/>
                <w:szCs w:val="22"/>
                <w:rtl w:val="0"/>
              </w:rPr>
              <w:t xml:space="preserve">P2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rFonts w:ascii="DM Sans" w:cs="DM Sans" w:eastAsia="DM Sans" w:hAnsi="DM Sans"/>
                <w:b w:val="1"/>
                <w:bCs w:val="1"/>
                <w:color w:val="ffffff"/>
                <w:sz w:val="22"/>
                <w:szCs w:val="22"/>
                <w:rtl w:val="0"/>
              </w:rPr>
              <w:t xml:space="preserve">P3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FD">
            <w:pPr>
              <w:jc w:val="center"/>
              <w:rPr/>
            </w:pPr>
            <w:r w:rsidDel="00000000" w:rsidR="00000000" w:rsidRPr="00000000">
              <w:rPr>
                <w:rFonts w:ascii="DM Sans" w:cs="DM Sans" w:eastAsia="DM Sans" w:hAnsi="DM Sans"/>
                <w:b w:val="1"/>
                <w:bCs w:val="1"/>
                <w:color w:val="ffffff"/>
                <w:sz w:val="22"/>
                <w:szCs w:val="22"/>
                <w:rtl w:val="0"/>
              </w:rPr>
              <w:t xml:space="preserve">P4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rFonts w:ascii="DM Sans" w:cs="DM Sans" w:eastAsia="DM Sans" w:hAnsi="DM Sans"/>
                <w:b w:val="1"/>
                <w:bCs w:val="1"/>
                <w:color w:val="ffffff"/>
                <w:sz w:val="22"/>
                <w:szCs w:val="22"/>
                <w:rtl w:val="0"/>
              </w:rPr>
              <w:t xml:space="preserve">Level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rFonts w:ascii="DM Sans" w:cs="DM Sans" w:eastAsia="DM Sans" w:hAnsi="DM Sans"/>
                <w:b w:val="1"/>
                <w:bCs w:val="1"/>
                <w:color w:val="ffffff"/>
                <w:sz w:val="22"/>
                <w:szCs w:val="22"/>
                <w:rtl w:val="0"/>
              </w:rPr>
              <w:t xml:space="preserve">Milestone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rFonts w:ascii="DM Sans" w:cs="DM Sans" w:eastAsia="DM Sans" w:hAnsi="DM Sans"/>
                <w:b w:val="0"/>
                <w:bCs w:val="0"/>
                <w:color w:val="1f2937"/>
                <w:sz w:val="20"/>
                <w:szCs w:val="20"/>
                <w:rtl w:val="0"/>
              </w:rPr>
              <w:t xml:space="preserve">Current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01">
            <w:pPr>
              <w:jc w:val="center"/>
              <w:rPr/>
            </w:pPr>
            <w:r w:rsidDel="00000000" w:rsidR="00000000" w:rsidRPr="00000000">
              <w:rPr>
                <w:rFonts w:ascii="DM Sans" w:cs="DM Sans" w:eastAsia="DM Sans" w:hAnsi="DM Sans"/>
                <w:b w:val="0"/>
                <w:bCs w:val="0"/>
                <w:color w:val="1f2937"/>
                <w:sz w:val="20"/>
                <w:szCs w:val="20"/>
                <w:rtl w:val="0"/>
              </w:rPr>
              <w:t xml:space="preserve">[X.XX]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02">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03">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04">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05">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06">
            <w:pPr>
              <w:jc w:val="left"/>
              <w:rPr/>
            </w:pPr>
            <w:r w:rsidDel="00000000" w:rsidR="00000000" w:rsidRPr="00000000">
              <w:rPr>
                <w:rFonts w:ascii="DM Sans" w:cs="DM Sans" w:eastAsia="DM Sans" w:hAnsi="DM Sans"/>
                <w:b w:val="0"/>
                <w:bCs w:val="0"/>
                <w:color w:val="1f2937"/>
                <w:sz w:val="20"/>
                <w:szCs w:val="20"/>
                <w:rtl w:val="0"/>
              </w:rPr>
              <w:t xml:space="preserve">[Level]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rFonts w:ascii="DM Sans" w:cs="DM Sans" w:eastAsia="DM Sans" w:hAnsi="DM Sans"/>
                <w:b w:val="0"/>
                <w:bCs w:val="0"/>
                <w:color w:val="1f2937"/>
                <w:sz w:val="20"/>
                <w:szCs w:val="20"/>
                <w:rtl w:val="0"/>
              </w:rPr>
              <w:t xml:space="preserve">Baseline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08">
            <w:pPr>
              <w:jc w:val="left"/>
              <w:rPr/>
            </w:pPr>
            <w:r w:rsidDel="00000000" w:rsidR="00000000" w:rsidRPr="00000000">
              <w:rPr>
                <w:rFonts w:ascii="DM Sans" w:cs="DM Sans" w:eastAsia="DM Sans" w:hAnsi="DM Sans"/>
                <w:b w:val="0"/>
                <w:bCs w:val="0"/>
                <w:color w:val="1f2937"/>
                <w:sz w:val="20"/>
                <w:szCs w:val="20"/>
                <w:rtl w:val="0"/>
              </w:rPr>
              <w:t xml:space="preserve">+6 months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09">
            <w:pPr>
              <w:jc w:val="center"/>
              <w:rPr/>
            </w:pPr>
            <w:r w:rsidDel="00000000" w:rsidR="00000000" w:rsidRPr="00000000">
              <w:rPr>
                <w:rFonts w:ascii="DM Sans" w:cs="DM Sans" w:eastAsia="DM Sans" w:hAnsi="DM Sans"/>
                <w:b w:val="0"/>
                <w:bCs w:val="0"/>
                <w:color w:val="1f2937"/>
                <w:sz w:val="20"/>
                <w:szCs w:val="20"/>
                <w:rtl w:val="0"/>
              </w:rPr>
              <w:t xml:space="preserve">[X.XX]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0A">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0B">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0C">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0D">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0E">
            <w:pPr>
              <w:jc w:val="left"/>
              <w:rPr/>
            </w:pPr>
            <w:r w:rsidDel="00000000" w:rsidR="00000000" w:rsidRPr="00000000">
              <w:rPr>
                <w:rFonts w:ascii="DM Sans" w:cs="DM Sans" w:eastAsia="DM Sans" w:hAnsi="DM Sans"/>
                <w:b w:val="0"/>
                <w:bCs w:val="0"/>
                <w:color w:val="1f2937"/>
                <w:sz w:val="20"/>
                <w:szCs w:val="20"/>
                <w:rtl w:val="0"/>
              </w:rPr>
              <w:t xml:space="preserve">[Level]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0F">
            <w:pPr>
              <w:jc w:val="left"/>
              <w:rPr/>
            </w:pPr>
            <w:r w:rsidDel="00000000" w:rsidR="00000000" w:rsidRPr="00000000">
              <w:rPr>
                <w:rFonts w:ascii="DM Sans" w:cs="DM Sans" w:eastAsia="DM Sans" w:hAnsi="DM Sans"/>
                <w:b w:val="0"/>
                <w:bCs w:val="0"/>
                <w:color w:val="1f2937"/>
                <w:sz w:val="20"/>
                <w:szCs w:val="20"/>
                <w:rtl w:val="0"/>
              </w:rPr>
              <w:t xml:space="preserve">[Key milestone]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10">
            <w:pPr>
              <w:jc w:val="left"/>
              <w:rPr/>
            </w:pPr>
            <w:r w:rsidDel="00000000" w:rsidR="00000000" w:rsidRPr="00000000">
              <w:rPr>
                <w:rFonts w:ascii="DM Sans" w:cs="DM Sans" w:eastAsia="DM Sans" w:hAnsi="DM Sans"/>
                <w:b w:val="0"/>
                <w:bCs w:val="0"/>
                <w:color w:val="1f2937"/>
                <w:sz w:val="20"/>
                <w:szCs w:val="20"/>
                <w:rtl w:val="0"/>
              </w:rPr>
              <w:t xml:space="preserve">+12 months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11">
            <w:pPr>
              <w:jc w:val="center"/>
              <w:rPr/>
            </w:pPr>
            <w:r w:rsidDel="00000000" w:rsidR="00000000" w:rsidRPr="00000000">
              <w:rPr>
                <w:rFonts w:ascii="DM Sans" w:cs="DM Sans" w:eastAsia="DM Sans" w:hAnsi="DM Sans"/>
                <w:b w:val="0"/>
                <w:bCs w:val="0"/>
                <w:color w:val="1f2937"/>
                <w:sz w:val="20"/>
                <w:szCs w:val="20"/>
                <w:rtl w:val="0"/>
              </w:rPr>
              <w:t xml:space="preserve">[X.XX]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12">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13">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14">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15">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16">
            <w:pPr>
              <w:jc w:val="left"/>
              <w:rPr/>
            </w:pPr>
            <w:r w:rsidDel="00000000" w:rsidR="00000000" w:rsidRPr="00000000">
              <w:rPr>
                <w:rFonts w:ascii="DM Sans" w:cs="DM Sans" w:eastAsia="DM Sans" w:hAnsi="DM Sans"/>
                <w:b w:val="0"/>
                <w:bCs w:val="0"/>
                <w:color w:val="1f2937"/>
                <w:sz w:val="20"/>
                <w:szCs w:val="20"/>
                <w:rtl w:val="0"/>
              </w:rPr>
              <w:t xml:space="preserve">[Level]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17">
            <w:pPr>
              <w:jc w:val="left"/>
              <w:rPr/>
            </w:pPr>
            <w:r w:rsidDel="00000000" w:rsidR="00000000" w:rsidRPr="00000000">
              <w:rPr>
                <w:rFonts w:ascii="DM Sans" w:cs="DM Sans" w:eastAsia="DM Sans" w:hAnsi="DM Sans"/>
                <w:b w:val="0"/>
                <w:bCs w:val="0"/>
                <w:color w:val="1f2937"/>
                <w:sz w:val="20"/>
                <w:szCs w:val="20"/>
                <w:rtl w:val="0"/>
              </w:rPr>
              <w:t xml:space="preserve">[Key milestone]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18">
            <w:pPr>
              <w:jc w:val="left"/>
              <w:rPr/>
            </w:pPr>
            <w:r w:rsidDel="00000000" w:rsidR="00000000" w:rsidRPr="00000000">
              <w:rPr>
                <w:rFonts w:ascii="DM Sans" w:cs="DM Sans" w:eastAsia="DM Sans" w:hAnsi="DM Sans"/>
                <w:b w:val="0"/>
                <w:bCs w:val="0"/>
                <w:color w:val="1f2937"/>
                <w:sz w:val="20"/>
                <w:szCs w:val="20"/>
                <w:rtl w:val="0"/>
              </w:rPr>
              <w:t xml:space="preserve">+18 months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19">
            <w:pPr>
              <w:jc w:val="center"/>
              <w:rPr/>
            </w:pPr>
            <w:r w:rsidDel="00000000" w:rsidR="00000000" w:rsidRPr="00000000">
              <w:rPr>
                <w:rFonts w:ascii="DM Sans" w:cs="DM Sans" w:eastAsia="DM Sans" w:hAnsi="DM Sans"/>
                <w:b w:val="0"/>
                <w:bCs w:val="0"/>
                <w:color w:val="1f2937"/>
                <w:sz w:val="20"/>
                <w:szCs w:val="20"/>
                <w:rtl w:val="0"/>
              </w:rPr>
              <w:t xml:space="preserve">[X.XX]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1A">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1B">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1C">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1D">
            <w:pPr>
              <w:jc w:val="center"/>
              <w:rPr/>
            </w:pPr>
            <w:r w:rsidDel="00000000" w:rsidR="00000000" w:rsidRPr="00000000">
              <w:rPr>
                <w:rFonts w:ascii="DM Sans" w:cs="DM Sans" w:eastAsia="DM Sans" w:hAnsi="DM Sans"/>
                <w:b w:val="0"/>
                <w:bCs w:val="0"/>
                <w:color w:val="1f2937"/>
                <w:sz w:val="20"/>
                <w:szCs w:val="20"/>
                <w:rtl w:val="0"/>
              </w:rPr>
              <w:t xml:space="preserve">[X.X]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rFonts w:ascii="DM Sans" w:cs="DM Sans" w:eastAsia="DM Sans" w:hAnsi="DM Sans"/>
                <w:b w:val="0"/>
                <w:bCs w:val="0"/>
                <w:color w:val="1f2937"/>
                <w:sz w:val="20"/>
                <w:szCs w:val="20"/>
                <w:rtl w:val="0"/>
              </w:rPr>
              <w:t xml:space="preserve">[Level]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1F">
            <w:pPr>
              <w:jc w:val="left"/>
              <w:rPr/>
            </w:pPr>
            <w:r w:rsidDel="00000000" w:rsidR="00000000" w:rsidRPr="00000000">
              <w:rPr>
                <w:rFonts w:ascii="DM Sans" w:cs="DM Sans" w:eastAsia="DM Sans" w:hAnsi="DM Sans"/>
                <w:b w:val="0"/>
                <w:bCs w:val="0"/>
                <w:color w:val="1f2937"/>
                <w:sz w:val="20"/>
                <w:szCs w:val="20"/>
                <w:rtl w:val="0"/>
              </w:rPr>
              <w:t xml:space="preserve">[Key milestone]</w:t>
            </w:r>
            <w:r w:rsidDel="00000000" w:rsidR="00000000" w:rsidRPr="00000000">
              <w:rPr>
                <w:rtl w:val="0"/>
              </w:rPr>
            </w:r>
          </w:p>
        </w:tc>
      </w:tr>
    </w:tbl>
    <w:p w:rsidR="00000000" w:rsidDel="00000000" w:rsidP="00000000" w:rsidRDefault="00000000" w:rsidRPr="00000000" w14:paraId="00000220">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Total Investment Summary</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Total Roadmap Investment: $[X.X]M - $[X.X]M</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Score Improvement: [X.XX] → [X.XX] (+[X.XX]) over [X] months</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Level Progression: [Current Level] → [Target Level]</w:t>
      </w:r>
      <w:r w:rsidDel="00000000" w:rsidR="00000000" w:rsidRPr="00000000">
        <w:rPr>
          <w:rtl w:val="0"/>
        </w:rPr>
      </w:r>
    </w:p>
    <w:p w:rsidR="00000000" w:rsidDel="00000000" w:rsidP="00000000" w:rsidRDefault="00000000" w:rsidRPr="00000000" w14:paraId="00000224">
      <w:pPr>
        <w:rPr/>
      </w:pPr>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11. Data Gaps &amp; Confidence</w:t>
      </w:r>
      <w:r w:rsidDel="00000000" w:rsidR="00000000" w:rsidRPr="00000000">
        <w:rPr>
          <w:rtl w:val="0"/>
        </w:rPr>
      </w:r>
    </w:p>
    <w:p w:rsidR="00000000" w:rsidDel="00000000" w:rsidP="00000000" w:rsidRDefault="00000000" w:rsidRPr="00000000" w14:paraId="00000226">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What We Couldn't Assess</w:t>
      </w:r>
      <w:r w:rsidDel="00000000" w:rsidR="00000000" w:rsidRPr="00000000">
        <w:rPr>
          <w:rtl w:val="0"/>
        </w:rPr>
      </w:r>
    </w:p>
    <w:p w:rsidR="00000000" w:rsidDel="00000000" w:rsidP="00000000" w:rsidRDefault="00000000" w:rsidRPr="00000000" w14:paraId="00000227">
      <w:pPr>
        <w:spacing w:after="120" w:before="120" w:lineRule="auto"/>
        <w:rPr/>
      </w:pPr>
      <w:r w:rsidDel="00000000" w:rsidR="00000000" w:rsidRPr="00000000">
        <w:rPr>
          <w:rFonts w:ascii="DM Sans" w:cs="DM Sans" w:eastAsia="DM Sans" w:hAnsi="DM Sans"/>
          <w:color w:val="1f2937"/>
          <w:sz w:val="22"/>
          <w:szCs w:val="22"/>
          <w:rtl w:val="0"/>
        </w:rPr>
        <w:t xml:space="preserve">The following areas had insufficient evidence for confident scoring. This impacts overall assessment confidence and may understate or overstate certain capabilities.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[Gap 1]: [Impact on confidence and affected capabilities]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[Gap 2]: [Impact on confidence and affected capabilities]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[Gap 3]: [Impact on confidence and affected capabilities]</w:t>
      </w:r>
      <w:r w:rsidDel="00000000" w:rsidR="00000000" w:rsidRPr="00000000">
        <w:rPr>
          <w:rtl w:val="0"/>
        </w:rPr>
      </w:r>
    </w:p>
    <w:p w:rsidR="00000000" w:rsidDel="00000000" w:rsidP="00000000" w:rsidRDefault="00000000" w:rsidRPr="00000000" w14:paraId="0000022B">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Capabilities Marked N/A</w:t>
      </w:r>
      <w:r w:rsidDel="00000000" w:rsidR="00000000" w:rsidRPr="00000000">
        <w:rPr>
          <w:rtl w:val="0"/>
        </w:rPr>
      </w:r>
    </w:p>
    <w:p w:rsidR="00000000" w:rsidDel="00000000" w:rsidP="00000000" w:rsidRDefault="00000000" w:rsidRPr="00000000" w14:paraId="0000022C">
      <w:pPr>
        <w:spacing w:after="120" w:before="120" w:lineRule="auto"/>
        <w:rPr/>
      </w:pPr>
      <w:r w:rsidDel="00000000" w:rsidR="00000000" w:rsidRPr="00000000">
        <w:rPr>
          <w:rFonts w:ascii="DM Sans" w:cs="DM Sans" w:eastAsia="DM Sans" w:hAnsi="DM Sans"/>
          <w:color w:val="1f2937"/>
          <w:sz w:val="22"/>
          <w:szCs w:val="22"/>
          <w:rtl w:val="0"/>
        </w:rPr>
        <w:t xml:space="preserve">[List any capabilities marked 'N/A - Insufficient Public Signal' due to the 30% Unknown Rule]</w:t>
      </w:r>
      <w:r w:rsidDel="00000000" w:rsidR="00000000" w:rsidRPr="00000000">
        <w:rPr>
          <w:rtl w:val="0"/>
        </w:rPr>
      </w:r>
    </w:p>
    <w:p w:rsidR="00000000" w:rsidDel="00000000" w:rsidP="00000000" w:rsidRDefault="00000000" w:rsidRPr="00000000" w14:paraId="0000022D">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Recommended Next Steps</w:t>
      </w:r>
      <w:r w:rsidDel="00000000" w:rsidR="00000000" w:rsidRPr="00000000">
        <w:rPr>
          <w:rtl w:val="0"/>
        </w:rPr>
      </w:r>
    </w:p>
    <w:p w:rsidR="00000000" w:rsidDel="00000000" w:rsidP="00000000" w:rsidRDefault="00000000" w:rsidRPr="00000000" w14:paraId="0000022E">
      <w:pPr>
        <w:spacing w:after="120" w:before="120" w:lineRule="auto"/>
        <w:rPr/>
      </w:pPr>
      <w:r w:rsidDel="00000000" w:rsidR="00000000" w:rsidRPr="00000000">
        <w:rPr>
          <w:rFonts w:ascii="DM Sans" w:cs="DM Sans" w:eastAsia="DM Sans" w:hAnsi="DM Sans"/>
          <w:color w:val="1f2937"/>
          <w:sz w:val="22"/>
          <w:szCs w:val="22"/>
          <w:rtl w:val="0"/>
        </w:rPr>
        <w:t xml:space="preserve">To improve assessment accuracy, the following internal evidence should be provided:</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[Specific internal document/data request 1]</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[Specific internal document/data request 2]</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[Specific internal document/data request 3]</w:t>
      </w:r>
      <w:r w:rsidDel="00000000" w:rsidR="00000000" w:rsidRPr="00000000">
        <w:rPr>
          <w:rtl w:val="0"/>
        </w:rPr>
      </w:r>
    </w:p>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12. Evidence Sources</w:t>
      </w:r>
      <w:r w:rsidDel="00000000" w:rsidR="00000000" w:rsidRPr="00000000">
        <w:rPr>
          <w:rtl w:val="0"/>
        </w:rPr>
      </w:r>
    </w:p>
    <w:p w:rsidR="00000000" w:rsidDel="00000000" w:rsidP="00000000" w:rsidRDefault="00000000" w:rsidRPr="00000000" w14:paraId="00000234">
      <w:pPr>
        <w:spacing w:after="120" w:before="120" w:lineRule="auto"/>
        <w:rPr/>
      </w:pPr>
      <w:r w:rsidDel="00000000" w:rsidR="00000000" w:rsidRPr="00000000">
        <w:rPr>
          <w:rFonts w:ascii="DM Sans" w:cs="DM Sans" w:eastAsia="DM Sans" w:hAnsi="DM Sans"/>
          <w:color w:val="1f2937"/>
          <w:sz w:val="22"/>
          <w:szCs w:val="22"/>
          <w:rtl w:val="0"/>
        </w:rPr>
        <w:t xml:space="preserve">All sources are hyperlinked inline throughout this report. Below is a summary organized by evidence tier.</w:t>
      </w:r>
      <w:r w:rsidDel="00000000" w:rsidR="00000000" w:rsidRPr="00000000">
        <w:rPr>
          <w:rtl w:val="0"/>
        </w:rPr>
      </w:r>
    </w:p>
    <w:p w:rsidR="00000000" w:rsidDel="00000000" w:rsidP="00000000" w:rsidRDefault="00000000" w:rsidRPr="00000000" w14:paraId="00000235">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Tier 1 — Regulatory/Audited Sources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[Source description with hyperlink] (Date)</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[Source description with hyperlink] (Date)</w:t>
      </w:r>
      <w:r w:rsidDel="00000000" w:rsidR="00000000" w:rsidRPr="00000000">
        <w:rPr>
          <w:rtl w:val="0"/>
        </w:rPr>
      </w:r>
    </w:p>
    <w:p w:rsidR="00000000" w:rsidDel="00000000" w:rsidP="00000000" w:rsidRDefault="00000000" w:rsidRPr="00000000" w14:paraId="00000238">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Tier 2 — Official Disclosures</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[Source description with hyperlink] (Date)</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[Source description with hyperlink] (Date)</w:t>
      </w:r>
      <w:r w:rsidDel="00000000" w:rsidR="00000000" w:rsidRPr="00000000">
        <w:rPr>
          <w:rtl w:val="0"/>
        </w:rPr>
      </w:r>
    </w:p>
    <w:p w:rsidR="00000000" w:rsidDel="00000000" w:rsidP="00000000" w:rsidRDefault="00000000" w:rsidRPr="00000000" w14:paraId="0000023B">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Tier 3 — Third-Party/News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[Source description with hyperlink] (Date)</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[Source description with hyperlink] (Date)</w:t>
      </w:r>
      <w:r w:rsidDel="00000000" w:rsidR="00000000" w:rsidRPr="00000000">
        <w:rPr>
          <w:rtl w:val="0"/>
        </w:rPr>
      </w:r>
    </w:p>
    <w:p w:rsidR="00000000" w:rsidDel="00000000" w:rsidP="00000000" w:rsidRDefault="00000000" w:rsidRPr="00000000" w14:paraId="0000023E">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Tier 4 — Internal Documents (If Provided)</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[Document name and description] (Date)</w:t>
      </w:r>
      <w:r w:rsidDel="00000000" w:rsidR="00000000" w:rsidRPr="00000000">
        <w:rPr>
          <w:rtl w:val="0"/>
        </w:rPr>
      </w:r>
    </w:p>
    <w:p w:rsidR="00000000" w:rsidDel="00000000" w:rsidP="00000000" w:rsidRDefault="00000000" w:rsidRPr="00000000" w14:paraId="00000240">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Tier 5 — Marketing/Website Claims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DM Sans" w:cs="DM Sans" w:eastAsia="DM Sans" w:hAnsi="DM Sans"/>
          <w:b w:val="0"/>
          <w:bCs w:val="0"/>
          <w:i w:val="0"/>
          <w:iCs w:val="0"/>
          <w:smallCaps w:val="0"/>
          <w:strike w:val="0"/>
          <w:color w:val="1f2937"/>
          <w:sz w:val="22"/>
          <w:szCs w:val="22"/>
          <w:u w:val="none"/>
          <w:shd w:fill="auto" w:val="clear"/>
          <w:vertAlign w:val="baseline"/>
          <w:rtl w:val="0"/>
        </w:rPr>
        <w:t xml:space="preserve">[Source description with hyperlink] (Date)</w:t>
      </w:r>
      <w:r w:rsidDel="00000000" w:rsidR="00000000" w:rsidRPr="00000000">
        <w:rPr>
          <w:rtl w:val="0"/>
        </w:rPr>
      </w:r>
    </w:p>
    <w:p w:rsidR="00000000" w:rsidDel="00000000" w:rsidP="00000000" w:rsidRDefault="00000000" w:rsidRPr="00000000" w14:paraId="00000242">
      <w:pPr>
        <w:rPr/>
      </w:pPr>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Appendix A: Capability Definitions</w:t>
      </w:r>
      <w:r w:rsidDel="00000000" w:rsidR="00000000" w:rsidRPr="00000000">
        <w:rPr>
          <w:rtl w:val="0"/>
        </w:rPr>
      </w:r>
    </w:p>
    <w:p w:rsidR="00000000" w:rsidDel="00000000" w:rsidP="00000000" w:rsidRDefault="00000000" w:rsidRPr="00000000" w14:paraId="00000244">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Pillar 1: Strategy, Governance &amp; Culture</w:t>
      </w:r>
      <w:r w:rsidDel="00000000" w:rsidR="00000000" w:rsidRPr="00000000">
        <w:rPr>
          <w:rtl w:val="0"/>
        </w:rPr>
      </w:r>
    </w:p>
    <w:p w:rsidR="00000000" w:rsidDel="00000000" w:rsidP="00000000" w:rsidRDefault="00000000" w:rsidRPr="00000000" w14:paraId="00000245">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P1C1: Digital Strategy &amp; Vision</w:t>
      </w:r>
      <w:r w:rsidDel="00000000" w:rsidR="00000000" w:rsidRPr="00000000">
        <w:rPr>
          <w:rtl w:val="0"/>
        </w:rPr>
      </w:r>
    </w:p>
    <w:p w:rsidR="00000000" w:rsidDel="00000000" w:rsidP="00000000" w:rsidRDefault="00000000" w:rsidRPr="00000000" w14:paraId="00000246">
      <w:pPr>
        <w:spacing w:after="120" w:before="120" w:lineRule="auto"/>
        <w:rPr/>
      </w:pPr>
      <w:r w:rsidDel="00000000" w:rsidR="00000000" w:rsidRPr="00000000">
        <w:rPr>
          <w:rFonts w:ascii="DM Sans" w:cs="DM Sans" w:eastAsia="DM Sans" w:hAnsi="DM Sans"/>
          <w:color w:val="1f2937"/>
          <w:sz w:val="22"/>
          <w:szCs w:val="22"/>
          <w:rtl w:val="0"/>
        </w:rPr>
        <w:t xml:space="preserve">Existence of a documented digital strategy and vision aligned with the institution's overall strategic plan and customer-centric outcomes. Includes a clear view of how digital capabilities support growth, efficiency, and experience over a multi-year horizon.</w:t>
      </w:r>
      <w:r w:rsidDel="00000000" w:rsidR="00000000" w:rsidRPr="00000000">
        <w:rPr>
          <w:rtl w:val="0"/>
        </w:rPr>
      </w:r>
    </w:p>
    <w:p w:rsidR="00000000" w:rsidDel="00000000" w:rsidP="00000000" w:rsidRDefault="00000000" w:rsidRPr="00000000" w14:paraId="00000247">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P1C2: Governance &amp; Risk Appetite</w:t>
      </w:r>
      <w:r w:rsidDel="00000000" w:rsidR="00000000" w:rsidRPr="00000000">
        <w:rPr>
          <w:rtl w:val="0"/>
        </w:rPr>
      </w:r>
    </w:p>
    <w:p w:rsidR="00000000" w:rsidDel="00000000" w:rsidP="00000000" w:rsidRDefault="00000000" w:rsidRPr="00000000" w14:paraId="00000248">
      <w:pPr>
        <w:spacing w:after="120" w:before="120" w:lineRule="auto"/>
        <w:rPr/>
      </w:pPr>
      <w:r w:rsidDel="00000000" w:rsidR="00000000" w:rsidRPr="00000000">
        <w:rPr>
          <w:rFonts w:ascii="DM Sans" w:cs="DM Sans" w:eastAsia="DM Sans" w:hAnsi="DM Sans"/>
          <w:color w:val="1f2937"/>
          <w:sz w:val="22"/>
          <w:szCs w:val="22"/>
          <w:rtl w:val="0"/>
        </w:rPr>
        <w:t xml:space="preserve">Formal governance of digital initiatives and a clearly articulated risk appetite for technology, data, and innovation. Includes cross-functional steering committees, defined roles and accountabilities, and integration of cybersecurity, fraud, third-party, and regulatory considerations.</w:t>
      </w:r>
      <w:r w:rsidDel="00000000" w:rsidR="00000000" w:rsidRPr="00000000">
        <w:rPr>
          <w:rtl w:val="0"/>
        </w:rPr>
      </w:r>
    </w:p>
    <w:p w:rsidR="00000000" w:rsidDel="00000000" w:rsidP="00000000" w:rsidRDefault="00000000" w:rsidRPr="00000000" w14:paraId="00000249">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P1C3: Innovation Management &amp; Funding</w:t>
      </w:r>
      <w:r w:rsidDel="00000000" w:rsidR="00000000" w:rsidRPr="00000000">
        <w:rPr>
          <w:rtl w:val="0"/>
        </w:rPr>
      </w:r>
    </w:p>
    <w:p w:rsidR="00000000" w:rsidDel="00000000" w:rsidP="00000000" w:rsidRDefault="00000000" w:rsidRPr="00000000" w14:paraId="0000024A">
      <w:pPr>
        <w:spacing w:after="120" w:before="120" w:lineRule="auto"/>
        <w:rPr/>
      </w:pPr>
      <w:r w:rsidDel="00000000" w:rsidR="00000000" w:rsidRPr="00000000">
        <w:rPr>
          <w:rFonts w:ascii="DM Sans" w:cs="DM Sans" w:eastAsia="DM Sans" w:hAnsi="DM Sans"/>
          <w:color w:val="1f2937"/>
          <w:sz w:val="22"/>
          <w:szCs w:val="22"/>
          <w:rtl w:val="0"/>
        </w:rPr>
        <w:t xml:space="preserve">Structured management of digital innovation and experimentation, including defined innovation themes, idea intake and evaluation processes, and governance over pilots. Includes dedicated innovation funding and clear criteria for scaling or sunsetting pilots.</w:t>
      </w:r>
      <w:r w:rsidDel="00000000" w:rsidR="00000000" w:rsidRPr="00000000">
        <w:rPr>
          <w:rtl w:val="0"/>
        </w:rPr>
      </w:r>
    </w:p>
    <w:p w:rsidR="00000000" w:rsidDel="00000000" w:rsidP="00000000" w:rsidRDefault="00000000" w:rsidRPr="00000000" w14:paraId="0000024B">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P1C4: Culture &amp; Change Enablement</w:t>
      </w:r>
      <w:r w:rsidDel="00000000" w:rsidR="00000000" w:rsidRPr="00000000">
        <w:rPr>
          <w:rtl w:val="0"/>
        </w:rPr>
      </w:r>
    </w:p>
    <w:p w:rsidR="00000000" w:rsidDel="00000000" w:rsidP="00000000" w:rsidRDefault="00000000" w:rsidRPr="00000000" w14:paraId="0000024C">
      <w:pPr>
        <w:spacing w:after="120" w:before="120" w:lineRule="auto"/>
        <w:rPr/>
      </w:pPr>
      <w:r w:rsidDel="00000000" w:rsidR="00000000" w:rsidRPr="00000000">
        <w:rPr>
          <w:rFonts w:ascii="DM Sans" w:cs="DM Sans" w:eastAsia="DM Sans" w:hAnsi="DM Sans"/>
          <w:color w:val="1f2937"/>
          <w:sz w:val="22"/>
          <w:szCs w:val="22"/>
          <w:rtl w:val="0"/>
        </w:rPr>
        <w:t xml:space="preserve">The organization's culture and change-management disciplines as they relate to digital transformation. Includes leadership sponsorship, formal change management frameworks, communication and training programs, and incentives that encourage continuous improvement.</w:t>
      </w:r>
      <w:r w:rsidDel="00000000" w:rsidR="00000000" w:rsidRPr="00000000">
        <w:rPr>
          <w:rtl w:val="0"/>
        </w:rPr>
      </w:r>
    </w:p>
    <w:p w:rsidR="00000000" w:rsidDel="00000000" w:rsidP="00000000" w:rsidRDefault="00000000" w:rsidRPr="00000000" w14:paraId="0000024D">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P1C5: Sustainable Finance &amp; ESG Integration</w:t>
      </w:r>
      <w:r w:rsidDel="00000000" w:rsidR="00000000" w:rsidRPr="00000000">
        <w:rPr>
          <w:rtl w:val="0"/>
        </w:rPr>
      </w:r>
    </w:p>
    <w:p w:rsidR="00000000" w:rsidDel="00000000" w:rsidP="00000000" w:rsidRDefault="00000000" w:rsidRPr="00000000" w14:paraId="0000024E">
      <w:pPr>
        <w:spacing w:after="120" w:before="120" w:lineRule="auto"/>
        <w:rPr/>
      </w:pPr>
      <w:r w:rsidDel="00000000" w:rsidR="00000000" w:rsidRPr="00000000">
        <w:rPr>
          <w:rFonts w:ascii="DM Sans" w:cs="DM Sans" w:eastAsia="DM Sans" w:hAnsi="DM Sans"/>
          <w:color w:val="1f2937"/>
          <w:sz w:val="22"/>
          <w:szCs w:val="22"/>
          <w:rtl w:val="0"/>
        </w:rPr>
        <w:t xml:space="preserve">Integration of environmental, social, and governance (ESG) considerations into digital strategy and operations. Includes sustainable finance initiatives, climate risk assessment, DEI programs, and community impact measurement.</w:t>
      </w:r>
      <w:r w:rsidDel="00000000" w:rsidR="00000000" w:rsidRPr="00000000">
        <w:rPr>
          <w:rtl w:val="0"/>
        </w:rPr>
      </w:r>
    </w:p>
    <w:p w:rsidR="00000000" w:rsidDel="00000000" w:rsidP="00000000" w:rsidRDefault="00000000" w:rsidRPr="00000000" w14:paraId="0000024F">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Pillar 2: Member/Customer Experience &amp; Engagement</w:t>
      </w:r>
      <w:r w:rsidDel="00000000" w:rsidR="00000000" w:rsidRPr="00000000">
        <w:rPr>
          <w:rtl w:val="0"/>
        </w:rPr>
      </w:r>
    </w:p>
    <w:p w:rsidR="00000000" w:rsidDel="00000000" w:rsidP="00000000" w:rsidRDefault="00000000" w:rsidRPr="00000000" w14:paraId="00000250">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P2C1: Digital Marketing &amp; Acquisition</w:t>
      </w:r>
      <w:r w:rsidDel="00000000" w:rsidR="00000000" w:rsidRPr="00000000">
        <w:rPr>
          <w:rtl w:val="0"/>
        </w:rPr>
      </w:r>
    </w:p>
    <w:p w:rsidR="00000000" w:rsidDel="00000000" w:rsidP="00000000" w:rsidRDefault="00000000" w:rsidRPr="00000000" w14:paraId="00000251">
      <w:pPr>
        <w:spacing w:after="120" w:before="120" w:lineRule="auto"/>
        <w:rPr/>
      </w:pPr>
      <w:r w:rsidDel="00000000" w:rsidR="00000000" w:rsidRPr="00000000">
        <w:rPr>
          <w:rFonts w:ascii="DM Sans" w:cs="DM Sans" w:eastAsia="DM Sans" w:hAnsi="DM Sans"/>
          <w:color w:val="1f2937"/>
          <w:sz w:val="22"/>
          <w:szCs w:val="22"/>
          <w:rtl w:val="0"/>
        </w:rPr>
        <w:t xml:space="preserve">Digital marketing capabilities for attracting and converting target segments. Includes SEO/SEM, content marketing, social media, digital advertising, marketing automation, and lead management.</w:t>
      </w:r>
      <w:r w:rsidDel="00000000" w:rsidR="00000000" w:rsidRPr="00000000">
        <w:rPr>
          <w:rtl w:val="0"/>
        </w:rPr>
      </w:r>
    </w:p>
    <w:p w:rsidR="00000000" w:rsidDel="00000000" w:rsidP="00000000" w:rsidRDefault="00000000" w:rsidRPr="00000000" w14:paraId="00000252">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P2C2: Onboarding &amp; Fulfillment</w:t>
      </w:r>
      <w:r w:rsidDel="00000000" w:rsidR="00000000" w:rsidRPr="00000000">
        <w:rPr>
          <w:rtl w:val="0"/>
        </w:rPr>
      </w:r>
    </w:p>
    <w:p w:rsidR="00000000" w:rsidDel="00000000" w:rsidP="00000000" w:rsidRDefault="00000000" w:rsidRPr="00000000" w14:paraId="00000253">
      <w:pPr>
        <w:spacing w:after="120" w:before="120" w:lineRule="auto"/>
        <w:rPr/>
      </w:pPr>
      <w:r w:rsidDel="00000000" w:rsidR="00000000" w:rsidRPr="00000000">
        <w:rPr>
          <w:rFonts w:ascii="DM Sans" w:cs="DM Sans" w:eastAsia="DM Sans" w:hAnsi="DM Sans"/>
          <w:color w:val="1f2937"/>
          <w:sz w:val="22"/>
          <w:szCs w:val="22"/>
          <w:rtl w:val="0"/>
        </w:rPr>
        <w:t xml:space="preserve">End-to-end digital onboarding and fulfillment journeys for core products and services. Includes account opening, loan origination, document collection, identity verification, and time-to-fund optimization.</w:t>
      </w:r>
      <w:r w:rsidDel="00000000" w:rsidR="00000000" w:rsidRPr="00000000">
        <w:rPr>
          <w:rtl w:val="0"/>
        </w:rPr>
      </w:r>
    </w:p>
    <w:p w:rsidR="00000000" w:rsidDel="00000000" w:rsidP="00000000" w:rsidRDefault="00000000" w:rsidRPr="00000000" w14:paraId="00000254">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P2C3: Omnichannel Servicing &amp; Support</w:t>
      </w:r>
      <w:r w:rsidDel="00000000" w:rsidR="00000000" w:rsidRPr="00000000">
        <w:rPr>
          <w:rtl w:val="0"/>
        </w:rPr>
      </w:r>
    </w:p>
    <w:p w:rsidR="00000000" w:rsidDel="00000000" w:rsidP="00000000" w:rsidRDefault="00000000" w:rsidRPr="00000000" w14:paraId="00000255">
      <w:pPr>
        <w:spacing w:after="120" w:before="120" w:lineRule="auto"/>
        <w:rPr/>
      </w:pPr>
      <w:r w:rsidDel="00000000" w:rsidR="00000000" w:rsidRPr="00000000">
        <w:rPr>
          <w:rFonts w:ascii="DM Sans" w:cs="DM Sans" w:eastAsia="DM Sans" w:hAnsi="DM Sans"/>
          <w:color w:val="1f2937"/>
          <w:sz w:val="22"/>
          <w:szCs w:val="22"/>
          <w:rtl w:val="0"/>
        </w:rPr>
        <w:t xml:space="preserve">Seamless servicing across digital, contact center, and physical channels. Includes channel integration, service consistency, self-service capabilities, and intelligent routing.</w:t>
      </w:r>
      <w:r w:rsidDel="00000000" w:rsidR="00000000" w:rsidRPr="00000000">
        <w:rPr>
          <w:rtl w:val="0"/>
        </w:rPr>
      </w:r>
    </w:p>
    <w:p w:rsidR="00000000" w:rsidDel="00000000" w:rsidP="00000000" w:rsidRDefault="00000000" w:rsidRPr="00000000" w14:paraId="00000256">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P2C4: Personalization &amp; Proactive Engagement</w:t>
      </w:r>
      <w:r w:rsidDel="00000000" w:rsidR="00000000" w:rsidRPr="00000000">
        <w:rPr>
          <w:rtl w:val="0"/>
        </w:rPr>
      </w:r>
    </w:p>
    <w:p w:rsidR="00000000" w:rsidDel="00000000" w:rsidP="00000000" w:rsidRDefault="00000000" w:rsidRPr="00000000" w14:paraId="00000257">
      <w:pPr>
        <w:spacing w:after="120" w:before="120" w:lineRule="auto"/>
        <w:rPr/>
      </w:pPr>
      <w:r w:rsidDel="00000000" w:rsidR="00000000" w:rsidRPr="00000000">
        <w:rPr>
          <w:rFonts w:ascii="DM Sans" w:cs="DM Sans" w:eastAsia="DM Sans" w:hAnsi="DM Sans"/>
          <w:color w:val="1f2937"/>
          <w:sz w:val="22"/>
          <w:szCs w:val="22"/>
          <w:rtl w:val="0"/>
        </w:rPr>
        <w:t xml:space="preserve">Personalized and proactive engagement based on data and triggers across channels. Includes next-best-action, targeted offers, financial wellness tools, and lifecycle-based communications.</w:t>
      </w:r>
      <w:r w:rsidDel="00000000" w:rsidR="00000000" w:rsidRPr="00000000">
        <w:rPr>
          <w:rtl w:val="0"/>
        </w:rPr>
      </w:r>
    </w:p>
    <w:p w:rsidR="00000000" w:rsidDel="00000000" w:rsidP="00000000" w:rsidRDefault="00000000" w:rsidRPr="00000000" w14:paraId="00000258">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Pillar 3: Operations, Risk &amp; Compliance</w:t>
      </w:r>
      <w:r w:rsidDel="00000000" w:rsidR="00000000" w:rsidRPr="00000000">
        <w:rPr>
          <w:rtl w:val="0"/>
        </w:rPr>
      </w:r>
    </w:p>
    <w:p w:rsidR="00000000" w:rsidDel="00000000" w:rsidP="00000000" w:rsidRDefault="00000000" w:rsidRPr="00000000" w14:paraId="00000259">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P3C1: Core Process Automation</w:t>
      </w:r>
      <w:r w:rsidDel="00000000" w:rsidR="00000000" w:rsidRPr="00000000">
        <w:rPr>
          <w:rtl w:val="0"/>
        </w:rPr>
      </w:r>
    </w:p>
    <w:p w:rsidR="00000000" w:rsidDel="00000000" w:rsidP="00000000" w:rsidRDefault="00000000" w:rsidRPr="00000000" w14:paraId="0000025A">
      <w:pPr>
        <w:spacing w:after="120" w:before="120" w:lineRule="auto"/>
        <w:rPr/>
      </w:pPr>
      <w:r w:rsidDel="00000000" w:rsidR="00000000" w:rsidRPr="00000000">
        <w:rPr>
          <w:rFonts w:ascii="DM Sans" w:cs="DM Sans" w:eastAsia="DM Sans" w:hAnsi="DM Sans"/>
          <w:color w:val="1f2937"/>
          <w:sz w:val="22"/>
          <w:szCs w:val="22"/>
          <w:rtl w:val="0"/>
        </w:rPr>
        <w:t xml:space="preserve">Automation of core operational processes to improve efficiency and reduce manual errors. Includes straight-through processing, workflow automation, exception handling, and back-office digitization.</w:t>
      </w:r>
      <w:r w:rsidDel="00000000" w:rsidR="00000000" w:rsidRPr="00000000">
        <w:rPr>
          <w:rtl w:val="0"/>
        </w:rPr>
      </w:r>
    </w:p>
    <w:p w:rsidR="00000000" w:rsidDel="00000000" w:rsidP="00000000" w:rsidRDefault="00000000" w:rsidRPr="00000000" w14:paraId="0000025B">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P3C2: Operational Risk &amp; Fraud Management</w:t>
      </w:r>
      <w:r w:rsidDel="00000000" w:rsidR="00000000" w:rsidRPr="00000000">
        <w:rPr>
          <w:rtl w:val="0"/>
        </w:rPr>
      </w:r>
    </w:p>
    <w:p w:rsidR="00000000" w:rsidDel="00000000" w:rsidP="00000000" w:rsidRDefault="00000000" w:rsidRPr="00000000" w14:paraId="0000025C">
      <w:pPr>
        <w:spacing w:after="120" w:before="120" w:lineRule="auto"/>
        <w:rPr/>
      </w:pPr>
      <w:r w:rsidDel="00000000" w:rsidR="00000000" w:rsidRPr="00000000">
        <w:rPr>
          <w:rFonts w:ascii="DM Sans" w:cs="DM Sans" w:eastAsia="DM Sans" w:hAnsi="DM Sans"/>
          <w:color w:val="1f2937"/>
          <w:sz w:val="22"/>
          <w:szCs w:val="22"/>
          <w:rtl w:val="0"/>
        </w:rPr>
        <w:t xml:space="preserve">Management of operational risks and fraud prevention/detection. Includes transaction monitoring, fraud detection models, operational loss tracking, and risk event management.</w:t>
      </w:r>
      <w:r w:rsidDel="00000000" w:rsidR="00000000" w:rsidRPr="00000000">
        <w:rPr>
          <w:rtl w:val="0"/>
        </w:rPr>
      </w:r>
    </w:p>
    <w:p w:rsidR="00000000" w:rsidDel="00000000" w:rsidP="00000000" w:rsidRDefault="00000000" w:rsidRPr="00000000" w14:paraId="0000025D">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P3C3: Compliance, Supervision &amp; Surveillance</w:t>
      </w:r>
      <w:r w:rsidDel="00000000" w:rsidR="00000000" w:rsidRPr="00000000">
        <w:rPr>
          <w:rtl w:val="0"/>
        </w:rPr>
      </w:r>
    </w:p>
    <w:p w:rsidR="00000000" w:rsidDel="00000000" w:rsidP="00000000" w:rsidRDefault="00000000" w:rsidRPr="00000000" w14:paraId="0000025E">
      <w:pPr>
        <w:spacing w:after="120" w:before="120" w:lineRule="auto"/>
        <w:rPr/>
      </w:pPr>
      <w:r w:rsidDel="00000000" w:rsidR="00000000" w:rsidRPr="00000000">
        <w:rPr>
          <w:rFonts w:ascii="DM Sans" w:cs="DM Sans" w:eastAsia="DM Sans" w:hAnsi="DM Sans"/>
          <w:color w:val="1f2937"/>
          <w:sz w:val="22"/>
          <w:szCs w:val="22"/>
          <w:rtl w:val="0"/>
        </w:rPr>
        <w:t xml:space="preserve">Regulatory compliance, supervision, and surveillance capabilities. Includes complaint management, regulatory reporting, conduct monitoring, and audit trail management.</w:t>
      </w:r>
      <w:r w:rsidDel="00000000" w:rsidR="00000000" w:rsidRPr="00000000">
        <w:rPr>
          <w:rtl w:val="0"/>
        </w:rPr>
      </w:r>
    </w:p>
    <w:p w:rsidR="00000000" w:rsidDel="00000000" w:rsidP="00000000" w:rsidRDefault="00000000" w:rsidRPr="00000000" w14:paraId="0000025F">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P3C4: Business Resilience &amp; Third-Party Management</w:t>
      </w:r>
      <w:r w:rsidDel="00000000" w:rsidR="00000000" w:rsidRPr="00000000">
        <w:rPr>
          <w:rtl w:val="0"/>
        </w:rPr>
      </w:r>
    </w:p>
    <w:p w:rsidR="00000000" w:rsidDel="00000000" w:rsidP="00000000" w:rsidRDefault="00000000" w:rsidRPr="00000000" w14:paraId="00000260">
      <w:pPr>
        <w:spacing w:after="120" w:before="120" w:lineRule="auto"/>
        <w:rPr/>
      </w:pPr>
      <w:r w:rsidDel="00000000" w:rsidR="00000000" w:rsidRPr="00000000">
        <w:rPr>
          <w:rFonts w:ascii="DM Sans" w:cs="DM Sans" w:eastAsia="DM Sans" w:hAnsi="DM Sans"/>
          <w:color w:val="1f2937"/>
          <w:sz w:val="22"/>
          <w:szCs w:val="22"/>
          <w:rtl w:val="0"/>
        </w:rPr>
        <w:t xml:space="preserve">Business continuity, disaster recovery, and third-party risk management. Includes BCP/DR planning, vendor due diligence, concentration risk management, and resilience testing.</w:t>
      </w:r>
      <w:r w:rsidDel="00000000" w:rsidR="00000000" w:rsidRPr="00000000">
        <w:rPr>
          <w:rtl w:val="0"/>
        </w:rPr>
      </w:r>
    </w:p>
    <w:p w:rsidR="00000000" w:rsidDel="00000000" w:rsidP="00000000" w:rsidRDefault="00000000" w:rsidRPr="00000000" w14:paraId="00000261">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Pillar 4: Data, Analytics &amp; Technology</w:t>
      </w:r>
      <w:r w:rsidDel="00000000" w:rsidR="00000000" w:rsidRPr="00000000">
        <w:rPr>
          <w:rtl w:val="0"/>
        </w:rPr>
      </w:r>
    </w:p>
    <w:p w:rsidR="00000000" w:rsidDel="00000000" w:rsidP="00000000" w:rsidRDefault="00000000" w:rsidRPr="00000000" w14:paraId="00000262">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P4C1: Data Management &amp; Governance</w:t>
      </w:r>
      <w:r w:rsidDel="00000000" w:rsidR="00000000" w:rsidRPr="00000000">
        <w:rPr>
          <w:rtl w:val="0"/>
        </w:rPr>
      </w:r>
    </w:p>
    <w:p w:rsidR="00000000" w:rsidDel="00000000" w:rsidP="00000000" w:rsidRDefault="00000000" w:rsidRPr="00000000" w14:paraId="00000263">
      <w:pPr>
        <w:spacing w:after="120" w:before="120" w:lineRule="auto"/>
        <w:rPr/>
      </w:pPr>
      <w:r w:rsidDel="00000000" w:rsidR="00000000" w:rsidRPr="00000000">
        <w:rPr>
          <w:rFonts w:ascii="DM Sans" w:cs="DM Sans" w:eastAsia="DM Sans" w:hAnsi="DM Sans"/>
          <w:color w:val="1f2937"/>
          <w:sz w:val="22"/>
          <w:szCs w:val="22"/>
          <w:rtl w:val="0"/>
        </w:rPr>
        <w:t xml:space="preserve">Enterprise data management and governance capabilities. Includes data quality, master data management, data lineage, metadata management, and data stewardship.</w:t>
      </w:r>
      <w:r w:rsidDel="00000000" w:rsidR="00000000" w:rsidRPr="00000000">
        <w:rPr>
          <w:rtl w:val="0"/>
        </w:rPr>
      </w:r>
    </w:p>
    <w:p w:rsidR="00000000" w:rsidDel="00000000" w:rsidP="00000000" w:rsidRDefault="00000000" w:rsidRPr="00000000" w14:paraId="00000264">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P4C2: Analytics &amp; AI Enablement</w:t>
      </w:r>
      <w:r w:rsidDel="00000000" w:rsidR="00000000" w:rsidRPr="00000000">
        <w:rPr>
          <w:rtl w:val="0"/>
        </w:rPr>
      </w:r>
    </w:p>
    <w:p w:rsidR="00000000" w:rsidDel="00000000" w:rsidP="00000000" w:rsidRDefault="00000000" w:rsidRPr="00000000" w14:paraId="00000265">
      <w:pPr>
        <w:spacing w:after="120" w:before="120" w:lineRule="auto"/>
        <w:rPr/>
      </w:pPr>
      <w:r w:rsidDel="00000000" w:rsidR="00000000" w:rsidRPr="00000000">
        <w:rPr>
          <w:rFonts w:ascii="DM Sans" w:cs="DM Sans" w:eastAsia="DM Sans" w:hAnsi="DM Sans"/>
          <w:color w:val="1f2937"/>
          <w:sz w:val="22"/>
          <w:szCs w:val="22"/>
          <w:rtl w:val="0"/>
        </w:rPr>
        <w:t xml:space="preserve">Advanced analytics and AI/ML capabilities. Includes descriptive/predictive/prescriptive analytics, model development, MLOps, and AI governance.</w:t>
      </w:r>
      <w:r w:rsidDel="00000000" w:rsidR="00000000" w:rsidRPr="00000000">
        <w:rPr>
          <w:rtl w:val="0"/>
        </w:rPr>
      </w:r>
    </w:p>
    <w:p w:rsidR="00000000" w:rsidDel="00000000" w:rsidP="00000000" w:rsidRDefault="00000000" w:rsidRPr="00000000" w14:paraId="00000266">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P4C3: Technology Architecture &amp; Integration</w:t>
      </w:r>
      <w:r w:rsidDel="00000000" w:rsidR="00000000" w:rsidRPr="00000000">
        <w:rPr>
          <w:rtl w:val="0"/>
        </w:rPr>
      </w:r>
    </w:p>
    <w:p w:rsidR="00000000" w:rsidDel="00000000" w:rsidP="00000000" w:rsidRDefault="00000000" w:rsidRPr="00000000" w14:paraId="00000267">
      <w:pPr>
        <w:spacing w:after="120" w:before="120" w:lineRule="auto"/>
        <w:rPr/>
      </w:pPr>
      <w:r w:rsidDel="00000000" w:rsidR="00000000" w:rsidRPr="00000000">
        <w:rPr>
          <w:rFonts w:ascii="DM Sans" w:cs="DM Sans" w:eastAsia="DM Sans" w:hAnsi="DM Sans"/>
          <w:color w:val="1f2937"/>
          <w:sz w:val="22"/>
          <w:szCs w:val="22"/>
          <w:rtl w:val="0"/>
        </w:rPr>
        <w:t xml:space="preserve">Technology architecture and integration capabilities. Includes API management, microservices, cloud strategy, core banking integration, and technical debt management.</w:t>
      </w:r>
      <w:r w:rsidDel="00000000" w:rsidR="00000000" w:rsidRPr="00000000">
        <w:rPr>
          <w:rtl w:val="0"/>
        </w:rPr>
      </w:r>
    </w:p>
    <w:p w:rsidR="00000000" w:rsidDel="00000000" w:rsidP="00000000" w:rsidRDefault="00000000" w:rsidRPr="00000000" w14:paraId="00000268">
      <w:pPr>
        <w:pStyle w:val="Heading3"/>
        <w:spacing w:after="120" w:before="240" w:lineRule="auto"/>
        <w:rPr/>
      </w:pPr>
      <w:r w:rsidDel="00000000" w:rsidR="00000000" w:rsidRPr="00000000">
        <w:rPr>
          <w:rFonts w:ascii="DM Sans" w:cs="DM Sans" w:eastAsia="DM Sans" w:hAnsi="DM Sans"/>
          <w:b w:val="1"/>
          <w:bCs w:val="1"/>
          <w:color w:val="1f2937"/>
          <w:sz w:val="26"/>
          <w:szCs w:val="26"/>
          <w:rtl w:val="0"/>
        </w:rPr>
        <w:t xml:space="preserve">P4C4: Information Security &amp; Cybersecurity</w:t>
      </w:r>
      <w:r w:rsidDel="00000000" w:rsidR="00000000" w:rsidRPr="00000000">
        <w:rPr>
          <w:rtl w:val="0"/>
        </w:rPr>
      </w:r>
    </w:p>
    <w:p w:rsidR="00000000" w:rsidDel="00000000" w:rsidP="00000000" w:rsidRDefault="00000000" w:rsidRPr="00000000" w14:paraId="00000269">
      <w:pPr>
        <w:spacing w:after="120" w:before="120" w:lineRule="auto"/>
        <w:rPr/>
      </w:pPr>
      <w:r w:rsidDel="00000000" w:rsidR="00000000" w:rsidRPr="00000000">
        <w:rPr>
          <w:rFonts w:ascii="DM Sans" w:cs="DM Sans" w:eastAsia="DM Sans" w:hAnsi="DM Sans"/>
          <w:color w:val="1f2937"/>
          <w:sz w:val="22"/>
          <w:szCs w:val="22"/>
          <w:rtl w:val="0"/>
        </w:rPr>
        <w:t xml:space="preserve">Information security and cybersecurity capabilities. Includes identity and access management, threat detection, vulnerability management, incident response, and security architecture.</w:t>
      </w:r>
      <w:r w:rsidDel="00000000" w:rsidR="00000000" w:rsidRPr="00000000">
        <w:rPr>
          <w:rtl w:val="0"/>
        </w:rPr>
      </w:r>
    </w:p>
    <w:p w:rsidR="00000000" w:rsidDel="00000000" w:rsidP="00000000" w:rsidRDefault="00000000" w:rsidRPr="00000000" w14:paraId="0000026A">
      <w:pPr>
        <w:rPr/>
      </w:pP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Appendix B: Maturity Level Definitions</w:t>
      </w:r>
      <w:r w:rsidDel="00000000" w:rsidR="00000000" w:rsidRPr="00000000">
        <w:rPr>
          <w:rtl w:val="0"/>
        </w:rPr>
      </w:r>
    </w:p>
    <w:p w:rsidR="00000000" w:rsidDel="00000000" w:rsidP="00000000" w:rsidRDefault="00000000" w:rsidRPr="00000000" w14:paraId="0000026C">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Level 1 — Foundational</w:t>
      </w:r>
      <w:r w:rsidDel="00000000" w:rsidR="00000000" w:rsidRPr="00000000">
        <w:rPr>
          <w:rtl w:val="0"/>
        </w:rPr>
      </w:r>
    </w:p>
    <w:p w:rsidR="00000000" w:rsidDel="00000000" w:rsidP="00000000" w:rsidRDefault="00000000" w:rsidRPr="00000000" w14:paraId="0000026D">
      <w:pPr>
        <w:spacing w:after="120" w:before="120" w:lineRule="auto"/>
        <w:rPr/>
      </w:pPr>
      <w:r w:rsidDel="00000000" w:rsidR="00000000" w:rsidRPr="00000000">
        <w:rPr>
          <w:rFonts w:ascii="DM Sans" w:cs="DM Sans" w:eastAsia="DM Sans" w:hAnsi="DM Sans"/>
          <w:color w:val="1f2937"/>
          <w:sz w:val="22"/>
          <w:szCs w:val="22"/>
          <w:rtl w:val="0"/>
        </w:rPr>
        <w:t xml:space="preserve">Ad-hoc, reactive, minimal documentation. Processes are manual and inconsistent. No formal strategy or governance. Technology is legacy and siloed. Limited data visibility.</w:t>
      </w:r>
      <w:r w:rsidDel="00000000" w:rsidR="00000000" w:rsidRPr="00000000">
        <w:rPr>
          <w:rtl w:val="0"/>
        </w:rPr>
      </w:r>
    </w:p>
    <w:p w:rsidR="00000000" w:rsidDel="00000000" w:rsidP="00000000" w:rsidRDefault="00000000" w:rsidRPr="00000000" w14:paraId="0000026E">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Level 2 — Developing</w:t>
      </w:r>
      <w:r w:rsidDel="00000000" w:rsidR="00000000" w:rsidRPr="00000000">
        <w:rPr>
          <w:rtl w:val="0"/>
        </w:rPr>
      </w:r>
    </w:p>
    <w:p w:rsidR="00000000" w:rsidDel="00000000" w:rsidP="00000000" w:rsidRDefault="00000000" w:rsidRPr="00000000" w14:paraId="0000026F">
      <w:pPr>
        <w:spacing w:after="120" w:before="120" w:lineRule="auto"/>
        <w:rPr/>
      </w:pPr>
      <w:r w:rsidDel="00000000" w:rsidR="00000000" w:rsidRPr="00000000">
        <w:rPr>
          <w:rFonts w:ascii="DM Sans" w:cs="DM Sans" w:eastAsia="DM Sans" w:hAnsi="DM Sans"/>
          <w:color w:val="1f2937"/>
          <w:sz w:val="22"/>
          <w:szCs w:val="22"/>
          <w:rtl w:val="0"/>
        </w:rPr>
        <w:t xml:space="preserve">Some standardization beginning. Basic documentation exists. Initial pilots underway. Awareness of gaps but limited action. Partial automation of select processes.</w:t>
      </w:r>
      <w:r w:rsidDel="00000000" w:rsidR="00000000" w:rsidRPr="00000000">
        <w:rPr>
          <w:rtl w:val="0"/>
        </w:rPr>
      </w:r>
    </w:p>
    <w:p w:rsidR="00000000" w:rsidDel="00000000" w:rsidP="00000000" w:rsidRDefault="00000000" w:rsidRPr="00000000" w14:paraId="00000270">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Level 3 — Established</w:t>
      </w:r>
      <w:r w:rsidDel="00000000" w:rsidR="00000000" w:rsidRPr="00000000">
        <w:rPr>
          <w:rtl w:val="0"/>
        </w:rPr>
      </w:r>
    </w:p>
    <w:p w:rsidR="00000000" w:rsidDel="00000000" w:rsidP="00000000" w:rsidRDefault="00000000" w:rsidRPr="00000000" w14:paraId="00000271">
      <w:pPr>
        <w:spacing w:after="120" w:before="120" w:lineRule="auto"/>
        <w:rPr/>
      </w:pPr>
      <w:r w:rsidDel="00000000" w:rsidR="00000000" w:rsidRPr="00000000">
        <w:rPr>
          <w:rFonts w:ascii="DM Sans" w:cs="DM Sans" w:eastAsia="DM Sans" w:hAnsi="DM Sans"/>
          <w:color w:val="1f2937"/>
          <w:sz w:val="22"/>
          <w:szCs w:val="22"/>
          <w:rtl w:val="0"/>
        </w:rPr>
        <w:t xml:space="preserve">Documented processes and policies. Consistent execution across the organization. Integrated technology platforms. Data-driven decision making emerging. Regular governance and review cycles.</w:t>
      </w:r>
      <w:r w:rsidDel="00000000" w:rsidR="00000000" w:rsidRPr="00000000">
        <w:rPr>
          <w:rtl w:val="0"/>
        </w:rPr>
      </w:r>
    </w:p>
    <w:p w:rsidR="00000000" w:rsidDel="00000000" w:rsidP="00000000" w:rsidRDefault="00000000" w:rsidRPr="00000000" w14:paraId="00000272">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Level 4 — Advanced</w:t>
      </w:r>
      <w:r w:rsidDel="00000000" w:rsidR="00000000" w:rsidRPr="00000000">
        <w:rPr>
          <w:rtl w:val="0"/>
        </w:rPr>
      </w:r>
    </w:p>
    <w:p w:rsidR="00000000" w:rsidDel="00000000" w:rsidP="00000000" w:rsidRDefault="00000000" w:rsidRPr="00000000" w14:paraId="00000273">
      <w:pPr>
        <w:spacing w:after="120" w:before="120" w:lineRule="auto"/>
        <w:rPr/>
      </w:pPr>
      <w:r w:rsidDel="00000000" w:rsidR="00000000" w:rsidRPr="00000000">
        <w:rPr>
          <w:rFonts w:ascii="DM Sans" w:cs="DM Sans" w:eastAsia="DM Sans" w:hAnsi="DM Sans"/>
          <w:color w:val="1f2937"/>
          <w:sz w:val="22"/>
          <w:szCs w:val="22"/>
          <w:rtl w:val="0"/>
        </w:rPr>
        <w:t xml:space="preserve">Optimized and continuously improving processes. Proactive rather than reactive. Advanced analytics and automation. Strong governance with clear accountability. Innovation embedded in culture.</w:t>
      </w:r>
      <w:r w:rsidDel="00000000" w:rsidR="00000000" w:rsidRPr="00000000">
        <w:rPr>
          <w:rtl w:val="0"/>
        </w:rPr>
      </w:r>
    </w:p>
    <w:p w:rsidR="00000000" w:rsidDel="00000000" w:rsidP="00000000" w:rsidRDefault="00000000" w:rsidRPr="00000000" w14:paraId="00000274">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Level 5 — Transformational</w:t>
      </w:r>
      <w:r w:rsidDel="00000000" w:rsidR="00000000" w:rsidRPr="00000000">
        <w:rPr>
          <w:rtl w:val="0"/>
        </w:rPr>
      </w:r>
    </w:p>
    <w:p w:rsidR="00000000" w:rsidDel="00000000" w:rsidP="00000000" w:rsidRDefault="00000000" w:rsidRPr="00000000" w14:paraId="00000275">
      <w:pPr>
        <w:spacing w:after="120" w:before="120" w:lineRule="auto"/>
        <w:rPr/>
      </w:pPr>
      <w:r w:rsidDel="00000000" w:rsidR="00000000" w:rsidRPr="00000000">
        <w:rPr>
          <w:rFonts w:ascii="DM Sans" w:cs="DM Sans" w:eastAsia="DM Sans" w:hAnsi="DM Sans"/>
          <w:color w:val="1f2937"/>
          <w:sz w:val="22"/>
          <w:szCs w:val="22"/>
          <w:rtl w:val="0"/>
        </w:rPr>
        <w:t xml:space="preserve">Industry-leading capabilities. Continuous innovation and transformation. Real-time, predictive operations. Seamless customer experiences. Ecosystem orchestration. Serves as benchmark for peers.</w:t>
      </w:r>
      <w:r w:rsidDel="00000000" w:rsidR="00000000" w:rsidRPr="00000000">
        <w:rPr>
          <w:rtl w:val="0"/>
        </w:rPr>
      </w:r>
    </w:p>
    <w:p w:rsidR="00000000" w:rsidDel="00000000" w:rsidP="00000000" w:rsidRDefault="00000000" w:rsidRPr="00000000" w14:paraId="00000276">
      <w:pPr>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1"/>
        <w:spacing w:after="200" w:before="400" w:lineRule="auto"/>
        <w:rPr/>
      </w:pPr>
      <w:r w:rsidDel="00000000" w:rsidR="00000000" w:rsidRPr="00000000">
        <w:rPr>
          <w:rFonts w:ascii="DM Sans" w:cs="DM Sans" w:eastAsia="DM Sans" w:hAnsi="DM Sans"/>
          <w:b w:val="1"/>
          <w:bCs w:val="1"/>
          <w:color w:val="115e59"/>
          <w:sz w:val="48"/>
          <w:szCs w:val="48"/>
          <w:rtl w:val="0"/>
        </w:rPr>
        <w:t xml:space="preserve">Appendix C: Sub-Vertical Pillar Weights</w:t>
      </w:r>
      <w:r w:rsidDel="00000000" w:rsidR="00000000" w:rsidRPr="00000000">
        <w:rPr>
          <w:rtl w:val="0"/>
        </w:rPr>
      </w:r>
    </w:p>
    <w:p w:rsidR="00000000" w:rsidDel="00000000" w:rsidP="00000000" w:rsidRDefault="00000000" w:rsidRPr="00000000" w14:paraId="00000278">
      <w:pPr>
        <w:pStyle w:val="Heading2"/>
        <w:spacing w:after="150" w:before="300" w:lineRule="auto"/>
        <w:rPr/>
      </w:pPr>
      <w:r w:rsidDel="00000000" w:rsidR="00000000" w:rsidRPr="00000000">
        <w:rPr>
          <w:rFonts w:ascii="DM Sans" w:cs="DM Sans" w:eastAsia="DM Sans" w:hAnsi="DM Sans"/>
          <w:b w:val="1"/>
          <w:bCs w:val="1"/>
          <w:color w:val="115e59"/>
          <w:sz w:val="32"/>
          <w:szCs w:val="32"/>
          <w:rtl w:val="0"/>
        </w:rPr>
        <w:t xml:space="preserve">Pillar Weighting by Sub-Vertical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00"/>
        <w:gridCol w:w="1700"/>
        <w:gridCol w:w="1800"/>
        <w:gridCol w:w="1560"/>
        <w:tblGridChange w:id="0">
          <w:tblGrid>
            <w:gridCol w:w="2800"/>
            <w:gridCol w:w="1500"/>
            <w:gridCol w:w="1700"/>
            <w:gridCol w:w="1800"/>
            <w:gridCol w:w="156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DM Sans" w:cs="DM Sans" w:eastAsia="DM Sans" w:hAnsi="DM Sans"/>
                <w:b w:val="1"/>
                <w:bCs w:val="1"/>
                <w:color w:val="ffffff"/>
                <w:sz w:val="22"/>
                <w:szCs w:val="22"/>
                <w:rtl w:val="0"/>
              </w:rPr>
              <w:t xml:space="preserve">Sub-Vertical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27A">
            <w:pPr>
              <w:jc w:val="center"/>
              <w:rPr/>
            </w:pPr>
            <w:r w:rsidDel="00000000" w:rsidR="00000000" w:rsidRPr="00000000">
              <w:rPr>
                <w:rFonts w:ascii="DM Sans" w:cs="DM Sans" w:eastAsia="DM Sans" w:hAnsi="DM Sans"/>
                <w:b w:val="1"/>
                <w:bCs w:val="1"/>
                <w:color w:val="ffffff"/>
                <w:sz w:val="22"/>
                <w:szCs w:val="22"/>
                <w:rtl w:val="0"/>
              </w:rPr>
              <w:t xml:space="preserve">P1 Strategy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27B">
            <w:pPr>
              <w:jc w:val="center"/>
              <w:rPr/>
            </w:pPr>
            <w:r w:rsidDel="00000000" w:rsidR="00000000" w:rsidRPr="00000000">
              <w:rPr>
                <w:rFonts w:ascii="DM Sans" w:cs="DM Sans" w:eastAsia="DM Sans" w:hAnsi="DM Sans"/>
                <w:b w:val="1"/>
                <w:bCs w:val="1"/>
                <w:color w:val="ffffff"/>
                <w:sz w:val="22"/>
                <w:szCs w:val="22"/>
                <w:rtl w:val="0"/>
              </w:rPr>
              <w:t xml:space="preserve">P2 Experience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27C">
            <w:pPr>
              <w:jc w:val="center"/>
              <w:rPr/>
            </w:pPr>
            <w:r w:rsidDel="00000000" w:rsidR="00000000" w:rsidRPr="00000000">
              <w:rPr>
                <w:rFonts w:ascii="DM Sans" w:cs="DM Sans" w:eastAsia="DM Sans" w:hAnsi="DM Sans"/>
                <w:b w:val="1"/>
                <w:bCs w:val="1"/>
                <w:color w:val="ffffff"/>
                <w:sz w:val="22"/>
                <w:szCs w:val="22"/>
                <w:rtl w:val="0"/>
              </w:rPr>
              <w:t xml:space="preserve">P3 Operations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15e59" w:val="clear"/>
            <w:tcMar>
              <w:top w:w="80.0" w:type="dxa"/>
              <w:left w:w="120.0" w:type="dxa"/>
              <w:bottom w:w="80.0" w:type="dxa"/>
              <w:right w:w="120.0" w:type="dxa"/>
            </w:tcMar>
            <w:vAlign w:val="center"/>
          </w:tcPr>
          <w:p w:rsidR="00000000" w:rsidDel="00000000" w:rsidP="00000000" w:rsidRDefault="00000000" w:rsidRPr="00000000" w14:paraId="0000027D">
            <w:pPr>
              <w:jc w:val="center"/>
              <w:rPr/>
            </w:pPr>
            <w:r w:rsidDel="00000000" w:rsidR="00000000" w:rsidRPr="00000000">
              <w:rPr>
                <w:rFonts w:ascii="DM Sans" w:cs="DM Sans" w:eastAsia="DM Sans" w:hAnsi="DM Sans"/>
                <w:b w:val="1"/>
                <w:bCs w:val="1"/>
                <w:color w:val="ffffff"/>
                <w:sz w:val="22"/>
                <w:szCs w:val="22"/>
                <w:rtl w:val="0"/>
              </w:rPr>
              <w:t xml:space="preserve">P4 Data/Tech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rFonts w:ascii="DM Sans" w:cs="DM Sans" w:eastAsia="DM Sans" w:hAnsi="DM Sans"/>
                <w:b w:val="0"/>
                <w:bCs w:val="0"/>
                <w:color w:val="1f2937"/>
                <w:sz w:val="20"/>
                <w:szCs w:val="20"/>
                <w:rtl w:val="0"/>
              </w:rPr>
              <w:t xml:space="preserve">Credit Unions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7F">
            <w:pPr>
              <w:jc w:val="center"/>
              <w:rPr/>
            </w:pPr>
            <w:r w:rsidDel="00000000" w:rsidR="00000000" w:rsidRPr="00000000">
              <w:rPr>
                <w:rFonts w:ascii="DM Sans" w:cs="DM Sans" w:eastAsia="DM Sans" w:hAnsi="DM Sans"/>
                <w:b w:val="0"/>
                <w:bCs w:val="0"/>
                <w:color w:val="1f2937"/>
                <w:sz w:val="20"/>
                <w:szCs w:val="20"/>
                <w:rtl w:val="0"/>
              </w:rPr>
              <w:t xml:space="preserve">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80">
            <w:pPr>
              <w:jc w:val="center"/>
              <w:rPr/>
            </w:pPr>
            <w:r w:rsidDel="00000000" w:rsidR="00000000" w:rsidRPr="00000000">
              <w:rPr>
                <w:rFonts w:ascii="DM Sans" w:cs="DM Sans" w:eastAsia="DM Sans" w:hAnsi="DM Sans"/>
                <w:b w:val="0"/>
                <w:bCs w:val="0"/>
                <w:color w:val="1f2937"/>
                <w:sz w:val="20"/>
                <w:szCs w:val="20"/>
                <w:rtl w:val="0"/>
              </w:rPr>
              <w:t xml:space="preserve">30%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81">
            <w:pPr>
              <w:jc w:val="center"/>
              <w:rPr/>
            </w:pPr>
            <w:r w:rsidDel="00000000" w:rsidR="00000000" w:rsidRPr="00000000">
              <w:rPr>
                <w:rFonts w:ascii="DM Sans" w:cs="DM Sans" w:eastAsia="DM Sans" w:hAnsi="DM Sans"/>
                <w:b w:val="0"/>
                <w:bCs w:val="0"/>
                <w:color w:val="1f293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82">
            <w:pPr>
              <w:jc w:val="center"/>
              <w:rPr/>
            </w:pPr>
            <w:r w:rsidDel="00000000" w:rsidR="00000000" w:rsidRPr="00000000">
              <w:rPr>
                <w:rFonts w:ascii="DM Sans" w:cs="DM Sans" w:eastAsia="DM Sans" w:hAnsi="DM Sans"/>
                <w:b w:val="0"/>
                <w:bCs w:val="0"/>
                <w:color w:val="1f2937"/>
                <w:sz w:val="20"/>
                <w:szCs w:val="20"/>
                <w:rtl w:val="0"/>
              </w:rPr>
              <w:t xml:space="preserve">25%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83">
            <w:pPr>
              <w:jc w:val="left"/>
              <w:rPr/>
            </w:pPr>
            <w:r w:rsidDel="00000000" w:rsidR="00000000" w:rsidRPr="00000000">
              <w:rPr>
                <w:rFonts w:ascii="DM Sans" w:cs="DM Sans" w:eastAsia="DM Sans" w:hAnsi="DM Sans"/>
                <w:b w:val="0"/>
                <w:bCs w:val="0"/>
                <w:color w:val="1f2937"/>
                <w:sz w:val="20"/>
                <w:szCs w:val="20"/>
                <w:rtl w:val="0"/>
              </w:rPr>
              <w:t xml:space="preserve">Regional Banks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84">
            <w:pPr>
              <w:jc w:val="center"/>
              <w:rPr/>
            </w:pPr>
            <w:r w:rsidDel="00000000" w:rsidR="00000000" w:rsidRPr="00000000">
              <w:rPr>
                <w:rFonts w:ascii="DM Sans" w:cs="DM Sans" w:eastAsia="DM Sans" w:hAnsi="DM Sans"/>
                <w:b w:val="0"/>
                <w:bCs w:val="0"/>
                <w:color w:val="1f2937"/>
                <w:sz w:val="20"/>
                <w:szCs w:val="20"/>
                <w:rtl w:val="0"/>
              </w:rPr>
              <w:t xml:space="preserve">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85">
            <w:pPr>
              <w:jc w:val="center"/>
              <w:rPr/>
            </w:pPr>
            <w:r w:rsidDel="00000000" w:rsidR="00000000" w:rsidRPr="00000000">
              <w:rPr>
                <w:rFonts w:ascii="DM Sans" w:cs="DM Sans" w:eastAsia="DM Sans" w:hAnsi="DM Sans"/>
                <w:b w:val="0"/>
                <w:bCs w:val="0"/>
                <w:color w:val="1f2937"/>
                <w:sz w:val="20"/>
                <w:szCs w:val="20"/>
                <w:rtl w:val="0"/>
              </w:rPr>
              <w:t xml:space="preserve">30%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86">
            <w:pPr>
              <w:jc w:val="center"/>
              <w:rPr/>
            </w:pPr>
            <w:r w:rsidDel="00000000" w:rsidR="00000000" w:rsidRPr="00000000">
              <w:rPr>
                <w:rFonts w:ascii="DM Sans" w:cs="DM Sans" w:eastAsia="DM Sans" w:hAnsi="DM Sans"/>
                <w:b w:val="0"/>
                <w:bCs w:val="0"/>
                <w:color w:val="1f293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87">
            <w:pPr>
              <w:jc w:val="center"/>
              <w:rPr/>
            </w:pPr>
            <w:r w:rsidDel="00000000" w:rsidR="00000000" w:rsidRPr="00000000">
              <w:rPr>
                <w:rFonts w:ascii="DM Sans" w:cs="DM Sans" w:eastAsia="DM Sans" w:hAnsi="DM Sans"/>
                <w:b w:val="0"/>
                <w:bCs w:val="0"/>
                <w:color w:val="1f2937"/>
                <w:sz w:val="20"/>
                <w:szCs w:val="20"/>
                <w:rtl w:val="0"/>
              </w:rPr>
              <w:t xml:space="preserve">25%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88">
            <w:pPr>
              <w:jc w:val="left"/>
              <w:rPr/>
            </w:pPr>
            <w:r w:rsidDel="00000000" w:rsidR="00000000" w:rsidRPr="00000000">
              <w:rPr>
                <w:rFonts w:ascii="DM Sans" w:cs="DM Sans" w:eastAsia="DM Sans" w:hAnsi="DM Sans"/>
                <w:b w:val="0"/>
                <w:bCs w:val="0"/>
                <w:color w:val="1f2937"/>
                <w:sz w:val="20"/>
                <w:szCs w:val="20"/>
                <w:rtl w:val="0"/>
              </w:rPr>
              <w:t xml:space="preserve">Commercial Lending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89">
            <w:pPr>
              <w:jc w:val="center"/>
              <w:rPr/>
            </w:pPr>
            <w:r w:rsidDel="00000000" w:rsidR="00000000" w:rsidRPr="00000000">
              <w:rPr>
                <w:rFonts w:ascii="DM Sans" w:cs="DM Sans" w:eastAsia="DM Sans" w:hAnsi="DM Sans"/>
                <w:b w:val="0"/>
                <w:bCs w:val="0"/>
                <w:color w:val="1f293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8A">
            <w:pPr>
              <w:jc w:val="center"/>
              <w:rPr/>
            </w:pPr>
            <w:r w:rsidDel="00000000" w:rsidR="00000000" w:rsidRPr="00000000">
              <w:rPr>
                <w:rFonts w:ascii="DM Sans" w:cs="DM Sans" w:eastAsia="DM Sans" w:hAnsi="DM Sans"/>
                <w:b w:val="0"/>
                <w:bCs w:val="0"/>
                <w:color w:val="1f293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8B">
            <w:pPr>
              <w:jc w:val="center"/>
              <w:rPr/>
            </w:pPr>
            <w:r w:rsidDel="00000000" w:rsidR="00000000" w:rsidRPr="00000000">
              <w:rPr>
                <w:rFonts w:ascii="DM Sans" w:cs="DM Sans" w:eastAsia="DM Sans" w:hAnsi="DM Sans"/>
                <w:b w:val="0"/>
                <w:bCs w:val="0"/>
                <w:color w:val="1f2937"/>
                <w:sz w:val="20"/>
                <w:szCs w:val="20"/>
                <w:rtl w:val="0"/>
              </w:rPr>
              <w:t xml:space="preserve">35%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8C">
            <w:pPr>
              <w:jc w:val="center"/>
              <w:rPr/>
            </w:pPr>
            <w:r w:rsidDel="00000000" w:rsidR="00000000" w:rsidRPr="00000000">
              <w:rPr>
                <w:rFonts w:ascii="DM Sans" w:cs="DM Sans" w:eastAsia="DM Sans" w:hAnsi="DM Sans"/>
                <w:b w:val="0"/>
                <w:bCs w:val="0"/>
                <w:color w:val="1f2937"/>
                <w:sz w:val="20"/>
                <w:szCs w:val="20"/>
                <w:rtl w:val="0"/>
              </w:rPr>
              <w:t xml:space="preserve">25%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8D">
            <w:pPr>
              <w:jc w:val="left"/>
              <w:rPr/>
            </w:pPr>
            <w:r w:rsidDel="00000000" w:rsidR="00000000" w:rsidRPr="00000000">
              <w:rPr>
                <w:rFonts w:ascii="DM Sans" w:cs="DM Sans" w:eastAsia="DM Sans" w:hAnsi="DM Sans"/>
                <w:b w:val="0"/>
                <w:bCs w:val="0"/>
                <w:color w:val="1f2937"/>
                <w:sz w:val="20"/>
                <w:szCs w:val="20"/>
                <w:rtl w:val="0"/>
              </w:rPr>
              <w:t xml:space="preserve">Corporate &amp; Investment Banks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8E">
            <w:pPr>
              <w:jc w:val="center"/>
              <w:rPr/>
            </w:pPr>
            <w:r w:rsidDel="00000000" w:rsidR="00000000" w:rsidRPr="00000000">
              <w:rPr>
                <w:rFonts w:ascii="DM Sans" w:cs="DM Sans" w:eastAsia="DM Sans" w:hAnsi="DM Sans"/>
                <w:b w:val="0"/>
                <w:bCs w:val="0"/>
                <w:color w:val="1f293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8F">
            <w:pPr>
              <w:jc w:val="center"/>
              <w:rPr/>
            </w:pPr>
            <w:r w:rsidDel="00000000" w:rsidR="00000000" w:rsidRPr="00000000">
              <w:rPr>
                <w:rFonts w:ascii="DM Sans" w:cs="DM Sans" w:eastAsia="DM Sans" w:hAnsi="DM Sans"/>
                <w:b w:val="0"/>
                <w:bCs w:val="0"/>
                <w:color w:val="1f293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0">
            <w:pPr>
              <w:jc w:val="center"/>
              <w:rPr/>
            </w:pPr>
            <w:r w:rsidDel="00000000" w:rsidR="00000000" w:rsidRPr="00000000">
              <w:rPr>
                <w:rFonts w:ascii="DM Sans" w:cs="DM Sans" w:eastAsia="DM Sans" w:hAnsi="DM Sans"/>
                <w:b w:val="0"/>
                <w:bCs w:val="0"/>
                <w:color w:val="1f2937"/>
                <w:sz w:val="20"/>
                <w:szCs w:val="20"/>
                <w:rtl w:val="0"/>
              </w:rPr>
              <w:t xml:space="preserve">35%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1">
            <w:pPr>
              <w:jc w:val="center"/>
              <w:rPr/>
            </w:pPr>
            <w:r w:rsidDel="00000000" w:rsidR="00000000" w:rsidRPr="00000000">
              <w:rPr>
                <w:rFonts w:ascii="DM Sans" w:cs="DM Sans" w:eastAsia="DM Sans" w:hAnsi="DM Sans"/>
                <w:b w:val="0"/>
                <w:bCs w:val="0"/>
                <w:color w:val="1f2937"/>
                <w:sz w:val="20"/>
                <w:szCs w:val="20"/>
                <w:rtl w:val="0"/>
              </w:rPr>
              <w:t xml:space="preserve">25%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rFonts w:ascii="DM Sans" w:cs="DM Sans" w:eastAsia="DM Sans" w:hAnsi="DM Sans"/>
                <w:b w:val="0"/>
                <w:bCs w:val="0"/>
                <w:color w:val="1f2937"/>
                <w:sz w:val="20"/>
                <w:szCs w:val="20"/>
                <w:rtl w:val="0"/>
              </w:rPr>
              <w:t xml:space="preserve">Insurance Carriers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93">
            <w:pPr>
              <w:jc w:val="center"/>
              <w:rPr/>
            </w:pPr>
            <w:r w:rsidDel="00000000" w:rsidR="00000000" w:rsidRPr="00000000">
              <w:rPr>
                <w:rFonts w:ascii="DM Sans" w:cs="DM Sans" w:eastAsia="DM Sans" w:hAnsi="DM Sans"/>
                <w:b w:val="0"/>
                <w:bCs w:val="0"/>
                <w:color w:val="1f293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94">
            <w:pPr>
              <w:jc w:val="center"/>
              <w:rPr/>
            </w:pPr>
            <w:r w:rsidDel="00000000" w:rsidR="00000000" w:rsidRPr="00000000">
              <w:rPr>
                <w:rFonts w:ascii="DM Sans" w:cs="DM Sans" w:eastAsia="DM Sans" w:hAnsi="DM Sans"/>
                <w:b w:val="0"/>
                <w:bCs w:val="0"/>
                <w:color w:val="1f293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95">
            <w:pPr>
              <w:jc w:val="center"/>
              <w:rPr/>
            </w:pPr>
            <w:r w:rsidDel="00000000" w:rsidR="00000000" w:rsidRPr="00000000">
              <w:rPr>
                <w:rFonts w:ascii="DM Sans" w:cs="DM Sans" w:eastAsia="DM Sans" w:hAnsi="DM Sans"/>
                <w:b w:val="0"/>
                <w:bCs w:val="0"/>
                <w:color w:val="1f2937"/>
                <w:sz w:val="20"/>
                <w:szCs w:val="20"/>
                <w:rtl w:val="0"/>
              </w:rPr>
              <w:t xml:space="preserve">30%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96">
            <w:pPr>
              <w:jc w:val="center"/>
              <w:rPr/>
            </w:pPr>
            <w:r w:rsidDel="00000000" w:rsidR="00000000" w:rsidRPr="00000000">
              <w:rPr>
                <w:rFonts w:ascii="DM Sans" w:cs="DM Sans" w:eastAsia="DM Sans" w:hAnsi="DM Sans"/>
                <w:b w:val="0"/>
                <w:bCs w:val="0"/>
                <w:color w:val="1f2937"/>
                <w:sz w:val="20"/>
                <w:szCs w:val="20"/>
                <w:rtl w:val="0"/>
              </w:rPr>
              <w:t xml:space="preserve">30%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7">
            <w:pPr>
              <w:jc w:val="left"/>
              <w:rPr/>
            </w:pPr>
            <w:r w:rsidDel="00000000" w:rsidR="00000000" w:rsidRPr="00000000">
              <w:rPr>
                <w:rFonts w:ascii="DM Sans" w:cs="DM Sans" w:eastAsia="DM Sans" w:hAnsi="DM Sans"/>
                <w:b w:val="0"/>
                <w:bCs w:val="0"/>
                <w:color w:val="1f2937"/>
                <w:sz w:val="20"/>
                <w:szCs w:val="20"/>
                <w:rtl w:val="0"/>
              </w:rPr>
              <w:t xml:space="preserve">Insurance Brokerages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8">
            <w:pPr>
              <w:jc w:val="center"/>
              <w:rPr/>
            </w:pPr>
            <w:r w:rsidDel="00000000" w:rsidR="00000000" w:rsidRPr="00000000">
              <w:rPr>
                <w:rFonts w:ascii="DM Sans" w:cs="DM Sans" w:eastAsia="DM Sans" w:hAnsi="DM Sans"/>
                <w:b w:val="0"/>
                <w:bCs w:val="0"/>
                <w:color w:val="1f293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9">
            <w:pPr>
              <w:jc w:val="center"/>
              <w:rPr/>
            </w:pPr>
            <w:r w:rsidDel="00000000" w:rsidR="00000000" w:rsidRPr="00000000">
              <w:rPr>
                <w:rFonts w:ascii="DM Sans" w:cs="DM Sans" w:eastAsia="DM Sans" w:hAnsi="DM Sans"/>
                <w:b w:val="0"/>
                <w:bCs w:val="0"/>
                <w:color w:val="1f2937"/>
                <w:sz w:val="20"/>
                <w:szCs w:val="20"/>
                <w:rtl w:val="0"/>
              </w:rPr>
              <w:t xml:space="preserve">35%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A">
            <w:pPr>
              <w:jc w:val="center"/>
              <w:rPr/>
            </w:pPr>
            <w:r w:rsidDel="00000000" w:rsidR="00000000" w:rsidRPr="00000000">
              <w:rPr>
                <w:rFonts w:ascii="DM Sans" w:cs="DM Sans" w:eastAsia="DM Sans" w:hAnsi="DM Sans"/>
                <w:b w:val="0"/>
                <w:bCs w:val="0"/>
                <w:color w:val="1f293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B">
            <w:pPr>
              <w:jc w:val="center"/>
              <w:rPr/>
            </w:pPr>
            <w:r w:rsidDel="00000000" w:rsidR="00000000" w:rsidRPr="00000000">
              <w:rPr>
                <w:rFonts w:ascii="DM Sans" w:cs="DM Sans" w:eastAsia="DM Sans" w:hAnsi="DM Sans"/>
                <w:b w:val="0"/>
                <w:bCs w:val="0"/>
                <w:color w:val="1f2937"/>
                <w:sz w:val="20"/>
                <w:szCs w:val="20"/>
                <w:rtl w:val="0"/>
              </w:rPr>
              <w:t xml:space="preserve">25%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9C">
            <w:pPr>
              <w:jc w:val="left"/>
              <w:rPr/>
            </w:pPr>
            <w:r w:rsidDel="00000000" w:rsidR="00000000" w:rsidRPr="00000000">
              <w:rPr>
                <w:rFonts w:ascii="DM Sans" w:cs="DM Sans" w:eastAsia="DM Sans" w:hAnsi="DM Sans"/>
                <w:b w:val="0"/>
                <w:bCs w:val="0"/>
                <w:color w:val="1f2937"/>
                <w:sz w:val="20"/>
                <w:szCs w:val="20"/>
                <w:rtl w:val="0"/>
              </w:rPr>
              <w:t xml:space="preserve">Wealth Managers / RIAs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9D">
            <w:pPr>
              <w:jc w:val="center"/>
              <w:rPr/>
            </w:pPr>
            <w:r w:rsidDel="00000000" w:rsidR="00000000" w:rsidRPr="00000000">
              <w:rPr>
                <w:rFonts w:ascii="DM Sans" w:cs="DM Sans" w:eastAsia="DM Sans" w:hAnsi="DM Sans"/>
                <w:b w:val="0"/>
                <w:bCs w:val="0"/>
                <w:color w:val="1f2937"/>
                <w:sz w:val="20"/>
                <w:szCs w:val="20"/>
                <w:rtl w:val="0"/>
              </w:rPr>
              <w:t xml:space="preserve">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9E">
            <w:pPr>
              <w:jc w:val="center"/>
              <w:rPr/>
            </w:pPr>
            <w:r w:rsidDel="00000000" w:rsidR="00000000" w:rsidRPr="00000000">
              <w:rPr>
                <w:rFonts w:ascii="DM Sans" w:cs="DM Sans" w:eastAsia="DM Sans" w:hAnsi="DM Sans"/>
                <w:b w:val="0"/>
                <w:bCs w:val="0"/>
                <w:color w:val="1f2937"/>
                <w:sz w:val="20"/>
                <w:szCs w:val="20"/>
                <w:rtl w:val="0"/>
              </w:rPr>
              <w:t xml:space="preserve">30%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9F">
            <w:pPr>
              <w:jc w:val="center"/>
              <w:rPr/>
            </w:pPr>
            <w:r w:rsidDel="00000000" w:rsidR="00000000" w:rsidRPr="00000000">
              <w:rPr>
                <w:rFonts w:ascii="DM Sans" w:cs="DM Sans" w:eastAsia="DM Sans" w:hAnsi="DM Sans"/>
                <w:b w:val="0"/>
                <w:bCs w:val="0"/>
                <w:color w:val="1f293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20.0" w:type="dxa"/>
              <w:bottom w:w="80.0" w:type="dxa"/>
              <w:right w:w="120.0" w:type="dxa"/>
            </w:tcMar>
            <w:vAlign w:val="center"/>
          </w:tcPr>
          <w:p w:rsidR="00000000" w:rsidDel="00000000" w:rsidP="00000000" w:rsidRDefault="00000000" w:rsidRPr="00000000" w14:paraId="000002A0">
            <w:pPr>
              <w:jc w:val="center"/>
              <w:rPr/>
            </w:pPr>
            <w:r w:rsidDel="00000000" w:rsidR="00000000" w:rsidRPr="00000000">
              <w:rPr>
                <w:rFonts w:ascii="DM Sans" w:cs="DM Sans" w:eastAsia="DM Sans" w:hAnsi="DM Sans"/>
                <w:b w:val="0"/>
                <w:bCs w:val="0"/>
                <w:color w:val="1f2937"/>
                <w:sz w:val="20"/>
                <w:szCs w:val="20"/>
                <w:rtl w:val="0"/>
              </w:rPr>
              <w:t xml:space="preserve">25%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A1">
            <w:pPr>
              <w:jc w:val="left"/>
              <w:rPr/>
            </w:pPr>
            <w:r w:rsidDel="00000000" w:rsidR="00000000" w:rsidRPr="00000000">
              <w:rPr>
                <w:rFonts w:ascii="DM Sans" w:cs="DM Sans" w:eastAsia="DM Sans" w:hAnsi="DM Sans"/>
                <w:b w:val="0"/>
                <w:bCs w:val="0"/>
                <w:color w:val="1f2937"/>
                <w:sz w:val="20"/>
                <w:szCs w:val="20"/>
                <w:rtl w:val="0"/>
              </w:rPr>
              <w:t xml:space="preserve">Asset Management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A2">
            <w:pPr>
              <w:jc w:val="center"/>
              <w:rPr/>
            </w:pPr>
            <w:r w:rsidDel="00000000" w:rsidR="00000000" w:rsidRPr="00000000">
              <w:rPr>
                <w:rFonts w:ascii="DM Sans" w:cs="DM Sans" w:eastAsia="DM Sans" w:hAnsi="DM Sans"/>
                <w:b w:val="0"/>
                <w:bCs w:val="0"/>
                <w:color w:val="1f293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A3">
            <w:pPr>
              <w:jc w:val="center"/>
              <w:rPr/>
            </w:pPr>
            <w:r w:rsidDel="00000000" w:rsidR="00000000" w:rsidRPr="00000000">
              <w:rPr>
                <w:rFonts w:ascii="DM Sans" w:cs="DM Sans" w:eastAsia="DM Sans" w:hAnsi="DM Sans"/>
                <w:b w:val="0"/>
                <w:bCs w:val="0"/>
                <w:color w:val="1f2937"/>
                <w:sz w:val="20"/>
                <w:szCs w:val="20"/>
                <w:rtl w:val="0"/>
              </w:rPr>
              <w:t xml:space="preserve">30%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A4">
            <w:pPr>
              <w:jc w:val="center"/>
              <w:rPr/>
            </w:pPr>
            <w:r w:rsidDel="00000000" w:rsidR="00000000" w:rsidRPr="00000000">
              <w:rPr>
                <w:rFonts w:ascii="DM Sans" w:cs="DM Sans" w:eastAsia="DM Sans" w:hAnsi="DM Sans"/>
                <w:b w:val="0"/>
                <w:bCs w:val="0"/>
                <w:color w:val="1f2937"/>
                <w:sz w:val="20"/>
                <w:szCs w:val="20"/>
                <w:rtl w:val="0"/>
              </w:rPr>
              <w:t xml:space="preserve">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A5">
            <w:pPr>
              <w:jc w:val="center"/>
              <w:rPr/>
            </w:pPr>
            <w:r w:rsidDel="00000000" w:rsidR="00000000" w:rsidRPr="00000000">
              <w:rPr>
                <w:rFonts w:ascii="DM Sans" w:cs="DM Sans" w:eastAsia="DM Sans" w:hAnsi="DM Sans"/>
                <w:b w:val="0"/>
                <w:bCs w:val="0"/>
                <w:color w:val="1f2937"/>
                <w:sz w:val="20"/>
                <w:szCs w:val="20"/>
                <w:rtl w:val="0"/>
              </w:rPr>
              <w:t xml:space="preserve">25%</w:t>
            </w:r>
            <w:r w:rsidDel="00000000" w:rsidR="00000000" w:rsidRPr="00000000">
              <w:rPr>
                <w:rtl w:val="0"/>
              </w:rPr>
            </w:r>
          </w:p>
        </w:tc>
      </w:tr>
    </w:tbl>
    <w:p w:rsidR="00000000" w:rsidDel="00000000" w:rsidP="00000000" w:rsidRDefault="00000000" w:rsidRPr="00000000" w14:paraId="000002A6">
      <w:pPr>
        <w:rPr/>
      </w:pPr>
      <w:r w:rsidDel="00000000" w:rsidR="00000000" w:rsidRPr="00000000">
        <w:br w:type="page"/>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jc w:val="center"/>
      <w:rPr/>
    </w:pPr>
    <w:r w:rsidDel="00000000" w:rsidR="00000000" w:rsidRPr="00000000">
      <w:rPr>
        <w:rFonts w:ascii="DM Sans" w:cs="DM Sans" w:eastAsia="DM Sans" w:hAnsi="DM Sans"/>
        <w:color w:val="6b7280"/>
        <w:sz w:val="18"/>
        <w:szCs w:val="18"/>
        <w:rtl w:val="0"/>
      </w:rPr>
      <w:t xml:space="preserve">Page </w:t>
    </w:r>
    <w:r w:rsidDel="00000000" w:rsidR="00000000" w:rsidRPr="00000000">
      <w:rPr>
        <w:rFonts w:ascii="DM Sans" w:cs="DM Sans" w:eastAsia="DM Sans" w:hAnsi="DM Sans"/>
        <w:color w:val="6b7280"/>
        <w:sz w:val="18"/>
        <w:szCs w:val="18"/>
      </w:rPr>
      <w:fldChar w:fldCharType="begin"/>
      <w:instrText xml:space="preserve">PAGE</w:instrText>
      <w:fldChar w:fldCharType="separate"/>
      <w:fldChar w:fldCharType="end"/>
    </w:r>
    <w:r w:rsidDel="00000000" w:rsidR="00000000" w:rsidRPr="00000000">
      <w:rPr>
        <w:rFonts w:ascii="DM Sans" w:cs="DM Sans" w:eastAsia="DM Sans" w:hAnsi="DM Sans"/>
        <w:color w:val="6b7280"/>
        <w:sz w:val="18"/>
        <w:szCs w:val="18"/>
        <w:rtl w:val="0"/>
      </w:rPr>
      <w:t xml:space="preserve">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right"/>
      <w:rPr/>
    </w:pPr>
    <w:r w:rsidDel="00000000" w:rsidR="00000000" w:rsidRPr="00000000">
      <w:rPr>
        <w:rFonts w:ascii="DM Sans" w:cs="DM Sans" w:eastAsia="DM Sans" w:hAnsi="DM Sans"/>
        <w:color w:val="6b7280"/>
        <w:sz w:val="18"/>
        <w:szCs w:val="18"/>
        <w:rtl w:val="0"/>
      </w:rPr>
      <w:t xml:space="preserve">Digital Maturity Assessment Report | </w:t>
    </w:r>
    <w:r w:rsidDel="00000000" w:rsidR="00000000" w:rsidRPr="00000000">
      <w:rPr>
        <w:rFonts w:ascii="DM Sans" w:cs="DM Sans" w:eastAsia="DM Sans" w:hAnsi="DM Sans"/>
        <w:b w:val="1"/>
        <w:bCs w:val="1"/>
        <w:color w:val="115e59"/>
        <w:sz w:val="18"/>
        <w:szCs w:val="18"/>
        <w:rtl w:val="0"/>
      </w:rPr>
      <w:t xml:space="preserve">ZENNIFY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DM Sans" w:cs="DM Sans" w:eastAsia="DM Sans" w:hAnsi="DM Sans"/>
      <w:b w:val="1"/>
      <w:bCs w:val="1"/>
      <w:i w:val="0"/>
      <w:iCs w:val="0"/>
      <w:smallCaps w:val="0"/>
      <w:strike w:val="0"/>
      <w:color w:val="115e59"/>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DM Sans" w:cs="DM Sans" w:eastAsia="DM Sans" w:hAnsi="DM Sans"/>
      <w:b w:val="1"/>
      <w:bCs w:val="1"/>
      <w:i w:val="0"/>
      <w:iCs w:val="0"/>
      <w:smallCaps w:val="0"/>
      <w:strike w:val="0"/>
      <w:color w:val="115e59"/>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DM Sans" w:cs="DM Sans" w:eastAsia="DM Sans" w:hAnsi="DM Sans"/>
      <w:b w:val="1"/>
      <w:bCs w:val="1"/>
      <w:i w:val="0"/>
      <w:iCs w:val="0"/>
      <w:smallCaps w:val="0"/>
      <w:strike w:val="0"/>
      <w:color w:val="1f2937"/>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