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4BE9" w14:textId="45947575" w:rsidR="007F0289" w:rsidRPr="00C81AA9" w:rsidRDefault="00C81AA9" w:rsidP="00C81AA9">
      <w:pPr>
        <w:spacing w:before="4200"/>
        <w:jc w:val="center"/>
        <w:rPr>
          <w:rFonts w:cs="Consolas"/>
          <w:i/>
          <w:iCs/>
          <w:szCs w:val="28"/>
        </w:rPr>
      </w:pPr>
      <w:r w:rsidRPr="00C81AA9">
        <w:rPr>
          <w:rFonts w:cs="Consolas"/>
          <w:i/>
          <w:iCs/>
          <w:szCs w:val="28"/>
        </w:rPr>
        <w:t>BI-ARD</w:t>
      </w:r>
    </w:p>
    <w:p w14:paraId="32B69BC6" w14:textId="19844B9E" w:rsidR="00C81AA9" w:rsidRPr="00C81AA9" w:rsidRDefault="00C81AA9" w:rsidP="00C81AA9">
      <w:pPr>
        <w:spacing w:before="360" w:line="276" w:lineRule="auto"/>
        <w:jc w:val="center"/>
        <w:rPr>
          <w:rFonts w:cs="Consolas"/>
          <w:b/>
          <w:bCs/>
          <w:sz w:val="48"/>
          <w:szCs w:val="48"/>
        </w:rPr>
      </w:pPr>
      <w:r w:rsidRPr="00C81AA9">
        <w:rPr>
          <w:rFonts w:cs="Consolas"/>
          <w:b/>
          <w:bCs/>
          <w:sz w:val="48"/>
          <w:szCs w:val="48"/>
        </w:rPr>
        <w:t>Měření kvality vzduchu v</w:t>
      </w:r>
      <w:r>
        <w:rPr>
          <w:rFonts w:cs="Consolas"/>
          <w:b/>
          <w:bCs/>
          <w:sz w:val="48"/>
          <w:szCs w:val="48"/>
        </w:rPr>
        <w:t> </w:t>
      </w:r>
      <w:r w:rsidRPr="00C81AA9">
        <w:rPr>
          <w:rFonts w:cs="Consolas"/>
          <w:b/>
          <w:bCs/>
          <w:sz w:val="48"/>
          <w:szCs w:val="48"/>
        </w:rPr>
        <w:t>místnosti</w:t>
      </w:r>
      <w:r>
        <w:rPr>
          <w:rFonts w:cs="Consolas"/>
          <w:b/>
          <w:bCs/>
          <w:sz w:val="48"/>
          <w:szCs w:val="48"/>
        </w:rPr>
        <w:br/>
      </w:r>
      <w:r w:rsidR="00DE6A4A">
        <w:rPr>
          <w:rFonts w:cs="Consolas"/>
          <w:sz w:val="32"/>
          <w:szCs w:val="32"/>
        </w:rPr>
        <w:t>Zpráva</w:t>
      </w:r>
    </w:p>
    <w:p w14:paraId="52F5BD70" w14:textId="4A2E7337" w:rsidR="00C81AA9" w:rsidRDefault="00C81AA9" w:rsidP="00C81AA9">
      <w:pPr>
        <w:spacing w:before="360"/>
        <w:jc w:val="center"/>
        <w:rPr>
          <w:rFonts w:cs="Consolas"/>
          <w:color w:val="A6A6A6" w:themeColor="background1" w:themeShade="A6"/>
          <w:szCs w:val="28"/>
        </w:rPr>
      </w:pPr>
      <w:r w:rsidRPr="00C81AA9">
        <w:rPr>
          <w:rFonts w:cs="Consolas"/>
          <w:color w:val="A6A6A6" w:themeColor="background1" w:themeShade="A6"/>
          <w:szCs w:val="28"/>
        </w:rPr>
        <w:t>Michal Dobeš (dobesmic)</w:t>
      </w:r>
    </w:p>
    <w:p w14:paraId="7306E15D" w14:textId="77777777" w:rsidR="00C81AA9" w:rsidRDefault="00C81AA9">
      <w:pPr>
        <w:rPr>
          <w:rFonts w:cs="Consolas"/>
          <w:color w:val="A6A6A6" w:themeColor="background1" w:themeShade="A6"/>
          <w:szCs w:val="28"/>
        </w:rPr>
      </w:pPr>
      <w:r>
        <w:rPr>
          <w:rFonts w:cs="Consolas"/>
          <w:color w:val="A6A6A6" w:themeColor="background1" w:themeShade="A6"/>
          <w:szCs w:val="28"/>
        </w:rPr>
        <w:br w:type="page"/>
      </w:r>
    </w:p>
    <w:p w14:paraId="59D4E00A" w14:textId="713B9530" w:rsidR="00C45E3E" w:rsidRDefault="00C45E3E" w:rsidP="00C45E3E">
      <w:pPr>
        <w:pStyle w:val="Nadpis1"/>
      </w:pPr>
      <w:r>
        <w:lastRenderedPageBreak/>
        <w:t>Shrnutí</w:t>
      </w:r>
    </w:p>
    <w:p w14:paraId="5BA488D2" w14:textId="498A4DBB" w:rsidR="00DB3CC6" w:rsidRDefault="00DE6A4A" w:rsidP="00DB3CC6">
      <w:r>
        <w:t>Při vypracování tohoto projektu jsem dosáhl všech cílů, avšak bylo třeba vyřešit několik problémů.</w:t>
      </w:r>
    </w:p>
    <w:p w14:paraId="5EF95970" w14:textId="77777777" w:rsidR="00DF6523" w:rsidRDefault="00DF6523" w:rsidP="00DB3CC6"/>
    <w:p w14:paraId="7274BCB8" w14:textId="1D1DD721" w:rsidR="00A52E5B" w:rsidRDefault="00A52E5B" w:rsidP="00920550">
      <w:r>
        <w:t>Již při návrhu jsem byl opatrný, abych vybral součástky s</w:t>
      </w:r>
      <w:r w:rsidR="00DF6523">
        <w:t xml:space="preserve">e správným napájením a s </w:t>
      </w:r>
      <w:r>
        <w:t xml:space="preserve">dostatečně malým odběrem tak, aby byly při současném napájení kompatibilní. </w:t>
      </w:r>
    </w:p>
    <w:p w14:paraId="69F6ED04" w14:textId="77777777" w:rsidR="00DF6523" w:rsidRDefault="00DF6523" w:rsidP="00920550"/>
    <w:p w14:paraId="5F03DD7C" w14:textId="358B3B6D" w:rsidR="00572F20" w:rsidRDefault="00572F20" w:rsidP="00920550">
      <w:r>
        <w:t xml:space="preserve">Při objednávání materiálu jsem špatně odhadl vzdálenosti </w:t>
      </w:r>
      <w:r w:rsidR="00DB3CC6">
        <w:t>modulů</w:t>
      </w:r>
      <w:r>
        <w:t xml:space="preserve"> a </w:t>
      </w:r>
      <w:proofErr w:type="spellStart"/>
      <w:r>
        <w:t>Arduina</w:t>
      </w:r>
      <w:proofErr w:type="spellEnd"/>
      <w:r>
        <w:t xml:space="preserve">, a objednal jsem 10 cm dlouhé drátky </w:t>
      </w:r>
      <w:proofErr w:type="spellStart"/>
      <w:r>
        <w:t>Dupont</w:t>
      </w:r>
      <w:proofErr w:type="spellEnd"/>
      <w:r>
        <w:t xml:space="preserve">. </w:t>
      </w:r>
      <w:r w:rsidR="00DB3CC6">
        <w:br/>
      </w:r>
      <w:r>
        <w:t xml:space="preserve">To se ukázalo jako chyba, protože drátky mi tak nestačily k tomu, abych připojil k modulu piny z obou stran </w:t>
      </w:r>
      <w:proofErr w:type="spellStart"/>
      <w:r>
        <w:t>Arduina</w:t>
      </w:r>
      <w:proofErr w:type="spellEnd"/>
      <w:r>
        <w:t xml:space="preserve">. </w:t>
      </w:r>
      <w:r w:rsidR="005A38FC">
        <w:t>Ř</w:t>
      </w:r>
      <w:r>
        <w:t xml:space="preserve">ešení bylo </w:t>
      </w:r>
      <w:r w:rsidR="005A38FC">
        <w:t xml:space="preserve">primitivní </w:t>
      </w:r>
      <w:r>
        <w:t xml:space="preserve">spojení několika drátků </w:t>
      </w:r>
      <w:proofErr w:type="spellStart"/>
      <w:r>
        <w:t>Dupont</w:t>
      </w:r>
      <w:proofErr w:type="spellEnd"/>
      <w:r>
        <w:t xml:space="preserve"> za sebe.</w:t>
      </w:r>
    </w:p>
    <w:p w14:paraId="5000EBAB" w14:textId="2C91A424" w:rsidR="004B612B" w:rsidRDefault="00DE6A4A" w:rsidP="004B612B">
      <w:r>
        <w:t xml:space="preserve">Senzor prachu </w:t>
      </w:r>
      <w:r w:rsidRPr="00DE6A4A">
        <w:t>GP2Y1010AU0F</w:t>
      </w:r>
      <w:r>
        <w:t xml:space="preserve"> na sobě má pro připojení pouze </w:t>
      </w:r>
      <w:proofErr w:type="spellStart"/>
      <w:r w:rsidR="00230E48">
        <w:t>šestipinový</w:t>
      </w:r>
      <w:proofErr w:type="spellEnd"/>
      <w:r w:rsidR="00230E48">
        <w:t xml:space="preserve"> JST konektor a byl mi doručen s</w:t>
      </w:r>
      <w:r w:rsidR="00663C98">
        <w:t> </w:t>
      </w:r>
      <w:r w:rsidR="00230E48">
        <w:t>drátkem</w:t>
      </w:r>
      <w:r w:rsidR="00663C98">
        <w:t xml:space="preserve">, </w:t>
      </w:r>
      <w:r w:rsidR="00DB3CC6">
        <w:t>který měl</w:t>
      </w:r>
      <w:r w:rsidR="00230E48">
        <w:t xml:space="preserve"> na straně</w:t>
      </w:r>
      <w:r w:rsidR="00DB3CC6">
        <w:t xml:space="preserve"> </w:t>
      </w:r>
      <w:r w:rsidR="00DB3CC6">
        <w:t>JST</w:t>
      </w:r>
      <w:r w:rsidR="005D0CAE">
        <w:t xml:space="preserve"> a na druhé byl holý</w:t>
      </w:r>
      <w:r w:rsidR="00230E48">
        <w:t xml:space="preserve">. </w:t>
      </w:r>
      <w:r w:rsidR="00230E48">
        <w:br/>
        <w:t>Abych senzor vůbec mohl připojit, odstranil jsem izolaci z</w:t>
      </w:r>
      <w:r w:rsidR="009630DB">
        <w:t xml:space="preserve"> holých konců </w:t>
      </w:r>
      <w:r w:rsidR="00230E48">
        <w:t xml:space="preserve">drátků a konce zastrčil do nepájivého pole. Po tom, co jsem vyzkoušel, zdali senzor vůbec funguje jsem drátky v nepájivém poli připevnil nepřipojeným drátkem </w:t>
      </w:r>
      <w:proofErr w:type="spellStart"/>
      <w:r w:rsidR="00230E48">
        <w:t>Dupont</w:t>
      </w:r>
      <w:proofErr w:type="spellEnd"/>
      <w:r w:rsidR="00230E48">
        <w:t>, kterým jsem odizolovaný kus drátků do nepájivého pole zastrčil.</w:t>
      </w:r>
      <w:r w:rsidR="00230E48">
        <w:br/>
        <w:t xml:space="preserve"> Toto řešení však bylo pouze provizorní, zařízení tak bylo velmi křehké a </w:t>
      </w:r>
      <w:r w:rsidR="004B612B">
        <w:t>před každým použitím bylo třeba zkontrolovat, zdali je senzor správně připojen.</w:t>
      </w:r>
      <w:r w:rsidR="004B612B">
        <w:br/>
        <w:t xml:space="preserve">Abych problém vyřešil úplně, musel jsem si </w:t>
      </w:r>
      <w:r w:rsidR="00081331">
        <w:t>vypůjčit</w:t>
      </w:r>
      <w:r w:rsidR="004B612B">
        <w:t xml:space="preserve"> pájku a konce drátků jsem připájel k drátkům </w:t>
      </w:r>
      <w:proofErr w:type="spellStart"/>
      <w:r w:rsidR="004B612B">
        <w:t>Dupont</w:t>
      </w:r>
      <w:proofErr w:type="spellEnd"/>
      <w:r w:rsidR="004B612B">
        <w:t xml:space="preserve"> ze strany samce. Spoj jsem následně zaizoloval izolační páskou.</w:t>
      </w:r>
    </w:p>
    <w:p w14:paraId="35B80C9F" w14:textId="04AD0904" w:rsidR="00D600EB" w:rsidRDefault="004B612B" w:rsidP="004B612B">
      <w:r>
        <w:t xml:space="preserve">Senzor oxidu uhličitého MH-Z19B </w:t>
      </w:r>
      <w:r w:rsidR="00D600EB">
        <w:t xml:space="preserve">má podobně jako senzor prachu konektor JST. Sensor mi </w:t>
      </w:r>
      <w:r w:rsidR="00663C98">
        <w:t>byl doručen</w:t>
      </w:r>
      <w:r w:rsidR="00D600EB">
        <w:t xml:space="preserve"> s drátkem, který měl konektor JST na obou stranách.</w:t>
      </w:r>
      <w:r w:rsidR="00D600EB">
        <w:br/>
        <w:t xml:space="preserve">Na rozdíl od senzoru prachu měl však tento senzor i otvory pro piny. Jelikož jsem měl po ruce hlavičky pinů a kvůli připojení senzoru prachu i půjčenou pájku, rozhodl jsem se piny na senzor připájet. Toto byla fyzicky nejsložitější část celého projektu. S trochou opatrností a trpělivostí se mi, naštěstí piny podařilo připájet a senzor jsem tedy připojil standardním drátkem </w:t>
      </w:r>
      <w:proofErr w:type="spellStart"/>
      <w:r w:rsidR="00D600EB">
        <w:t>Dupont</w:t>
      </w:r>
      <w:proofErr w:type="spellEnd"/>
      <w:r w:rsidR="00D600EB">
        <w:t>.</w:t>
      </w:r>
    </w:p>
    <w:p w14:paraId="4C93DDCE" w14:textId="12B2044C" w:rsidR="00D600EB" w:rsidRDefault="00DF6523" w:rsidP="004B612B">
      <w:r>
        <w:t>Připojení ostatních modulů už proběhlo snadno, vždy jsem se držel návodů výrobce nebo dodavatele.</w:t>
      </w:r>
    </w:p>
    <w:p w14:paraId="525B9427" w14:textId="77777777" w:rsidR="00081331" w:rsidRDefault="00081331" w:rsidP="004B612B"/>
    <w:p w14:paraId="50F908F7" w14:textId="51EE6EB7" w:rsidR="00DF6523" w:rsidRDefault="00DF6523" w:rsidP="004B612B">
      <w:r>
        <w:t xml:space="preserve">Softwarová část byla jednodušší, </w:t>
      </w:r>
      <w:proofErr w:type="spellStart"/>
      <w:r>
        <w:t>opensourcové</w:t>
      </w:r>
      <w:proofErr w:type="spellEnd"/>
      <w:r>
        <w:t xml:space="preserve"> knihovny pro použité moduly byly dostatečné. </w:t>
      </w:r>
    </w:p>
    <w:p w14:paraId="68160BEA" w14:textId="77777777" w:rsidR="00081331" w:rsidRDefault="00081331" w:rsidP="004B612B"/>
    <w:p w14:paraId="20C90D4D" w14:textId="6E2BCBE4" w:rsidR="006E3DB1" w:rsidRDefault="00081331" w:rsidP="006E3DB1">
      <w:r>
        <w:t xml:space="preserve">Při psaní kódu jsem se velikostí programu začal blížit k maximální kapacitě paměti programu AVR. Mohlo za to uložení </w:t>
      </w:r>
      <w:r w:rsidR="00AE712B">
        <w:t>HTML</w:t>
      </w:r>
      <w:r w:rsidR="0040004F">
        <w:t xml:space="preserve"> </w:t>
      </w:r>
      <w:r>
        <w:t>kódu webové stránky do paměti programu.</w:t>
      </w:r>
      <w:r w:rsidR="007357E7">
        <w:t xml:space="preserve"> Pomocí </w:t>
      </w:r>
      <w:proofErr w:type="spellStart"/>
      <w:r w:rsidR="007357E7">
        <w:t>refaktorizace</w:t>
      </w:r>
      <w:proofErr w:type="spellEnd"/>
      <w:r w:rsidR="007357E7">
        <w:t xml:space="preserve"> částí kódu, </w:t>
      </w:r>
      <w:r w:rsidR="00AE712B">
        <w:t>která zpracovávala řetězce jsem program dostatečně zmenšil.</w:t>
      </w:r>
    </w:p>
    <w:p w14:paraId="2139E17E" w14:textId="448C5565" w:rsidR="006E3DB1" w:rsidRDefault="006E3DB1" w:rsidP="006E3DB1"/>
    <w:p w14:paraId="4703D9BB" w14:textId="7D3F9CB7" w:rsidR="00C92C50" w:rsidRDefault="006E3DB1" w:rsidP="00C92C50">
      <w:r>
        <w:t>Hardware jsem chtěl umístit do plastového boxu, ze které</w:t>
      </w:r>
      <w:r w:rsidR="00B92B5D">
        <w:t>ho</w:t>
      </w:r>
      <w:r>
        <w:t xml:space="preserve"> bych vyvedl </w:t>
      </w:r>
      <w:r w:rsidR="00C92C50">
        <w:t xml:space="preserve">ven </w:t>
      </w:r>
      <w:r>
        <w:t>pouze displej, LED a tlačítko a pro Ethernet a napájení bych vyřezal dostatečně velké otvory.</w:t>
      </w:r>
      <w:r>
        <w:br/>
        <w:t xml:space="preserve">Bohužel mou nepatrností při vrtání otvorů </w:t>
      </w:r>
      <w:r w:rsidR="00C92C50">
        <w:t xml:space="preserve">box prasknul a rozbil se. Byl jsem tedy nucen zařízení umístit do </w:t>
      </w:r>
      <w:r w:rsidR="0075438C">
        <w:t>hladké</w:t>
      </w:r>
      <w:r w:rsidR="00C54918">
        <w:t xml:space="preserve"> lepenkové </w:t>
      </w:r>
      <w:r w:rsidR="00C92C50">
        <w:t>krabice</w:t>
      </w:r>
      <w:r w:rsidR="00C54918">
        <w:t xml:space="preserve">. </w:t>
      </w:r>
      <w:r w:rsidR="0075438C">
        <w:br/>
        <w:t>Tento materiál mi</w:t>
      </w:r>
      <w:r w:rsidR="001C5224">
        <w:t xml:space="preserve"> na druhou stranu</w:t>
      </w:r>
      <w:r w:rsidR="0075438C">
        <w:t xml:space="preserve"> zase umožnil lépe vyvést displej, který jsem přidělal do strany krabice.</w:t>
      </w:r>
    </w:p>
    <w:p w14:paraId="0C6C1683" w14:textId="77777777" w:rsidR="00663C98" w:rsidRDefault="00663C98" w:rsidP="00C92C50"/>
    <w:p w14:paraId="7898FDF9" w14:textId="26ED72E5" w:rsidR="001C5224" w:rsidRDefault="001C5224" w:rsidP="00C45E3E">
      <w:pPr>
        <w:pStyle w:val="Nadpis1"/>
      </w:pPr>
      <w:r>
        <w:t>Možné rozšíření</w:t>
      </w:r>
    </w:p>
    <w:p w14:paraId="7E5D7F73" w14:textId="4508F1F9" w:rsidR="001C5224" w:rsidRDefault="00A762E0" w:rsidP="001C5224">
      <w:r>
        <w:t>H</w:t>
      </w:r>
      <w:r w:rsidR="001C5224">
        <w:t xml:space="preserve">ardware bych rád umístil do </w:t>
      </w:r>
      <w:proofErr w:type="gramStart"/>
      <w:r w:rsidR="001C5224">
        <w:t>3D</w:t>
      </w:r>
      <w:proofErr w:type="gramEnd"/>
      <w:r w:rsidR="001C5224">
        <w:t xml:space="preserve"> vyti</w:t>
      </w:r>
      <w:r w:rsidR="00663C98">
        <w:t>štěného</w:t>
      </w:r>
      <w:r>
        <w:t xml:space="preserve"> boxu, který by měl dimenze přesně </w:t>
      </w:r>
      <w:proofErr w:type="spellStart"/>
      <w:r>
        <w:t>nadesignované</w:t>
      </w:r>
      <w:proofErr w:type="spellEnd"/>
      <w:r w:rsidR="00663C98">
        <w:t>,</w:t>
      </w:r>
      <w:r>
        <w:t xml:space="preserve"> tak akorát pro moduly a komponenty, i s otvory pro napájení a Ethernet a místem pro displej.</w:t>
      </w:r>
    </w:p>
    <w:p w14:paraId="2071D635" w14:textId="36C0B812" w:rsidR="00430C85" w:rsidRDefault="00430C85" w:rsidP="001C5224">
      <w:r>
        <w:t>Dalším rozšířením senzorů by mohl být senzor barometrického tlaku nebo senzor nebezpečných plynů.</w:t>
      </w:r>
    </w:p>
    <w:p w14:paraId="1A6264E8" w14:textId="53B423C2" w:rsidR="00430C85" w:rsidRDefault="004E348F" w:rsidP="001C5224">
      <w:r>
        <w:t xml:space="preserve">Komunikace se zařízením by mohla být rozšířena pomocí </w:t>
      </w:r>
      <w:r w:rsidR="00433354">
        <w:t>Wi-Fi</w:t>
      </w:r>
      <w:r>
        <w:t xml:space="preserve"> nebo Bluetooth modulů.</w:t>
      </w:r>
    </w:p>
    <w:p w14:paraId="46A6878A" w14:textId="40CCB500" w:rsidR="004E348F" w:rsidRPr="001C5224" w:rsidRDefault="00C45E3E" w:rsidP="00433354">
      <w:r>
        <w:t xml:space="preserve">Navazující projekt by mohla být centrální stanice, který by sbírala data od více </w:t>
      </w:r>
      <w:r>
        <w:t xml:space="preserve">těchto </w:t>
      </w:r>
      <w:r>
        <w:t>různě rozmístěných zařízení a ukládala a analyzovala je.</w:t>
      </w:r>
    </w:p>
    <w:p w14:paraId="50D01C41" w14:textId="1BB44A75" w:rsidR="004B612B" w:rsidRPr="00920550" w:rsidRDefault="004B612B" w:rsidP="004B612B">
      <w:r>
        <w:br/>
      </w:r>
    </w:p>
    <w:sectPr w:rsidR="004B612B" w:rsidRPr="00920550" w:rsidSect="00F7011B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6AC79" w14:textId="77777777" w:rsidR="00387503" w:rsidRDefault="00387503" w:rsidP="00C81AA9">
      <w:pPr>
        <w:spacing w:before="0"/>
      </w:pPr>
      <w:r>
        <w:separator/>
      </w:r>
    </w:p>
  </w:endnote>
  <w:endnote w:type="continuationSeparator" w:id="0">
    <w:p w14:paraId="603E7CB6" w14:textId="77777777" w:rsidR="00387503" w:rsidRDefault="00387503" w:rsidP="00C81AA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268818844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6DC4CD08" w14:textId="77F18831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AC82C95" w14:textId="77777777" w:rsidR="00F7011B" w:rsidRDefault="00F7011B" w:rsidP="00F7011B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215431745"/>
      <w:docPartObj>
        <w:docPartGallery w:val="Page Numbers (Bottom of Page)"/>
        <w:docPartUnique/>
      </w:docPartObj>
    </w:sdtPr>
    <w:sdtEndPr>
      <w:rPr>
        <w:rStyle w:val="slostrnky"/>
        <w:color w:val="A6A6A6" w:themeColor="background1" w:themeShade="A6"/>
        <w:sz w:val="22"/>
        <w:szCs w:val="21"/>
      </w:rPr>
    </w:sdtEndPr>
    <w:sdtContent>
      <w:p w14:paraId="55D64DE2" w14:textId="6EAD2BD2" w:rsidR="00F7011B" w:rsidRDefault="00F7011B" w:rsidP="009571B2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2</w:t>
        </w:r>
        <w:r>
          <w:rPr>
            <w:rStyle w:val="slostrnky"/>
          </w:rPr>
          <w:fldChar w:fldCharType="end"/>
        </w:r>
      </w:p>
    </w:sdtContent>
  </w:sdt>
  <w:p w14:paraId="3CBA4CED" w14:textId="661D9FE0" w:rsidR="00F7011B" w:rsidRPr="00F7011B" w:rsidRDefault="00F7011B" w:rsidP="00F7011B">
    <w:pPr>
      <w:pStyle w:val="Zpat"/>
      <w:ind w:right="360"/>
      <w:rPr>
        <w:color w:val="A6A6A6" w:themeColor="background1" w:themeShade="A6"/>
        <w:sz w:val="22"/>
        <w:szCs w:val="21"/>
      </w:rPr>
    </w:pPr>
    <w:r w:rsidRPr="00F7011B">
      <w:rPr>
        <w:color w:val="A6A6A6" w:themeColor="background1" w:themeShade="A6"/>
        <w:sz w:val="22"/>
        <w:szCs w:val="21"/>
      </w:rPr>
      <w:t>Měření kvality vzduchu v místnosti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8C0" w14:textId="77777777" w:rsidR="00F7011B" w:rsidRDefault="00F7011B" w:rsidP="00F7011B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0199" w14:textId="77777777" w:rsidR="00387503" w:rsidRDefault="00387503" w:rsidP="00C81AA9">
      <w:pPr>
        <w:spacing w:before="0"/>
      </w:pPr>
      <w:r>
        <w:separator/>
      </w:r>
    </w:p>
  </w:footnote>
  <w:footnote w:type="continuationSeparator" w:id="0">
    <w:p w14:paraId="30AC83D6" w14:textId="77777777" w:rsidR="00387503" w:rsidRDefault="00387503" w:rsidP="00C81AA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850"/>
    <w:multiLevelType w:val="multilevel"/>
    <w:tmpl w:val="7CE4D62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CD5A1A"/>
    <w:multiLevelType w:val="multilevel"/>
    <w:tmpl w:val="7CE4D62A"/>
    <w:styleLink w:val="Aktulnseznam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B9684F"/>
    <w:multiLevelType w:val="multilevel"/>
    <w:tmpl w:val="9912B51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3" w15:restartNumberingAfterBreak="0">
    <w:nsid w:val="2F2C6446"/>
    <w:multiLevelType w:val="multilevel"/>
    <w:tmpl w:val="ECE0EC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227E0A"/>
    <w:multiLevelType w:val="hybridMultilevel"/>
    <w:tmpl w:val="71A2F59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9544FF"/>
    <w:multiLevelType w:val="multilevel"/>
    <w:tmpl w:val="BF603F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6" w15:restartNumberingAfterBreak="0">
    <w:nsid w:val="465D31BD"/>
    <w:multiLevelType w:val="hybridMultilevel"/>
    <w:tmpl w:val="A078CA3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F0A8A"/>
    <w:multiLevelType w:val="multilevel"/>
    <w:tmpl w:val="964A3B0E"/>
    <w:styleLink w:val="Aktulnseznam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8" w15:restartNumberingAfterBreak="0">
    <w:nsid w:val="614977F4"/>
    <w:multiLevelType w:val="hybridMultilevel"/>
    <w:tmpl w:val="36F0EB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E77CB"/>
    <w:multiLevelType w:val="multilevel"/>
    <w:tmpl w:val="BF603F46"/>
    <w:styleLink w:val="Aktulnseznam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0" w15:restartNumberingAfterBreak="0">
    <w:nsid w:val="77FE0BE1"/>
    <w:multiLevelType w:val="multilevel"/>
    <w:tmpl w:val="0405001D"/>
    <w:styleLink w:val="Aktulnseznam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409617">
    <w:abstractNumId w:val="8"/>
  </w:num>
  <w:num w:numId="2" w16cid:durableId="1267888446">
    <w:abstractNumId w:val="3"/>
  </w:num>
  <w:num w:numId="3" w16cid:durableId="1196385257">
    <w:abstractNumId w:val="2"/>
  </w:num>
  <w:num w:numId="4" w16cid:durableId="59139640">
    <w:abstractNumId w:val="5"/>
  </w:num>
  <w:num w:numId="5" w16cid:durableId="1901403182">
    <w:abstractNumId w:val="7"/>
  </w:num>
  <w:num w:numId="6" w16cid:durableId="4526019">
    <w:abstractNumId w:val="9"/>
  </w:num>
  <w:num w:numId="7" w16cid:durableId="369038326">
    <w:abstractNumId w:val="10"/>
  </w:num>
  <w:num w:numId="8" w16cid:durableId="322125267">
    <w:abstractNumId w:val="0"/>
  </w:num>
  <w:num w:numId="9" w16cid:durableId="281770947">
    <w:abstractNumId w:val="6"/>
  </w:num>
  <w:num w:numId="10" w16cid:durableId="425156615">
    <w:abstractNumId w:val="4"/>
  </w:num>
  <w:num w:numId="11" w16cid:durableId="171392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A9"/>
    <w:rsid w:val="00013F96"/>
    <w:rsid w:val="00081331"/>
    <w:rsid w:val="000E18E5"/>
    <w:rsid w:val="001065B5"/>
    <w:rsid w:val="0015202E"/>
    <w:rsid w:val="001735E6"/>
    <w:rsid w:val="001969D1"/>
    <w:rsid w:val="001B7837"/>
    <w:rsid w:val="001C5224"/>
    <w:rsid w:val="001E4BA9"/>
    <w:rsid w:val="00230E48"/>
    <w:rsid w:val="002952F4"/>
    <w:rsid w:val="003101E0"/>
    <w:rsid w:val="00325CB1"/>
    <w:rsid w:val="00387503"/>
    <w:rsid w:val="00396E9A"/>
    <w:rsid w:val="003B6060"/>
    <w:rsid w:val="003D14FA"/>
    <w:rsid w:val="003F44BE"/>
    <w:rsid w:val="003F62CA"/>
    <w:rsid w:val="0040004F"/>
    <w:rsid w:val="00430C85"/>
    <w:rsid w:val="00433354"/>
    <w:rsid w:val="004A1521"/>
    <w:rsid w:val="004A6804"/>
    <w:rsid w:val="004B612B"/>
    <w:rsid w:val="004C7386"/>
    <w:rsid w:val="004E348F"/>
    <w:rsid w:val="004E5465"/>
    <w:rsid w:val="0053663B"/>
    <w:rsid w:val="00541D6E"/>
    <w:rsid w:val="00551B79"/>
    <w:rsid w:val="00572F20"/>
    <w:rsid w:val="005A38FC"/>
    <w:rsid w:val="005A69D0"/>
    <w:rsid w:val="005D0CAE"/>
    <w:rsid w:val="005E4625"/>
    <w:rsid w:val="00602EAF"/>
    <w:rsid w:val="00606682"/>
    <w:rsid w:val="00647C49"/>
    <w:rsid w:val="00663C98"/>
    <w:rsid w:val="006C1F31"/>
    <w:rsid w:val="006E3DB1"/>
    <w:rsid w:val="007357E7"/>
    <w:rsid w:val="0075438C"/>
    <w:rsid w:val="00755BD4"/>
    <w:rsid w:val="0088055E"/>
    <w:rsid w:val="00895227"/>
    <w:rsid w:val="008A263F"/>
    <w:rsid w:val="008C2063"/>
    <w:rsid w:val="008E4DD5"/>
    <w:rsid w:val="00920550"/>
    <w:rsid w:val="009630DB"/>
    <w:rsid w:val="009750CE"/>
    <w:rsid w:val="00A52E5B"/>
    <w:rsid w:val="00A762E0"/>
    <w:rsid w:val="00AA7432"/>
    <w:rsid w:val="00AB4823"/>
    <w:rsid w:val="00AE06F2"/>
    <w:rsid w:val="00AE712B"/>
    <w:rsid w:val="00B90FEA"/>
    <w:rsid w:val="00B92B5D"/>
    <w:rsid w:val="00C45E3E"/>
    <w:rsid w:val="00C54918"/>
    <w:rsid w:val="00C55B86"/>
    <w:rsid w:val="00C81AA9"/>
    <w:rsid w:val="00C92C50"/>
    <w:rsid w:val="00CB67D2"/>
    <w:rsid w:val="00D600EB"/>
    <w:rsid w:val="00D815A6"/>
    <w:rsid w:val="00D95080"/>
    <w:rsid w:val="00DB3CC6"/>
    <w:rsid w:val="00DD0B06"/>
    <w:rsid w:val="00DE46C7"/>
    <w:rsid w:val="00DE6A4A"/>
    <w:rsid w:val="00DF5F1D"/>
    <w:rsid w:val="00DF6523"/>
    <w:rsid w:val="00E65B5E"/>
    <w:rsid w:val="00F45020"/>
    <w:rsid w:val="00F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5439"/>
  <w15:chartTrackingRefBased/>
  <w15:docId w15:val="{46331D66-0A13-344D-A0F7-9D302210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81AA9"/>
    <w:pPr>
      <w:spacing w:before="120"/>
      <w:ind w:firstLine="709"/>
    </w:pPr>
    <w:rPr>
      <w:rFonts w:ascii="Cambria" w:hAnsi="Cambria"/>
      <w:sz w:val="28"/>
    </w:rPr>
  </w:style>
  <w:style w:type="paragraph" w:styleId="Nadpis1">
    <w:name w:val="heading 1"/>
    <w:basedOn w:val="Nadpis2"/>
    <w:next w:val="Normln"/>
    <w:link w:val="Nadpis1Char"/>
    <w:autoRedefine/>
    <w:uiPriority w:val="9"/>
    <w:qFormat/>
    <w:rsid w:val="001C5224"/>
    <w:pPr>
      <w:numPr>
        <w:numId w:val="8"/>
      </w:numPr>
      <w:outlineLvl w:val="0"/>
    </w:pPr>
    <w:rPr>
      <w:sz w:val="40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C5224"/>
    <w:pPr>
      <w:keepNext/>
      <w:keepLines/>
      <w:spacing w:before="240"/>
      <w:ind w:firstLine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C5224"/>
    <w:pPr>
      <w:keepNext/>
      <w:keepLines/>
      <w:numPr>
        <w:ilvl w:val="2"/>
        <w:numId w:val="8"/>
      </w:numPr>
      <w:spacing w:before="240"/>
      <w:outlineLvl w:val="2"/>
    </w:pPr>
    <w:rPr>
      <w:rFonts w:eastAsiaTheme="majorEastAsia" w:cstheme="majorBidi"/>
      <w:b/>
      <w:sz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81AA9"/>
  </w:style>
  <w:style w:type="paragraph" w:styleId="Zpat">
    <w:name w:val="footer"/>
    <w:basedOn w:val="Normln"/>
    <w:link w:val="ZpatChar"/>
    <w:uiPriority w:val="99"/>
    <w:unhideWhenUsed/>
    <w:rsid w:val="00C81AA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81AA9"/>
  </w:style>
  <w:style w:type="paragraph" w:styleId="Odstavecseseznamem">
    <w:name w:val="List Paragraph"/>
    <w:basedOn w:val="Normln"/>
    <w:uiPriority w:val="34"/>
    <w:qFormat/>
    <w:rsid w:val="00C81AA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5224"/>
    <w:rPr>
      <w:rFonts w:ascii="Cambria" w:eastAsiaTheme="majorEastAsia" w:hAnsi="Cambria" w:cstheme="majorBidi"/>
      <w:b/>
      <w:color w:val="000000" w:themeColor="text1"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C5224"/>
    <w:rPr>
      <w:rFonts w:ascii="Cambria" w:eastAsiaTheme="majorEastAsia" w:hAnsi="Cambria" w:cstheme="majorBidi"/>
      <w:b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8E4DD5"/>
    <w:rPr>
      <w:rFonts w:ascii="Cambria" w:eastAsiaTheme="majorEastAsia" w:hAnsi="Cambria" w:cstheme="majorBidi"/>
      <w:b/>
      <w:color w:val="000000" w:themeColor="text1"/>
      <w:sz w:val="36"/>
      <w:szCs w:val="26"/>
    </w:rPr>
  </w:style>
  <w:style w:type="character" w:styleId="slostrnky">
    <w:name w:val="page number"/>
    <w:basedOn w:val="Standardnpsmoodstavce"/>
    <w:uiPriority w:val="99"/>
    <w:semiHidden/>
    <w:unhideWhenUsed/>
    <w:rsid w:val="00F7011B"/>
  </w:style>
  <w:style w:type="numbering" w:customStyle="1" w:styleId="Aktulnseznam1">
    <w:name w:val="Aktuální seznam1"/>
    <w:uiPriority w:val="99"/>
    <w:rsid w:val="00DF5F1D"/>
    <w:pPr>
      <w:numPr>
        <w:numId w:val="5"/>
      </w:numPr>
    </w:pPr>
  </w:style>
  <w:style w:type="numbering" w:customStyle="1" w:styleId="Aktulnseznam2">
    <w:name w:val="Aktuální seznam2"/>
    <w:uiPriority w:val="99"/>
    <w:rsid w:val="00DF5F1D"/>
    <w:pPr>
      <w:numPr>
        <w:numId w:val="6"/>
      </w:numPr>
    </w:pPr>
  </w:style>
  <w:style w:type="numbering" w:customStyle="1" w:styleId="Aktulnseznam3">
    <w:name w:val="Aktuální seznam3"/>
    <w:uiPriority w:val="99"/>
    <w:rsid w:val="00DF5F1D"/>
    <w:pPr>
      <w:numPr>
        <w:numId w:val="7"/>
      </w:numPr>
    </w:pPr>
  </w:style>
  <w:style w:type="character" w:styleId="Hypertextovodkaz">
    <w:name w:val="Hyperlink"/>
    <w:basedOn w:val="Standardnpsmoodstavce"/>
    <w:uiPriority w:val="99"/>
    <w:unhideWhenUsed/>
    <w:rsid w:val="005E462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462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F62CA"/>
    <w:rPr>
      <w:color w:val="954F72" w:themeColor="followedHyperlink"/>
      <w:u w:val="single"/>
    </w:rPr>
  </w:style>
  <w:style w:type="numbering" w:customStyle="1" w:styleId="Aktulnseznam4">
    <w:name w:val="Aktuální seznam4"/>
    <w:uiPriority w:val="99"/>
    <w:rsid w:val="001C522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485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Dobes, Michal</dc:creator>
  <cp:keywords/>
  <dc:description/>
  <cp:lastModifiedBy>Dobes, Michal</cp:lastModifiedBy>
  <cp:revision>34</cp:revision>
  <cp:lastPrinted>2022-04-08T19:54:00Z</cp:lastPrinted>
  <dcterms:created xsi:type="dcterms:W3CDTF">2022-04-08T19:54:00Z</dcterms:created>
  <dcterms:modified xsi:type="dcterms:W3CDTF">2022-04-30T14:54:00Z</dcterms:modified>
</cp:coreProperties>
</file>