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/>
        <w:spacing w:before="0" w:after="180"/>
      </w:pPr>
      <w:r>
        <w:rPr>
          <w:rFonts w:ascii="DejaVu Sans Mono" w:hAnsi="DejaVu Sans Mono"/>
          <w:b/>
          <w:color w:val="25251F"/>
          <w:sz w:val="17"/>
        </w:rPr>
        <w:t>prince_resume.exe                                         01 / 02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208"/>
        <w:gridCol w:w="2736"/>
      </w:tblGrid>
      <w:tr>
        <w:tc>
          <w:tcPr>
            <w:tcW w:type="dxa" w:w="5472"/>
          </w:tcPr>
          <w:p>
            <w:pPr>
              <w:pStyle w:val="Title"/>
              <w:keepLines/>
              <w:spacing w:before="0" w:after="0" w:lineRule="exact" w:line="800"/>
            </w:pPr>
            <w:r>
              <w:rPr>
                <w:rFonts w:ascii="Nimbus Sans" w:hAnsi="Nimbus Sans"/>
                <w:b/>
                <w:color w:val="25251F"/>
                <w:sz w:val="74"/>
              </w:rPr>
              <w:t>PRINCE</w:t>
            </w:r>
          </w:p>
          <w:p>
            <w:pPr>
              <w:pStyle w:val="Title"/>
              <w:keepLines/>
              <w:spacing w:before="0" w:after="0" w:lineRule="exact" w:line="620"/>
            </w:pPr>
            <w:r>
              <w:rPr>
                <w:rFonts w:ascii="Nimbus Sans" w:hAnsi="Nimbus Sans"/>
                <w:b/>
                <w:color w:val="25251F"/>
                <w:sz w:val="54"/>
              </w:rPr>
              <w:t>KUMAR MISHRA</w:t>
            </w:r>
          </w:p>
          <w:p>
            <w:pPr>
              <w:keepLines/>
              <w:spacing w:before="80" w:after="100"/>
            </w:pPr>
            <w:r>
              <w:rPr>
                <w:rFonts w:ascii="DejaVu Sans Mono" w:hAnsi="DejaVu Sans Mono"/>
                <w:b/>
                <w:color w:val="25251F"/>
                <w:sz w:val="17"/>
              </w:rPr>
              <w:t>BTECH ECE / SOFTWARE INTERNSHIP</w:t>
            </w:r>
          </w:p>
          <w:p>
            <w:pPr>
              <w:keepLines/>
              <w:spacing w:before="0" w:after="0"/>
            </w:pPr>
            <w:r>
              <w:rPr>
                <w:rFonts w:ascii="DejaVu Sans Mono" w:hAnsi="DejaVu Sans Mono"/>
                <w:b/>
                <w:color w:val="25251F"/>
                <w:sz w:val="17"/>
              </w:rPr>
              <w:t>PYTHON / WEB / ROBOTICS</w:t>
            </w:r>
          </w:p>
        </w:tc>
        <w:tc>
          <w:tcPr>
            <w:tcW w:type="dxa" w:w="5472"/>
          </w:tcPr>
          <w:p>
            <w:r>
              <w:drawing>
                <wp:inline xmlns:a="http://schemas.openxmlformats.org/drawingml/2006/main" xmlns:pic="http://schemas.openxmlformats.org/drawingml/2006/picture">
                  <wp:extent cx="1417320" cy="14173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uilder_avata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14173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Lines/>
        <w:spacing w:before="100" w:after="40"/>
      </w:pPr>
      <w:r>
        <w:rPr>
          <w:rFonts w:ascii="Nimbus Sans" w:hAnsi="Nimbus Sans"/>
          <w:b w:val="0"/>
          <w:color w:val="25251F"/>
          <w:sz w:val="18"/>
        </w:rPr>
      </w:r>
      <w:hyperlink r:id="rId10">
        <w:r>
          <w:rPr>
            <w:color w:val="25251F"/>
            <w:sz w:val="18"/>
          </w:rPr>
          <w:t>pm023847@gmail.com</w:t>
        </w:r>
      </w:hyperlink>
      <w:r>
        <w:t xml:space="preserve">  /  +91 7838956795</w:t>
      </w:r>
    </w:p>
    <w:p>
      <w:pPr>
        <w:keepLines/>
        <w:spacing w:before="0" w:after="180"/>
      </w:pPr>
      <w:r>
        <w:rPr>
          <w:rFonts w:ascii="Nimbus Sans" w:hAnsi="Nimbus Sans"/>
          <w:b w:val="0"/>
          <w:color w:val="25251F"/>
          <w:sz w:val="18"/>
        </w:rPr>
        <w:t xml:space="preserve">New Delhi 110008  /  </w:t>
      </w:r>
      <w:hyperlink r:id="rId11">
        <w:r>
          <w:rPr>
            <w:color w:val="25251F"/>
            <w:sz w:val="18"/>
          </w:rPr>
          <w:t>github.com/mishra-prince</w:t>
        </w:r>
      </w:hyperlink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944"/>
            <w:vAlign w:val="top"/>
            <w:shd w:fill="D8CCF5"/>
            <w:tcBorders>
              <w:top w:val="single" w:sz="12" w:color="25251F"/>
              <w:left w:val="single" w:sz="12" w:color="25251F"/>
              <w:bottom w:val="single" w:sz="12" w:color="25251F"/>
              <w:right w:val="single" w:sz="12" w:color="25251F"/>
            </w:tcBorders>
            <w:tcMar>
              <w:top w:w="180" w:type="dxa"/>
              <w:left w:w="210" w:type="dxa"/>
              <w:bottom w:w="160" w:type="dxa"/>
              <w:right w:w="210" w:type="dxa"/>
            </w:tcMar>
          </w:tcPr>
          <w:p>
            <w:pPr>
              <w:keepLines/>
              <w:spacing w:before="0" w:after="140"/>
            </w:pPr>
            <w:r>
              <w:rPr>
                <w:rFonts w:ascii="DejaVu Sans Mono" w:hAnsi="DejaVu Sans Mono"/>
                <w:b/>
                <w:color w:val="25251F"/>
                <w:sz w:val="21"/>
              </w:rPr>
              <w:t>01 / PROFILE</w:t>
            </w:r>
          </w:p>
          <w:p>
            <w:pPr>
              <w:keepLines/>
              <w:spacing w:before="0" w:after="0" w:lineRule="exact" w:line="248"/>
            </w:pPr>
            <w:r>
              <w:rPr>
                <w:rFonts w:ascii="Nimbus Sans" w:hAnsi="Nimbus Sans"/>
                <w:b w:val="0"/>
                <w:color w:val="25251F"/>
                <w:sz w:val="20"/>
              </w:rPr>
              <w:t>First-year BTech ECE student at ADGIPS (GGSIPU), with intermediate Python and projects across web applications, automation and robotics. Seeking a software internship to contribute, learn and build useful tools.</w:t>
            </w:r>
          </w:p>
        </w:tc>
      </w:tr>
    </w:tbl>
    <w:p>
      <w:pPr>
        <w:keepLines/>
        <w:spacing w:before="0" w:after="0" w:lineRule="exact" w:line="140"/>
      </w:pPr>
      <w:r>
        <w:rPr>
          <w:rFonts w:ascii="Nimbus Sans" w:hAnsi="Nimbus Sans"/>
          <w:b w:val="0"/>
          <w:color w:val="25251F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vAlign w:val="top"/>
            <w:shd w:fill="FFFDF6"/>
            <w:tcBorders>
              <w:top w:val="single" w:sz="12" w:color="25251F"/>
              <w:left w:val="single" w:sz="12" w:color="25251F"/>
              <w:bottom w:val="single" w:sz="12" w:color="25251F"/>
              <w:right w:val="single" w:sz="12" w:color="25251F"/>
            </w:tcBorders>
            <w:tcMar>
              <w:top w:w="180" w:type="dxa"/>
              <w:left w:w="210" w:type="dxa"/>
              <w:bottom w:w="160" w:type="dxa"/>
              <w:right w:w="210" w:type="dxa"/>
            </w:tcMar>
          </w:tcPr>
          <w:p>
            <w:pPr>
              <w:keepLines/>
              <w:spacing w:before="0" w:after="140"/>
            </w:pPr>
            <w:r>
              <w:rPr>
                <w:rFonts w:ascii="DejaVu Sans Mono" w:hAnsi="DejaVu Sans Mono"/>
                <w:b/>
                <w:color w:val="25251F"/>
                <w:sz w:val="21"/>
              </w:rPr>
              <w:t>02 / EDUCATION</w:t>
            </w:r>
          </w:p>
          <w:p>
            <w:pPr>
              <w:keepLines/>
              <w:spacing w:before="0" w:after="60"/>
            </w:pPr>
            <w:r>
              <w:rPr>
                <w:rFonts w:ascii="Nimbus Sans" w:hAnsi="Nimbus Sans"/>
                <w:b/>
                <w:color w:val="25251F"/>
                <w:sz w:val="22"/>
              </w:rPr>
              <w:t>BTech / ECE</w:t>
            </w:r>
          </w:p>
          <w:p>
            <w:pPr>
              <w:keepLines/>
              <w:spacing w:before="0" w:after="40"/>
            </w:pPr>
            <w:r>
              <w:rPr>
                <w:rFonts w:ascii="Nimbus Sans" w:hAnsi="Nimbus Sans"/>
                <w:b w:val="0"/>
                <w:color w:val="25251F"/>
                <w:sz w:val="20"/>
              </w:rPr>
              <w:t>ADGIPS, GGSIPU</w:t>
            </w:r>
          </w:p>
          <w:p>
            <w:pPr>
              <w:keepLines/>
              <w:spacing w:before="0" w:after="140"/>
            </w:pPr>
            <w:r>
              <w:rPr>
                <w:rFonts w:ascii="Nimbus Sans" w:hAnsi="Nimbus Sans"/>
                <w:b w:val="0"/>
                <w:color w:val="5B5C53"/>
                <w:sz w:val="18"/>
              </w:rPr>
              <w:t>First year</w:t>
            </w:r>
          </w:p>
          <w:p>
            <w:pPr>
              <w:keepLines/>
              <w:spacing w:before="0" w:after="60"/>
            </w:pPr>
            <w:r>
              <w:rPr>
                <w:rFonts w:ascii="Nimbus Sans" w:hAnsi="Nimbus Sans"/>
                <w:b/>
                <w:color w:val="25251F"/>
                <w:sz w:val="22"/>
              </w:rPr>
              <w:t>Class XII / 2025</w:t>
            </w:r>
          </w:p>
          <w:p>
            <w:pPr>
              <w:keepLines/>
              <w:spacing w:before="0" w:after="40"/>
            </w:pPr>
            <w:r>
              <w:rPr>
                <w:rFonts w:ascii="Nimbus Sans" w:hAnsi="Nimbus Sans"/>
                <w:b w:val="0"/>
                <w:color w:val="25251F"/>
                <w:sz w:val="20"/>
              </w:rPr>
              <w:t>DTEA Sr. Sec. School, New Delhi</w:t>
            </w:r>
          </w:p>
          <w:p>
            <w:pPr>
              <w:keepLines/>
              <w:spacing w:before="0" w:after="0" w:line="120" w:lineRule="exact"/>
            </w:pPr>
            <w:r>
              <w:rPr>
                <w:rFonts w:ascii="Nimbus Sans" w:hAnsi="Nimbus Sans"/>
                <w:b w:val="0"/>
                <w:color w:val="25251F"/>
                <w:sz w:val="2"/>
              </w:rPr>
            </w:r>
          </w:p>
          <w:p>
            <w:pPr>
              <w:keepLines/>
              <w:spacing w:before="0" w:after="60"/>
            </w:pPr>
            <w:r>
              <w:rPr>
                <w:rFonts w:ascii="Nimbus Sans" w:hAnsi="Nimbus Sans"/>
                <w:b/>
                <w:color w:val="25251F"/>
                <w:sz w:val="22"/>
              </w:rPr>
              <w:t>Class X / 2023</w:t>
            </w:r>
          </w:p>
          <w:p>
            <w:pPr>
              <w:keepLines/>
              <w:spacing w:before="0" w:after="40"/>
            </w:pPr>
            <w:r>
              <w:rPr>
                <w:rFonts w:ascii="Nimbus Sans" w:hAnsi="Nimbus Sans"/>
                <w:b w:val="0"/>
                <w:color w:val="25251F"/>
                <w:sz w:val="20"/>
              </w:rPr>
              <w:t>DTEA Sr. Sec. School, New Delhi</w:t>
            </w:r>
          </w:p>
          <w:p>
            <w:pPr>
              <w:keepLines/>
              <w:spacing w:before="0" w:after="140"/>
            </w:pPr>
            <w:r>
              <w:rPr>
                <w:rFonts w:ascii="Nimbus Sans" w:hAnsi="Nimbus Sans"/>
                <w:b w:val="0"/>
                <w:color w:val="5B5C53"/>
                <w:sz w:val="18"/>
              </w:rPr>
              <w:t>Passed</w:t>
            </w:r>
          </w:p>
        </w:tc>
        <w:tc>
          <w:tcPr>
            <w:tcW w:type="dxa" w:w="5472"/>
            <w:vAlign w:val="top"/>
            <w:shd w:fill="C9E5F0"/>
            <w:tcBorders>
              <w:top w:val="single" w:sz="12" w:color="25251F"/>
              <w:left w:val="single" w:sz="12" w:color="25251F"/>
              <w:bottom w:val="single" w:sz="12" w:color="25251F"/>
              <w:right w:val="single" w:sz="12" w:color="25251F"/>
            </w:tcBorders>
            <w:tcMar>
              <w:top w:w="180" w:type="dxa"/>
              <w:left w:w="210" w:type="dxa"/>
              <w:bottom w:w="160" w:type="dxa"/>
              <w:right w:w="210" w:type="dxa"/>
            </w:tcMar>
          </w:tcPr>
          <w:p>
            <w:pPr>
              <w:keepLines/>
              <w:spacing w:before="0" w:after="140"/>
            </w:pPr>
            <w:r>
              <w:rPr>
                <w:rFonts w:ascii="DejaVu Sans Mono" w:hAnsi="DejaVu Sans Mono"/>
                <w:b/>
                <w:color w:val="25251F"/>
                <w:sz w:val="21"/>
              </w:rPr>
              <w:t>03 / TOOLKIT</w:t>
            </w:r>
          </w:p>
          <w:p>
            <w:pPr>
              <w:keepLines/>
              <w:spacing w:before="0" w:after="60"/>
            </w:pPr>
            <w:r>
              <w:rPr>
                <w:rFonts w:ascii="DejaVu Sans Mono" w:hAnsi="DejaVu Sans Mono"/>
                <w:b/>
                <w:color w:val="25251F"/>
                <w:sz w:val="15"/>
              </w:rPr>
              <w:t>PROGRAMMING</w:t>
            </w:r>
          </w:p>
          <w:p>
            <w:pPr>
              <w:keepLines/>
              <w:spacing w:before="0" w:after="140" w:lineRule="exact" w:line="230"/>
            </w:pPr>
            <w:r>
              <w:rPr>
                <w:rFonts w:ascii="Nimbus Sans" w:hAnsi="Nimbus Sans"/>
                <w:b w:val="0"/>
                <w:color w:val="25251F"/>
                <w:sz w:val="19"/>
              </w:rPr>
              <w:t>Python (intermediate); C / C++ foundations</w:t>
            </w:r>
          </w:p>
          <w:p>
            <w:pPr>
              <w:keepLines/>
              <w:spacing w:before="0" w:after="60"/>
            </w:pPr>
            <w:r>
              <w:rPr>
                <w:rFonts w:ascii="DejaVu Sans Mono" w:hAnsi="DejaVu Sans Mono"/>
                <w:b/>
                <w:color w:val="25251F"/>
                <w:sz w:val="15"/>
              </w:rPr>
              <w:t>WEB AND DATA</w:t>
            </w:r>
          </w:p>
          <w:p>
            <w:pPr>
              <w:keepLines/>
              <w:spacing w:before="0" w:after="140" w:lineRule="exact" w:line="230"/>
            </w:pPr>
            <w:r>
              <w:rPr>
                <w:rFonts w:ascii="Nimbus Sans" w:hAnsi="Nimbus Sans"/>
                <w:b w:val="0"/>
                <w:color w:val="25251F"/>
                <w:sz w:val="19"/>
              </w:rPr>
              <w:t>JavaScript, TypeScript, React, FastAPI, Express, REST APIs, SQLite, SQLAlchemy, Qdrant</w:t>
            </w:r>
          </w:p>
          <w:p>
            <w:pPr>
              <w:keepLines/>
              <w:spacing w:before="0" w:after="60"/>
            </w:pPr>
            <w:r>
              <w:rPr>
                <w:rFonts w:ascii="DejaVu Sans Mono" w:hAnsi="DejaVu Sans Mono"/>
                <w:b/>
                <w:color w:val="25251F"/>
                <w:sz w:val="15"/>
              </w:rPr>
              <w:t>TOOLS AND HARDWARE</w:t>
            </w:r>
          </w:p>
          <w:p>
            <w:pPr>
              <w:keepLines/>
              <w:spacing w:before="0" w:after="140" w:lineRule="exact" w:line="230"/>
            </w:pPr>
            <w:r>
              <w:rPr>
                <w:rFonts w:ascii="Nimbus Sans" w:hAnsi="Nimbus Sans"/>
                <w:b w:val="0"/>
                <w:color w:val="25251F"/>
                <w:sz w:val="19"/>
              </w:rPr>
              <w:t>Git, GitHub, pytest, ESP32-C3, Arduino IDE, Wokwi, UDP / JSON</w:t>
            </w:r>
          </w:p>
          <w:p>
            <w:pPr>
              <w:keepLines/>
              <w:spacing w:before="0" w:after="60"/>
            </w:pPr>
            <w:r>
              <w:rPr>
                <w:rFonts w:ascii="DejaVu Sans Mono" w:hAnsi="DejaVu Sans Mono"/>
                <w:b/>
                <w:color w:val="25251F"/>
                <w:sz w:val="15"/>
              </w:rPr>
              <w:t>PRODUCTIVITY</w:t>
            </w:r>
          </w:p>
          <w:p>
            <w:pPr>
              <w:keepLines/>
              <w:spacing w:before="0" w:after="140" w:lineRule="exact" w:line="230"/>
            </w:pPr>
            <w:r>
              <w:rPr>
                <w:rFonts w:ascii="Nimbus Sans" w:hAnsi="Nimbus Sans"/>
                <w:b w:val="0"/>
                <w:color w:val="25251F"/>
                <w:sz w:val="19"/>
              </w:rPr>
              <w:t>Microsoft Office: Word, Excel, PowerPoint</w:t>
            </w:r>
          </w:p>
        </w:tc>
      </w:tr>
    </w:tbl>
    <w:p>
      <w:pPr>
        <w:keepLines/>
        <w:spacing w:before="0" w:after="0" w:lineRule="exact" w:line="140"/>
      </w:pPr>
      <w:r>
        <w:rPr>
          <w:rFonts w:ascii="Nimbus Sans" w:hAnsi="Nimbus Sans"/>
          <w:b w:val="0"/>
          <w:color w:val="25251F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944"/>
            <w:vAlign w:val="top"/>
            <w:shd w:fill="FFA087"/>
            <w:tcBorders>
              <w:top w:val="single" w:sz="12" w:color="25251F"/>
              <w:left w:val="single" w:sz="12" w:color="25251F"/>
              <w:bottom w:val="single" w:sz="12" w:color="25251F"/>
              <w:right w:val="single" w:sz="12" w:color="25251F"/>
            </w:tcBorders>
            <w:tcMar>
              <w:top w:w="180" w:type="dxa"/>
              <w:left w:w="210" w:type="dxa"/>
              <w:bottom w:w="160" w:type="dxa"/>
              <w:right w:w="210" w:type="dxa"/>
            </w:tcMar>
          </w:tcPr>
          <w:p>
            <w:pPr>
              <w:keepLines/>
              <w:spacing w:before="0" w:after="140"/>
            </w:pPr>
            <w:r>
              <w:rPr>
                <w:rFonts w:ascii="DejaVu Sans Mono" w:hAnsi="DejaVu Sans Mono"/>
                <w:b/>
                <w:color w:val="25251F"/>
                <w:sz w:val="21"/>
              </w:rPr>
              <w:t>04 / WORLD ROBOT OLYMPIAD / VOLUNTEER / JAN 2023</w:t>
            </w:r>
          </w:p>
          <w:p>
            <w:pPr>
              <w:keepLines/>
              <w:spacing w:before="0" w:after="40" w:lineRule="exact" w:line="232"/>
            </w:pPr>
            <w:r>
              <w:rPr>
                <w:rFonts w:ascii="Nimbus Sans" w:hAnsi="Nimbus Sans"/>
                <w:b w:val="0"/>
                <w:color w:val="25251F"/>
                <w:sz w:val="19"/>
              </w:rPr>
              <w:t>• Assisted with organizing robotics events and coordinating participants.</w:t>
            </w:r>
          </w:p>
          <w:p>
            <w:pPr>
              <w:keepLines/>
              <w:spacing w:before="0" w:after="40" w:lineRule="exact" w:line="232"/>
            </w:pPr>
            <w:r>
              <w:rPr>
                <w:rFonts w:ascii="Nimbus Sans" w:hAnsi="Nimbus Sans"/>
                <w:b w:val="0"/>
                <w:color w:val="25251F"/>
                <w:sz w:val="19"/>
              </w:rPr>
              <w:t>• Provided technical support, troubleshooting and guest guidance.</w:t>
            </w:r>
          </w:p>
          <w:p>
            <w:pPr>
              <w:keepLines/>
              <w:spacing w:before="0" w:after="40" w:lineRule="exact" w:line="232"/>
            </w:pPr>
            <w:r>
              <w:rPr>
                <w:rFonts w:ascii="Nimbus Sans" w:hAnsi="Nimbus Sans"/>
                <w:b w:val="0"/>
                <w:color w:val="25251F"/>
                <w:sz w:val="19"/>
              </w:rPr>
              <w:t>• Maintained event records and developed teamwork and leadership through coordination.</w:t>
            </w:r>
          </w:p>
        </w:tc>
      </w:tr>
    </w:tbl>
    <w:p>
      <w:pPr>
        <w:keepLines/>
        <w:spacing w:before="0" w:after="0" w:lineRule="exact" w:line="140"/>
      </w:pPr>
      <w:r>
        <w:rPr>
          <w:rFonts w:ascii="Nimbus Sans" w:hAnsi="Nimbus Sans"/>
          <w:b w:val="0"/>
          <w:color w:val="25251F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vAlign w:val="top"/>
            <w:shd w:fill="DFF470"/>
            <w:tcBorders>
              <w:top w:val="single" w:sz="12" w:color="25251F"/>
              <w:left w:val="single" w:sz="12" w:color="25251F"/>
              <w:bottom w:val="single" w:sz="12" w:color="25251F"/>
              <w:right w:val="single" w:sz="12" w:color="25251F"/>
            </w:tcBorders>
            <w:tcMar>
              <w:top w:w="180" w:type="dxa"/>
              <w:left w:w="210" w:type="dxa"/>
              <w:bottom w:w="160" w:type="dxa"/>
              <w:right w:w="210" w:type="dxa"/>
            </w:tcMar>
          </w:tcPr>
          <w:p>
            <w:pPr>
              <w:keepLines/>
              <w:spacing w:before="0" w:after="140"/>
            </w:pPr>
            <w:r>
              <w:rPr>
                <w:rFonts w:ascii="DejaVu Sans Mono" w:hAnsi="DejaVu Sans Mono"/>
                <w:b/>
                <w:color w:val="25251F"/>
                <w:sz w:val="21"/>
              </w:rPr>
              <w:t>05 / CREDENTIALS</w:t>
            </w:r>
          </w:p>
          <w:p>
            <w:pPr>
              <w:keepLines/>
              <w:spacing w:before="0" w:after="60" w:lineRule="exact" w:line="202"/>
            </w:pPr>
            <w:r>
              <w:rPr>
                <w:rFonts w:ascii="Nimbus Sans" w:hAnsi="Nimbus Sans"/>
                <w:b w:val="0"/>
                <w:color w:val="25251F"/>
                <w:sz w:val="16"/>
              </w:rPr>
              <w:t>Rockwell Automation / Certification / 2023</w:t>
            </w:r>
          </w:p>
          <w:p>
            <w:pPr>
              <w:keepLines/>
              <w:spacing w:before="0" w:after="60" w:lineRule="exact" w:line="202"/>
            </w:pPr>
            <w:r>
              <w:rPr>
                <w:rFonts w:ascii="Nimbus Sans" w:hAnsi="Nimbus Sans"/>
                <w:b w:val="0"/>
                <w:color w:val="25251F"/>
                <w:sz w:val="16"/>
              </w:rPr>
              <w:t>WRO India / Future Innovators Senior / Participation / 2022</w:t>
            </w:r>
          </w:p>
          <w:p>
            <w:pPr>
              <w:keepLines/>
              <w:spacing w:before="0" w:after="60" w:lineRule="exact" w:line="202"/>
            </w:pPr>
            <w:r>
              <w:rPr>
                <w:rFonts w:ascii="Nimbus Sans" w:hAnsi="Nimbus Sans"/>
                <w:b w:val="0"/>
                <w:color w:val="25251F"/>
                <w:sz w:val="16"/>
              </w:rPr>
              <w:t>Zonal Level Science Exhibition / Transport and Innovation / 2022</w:t>
            </w:r>
          </w:p>
          <w:p>
            <w:pPr>
              <w:keepLines/>
              <w:spacing w:before="0" w:after="60" w:lineRule="exact" w:line="202"/>
            </w:pPr>
            <w:r>
              <w:rPr>
                <w:rFonts w:ascii="Nimbus Sans" w:hAnsi="Nimbus Sans"/>
                <w:b w:val="0"/>
                <w:color w:val="25251F"/>
                <w:sz w:val="16"/>
              </w:rPr>
              <w:t>National Science Olympiad / Participation / 2022</w:t>
            </w:r>
          </w:p>
        </w:tc>
        <w:tc>
          <w:tcPr>
            <w:tcW w:type="dxa" w:w="5472"/>
            <w:vAlign w:val="top"/>
            <w:shd w:fill="FFFDF6"/>
            <w:tcBorders>
              <w:top w:val="single" w:sz="12" w:color="25251F"/>
              <w:left w:val="single" w:sz="12" w:color="25251F"/>
              <w:bottom w:val="single" w:sz="12" w:color="25251F"/>
              <w:right w:val="single" w:sz="12" w:color="25251F"/>
            </w:tcBorders>
            <w:tcMar>
              <w:top w:w="180" w:type="dxa"/>
              <w:left w:w="210" w:type="dxa"/>
              <w:bottom w:w="160" w:type="dxa"/>
              <w:right w:w="210" w:type="dxa"/>
            </w:tcMar>
          </w:tcPr>
          <w:p>
            <w:pPr>
              <w:keepLines/>
              <w:spacing w:before="0" w:after="140"/>
            </w:pPr>
            <w:r>
              <w:rPr>
                <w:rFonts w:ascii="DejaVu Sans Mono" w:hAnsi="DejaVu Sans Mono"/>
                <w:b/>
                <w:color w:val="25251F"/>
                <w:sz w:val="21"/>
              </w:rPr>
              <w:t>06 / BEYOND THE CODE</w:t>
            </w:r>
          </w:p>
          <w:p>
            <w:pPr>
              <w:keepLines/>
              <w:spacing w:before="0" w:after="120" w:lineRule="exact" w:line="222"/>
            </w:pPr>
            <w:r>
              <w:rPr>
                <w:rFonts w:ascii="Nimbus Sans" w:hAnsi="Nimbus Sans"/>
                <w:b w:val="0"/>
                <w:color w:val="25251F"/>
                <w:sz w:val="18"/>
              </w:rPr>
              <w:t>Chess and strategic problem-solving. Interests in robotics, technology and innovation; school competitions, hackathons and science fairs.</w:t>
            </w:r>
          </w:p>
          <w:p>
            <w:pPr>
              <w:keepLines/>
              <w:spacing w:before="0" w:after="120" w:lineRule="exact" w:line="222"/>
            </w:pPr>
            <w:r>
              <w:rPr>
                <w:rFonts w:ascii="Nimbus Sans" w:hAnsi="Nimbus Sans"/>
                <w:b w:val="0"/>
                <w:color w:val="25251F"/>
                <w:sz w:val="18"/>
              </w:rPr>
              <w:t>Teamwork, leadership, communication, time management and adaptability.</w:t>
            </w:r>
          </w:p>
          <w:p>
            <w:pPr>
              <w:keepLines/>
              <w:spacing w:before="0" w:after="0"/>
            </w:pPr>
            <w:r>
              <w:rPr>
                <w:rFonts w:ascii="Nimbus Sans" w:hAnsi="Nimbus Sans"/>
                <w:b/>
                <w:color w:val="25251F"/>
                <w:sz w:val="18"/>
              </w:rPr>
              <w:t>English B2 / Hindi C2</w:t>
            </w:r>
          </w:p>
        </w:tc>
      </w:tr>
    </w:tbl>
    <w:p>
      <w:r>
        <w:br w:type="page"/>
      </w:r>
    </w:p>
    <w:p>
      <w:pPr>
        <w:keepLines/>
        <w:spacing w:before="0" w:after="200"/>
      </w:pPr>
      <w:r>
        <w:rPr>
          <w:rFonts w:ascii="DejaVu Sans Mono" w:hAnsi="DejaVu Sans Mono"/>
          <w:b/>
          <w:color w:val="25251F"/>
          <w:sz w:val="17"/>
        </w:rPr>
        <w:t>prince_resume.exe                                         02 / 02</w:t>
      </w:r>
    </w:p>
    <w:p>
      <w:pPr>
        <w:pStyle w:val="Title"/>
        <w:keepLines/>
        <w:spacing w:before="0" w:after="100"/>
      </w:pPr>
      <w:r>
        <w:rPr>
          <w:rFonts w:ascii="Nimbus Sans" w:hAnsi="Nimbus Sans"/>
          <w:b/>
          <w:color w:val="25251F"/>
          <w:sz w:val="62"/>
        </w:rPr>
        <w:t>PROJECT FLASHCARDS</w:t>
      </w:r>
    </w:p>
    <w:p>
      <w:pPr>
        <w:keepLines/>
        <w:spacing w:before="0" w:after="280"/>
      </w:pPr>
      <w:r>
        <w:rPr>
          <w:rFonts w:ascii="DejaVu Sans Mono" w:hAnsi="DejaVu Sans Mono"/>
          <w:b/>
          <w:color w:val="25251F"/>
          <w:sz w:val="17"/>
        </w:rPr>
        <w:t>SELECTED BUILDS / 2023-2026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vAlign w:val="top"/>
            <w:shd w:fill="DFF470"/>
            <w:tcBorders>
              <w:top w:val="single" w:sz="12" w:color="25251F"/>
              <w:left w:val="single" w:sz="12" w:color="25251F"/>
              <w:bottom w:val="single" w:sz="12" w:color="25251F"/>
              <w:right w:val="single" w:sz="12" w:color="25251F"/>
            </w:tcBorders>
            <w:tcMar>
              <w:top w:w="180" w:type="dxa"/>
              <w:left w:w="210" w:type="dxa"/>
              <w:bottom w:w="160" w:type="dxa"/>
              <w:right w:w="210" w:type="dxa"/>
            </w:tcMar>
          </w:tcPr>
          <w:p>
            <w:pPr>
              <w:keepLines/>
              <w:spacing w:before="0" w:after="120"/>
            </w:pPr>
            <w:r>
              <w:rPr>
                <w:rFonts w:ascii="DejaVu Sans Mono" w:hAnsi="DejaVu Sans Mono"/>
                <w:b/>
                <w:color w:val="25251F"/>
                <w:sz w:val="16"/>
              </w:rPr>
              <w:t>BUILD_01</w:t>
            </w:r>
          </w:p>
          <w:p>
            <w:pPr>
              <w:pStyle w:val="Heading2"/>
              <w:keepLines/>
              <w:spacing w:before="0" w:after="80"/>
            </w:pPr>
            <w:r>
              <w:rPr>
                <w:rFonts w:ascii="Nimbus Sans" w:hAnsi="Nimbus Sans"/>
                <w:b/>
                <w:color w:val="25251F"/>
                <w:sz w:val="34"/>
              </w:rPr>
              <w:t>SpendOath</w:t>
            </w:r>
          </w:p>
          <w:p>
            <w:pPr>
              <w:keepLines/>
              <w:spacing w:before="0" w:after="100"/>
            </w:pPr>
            <w:r>
              <w:rPr>
                <w:rFonts w:ascii="Nimbus Sans" w:hAnsi="Nimbus Sans"/>
                <w:b w:val="0"/>
                <w:color w:val="5B5C53"/>
                <w:sz w:val="18"/>
              </w:rPr>
              <w:t>Agent commerce demo</w:t>
            </w:r>
          </w:p>
          <w:p>
            <w:pPr>
              <w:keepLines/>
              <w:spacing w:before="0" w:after="160" w:lineRule="exact" w:line="204"/>
            </w:pPr>
            <w:r>
              <w:rPr>
                <w:rFonts w:ascii="Nimbus Sans" w:hAnsi="Nimbus Sans"/>
                <w:b w:val="0"/>
                <w:color w:val="5B5C53"/>
                <w:sz w:val="16"/>
              </w:rPr>
              <w:t>TypeScript / React / Express / SQLite</w:t>
            </w:r>
          </w:p>
          <w:p>
            <w:pPr>
              <w:keepLines/>
              <w:spacing w:before="0" w:after="100" w:lineRule="exact" w:line="250"/>
            </w:pPr>
            <w:r>
              <w:rPr>
                <w:rFonts w:ascii="Nimbus Sans" w:hAnsi="Nimbus Sans"/>
                <w:b w:val="0"/>
                <w:color w:val="25251F"/>
                <w:sz w:val="20"/>
              </w:rPr>
              <w:t>• Built a payment demo with server-enforced budgets, idempotent retries and SHA-256 delivery checks.</w:t>
            </w:r>
          </w:p>
          <w:p>
            <w:pPr>
              <w:keepLines/>
              <w:spacing w:before="0" w:after="100" w:lineRule="exact" w:line="250"/>
            </w:pPr>
            <w:r>
              <w:rPr>
                <w:rFonts w:ascii="Nimbus Sans" w:hAnsi="Nimbus Sans"/>
                <w:b w:val="0"/>
                <w:color w:val="25251F"/>
                <w:sz w:val="20"/>
              </w:rPr>
              <w:t>• Added result verification, audit receipts and 15 automated tests for budget, retry and integrity cases.</w:t>
            </w:r>
          </w:p>
          <w:p>
            <w:pPr>
              <w:keepLines/>
              <w:spacing w:before="60" w:after="0"/>
            </w:pPr>
            <w:r>
              <w:rPr>
                <w:rFonts w:ascii="Nimbus Sans" w:hAnsi="Nimbus Sans"/>
                <w:b w:val="0"/>
                <w:color w:val="25251F"/>
                <w:sz w:val="17"/>
              </w:rPr>
            </w:r>
            <w:hyperlink r:id="rId12">
              <w:r>
                <w:rPr>
                  <w:color w:val="25251F"/>
                  <w:sz w:val="17"/>
                </w:rPr>
                <w:t>OPEN REPO &gt;</w:t>
              </w:r>
            </w:hyperlink>
          </w:p>
        </w:tc>
        <w:tc>
          <w:tcPr>
            <w:tcW w:type="dxa" w:w="5472"/>
            <w:vAlign w:val="top"/>
            <w:shd w:fill="D8CCF5"/>
            <w:tcBorders>
              <w:top w:val="single" w:sz="12" w:color="25251F"/>
              <w:left w:val="single" w:sz="12" w:color="25251F"/>
              <w:bottom w:val="single" w:sz="12" w:color="25251F"/>
              <w:right w:val="single" w:sz="12" w:color="25251F"/>
            </w:tcBorders>
            <w:tcMar>
              <w:top w:w="180" w:type="dxa"/>
              <w:left w:w="210" w:type="dxa"/>
              <w:bottom w:w="160" w:type="dxa"/>
              <w:right w:w="210" w:type="dxa"/>
            </w:tcMar>
          </w:tcPr>
          <w:p>
            <w:pPr>
              <w:keepLines/>
              <w:spacing w:before="0" w:after="120"/>
            </w:pPr>
            <w:r>
              <w:rPr>
                <w:rFonts w:ascii="DejaVu Sans Mono" w:hAnsi="DejaVu Sans Mono"/>
                <w:b/>
                <w:color w:val="25251F"/>
                <w:sz w:val="16"/>
              </w:rPr>
              <w:t>BUILD_02</w:t>
            </w:r>
          </w:p>
          <w:p>
            <w:pPr>
              <w:pStyle w:val="Heading2"/>
              <w:keepLines/>
              <w:spacing w:before="0" w:after="80"/>
            </w:pPr>
            <w:r>
              <w:rPr>
                <w:rFonts w:ascii="Nimbus Sans" w:hAnsi="Nimbus Sans"/>
                <w:b/>
                <w:color w:val="25251F"/>
                <w:sz w:val="34"/>
              </w:rPr>
              <w:t>Hackathon Calendar</w:t>
            </w:r>
          </w:p>
          <w:p>
            <w:pPr>
              <w:keepLines/>
              <w:spacing w:before="0" w:after="100"/>
            </w:pPr>
            <w:r>
              <w:rPr>
                <w:rFonts w:ascii="Nimbus Sans" w:hAnsi="Nimbus Sans"/>
                <w:b w:val="0"/>
                <w:color w:val="5B5C53"/>
                <w:sz w:val="18"/>
              </w:rPr>
              <w:t>Discovery and deadline automation</w:t>
            </w:r>
          </w:p>
          <w:p>
            <w:pPr>
              <w:keepLines/>
              <w:spacing w:before="0" w:after="160" w:lineRule="exact" w:line="204"/>
            </w:pPr>
            <w:r>
              <w:rPr>
                <w:rFonts w:ascii="Nimbus Sans" w:hAnsi="Nimbus Sans"/>
                <w:b w:val="0"/>
                <w:color w:val="5B5C53"/>
                <w:sz w:val="16"/>
              </w:rPr>
              <w:t>Python / FastAPI / React / SQLite / Telegram</w:t>
            </w:r>
          </w:p>
          <w:p>
            <w:pPr>
              <w:keepLines/>
              <w:spacing w:before="0" w:after="100" w:lineRule="exact" w:line="250"/>
            </w:pPr>
            <w:r>
              <w:rPr>
                <w:rFonts w:ascii="Nimbus Sans" w:hAnsi="Nimbus Sans"/>
                <w:b w:val="0"/>
                <w:color w:val="25251F"/>
                <w:sz w:val="20"/>
              </w:rPr>
              <w:t>• Created four source adapters, normalized records and scheduled Telegram deadline reminders.</w:t>
            </w:r>
          </w:p>
          <w:p>
            <w:pPr>
              <w:keepLines/>
              <w:spacing w:before="0" w:after="100" w:lineRule="exact" w:line="250"/>
            </w:pPr>
            <w:r>
              <w:rPr>
                <w:rFonts w:ascii="Nimbus Sans" w:hAnsi="Nimbus Sans"/>
                <w:b w:val="0"/>
                <w:color w:val="25251F"/>
                <w:sz w:val="20"/>
              </w:rPr>
              <w:t>• Added change alerts, a calendar dashboard and tests for parsing, reminders and announcements.</w:t>
            </w:r>
          </w:p>
          <w:p>
            <w:pPr>
              <w:keepLines/>
              <w:spacing w:before="60" w:after="0"/>
            </w:pPr>
            <w:r>
              <w:rPr>
                <w:rFonts w:ascii="Nimbus Sans" w:hAnsi="Nimbus Sans"/>
                <w:b w:val="0"/>
                <w:color w:val="25251F"/>
                <w:sz w:val="17"/>
              </w:rPr>
            </w:r>
            <w:hyperlink r:id="rId13">
              <w:r>
                <w:rPr>
                  <w:color w:val="25251F"/>
                  <w:sz w:val="17"/>
                </w:rPr>
                <w:t>OPEN REPO &gt;</w:t>
              </w:r>
            </w:hyperlink>
          </w:p>
        </w:tc>
      </w:tr>
    </w:tbl>
    <w:p>
      <w:pPr>
        <w:keepLines/>
        <w:spacing w:before="0" w:after="0" w:lineRule="exact" w:line="240"/>
      </w:pPr>
      <w:r>
        <w:rPr>
          <w:rFonts w:ascii="Nimbus Sans" w:hAnsi="Nimbus Sans"/>
          <w:b w:val="0"/>
          <w:color w:val="25251F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vAlign w:val="top"/>
            <w:shd w:fill="C9E5F0"/>
            <w:tcBorders>
              <w:top w:val="single" w:sz="12" w:color="25251F"/>
              <w:left w:val="single" w:sz="12" w:color="25251F"/>
              <w:bottom w:val="single" w:sz="12" w:color="25251F"/>
              <w:right w:val="single" w:sz="12" w:color="25251F"/>
            </w:tcBorders>
            <w:tcMar>
              <w:top w:w="180" w:type="dxa"/>
              <w:left w:w="210" w:type="dxa"/>
              <w:bottom w:w="160" w:type="dxa"/>
              <w:right w:w="210" w:type="dxa"/>
            </w:tcMar>
          </w:tcPr>
          <w:p>
            <w:pPr>
              <w:keepLines/>
              <w:spacing w:before="0" w:after="120"/>
            </w:pPr>
            <w:r>
              <w:rPr>
                <w:rFonts w:ascii="DejaVu Sans Mono" w:hAnsi="DejaVu Sans Mono"/>
                <w:b/>
                <w:color w:val="25251F"/>
                <w:sz w:val="16"/>
              </w:rPr>
              <w:t>BUILD_03</w:t>
            </w:r>
          </w:p>
          <w:p>
            <w:pPr>
              <w:pStyle w:val="Heading2"/>
              <w:keepLines/>
              <w:spacing w:before="0" w:after="80"/>
            </w:pPr>
            <w:r>
              <w:rPr>
                <w:rFonts w:ascii="Nimbus Sans" w:hAnsi="Nimbus Sans"/>
                <w:b/>
                <w:color w:val="25251F"/>
                <w:sz w:val="34"/>
              </w:rPr>
              <w:t>SwasthyaVoice</w:t>
            </w:r>
          </w:p>
          <w:p>
            <w:pPr>
              <w:keepLines/>
              <w:spacing w:before="0" w:after="100"/>
            </w:pPr>
            <w:r>
              <w:rPr>
                <w:rFonts w:ascii="Nimbus Sans" w:hAnsi="Nimbus Sans"/>
                <w:b w:val="0"/>
                <w:color w:val="5B5C53"/>
                <w:sz w:val="18"/>
              </w:rPr>
              <w:t>Voice intake prototype</w:t>
            </w:r>
          </w:p>
          <w:p>
            <w:pPr>
              <w:keepLines/>
              <w:spacing w:before="0" w:after="160" w:lineRule="exact" w:line="204"/>
            </w:pPr>
            <w:r>
              <w:rPr>
                <w:rFonts w:ascii="Nimbus Sans" w:hAnsi="Nimbus Sans"/>
                <w:b w:val="0"/>
                <w:color w:val="5B5C53"/>
                <w:sz w:val="16"/>
              </w:rPr>
              <w:t>Python / FastAPI / React / Qdrant</w:t>
            </w:r>
          </w:p>
          <w:p>
            <w:pPr>
              <w:keepLines/>
              <w:spacing w:before="0" w:after="100" w:lineRule="exact" w:line="250"/>
            </w:pPr>
            <w:r>
              <w:rPr>
                <w:rFonts w:ascii="Nimbus Sans" w:hAnsi="Nimbus Sans"/>
                <w:b w:val="0"/>
                <w:color w:val="25251F"/>
                <w:sz w:val="20"/>
              </w:rPr>
              <w:t>• Built recoverable conversations, patient-history retrieval and a human-review dashboard.</w:t>
            </w:r>
          </w:p>
          <w:p>
            <w:pPr>
              <w:keepLines/>
              <w:spacing w:before="0" w:after="100" w:lineRule="exact" w:line="250"/>
            </w:pPr>
            <w:r>
              <w:rPr>
                <w:rFonts w:ascii="Nimbus Sans" w:hAnsi="Nimbus Sans"/>
                <w:b w:val="0"/>
                <w:color w:val="25251F"/>
                <w:sz w:val="20"/>
              </w:rPr>
              <w:t>• Separated urgency rules from LLM extraction; added 14 synthetic scenarios for memory, recovery and escalation.</w:t>
            </w:r>
          </w:p>
          <w:p>
            <w:pPr>
              <w:keepLines/>
              <w:spacing w:before="60" w:after="0"/>
            </w:pPr>
            <w:r>
              <w:rPr>
                <w:rFonts w:ascii="Nimbus Sans" w:hAnsi="Nimbus Sans"/>
                <w:b w:val="0"/>
                <w:color w:val="25251F"/>
                <w:sz w:val="17"/>
              </w:rPr>
            </w:r>
            <w:hyperlink r:id="rId14">
              <w:r>
                <w:rPr>
                  <w:color w:val="25251F"/>
                  <w:sz w:val="17"/>
                </w:rPr>
                <w:t>OPEN REPO &gt;</w:t>
              </w:r>
            </w:hyperlink>
          </w:p>
        </w:tc>
        <w:tc>
          <w:tcPr>
            <w:tcW w:type="dxa" w:w="5472"/>
            <w:vAlign w:val="top"/>
            <w:shd w:fill="FFA087"/>
            <w:tcBorders>
              <w:top w:val="single" w:sz="12" w:color="25251F"/>
              <w:left w:val="single" w:sz="12" w:color="25251F"/>
              <w:bottom w:val="single" w:sz="12" w:color="25251F"/>
              <w:right w:val="single" w:sz="12" w:color="25251F"/>
            </w:tcBorders>
            <w:tcMar>
              <w:top w:w="180" w:type="dxa"/>
              <w:left w:w="210" w:type="dxa"/>
              <w:bottom w:w="160" w:type="dxa"/>
              <w:right w:w="210" w:type="dxa"/>
            </w:tcMar>
          </w:tcPr>
          <w:p>
            <w:pPr>
              <w:keepLines/>
              <w:spacing w:before="0" w:after="120"/>
            </w:pPr>
            <w:r>
              <w:rPr>
                <w:rFonts w:ascii="DejaVu Sans Mono" w:hAnsi="DejaVu Sans Mono"/>
                <w:b/>
                <w:color w:val="25251F"/>
                <w:sz w:val="16"/>
              </w:rPr>
              <w:t>BUILD_04</w:t>
            </w:r>
          </w:p>
          <w:p>
            <w:pPr>
              <w:pStyle w:val="Heading2"/>
              <w:keepLines/>
              <w:spacing w:before="0" w:after="80"/>
            </w:pPr>
            <w:r>
              <w:rPr>
                <w:rFonts w:ascii="Nimbus Sans" w:hAnsi="Nimbus Sans"/>
                <w:b/>
                <w:color w:val="25251F"/>
                <w:sz w:val="34"/>
              </w:rPr>
              <w:t>ANT-X Micro</w:t>
            </w:r>
          </w:p>
          <w:p>
            <w:pPr>
              <w:keepLines/>
              <w:spacing w:before="0" w:after="100"/>
            </w:pPr>
            <w:r>
              <w:rPr>
                <w:rFonts w:ascii="Nimbus Sans" w:hAnsi="Nimbus Sans"/>
                <w:b w:val="0"/>
                <w:color w:val="5B5C53"/>
                <w:sz w:val="18"/>
              </w:rPr>
              <w:t>Robotics communication prototype</w:t>
            </w:r>
          </w:p>
          <w:p>
            <w:pPr>
              <w:keepLines/>
              <w:spacing w:before="0" w:after="160" w:lineRule="exact" w:line="204"/>
            </w:pPr>
            <w:r>
              <w:rPr>
                <w:rFonts w:ascii="Nimbus Sans" w:hAnsi="Nimbus Sans"/>
                <w:b w:val="0"/>
                <w:color w:val="5B5C53"/>
                <w:sz w:val="16"/>
              </w:rPr>
              <w:t>Python / Arduino C++ / ESP32-C3 / UDP</w:t>
            </w:r>
          </w:p>
          <w:p>
            <w:pPr>
              <w:keepLines/>
              <w:spacing w:before="0" w:after="100" w:lineRule="exact" w:line="250"/>
            </w:pPr>
            <w:r>
              <w:rPr>
                <w:rFonts w:ascii="Nimbus Sans" w:hAnsi="Nimbus Sans"/>
                <w:b w:val="0"/>
                <w:color w:val="25251F"/>
                <w:sz w:val="20"/>
              </w:rPr>
              <w:t>• Built a JSON protocol with 5 Hz telemetry, CSV logs and a robot emulator.</w:t>
            </w:r>
          </w:p>
          <w:p>
            <w:pPr>
              <w:keepLines/>
              <w:spacing w:before="0" w:after="100" w:lineRule="exact" w:line="250"/>
            </w:pPr>
            <w:r>
              <w:rPr>
                <w:rFonts w:ascii="Nimbus Sans" w:hAnsi="Nimbus Sans"/>
                <w:b w:val="0"/>
                <w:color w:val="25251F"/>
                <w:sz w:val="20"/>
              </w:rPr>
              <w:t>• Added contact-stop logic, packet validation and command expiry; documented staged hardware development.</w:t>
            </w:r>
          </w:p>
          <w:p>
            <w:pPr>
              <w:keepLines/>
              <w:spacing w:before="60" w:after="0"/>
            </w:pPr>
            <w:r>
              <w:rPr>
                <w:rFonts w:ascii="Nimbus Sans" w:hAnsi="Nimbus Sans"/>
                <w:b w:val="0"/>
                <w:color w:val="25251F"/>
                <w:sz w:val="17"/>
              </w:rPr>
            </w:r>
            <w:hyperlink r:id="rId15">
              <w:r>
                <w:rPr>
                  <w:color w:val="25251F"/>
                  <w:sz w:val="17"/>
                </w:rPr>
                <w:t>OPEN REPO &gt;</w:t>
              </w:r>
            </w:hyperlink>
          </w:p>
        </w:tc>
      </w:tr>
    </w:tbl>
    <w:p>
      <w:pPr>
        <w:keepLines/>
        <w:spacing w:before="0" w:after="0" w:lineRule="exact" w:line="240"/>
      </w:pPr>
      <w:r>
        <w:rPr>
          <w:rFonts w:ascii="Nimbus Sans" w:hAnsi="Nimbus Sans"/>
          <w:b w:val="0"/>
          <w:color w:val="25251F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944"/>
            <w:vAlign w:val="top"/>
            <w:shd w:fill="FFFDF6"/>
            <w:tcBorders>
              <w:top w:val="single" w:sz="12" w:color="25251F"/>
              <w:left w:val="single" w:sz="12" w:color="25251F"/>
              <w:bottom w:val="single" w:sz="12" w:color="25251F"/>
              <w:right w:val="single" w:sz="12" w:color="25251F"/>
            </w:tcBorders>
            <w:tcMar>
              <w:top w:w="180" w:type="dxa"/>
              <w:left w:w="210" w:type="dxa"/>
              <w:bottom w:w="160" w:type="dxa"/>
              <w:right w:w="210" w:type="dxa"/>
            </w:tcMar>
          </w:tcPr>
          <w:p>
            <w:pPr>
              <w:keepLines/>
              <w:spacing w:before="0" w:after="140"/>
            </w:pPr>
            <w:r>
              <w:rPr>
                <w:rFonts w:ascii="DejaVu Sans Mono" w:hAnsi="DejaVu Sans Mono"/>
                <w:b/>
                <w:color w:val="25251F"/>
                <w:sz w:val="21"/>
              </w:rPr>
              <w:t>05 / PASSENGER DETECTOR SYSTEM              MAY 2023</w:t>
            </w:r>
          </w:p>
          <w:p>
            <w:pPr>
              <w:keepLines/>
              <w:spacing w:before="0" w:after="180"/>
            </w:pPr>
            <w:r>
              <w:rPr>
                <w:rFonts w:ascii="DejaVu Sans Mono" w:hAnsi="DejaVu Sans Mono"/>
                <w:b/>
                <w:color w:val="25251F"/>
                <w:sz w:val="17"/>
              </w:rPr>
              <w:t>CIRCUIT &amp; DESIGN DEVELOPER</w:t>
            </w:r>
          </w:p>
          <w:p>
            <w:pPr>
              <w:keepLines/>
              <w:spacing w:before="0" w:after="100" w:lineRule="exact" w:line="260"/>
            </w:pPr>
            <w:r>
              <w:rPr>
                <w:rFonts w:ascii="Nimbus Sans" w:hAnsi="Nimbus Sans"/>
                <w:b w:val="0"/>
                <w:color w:val="25251F"/>
                <w:sz w:val="21"/>
              </w:rPr>
              <w:t>• Designed the circuit and integrated electrical components to detect a passenger extending a hand or head outside a vehicle window.</w:t>
            </w:r>
          </w:p>
          <w:p>
            <w:pPr>
              <w:keepLines/>
              <w:spacing w:before="0" w:after="100" w:lineRule="exact" w:line="260"/>
            </w:pPr>
            <w:r>
              <w:rPr>
                <w:rFonts w:ascii="Nimbus Sans" w:hAnsi="Nimbus Sans"/>
                <w:b w:val="0"/>
                <w:color w:val="25251F"/>
                <w:sz w:val="21"/>
              </w:rPr>
              <w:t>• Integrated a driver alarm and seat-number display to identify the passenger; focused on hardware design and system integration for passenger safety.</w:t>
            </w:r>
          </w:p>
        </w:tc>
      </w:tr>
    </w:tbl>
    <w:p>
      <w:pPr>
        <w:keepLines/>
        <w:spacing w:before="0" w:after="0" w:lineRule="exact" w:line="240"/>
      </w:pPr>
      <w:r>
        <w:rPr>
          <w:rFonts w:ascii="Nimbus Sans" w:hAnsi="Nimbus Sans"/>
          <w:b w:val="0"/>
          <w:color w:val="25251F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944"/>
            <w:vAlign w:val="top"/>
            <w:shd w:fill="DFF470"/>
            <w:tcBorders>
              <w:top w:val="single" w:sz="12" w:color="25251F"/>
              <w:left w:val="single" w:sz="12" w:color="25251F"/>
              <w:bottom w:val="single" w:sz="12" w:color="25251F"/>
              <w:right w:val="single" w:sz="12" w:color="25251F"/>
            </w:tcBorders>
            <w:tcMar>
              <w:top w:w="180" w:type="dxa"/>
              <w:left w:w="210" w:type="dxa"/>
              <w:bottom w:w="160" w:type="dxa"/>
              <w:right w:w="210" w:type="dxa"/>
            </w:tcMar>
          </w:tcPr>
          <w:p>
            <w:pPr>
              <w:keepLines/>
              <w:spacing w:before="0" w:after="0"/>
            </w:pPr>
            <w:r>
              <w:rPr>
                <w:rFonts w:ascii="Nimbus Sans" w:hAnsi="Nimbus Sans"/>
                <w:b/>
                <w:color w:val="25251F"/>
                <w:sz w:val="19"/>
              </w:rPr>
            </w:r>
            <w:hyperlink r:id="rId11">
              <w:r>
                <w:rPr>
                  <w:color w:val="25251F"/>
                  <w:sz w:val="19"/>
                </w:rPr>
                <w:t>MORE BUILDS &gt; github.com/mishra-prince</w:t>
              </w:r>
            </w:hyperlink>
          </w:p>
        </w:tc>
      </w:tr>
    </w:tbl>
    <w:sectPr w:rsidR="00FC693F" w:rsidRPr="0006063C" w:rsidSect="00034616">
      <w:pgSz w:w="12240" w:h="15840"/>
      <w:pgMar w:top="461" w:right="648" w:bottom="432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50" w:lineRule="auto"/>
    </w:pPr>
    <w:rPr>
      <w:rFonts w:ascii="Nimbus Sans" w:hAnsi="Nimbus Sans"/>
      <w:i w:val="0"/>
      <w:color w:val="25251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 w:line="250" w:lineRule="auto"/>
      <w:outlineLvl w:val="0"/>
    </w:pPr>
    <w:rPr>
      <w:rFonts w:asciiTheme="majorHAnsi" w:eastAsiaTheme="majorEastAsia" w:hAnsiTheme="majorHAnsi" w:cstheme="majorBidi" w:ascii="Nimbus Sans" w:hAnsi="Nimbus Sans"/>
      <w:b/>
      <w:bCs/>
      <w:i w:val="0"/>
      <w:color w:val="25251F"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0" w:line="250" w:lineRule="auto"/>
      <w:outlineLvl w:val="1"/>
    </w:pPr>
    <w:rPr>
      <w:rFonts w:asciiTheme="majorHAnsi" w:eastAsiaTheme="majorEastAsia" w:hAnsiTheme="majorHAnsi" w:cstheme="majorBidi" w:ascii="Nimbus Sans" w:hAnsi="Nimbus Sans"/>
      <w:b/>
      <w:bCs/>
      <w:i w:val="0"/>
      <w:color w:val="25251F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0" w:line="250" w:lineRule="auto" w:before="0"/>
      <w:contextualSpacing/>
    </w:pPr>
    <w:rPr>
      <w:rFonts w:asciiTheme="majorHAnsi" w:eastAsiaTheme="majorEastAsia" w:hAnsiTheme="majorHAnsi" w:cstheme="majorBidi" w:ascii="Nimbus Sans" w:hAnsi="Nimbus Sans"/>
      <w:i w:val="0"/>
      <w:color w:val="25251F"/>
      <w:spacing w:val="5"/>
      <w:kern w:val="28"/>
      <w:sz w:val="2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0" w:line="250" w:lineRule="auto"/>
    </w:pPr>
    <w:rPr>
      <w:rFonts w:asciiTheme="majorHAnsi" w:eastAsiaTheme="majorEastAsia" w:hAnsiTheme="majorHAnsi" w:cstheme="majorBidi" w:ascii="Nimbus Sans" w:hAnsi="Nimbus Sans"/>
      <w:i w:val="0"/>
      <w:iCs/>
      <w:color w:val="25251F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mailto:pm023847@gmail.com" TargetMode="External"/><Relationship Id="rId11" Type="http://schemas.openxmlformats.org/officeDocument/2006/relationships/hyperlink" Target="https://github.com/mishra-prince" TargetMode="External"/><Relationship Id="rId12" Type="http://schemas.openxmlformats.org/officeDocument/2006/relationships/hyperlink" Target="https://github.com/mishra-prince/SpendOath" TargetMode="External"/><Relationship Id="rId13" Type="http://schemas.openxmlformats.org/officeDocument/2006/relationships/hyperlink" Target="https://github.com/mishra-prince/hackathon-calendar" TargetMode="External"/><Relationship Id="rId14" Type="http://schemas.openxmlformats.org/officeDocument/2006/relationships/hyperlink" Target="https://github.com/mishra-prince/swasthya-voice" TargetMode="External"/><Relationship Id="rId15" Type="http://schemas.openxmlformats.org/officeDocument/2006/relationships/hyperlink" Target="https://github.com/mishra-prince/ANT-X-Micr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Prince Kumar Mishra Retro Future Resume</dc:title>
  <dc:subject>Software internship resume</dc:subject>
  <dc:creator>Prince Kumar Mishra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