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4066" w14:textId="28787E09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 xml:space="preserve">One of the Leading </w:t>
      </w:r>
      <w:proofErr w:type="spellStart"/>
      <w:r w:rsidRPr="002614AF">
        <w:rPr>
          <w:b/>
          <w:bCs/>
        </w:rPr>
        <w:t>Cymmetri</w:t>
      </w:r>
      <w:proofErr w:type="spellEnd"/>
      <w:r w:rsidRPr="002614AF">
        <w:rPr>
          <w:b/>
          <w:bCs/>
        </w:rPr>
        <w:t xml:space="preserve"> Partners </w:t>
      </w:r>
    </w:p>
    <w:p w14:paraId="2F415149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 xml:space="preserve">Why Choose </w:t>
      </w:r>
      <w:proofErr w:type="spellStart"/>
      <w:r w:rsidRPr="002614AF">
        <w:rPr>
          <w:b/>
          <w:bCs/>
        </w:rPr>
        <w:t>Cymmetri</w:t>
      </w:r>
      <w:proofErr w:type="spellEnd"/>
      <w:r w:rsidRPr="002614AF">
        <w:rPr>
          <w:b/>
          <w:bCs/>
        </w:rPr>
        <w:t>?</w:t>
      </w:r>
    </w:p>
    <w:p w14:paraId="77D83B40" w14:textId="77777777" w:rsidR="002614AF" w:rsidRPr="002614AF" w:rsidRDefault="002614AF" w:rsidP="002614AF">
      <w:proofErr w:type="spellStart"/>
      <w:r w:rsidRPr="002614AF">
        <w:t>Cymmetri</w:t>
      </w:r>
      <w:proofErr w:type="spellEnd"/>
      <w:r w:rsidRPr="002614AF">
        <w:t xml:space="preserve"> is a leading Identity and Access Management (IAM) and Identity Governance &amp; Administration (IGA) platform designed to help organizations secure user identities, manage access privileges, and enforce Zero Trust security across enterprise environments.</w:t>
      </w:r>
    </w:p>
    <w:p w14:paraId="3D660F5F" w14:textId="77777777" w:rsidR="002614AF" w:rsidRPr="002614AF" w:rsidRDefault="002614AF" w:rsidP="002614AF">
      <w:proofErr w:type="spellStart"/>
      <w:r w:rsidRPr="002614AF">
        <w:t>Cymmetri</w:t>
      </w:r>
      <w:proofErr w:type="spellEnd"/>
      <w:r w:rsidRPr="002614AF">
        <w:t xml:space="preserve"> enables businesses to automate identity lifecycle management, strengthen authentication, improve compliance, and provide secure access to applications, systems, and digital resources across hybrid IT infrastructures.</w:t>
      </w:r>
    </w:p>
    <w:p w14:paraId="0F687293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 xml:space="preserve">Top Reasons to Choose </w:t>
      </w:r>
      <w:proofErr w:type="spellStart"/>
      <w:r w:rsidRPr="002614AF">
        <w:rPr>
          <w:b/>
          <w:bCs/>
        </w:rPr>
        <w:t>Cymmetri</w:t>
      </w:r>
      <w:proofErr w:type="spellEnd"/>
    </w:p>
    <w:p w14:paraId="35003AAF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1. Comprehensive Identity &amp; Access Management (IAM)</w:t>
      </w:r>
    </w:p>
    <w:p w14:paraId="64D817C6" w14:textId="77777777" w:rsidR="002614AF" w:rsidRPr="002614AF" w:rsidRDefault="002614AF" w:rsidP="002614AF">
      <w:proofErr w:type="spellStart"/>
      <w:r w:rsidRPr="002614AF">
        <w:t>Cymmetri</w:t>
      </w:r>
      <w:proofErr w:type="spellEnd"/>
      <w:r w:rsidRPr="002614AF">
        <w:t xml:space="preserve"> helps organizations manage:</w:t>
      </w:r>
    </w:p>
    <w:p w14:paraId="5114FCB7" w14:textId="77777777" w:rsidR="002614AF" w:rsidRPr="002614AF" w:rsidRDefault="002614AF" w:rsidP="002614AF">
      <w:pPr>
        <w:numPr>
          <w:ilvl w:val="0"/>
          <w:numId w:val="1"/>
        </w:numPr>
      </w:pPr>
      <w:r w:rsidRPr="002614AF">
        <w:t xml:space="preserve">User identities </w:t>
      </w:r>
    </w:p>
    <w:p w14:paraId="2D2FE700" w14:textId="77777777" w:rsidR="002614AF" w:rsidRPr="002614AF" w:rsidRDefault="002614AF" w:rsidP="002614AF">
      <w:pPr>
        <w:numPr>
          <w:ilvl w:val="0"/>
          <w:numId w:val="1"/>
        </w:numPr>
      </w:pPr>
      <w:r w:rsidRPr="002614AF">
        <w:t xml:space="preserve">Role-based access control </w:t>
      </w:r>
    </w:p>
    <w:p w14:paraId="21BDC1C5" w14:textId="77777777" w:rsidR="002614AF" w:rsidRPr="002614AF" w:rsidRDefault="002614AF" w:rsidP="002614AF">
      <w:pPr>
        <w:numPr>
          <w:ilvl w:val="0"/>
          <w:numId w:val="1"/>
        </w:numPr>
      </w:pPr>
      <w:r w:rsidRPr="002614AF">
        <w:t xml:space="preserve">Authentication workflows </w:t>
      </w:r>
    </w:p>
    <w:p w14:paraId="07BF6315" w14:textId="77777777" w:rsidR="002614AF" w:rsidRPr="002614AF" w:rsidRDefault="002614AF" w:rsidP="002614AF">
      <w:pPr>
        <w:numPr>
          <w:ilvl w:val="0"/>
          <w:numId w:val="1"/>
        </w:numPr>
      </w:pPr>
      <w:r w:rsidRPr="002614AF">
        <w:t xml:space="preserve">User provisioning &amp; deprovisioning </w:t>
      </w:r>
    </w:p>
    <w:p w14:paraId="5448DF2A" w14:textId="77777777" w:rsidR="002614AF" w:rsidRPr="002614AF" w:rsidRDefault="002614AF" w:rsidP="002614AF">
      <w:pPr>
        <w:numPr>
          <w:ilvl w:val="0"/>
          <w:numId w:val="1"/>
        </w:numPr>
      </w:pPr>
      <w:r w:rsidRPr="002614AF">
        <w:t xml:space="preserve">Identity governance </w:t>
      </w:r>
    </w:p>
    <w:p w14:paraId="0AA6337D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2. Zero Trust Security Framework</w:t>
      </w:r>
    </w:p>
    <w:p w14:paraId="25120519" w14:textId="77777777" w:rsidR="002614AF" w:rsidRPr="002614AF" w:rsidRDefault="002614AF" w:rsidP="002614AF">
      <w:r w:rsidRPr="002614AF">
        <w:t>Enable secure access using Zero Trust principles with strong authentication and least-privilege access controls.</w:t>
      </w:r>
    </w:p>
    <w:p w14:paraId="3F5A5CE2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3. Single Sign-On (SSO)</w:t>
      </w:r>
    </w:p>
    <w:p w14:paraId="08AA2AEA" w14:textId="77777777" w:rsidR="002614AF" w:rsidRPr="002614AF" w:rsidRDefault="002614AF" w:rsidP="002614AF">
      <w:r w:rsidRPr="002614AF">
        <w:t>Allow users to securely access multiple enterprise applications through a single authentication platform.</w:t>
      </w:r>
    </w:p>
    <w:p w14:paraId="033CFA33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4. Multi-Factor Authentication (MFA)</w:t>
      </w:r>
    </w:p>
    <w:p w14:paraId="555729ED" w14:textId="77777777" w:rsidR="002614AF" w:rsidRPr="002614AF" w:rsidRDefault="002614AF" w:rsidP="002614AF">
      <w:r w:rsidRPr="002614AF">
        <w:t>Strengthen enterprise security using advanced MFA and adaptive authentication mechanisms.</w:t>
      </w:r>
    </w:p>
    <w:p w14:paraId="0BF05A2C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5. Automated User Lifecycle Management</w:t>
      </w:r>
    </w:p>
    <w:p w14:paraId="1EBFF1C6" w14:textId="77777777" w:rsidR="002614AF" w:rsidRPr="002614AF" w:rsidRDefault="002614AF" w:rsidP="002614AF">
      <w:r w:rsidRPr="002614AF">
        <w:t>Automate onboarding, access provisioning, role changes, and employee offboarding processes.</w:t>
      </w:r>
    </w:p>
    <w:p w14:paraId="44AAFDB7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6. Compliance &amp; Governance</w:t>
      </w:r>
    </w:p>
    <w:p w14:paraId="6ED42594" w14:textId="77777777" w:rsidR="002614AF" w:rsidRPr="002614AF" w:rsidRDefault="002614AF" w:rsidP="002614AF">
      <w:r w:rsidRPr="002614AF">
        <w:t>Support regulatory and compliance requirements with:</w:t>
      </w:r>
    </w:p>
    <w:p w14:paraId="5BB27F46" w14:textId="77777777" w:rsidR="002614AF" w:rsidRPr="002614AF" w:rsidRDefault="002614AF" w:rsidP="002614AF">
      <w:pPr>
        <w:numPr>
          <w:ilvl w:val="0"/>
          <w:numId w:val="2"/>
        </w:numPr>
      </w:pPr>
      <w:r w:rsidRPr="002614AF">
        <w:t xml:space="preserve">Access governance </w:t>
      </w:r>
    </w:p>
    <w:p w14:paraId="69C97878" w14:textId="77777777" w:rsidR="002614AF" w:rsidRPr="002614AF" w:rsidRDefault="002614AF" w:rsidP="002614AF">
      <w:pPr>
        <w:numPr>
          <w:ilvl w:val="0"/>
          <w:numId w:val="2"/>
        </w:numPr>
      </w:pPr>
      <w:r w:rsidRPr="002614AF">
        <w:t xml:space="preserve">Audit trails </w:t>
      </w:r>
    </w:p>
    <w:p w14:paraId="711F7DD7" w14:textId="77777777" w:rsidR="002614AF" w:rsidRPr="002614AF" w:rsidRDefault="002614AF" w:rsidP="002614AF">
      <w:pPr>
        <w:numPr>
          <w:ilvl w:val="0"/>
          <w:numId w:val="2"/>
        </w:numPr>
      </w:pPr>
      <w:r w:rsidRPr="002614AF">
        <w:t xml:space="preserve">Role management </w:t>
      </w:r>
    </w:p>
    <w:p w14:paraId="602B90AC" w14:textId="77777777" w:rsidR="002614AF" w:rsidRPr="002614AF" w:rsidRDefault="002614AF" w:rsidP="002614AF">
      <w:pPr>
        <w:numPr>
          <w:ilvl w:val="0"/>
          <w:numId w:val="2"/>
        </w:numPr>
      </w:pPr>
      <w:r w:rsidRPr="002614AF">
        <w:t xml:space="preserve">Compliance reporting </w:t>
      </w:r>
    </w:p>
    <w:p w14:paraId="025A0229" w14:textId="77777777" w:rsidR="002614AF" w:rsidRPr="002614AF" w:rsidRDefault="002614AF" w:rsidP="002614AF">
      <w:pPr>
        <w:numPr>
          <w:ilvl w:val="0"/>
          <w:numId w:val="2"/>
        </w:numPr>
      </w:pPr>
      <w:r w:rsidRPr="002614AF">
        <w:t xml:space="preserve">Identity risk visibility </w:t>
      </w:r>
    </w:p>
    <w:p w14:paraId="5211930B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lastRenderedPageBreak/>
        <w:t>7. Ideal for Every Industry</w:t>
      </w:r>
    </w:p>
    <w:p w14:paraId="0742F707" w14:textId="77777777" w:rsidR="002614AF" w:rsidRPr="002614AF" w:rsidRDefault="002614AF" w:rsidP="002614AF">
      <w:proofErr w:type="spellStart"/>
      <w:r w:rsidRPr="002614AF">
        <w:t>Cymmetri</w:t>
      </w:r>
      <w:proofErr w:type="spellEnd"/>
      <w:r w:rsidRPr="002614AF">
        <w:t xml:space="preserve"> solutions are widely used in:</w:t>
      </w:r>
    </w:p>
    <w:p w14:paraId="2F0B6C7C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Banking &amp; financial services </w:t>
      </w:r>
    </w:p>
    <w:p w14:paraId="644D9993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Healthcare organizations </w:t>
      </w:r>
    </w:p>
    <w:p w14:paraId="10099604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Government sectors </w:t>
      </w:r>
    </w:p>
    <w:p w14:paraId="5ACCC35C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Manufacturing industries </w:t>
      </w:r>
    </w:p>
    <w:p w14:paraId="7C6F8B31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Large enterprises </w:t>
      </w:r>
    </w:p>
    <w:p w14:paraId="5E3BD0C8" w14:textId="77777777" w:rsidR="002614AF" w:rsidRPr="002614AF" w:rsidRDefault="002614AF" w:rsidP="002614AF">
      <w:pPr>
        <w:numPr>
          <w:ilvl w:val="0"/>
          <w:numId w:val="3"/>
        </w:numPr>
      </w:pPr>
      <w:r w:rsidRPr="002614AF">
        <w:t xml:space="preserve">Educational institutions </w:t>
      </w:r>
    </w:p>
    <w:p w14:paraId="37C57DC5" w14:textId="77777777" w:rsidR="002614AF" w:rsidRPr="002614AF" w:rsidRDefault="002614AF" w:rsidP="002614AF">
      <w:r w:rsidRPr="002614AF">
        <w:pict w14:anchorId="407BAED2">
          <v:rect id="_x0000_i1079" style="width:0;height:1.5pt" o:hralign="center" o:hrstd="t" o:hr="t" fillcolor="#a0a0a0" stroked="f"/>
        </w:pict>
      </w:r>
    </w:p>
    <w:p w14:paraId="2E76C4BC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Why Choose Trace Network &amp; Engineering Pvt Ltd?</w:t>
      </w:r>
    </w:p>
    <w:p w14:paraId="1D6635CB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Quick Resolution: Issues addressed within 6 hours of complaint </w:t>
      </w:r>
    </w:p>
    <w:p w14:paraId="752A69E2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Certified Experts: Skilled IAM &amp; cybersecurity specialists </w:t>
      </w:r>
    </w:p>
    <w:p w14:paraId="772D0BB1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Proven Experience: 1000+ successful enterprise deployments </w:t>
      </w:r>
    </w:p>
    <w:p w14:paraId="16268A9A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End-to-End Solutions: IAM, cybersecurity, networking &amp; infrastructure </w:t>
      </w:r>
    </w:p>
    <w:p w14:paraId="5F9FEED0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Multi-Channel Support: Email, WhatsApp &amp; dedicated support portal </w:t>
      </w:r>
    </w:p>
    <w:p w14:paraId="15999C99" w14:textId="77777777" w:rsidR="002614AF" w:rsidRPr="002614AF" w:rsidRDefault="002614AF" w:rsidP="002614AF">
      <w:pPr>
        <w:numPr>
          <w:ilvl w:val="0"/>
          <w:numId w:val="4"/>
        </w:numPr>
      </w:pPr>
      <w:r w:rsidRPr="002614AF">
        <w:t xml:space="preserve">Scalable Solutions: Designed for enterprise and hybrid environments </w:t>
      </w:r>
    </w:p>
    <w:p w14:paraId="411956CC" w14:textId="14CE593A" w:rsidR="002614AF" w:rsidRDefault="002614AF" w:rsidP="002614AF">
      <w:pPr>
        <w:numPr>
          <w:ilvl w:val="0"/>
          <w:numId w:val="4"/>
        </w:numPr>
      </w:pPr>
      <w:r w:rsidRPr="002614AF">
        <w:t xml:space="preserve">Customer-First Approach: Reliable, fast, and result-driven execution </w:t>
      </w:r>
      <w:r>
        <w:br/>
      </w:r>
    </w:p>
    <w:p w14:paraId="32A34B1A" w14:textId="77777777" w:rsidR="002614AF" w:rsidRDefault="002614AF" w:rsidP="002614AF"/>
    <w:p w14:paraId="31C00C55" w14:textId="0416102C" w:rsidR="002614AF" w:rsidRDefault="002614AF" w:rsidP="002614AF">
      <w:r>
        <w:t>Our team Certification</w:t>
      </w:r>
    </w:p>
    <w:p w14:paraId="3F6D9822" w14:textId="79441B2A" w:rsidR="002614AF" w:rsidRPr="002614AF" w:rsidRDefault="002614AF" w:rsidP="002614AF">
      <w:r w:rsidRPr="002614AF">
        <w:lastRenderedPageBreak/>
        <w:drawing>
          <wp:inline distT="0" distB="0" distL="0" distR="0" wp14:anchorId="44D3130B" wp14:editId="708E5F57">
            <wp:extent cx="5473981" cy="3911801"/>
            <wp:effectExtent l="0" t="0" r="0" b="0"/>
            <wp:docPr id="9211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B950" w14:textId="77777777" w:rsidR="002614AF" w:rsidRPr="002614AF" w:rsidRDefault="002614AF" w:rsidP="002614AF">
      <w:r w:rsidRPr="002614AF">
        <w:pict w14:anchorId="63EE789E">
          <v:rect id="_x0000_i1080" style="width:0;height:1.5pt" o:hralign="center" o:hrstd="t" o:hr="t" fillcolor="#a0a0a0" stroked="f"/>
        </w:pict>
      </w:r>
    </w:p>
    <w:p w14:paraId="6988E66F" w14:textId="77777777" w:rsidR="002614AF" w:rsidRPr="002614AF" w:rsidRDefault="002614AF" w:rsidP="002614AF">
      <w:pPr>
        <w:rPr>
          <w:b/>
          <w:bCs/>
        </w:rPr>
      </w:pPr>
      <w:proofErr w:type="spellStart"/>
      <w:r w:rsidRPr="002614AF">
        <w:rPr>
          <w:b/>
          <w:bCs/>
        </w:rPr>
        <w:t>Cymmetri</w:t>
      </w:r>
      <w:proofErr w:type="spellEnd"/>
      <w:r w:rsidRPr="002614AF">
        <w:rPr>
          <w:b/>
          <w:bCs/>
        </w:rPr>
        <w:t xml:space="preserve"> Use Cases (Successfully Deployed by Trace Network)</w:t>
      </w:r>
    </w:p>
    <w:p w14:paraId="43FD2F41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1. Banking &amp; Financial Services</w:t>
      </w:r>
    </w:p>
    <w:p w14:paraId="630A9EE9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297F49BB" w14:textId="77777777" w:rsidR="002614AF" w:rsidRPr="002614AF" w:rsidRDefault="002614AF" w:rsidP="002614AF">
      <w:r w:rsidRPr="002614AF">
        <w:t>Financial institutions require strict identity governance, secure user authentication, and controlled access to critical banking systems and customer data.</w:t>
      </w:r>
    </w:p>
    <w:p w14:paraId="133C52CB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0C40F0A5" w14:textId="77777777" w:rsidR="002614AF" w:rsidRPr="002614AF" w:rsidRDefault="002614AF" w:rsidP="002614AF">
      <w:pPr>
        <w:numPr>
          <w:ilvl w:val="0"/>
          <w:numId w:val="5"/>
        </w:numPr>
      </w:pPr>
      <w:r w:rsidRPr="002614AF">
        <w:t xml:space="preserve">Identity and access management deployment </w:t>
      </w:r>
    </w:p>
    <w:p w14:paraId="325C9494" w14:textId="77777777" w:rsidR="002614AF" w:rsidRPr="002614AF" w:rsidRDefault="002614AF" w:rsidP="002614AF">
      <w:pPr>
        <w:numPr>
          <w:ilvl w:val="0"/>
          <w:numId w:val="5"/>
        </w:numPr>
      </w:pPr>
      <w:r w:rsidRPr="002614AF">
        <w:t xml:space="preserve">Multi-factor authentication (MFA) </w:t>
      </w:r>
    </w:p>
    <w:p w14:paraId="24BCB2CE" w14:textId="77777777" w:rsidR="002614AF" w:rsidRPr="002614AF" w:rsidRDefault="002614AF" w:rsidP="002614AF">
      <w:pPr>
        <w:numPr>
          <w:ilvl w:val="0"/>
          <w:numId w:val="5"/>
        </w:numPr>
      </w:pPr>
      <w:r w:rsidRPr="002614AF">
        <w:t xml:space="preserve">Role-based access control (RBAC) </w:t>
      </w:r>
    </w:p>
    <w:p w14:paraId="762455C9" w14:textId="77777777" w:rsidR="002614AF" w:rsidRPr="002614AF" w:rsidRDefault="002614AF" w:rsidP="002614AF">
      <w:pPr>
        <w:numPr>
          <w:ilvl w:val="0"/>
          <w:numId w:val="5"/>
        </w:numPr>
      </w:pPr>
      <w:r w:rsidRPr="002614AF">
        <w:t xml:space="preserve">Single Sign-On (SSO) integration </w:t>
      </w:r>
    </w:p>
    <w:p w14:paraId="6AFBEEC3" w14:textId="77777777" w:rsidR="002614AF" w:rsidRPr="002614AF" w:rsidRDefault="002614AF" w:rsidP="002614AF">
      <w:pPr>
        <w:numPr>
          <w:ilvl w:val="0"/>
          <w:numId w:val="5"/>
        </w:numPr>
      </w:pPr>
      <w:r w:rsidRPr="002614AF">
        <w:t xml:space="preserve">Privileged access governance </w:t>
      </w:r>
    </w:p>
    <w:p w14:paraId="5E039AA9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4B512DEB" w14:textId="77777777" w:rsidR="002614AF" w:rsidRPr="002614AF" w:rsidRDefault="002614AF" w:rsidP="002614AF">
      <w:pPr>
        <w:numPr>
          <w:ilvl w:val="0"/>
          <w:numId w:val="6"/>
        </w:numPr>
      </w:pPr>
      <w:r w:rsidRPr="002614AF">
        <w:t xml:space="preserve">Improved access security and compliance </w:t>
      </w:r>
    </w:p>
    <w:p w14:paraId="045B7920" w14:textId="77777777" w:rsidR="002614AF" w:rsidRPr="002614AF" w:rsidRDefault="002614AF" w:rsidP="002614AF">
      <w:pPr>
        <w:numPr>
          <w:ilvl w:val="0"/>
          <w:numId w:val="6"/>
        </w:numPr>
      </w:pPr>
      <w:r w:rsidRPr="002614AF">
        <w:t xml:space="preserve">Reduced unauthorized access risks </w:t>
      </w:r>
    </w:p>
    <w:p w14:paraId="4442718E" w14:textId="77777777" w:rsidR="002614AF" w:rsidRPr="002614AF" w:rsidRDefault="002614AF" w:rsidP="002614AF">
      <w:pPr>
        <w:numPr>
          <w:ilvl w:val="0"/>
          <w:numId w:val="6"/>
        </w:numPr>
      </w:pPr>
      <w:r w:rsidRPr="002614AF">
        <w:t xml:space="preserve">Centralized identity governance and visibility </w:t>
      </w:r>
    </w:p>
    <w:p w14:paraId="440B1F84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79C4D701" w14:textId="77777777" w:rsidR="002614AF" w:rsidRPr="002614AF" w:rsidRDefault="002614AF" w:rsidP="002614AF">
      <w:pPr>
        <w:numPr>
          <w:ilvl w:val="0"/>
          <w:numId w:val="7"/>
        </w:numPr>
      </w:pPr>
      <w:r w:rsidRPr="002614AF">
        <w:lastRenderedPageBreak/>
        <w:t xml:space="preserve">BFSI-grade IAM deployment expertise </w:t>
      </w:r>
    </w:p>
    <w:p w14:paraId="0F792938" w14:textId="77777777" w:rsidR="002614AF" w:rsidRPr="002614AF" w:rsidRDefault="002614AF" w:rsidP="002614AF">
      <w:pPr>
        <w:numPr>
          <w:ilvl w:val="0"/>
          <w:numId w:val="7"/>
        </w:numPr>
      </w:pPr>
      <w:r w:rsidRPr="002614AF">
        <w:t xml:space="preserve">Strong compliance and governance implementation capabilities </w:t>
      </w:r>
    </w:p>
    <w:p w14:paraId="362EF388" w14:textId="77777777" w:rsidR="002614AF" w:rsidRPr="002614AF" w:rsidRDefault="002614AF" w:rsidP="002614AF">
      <w:r w:rsidRPr="002614AF">
        <w:pict w14:anchorId="4E96266E">
          <v:rect id="_x0000_i1081" style="width:0;height:1.5pt" o:hralign="center" o:hrstd="t" o:hr="t" fillcolor="#a0a0a0" stroked="f"/>
        </w:pict>
      </w:r>
    </w:p>
    <w:p w14:paraId="424165FF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2. Healthcare Organizations</w:t>
      </w:r>
    </w:p>
    <w:p w14:paraId="61F2CD50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3ABB628F" w14:textId="77777777" w:rsidR="002614AF" w:rsidRPr="002614AF" w:rsidRDefault="002614AF" w:rsidP="002614AF">
      <w:r w:rsidRPr="002614AF">
        <w:t>Healthcare providers require secure access management for doctors, staff, applications, and patient management systems.</w:t>
      </w:r>
    </w:p>
    <w:p w14:paraId="41C0E263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1FB9D306" w14:textId="77777777" w:rsidR="002614AF" w:rsidRPr="002614AF" w:rsidRDefault="002614AF" w:rsidP="002614AF">
      <w:pPr>
        <w:numPr>
          <w:ilvl w:val="0"/>
          <w:numId w:val="8"/>
        </w:numPr>
      </w:pPr>
      <w:r w:rsidRPr="002614AF">
        <w:t xml:space="preserve">Secure user authentication </w:t>
      </w:r>
    </w:p>
    <w:p w14:paraId="36E1459A" w14:textId="77777777" w:rsidR="002614AF" w:rsidRPr="002614AF" w:rsidRDefault="002614AF" w:rsidP="002614AF">
      <w:pPr>
        <w:numPr>
          <w:ilvl w:val="0"/>
          <w:numId w:val="8"/>
        </w:numPr>
      </w:pPr>
      <w:r w:rsidRPr="002614AF">
        <w:t xml:space="preserve">Centralized identity management </w:t>
      </w:r>
    </w:p>
    <w:p w14:paraId="7B37F62A" w14:textId="77777777" w:rsidR="002614AF" w:rsidRPr="002614AF" w:rsidRDefault="002614AF" w:rsidP="002614AF">
      <w:pPr>
        <w:numPr>
          <w:ilvl w:val="0"/>
          <w:numId w:val="8"/>
        </w:numPr>
      </w:pPr>
      <w:r w:rsidRPr="002614AF">
        <w:t xml:space="preserve">MFA-enabled healthcare access </w:t>
      </w:r>
    </w:p>
    <w:p w14:paraId="2CEBA591" w14:textId="77777777" w:rsidR="002614AF" w:rsidRPr="002614AF" w:rsidRDefault="002614AF" w:rsidP="002614AF">
      <w:pPr>
        <w:numPr>
          <w:ilvl w:val="0"/>
          <w:numId w:val="8"/>
        </w:numPr>
      </w:pPr>
      <w:r w:rsidRPr="002614AF">
        <w:t xml:space="preserve">Role-based access for medical staff </w:t>
      </w:r>
    </w:p>
    <w:p w14:paraId="673B6C56" w14:textId="77777777" w:rsidR="002614AF" w:rsidRPr="002614AF" w:rsidRDefault="002614AF" w:rsidP="002614AF">
      <w:pPr>
        <w:numPr>
          <w:ilvl w:val="0"/>
          <w:numId w:val="8"/>
        </w:numPr>
      </w:pPr>
      <w:r w:rsidRPr="002614AF">
        <w:t xml:space="preserve">Audit trail and compliance monitoring </w:t>
      </w:r>
    </w:p>
    <w:p w14:paraId="6DB81613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4A33DA40" w14:textId="77777777" w:rsidR="002614AF" w:rsidRPr="002614AF" w:rsidRDefault="002614AF" w:rsidP="002614AF">
      <w:pPr>
        <w:numPr>
          <w:ilvl w:val="0"/>
          <w:numId w:val="9"/>
        </w:numPr>
      </w:pPr>
      <w:r w:rsidRPr="002614AF">
        <w:t xml:space="preserve">Enhanced protection for healthcare systems </w:t>
      </w:r>
    </w:p>
    <w:p w14:paraId="4248B320" w14:textId="77777777" w:rsidR="002614AF" w:rsidRPr="002614AF" w:rsidRDefault="002614AF" w:rsidP="002614AF">
      <w:pPr>
        <w:numPr>
          <w:ilvl w:val="0"/>
          <w:numId w:val="9"/>
        </w:numPr>
      </w:pPr>
      <w:r w:rsidRPr="002614AF">
        <w:t xml:space="preserve">Improved access control and accountability </w:t>
      </w:r>
    </w:p>
    <w:p w14:paraId="7A0C9F59" w14:textId="77777777" w:rsidR="002614AF" w:rsidRPr="002614AF" w:rsidRDefault="002614AF" w:rsidP="002614AF">
      <w:pPr>
        <w:numPr>
          <w:ilvl w:val="0"/>
          <w:numId w:val="9"/>
        </w:numPr>
      </w:pPr>
      <w:r w:rsidRPr="002614AF">
        <w:t xml:space="preserve">Better compliance readiness </w:t>
      </w:r>
    </w:p>
    <w:p w14:paraId="514A1989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22C26E85" w14:textId="77777777" w:rsidR="002614AF" w:rsidRPr="002614AF" w:rsidRDefault="002614AF" w:rsidP="002614AF">
      <w:pPr>
        <w:numPr>
          <w:ilvl w:val="0"/>
          <w:numId w:val="10"/>
        </w:numPr>
      </w:pPr>
      <w:r w:rsidRPr="002614AF">
        <w:t xml:space="preserve">Expertise in healthcare identity security deployments </w:t>
      </w:r>
    </w:p>
    <w:p w14:paraId="18169E50" w14:textId="77777777" w:rsidR="002614AF" w:rsidRPr="002614AF" w:rsidRDefault="002614AF" w:rsidP="002614AF">
      <w:pPr>
        <w:numPr>
          <w:ilvl w:val="0"/>
          <w:numId w:val="10"/>
        </w:numPr>
      </w:pPr>
      <w:r w:rsidRPr="002614AF">
        <w:t xml:space="preserve">Experience securing critical healthcare environments </w:t>
      </w:r>
    </w:p>
    <w:p w14:paraId="36C42D2B" w14:textId="77777777" w:rsidR="002614AF" w:rsidRPr="002614AF" w:rsidRDefault="002614AF" w:rsidP="002614AF">
      <w:r w:rsidRPr="002614AF">
        <w:pict w14:anchorId="714D2C6A">
          <v:rect id="_x0000_i1082" style="width:0;height:1.5pt" o:hralign="center" o:hrstd="t" o:hr="t" fillcolor="#a0a0a0" stroked="f"/>
        </w:pict>
      </w:r>
    </w:p>
    <w:p w14:paraId="1F0596C0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3. Government Sector</w:t>
      </w:r>
    </w:p>
    <w:p w14:paraId="34750C35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09621989" w14:textId="77777777" w:rsidR="002614AF" w:rsidRPr="002614AF" w:rsidRDefault="002614AF" w:rsidP="002614AF">
      <w:r w:rsidRPr="002614AF">
        <w:t>Government organizations require secure identity governance, controlled user access, and centralized authentication across departments and systems.</w:t>
      </w:r>
    </w:p>
    <w:p w14:paraId="137A4CCD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55E11882" w14:textId="77777777" w:rsidR="002614AF" w:rsidRPr="002614AF" w:rsidRDefault="002614AF" w:rsidP="002614AF">
      <w:pPr>
        <w:numPr>
          <w:ilvl w:val="0"/>
          <w:numId w:val="11"/>
        </w:numPr>
      </w:pPr>
      <w:r w:rsidRPr="002614AF">
        <w:t xml:space="preserve">Enterprise IAM implementation </w:t>
      </w:r>
    </w:p>
    <w:p w14:paraId="37760A5E" w14:textId="77777777" w:rsidR="002614AF" w:rsidRPr="002614AF" w:rsidRDefault="002614AF" w:rsidP="002614AF">
      <w:pPr>
        <w:numPr>
          <w:ilvl w:val="0"/>
          <w:numId w:val="11"/>
        </w:numPr>
      </w:pPr>
      <w:r w:rsidRPr="002614AF">
        <w:t xml:space="preserve">Single Sign-On deployment </w:t>
      </w:r>
    </w:p>
    <w:p w14:paraId="46789B81" w14:textId="77777777" w:rsidR="002614AF" w:rsidRPr="002614AF" w:rsidRDefault="002614AF" w:rsidP="002614AF">
      <w:pPr>
        <w:numPr>
          <w:ilvl w:val="0"/>
          <w:numId w:val="11"/>
        </w:numPr>
      </w:pPr>
      <w:r w:rsidRPr="002614AF">
        <w:t xml:space="preserve">Zero Trust access controls </w:t>
      </w:r>
    </w:p>
    <w:p w14:paraId="1BF27829" w14:textId="77777777" w:rsidR="002614AF" w:rsidRPr="002614AF" w:rsidRDefault="002614AF" w:rsidP="002614AF">
      <w:pPr>
        <w:numPr>
          <w:ilvl w:val="0"/>
          <w:numId w:val="11"/>
        </w:numPr>
      </w:pPr>
      <w:r w:rsidRPr="002614AF">
        <w:t xml:space="preserve">Identity lifecycle automation </w:t>
      </w:r>
    </w:p>
    <w:p w14:paraId="3FF87DA2" w14:textId="77777777" w:rsidR="002614AF" w:rsidRPr="002614AF" w:rsidRDefault="002614AF" w:rsidP="002614AF">
      <w:pPr>
        <w:numPr>
          <w:ilvl w:val="0"/>
          <w:numId w:val="11"/>
        </w:numPr>
      </w:pPr>
      <w:r w:rsidRPr="002614AF">
        <w:t xml:space="preserve">Centralized authentication management </w:t>
      </w:r>
    </w:p>
    <w:p w14:paraId="3AF8874B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6B6B211C" w14:textId="77777777" w:rsidR="002614AF" w:rsidRPr="002614AF" w:rsidRDefault="002614AF" w:rsidP="002614AF">
      <w:pPr>
        <w:numPr>
          <w:ilvl w:val="0"/>
          <w:numId w:val="12"/>
        </w:numPr>
      </w:pPr>
      <w:r w:rsidRPr="002614AF">
        <w:lastRenderedPageBreak/>
        <w:t xml:space="preserve">Improved security across departments </w:t>
      </w:r>
    </w:p>
    <w:p w14:paraId="07E21959" w14:textId="77777777" w:rsidR="002614AF" w:rsidRPr="002614AF" w:rsidRDefault="002614AF" w:rsidP="002614AF">
      <w:pPr>
        <w:numPr>
          <w:ilvl w:val="0"/>
          <w:numId w:val="12"/>
        </w:numPr>
      </w:pPr>
      <w:r w:rsidRPr="002614AF">
        <w:t xml:space="preserve">Faster and secure user access management </w:t>
      </w:r>
    </w:p>
    <w:p w14:paraId="07F32DA6" w14:textId="77777777" w:rsidR="002614AF" w:rsidRPr="002614AF" w:rsidRDefault="002614AF" w:rsidP="002614AF">
      <w:pPr>
        <w:numPr>
          <w:ilvl w:val="0"/>
          <w:numId w:val="12"/>
        </w:numPr>
      </w:pPr>
      <w:r w:rsidRPr="002614AF">
        <w:t xml:space="preserve">Enhanced governance and operational control </w:t>
      </w:r>
    </w:p>
    <w:p w14:paraId="172AE344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635D76C0" w14:textId="77777777" w:rsidR="002614AF" w:rsidRPr="002614AF" w:rsidRDefault="002614AF" w:rsidP="002614AF">
      <w:pPr>
        <w:numPr>
          <w:ilvl w:val="0"/>
          <w:numId w:val="13"/>
        </w:numPr>
      </w:pPr>
      <w:r w:rsidRPr="002614AF">
        <w:t xml:space="preserve">Expertise in secure government infrastructure deployments </w:t>
      </w:r>
    </w:p>
    <w:p w14:paraId="13A195CB" w14:textId="77777777" w:rsidR="002614AF" w:rsidRPr="002614AF" w:rsidRDefault="002614AF" w:rsidP="002614AF">
      <w:pPr>
        <w:numPr>
          <w:ilvl w:val="0"/>
          <w:numId w:val="13"/>
        </w:numPr>
      </w:pPr>
      <w:r w:rsidRPr="002614AF">
        <w:t xml:space="preserve">Strong experience in high-security access management </w:t>
      </w:r>
    </w:p>
    <w:p w14:paraId="38FC51C1" w14:textId="77777777" w:rsidR="002614AF" w:rsidRPr="002614AF" w:rsidRDefault="002614AF" w:rsidP="002614AF">
      <w:r w:rsidRPr="002614AF">
        <w:pict w14:anchorId="38ADD246">
          <v:rect id="_x0000_i1083" style="width:0;height:1.5pt" o:hralign="center" o:hrstd="t" o:hr="t" fillcolor="#a0a0a0" stroked="f"/>
        </w:pict>
      </w:r>
    </w:p>
    <w:p w14:paraId="42D93E1E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4. Manufacturing Industry</w:t>
      </w:r>
    </w:p>
    <w:p w14:paraId="2330D90C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2403542A" w14:textId="77777777" w:rsidR="002614AF" w:rsidRPr="002614AF" w:rsidRDefault="002614AF" w:rsidP="002614AF">
      <w:r w:rsidRPr="002614AF">
        <w:t>Manufacturing organizations require secure access to ERP systems, production applications, and operational infrastructure across multiple locations.</w:t>
      </w:r>
    </w:p>
    <w:p w14:paraId="2EC08894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2B446DE2" w14:textId="77777777" w:rsidR="002614AF" w:rsidRPr="002614AF" w:rsidRDefault="002614AF" w:rsidP="002614AF">
      <w:pPr>
        <w:numPr>
          <w:ilvl w:val="0"/>
          <w:numId w:val="14"/>
        </w:numPr>
      </w:pPr>
      <w:r w:rsidRPr="002614AF">
        <w:t xml:space="preserve">Role-based access control implementation </w:t>
      </w:r>
    </w:p>
    <w:p w14:paraId="7B3841F4" w14:textId="77777777" w:rsidR="002614AF" w:rsidRPr="002614AF" w:rsidRDefault="002614AF" w:rsidP="002614AF">
      <w:pPr>
        <w:numPr>
          <w:ilvl w:val="0"/>
          <w:numId w:val="14"/>
        </w:numPr>
      </w:pPr>
      <w:r w:rsidRPr="002614AF">
        <w:t xml:space="preserve">MFA-enabled application access </w:t>
      </w:r>
    </w:p>
    <w:p w14:paraId="38471917" w14:textId="77777777" w:rsidR="002614AF" w:rsidRPr="002614AF" w:rsidRDefault="002614AF" w:rsidP="002614AF">
      <w:pPr>
        <w:numPr>
          <w:ilvl w:val="0"/>
          <w:numId w:val="14"/>
        </w:numPr>
      </w:pPr>
      <w:r w:rsidRPr="002614AF">
        <w:t xml:space="preserve">Secure identity governance </w:t>
      </w:r>
    </w:p>
    <w:p w14:paraId="1A9A4D1E" w14:textId="77777777" w:rsidR="002614AF" w:rsidRPr="002614AF" w:rsidRDefault="002614AF" w:rsidP="002614AF">
      <w:pPr>
        <w:numPr>
          <w:ilvl w:val="0"/>
          <w:numId w:val="14"/>
        </w:numPr>
      </w:pPr>
      <w:r w:rsidRPr="002614AF">
        <w:t xml:space="preserve">Centralized user lifecycle management </w:t>
      </w:r>
    </w:p>
    <w:p w14:paraId="2C8D2F7F" w14:textId="77777777" w:rsidR="002614AF" w:rsidRPr="002614AF" w:rsidRDefault="002614AF" w:rsidP="002614AF">
      <w:pPr>
        <w:numPr>
          <w:ilvl w:val="0"/>
          <w:numId w:val="14"/>
        </w:numPr>
      </w:pPr>
      <w:r w:rsidRPr="002614AF">
        <w:t xml:space="preserve">SSO integration for enterprise applications </w:t>
      </w:r>
    </w:p>
    <w:p w14:paraId="3F63EC6F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77723B3B" w14:textId="77777777" w:rsidR="002614AF" w:rsidRPr="002614AF" w:rsidRDefault="002614AF" w:rsidP="002614AF">
      <w:pPr>
        <w:numPr>
          <w:ilvl w:val="0"/>
          <w:numId w:val="15"/>
        </w:numPr>
      </w:pPr>
      <w:r w:rsidRPr="002614AF">
        <w:t xml:space="preserve">Reduced identity-related security risks </w:t>
      </w:r>
    </w:p>
    <w:p w14:paraId="74574FA0" w14:textId="77777777" w:rsidR="002614AF" w:rsidRPr="002614AF" w:rsidRDefault="002614AF" w:rsidP="002614AF">
      <w:pPr>
        <w:numPr>
          <w:ilvl w:val="0"/>
          <w:numId w:val="15"/>
        </w:numPr>
      </w:pPr>
      <w:r w:rsidRPr="002614AF">
        <w:t xml:space="preserve">Improved operational security </w:t>
      </w:r>
    </w:p>
    <w:p w14:paraId="54969D71" w14:textId="77777777" w:rsidR="002614AF" w:rsidRPr="002614AF" w:rsidRDefault="002614AF" w:rsidP="002614AF">
      <w:pPr>
        <w:numPr>
          <w:ilvl w:val="0"/>
          <w:numId w:val="15"/>
        </w:numPr>
      </w:pPr>
      <w:r w:rsidRPr="002614AF">
        <w:t xml:space="preserve">Streamlined access management across locations </w:t>
      </w:r>
    </w:p>
    <w:p w14:paraId="3122DCAE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2178D6E1" w14:textId="77777777" w:rsidR="002614AF" w:rsidRPr="002614AF" w:rsidRDefault="002614AF" w:rsidP="002614AF">
      <w:pPr>
        <w:numPr>
          <w:ilvl w:val="0"/>
          <w:numId w:val="16"/>
        </w:numPr>
      </w:pPr>
      <w:r w:rsidRPr="002614AF">
        <w:t xml:space="preserve">Expertise in industrial identity management deployments </w:t>
      </w:r>
    </w:p>
    <w:p w14:paraId="33D83D25" w14:textId="77777777" w:rsidR="002614AF" w:rsidRPr="002614AF" w:rsidRDefault="002614AF" w:rsidP="002614AF">
      <w:pPr>
        <w:numPr>
          <w:ilvl w:val="0"/>
          <w:numId w:val="16"/>
        </w:numPr>
      </w:pPr>
      <w:r w:rsidRPr="002614AF">
        <w:t xml:space="preserve">Strong operational access security capabilities </w:t>
      </w:r>
    </w:p>
    <w:p w14:paraId="09AE9241" w14:textId="77777777" w:rsidR="002614AF" w:rsidRPr="002614AF" w:rsidRDefault="002614AF" w:rsidP="002614AF">
      <w:r w:rsidRPr="002614AF">
        <w:pict w14:anchorId="7F689354">
          <v:rect id="_x0000_i1084" style="width:0;height:1.5pt" o:hralign="center" o:hrstd="t" o:hr="t" fillcolor="#a0a0a0" stroked="f"/>
        </w:pict>
      </w:r>
    </w:p>
    <w:p w14:paraId="092D8AFA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5. Large Enterprises</w:t>
      </w:r>
    </w:p>
    <w:p w14:paraId="3339579D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39E2DDC1" w14:textId="77777777" w:rsidR="002614AF" w:rsidRPr="002614AF" w:rsidRDefault="002614AF" w:rsidP="002614AF">
      <w:r w:rsidRPr="002614AF">
        <w:t>Large enterprises require centralized identity governance and secure authentication for thousands of users, applications, and distributed environments.</w:t>
      </w:r>
    </w:p>
    <w:p w14:paraId="4F620609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7E8E67B3" w14:textId="77777777" w:rsidR="002614AF" w:rsidRPr="002614AF" w:rsidRDefault="002614AF" w:rsidP="002614AF">
      <w:pPr>
        <w:numPr>
          <w:ilvl w:val="0"/>
          <w:numId w:val="17"/>
        </w:numPr>
      </w:pPr>
      <w:r w:rsidRPr="002614AF">
        <w:t xml:space="preserve">Enterprise-wide IAM deployment </w:t>
      </w:r>
    </w:p>
    <w:p w14:paraId="382D3577" w14:textId="77777777" w:rsidR="002614AF" w:rsidRPr="002614AF" w:rsidRDefault="002614AF" w:rsidP="002614AF">
      <w:pPr>
        <w:numPr>
          <w:ilvl w:val="0"/>
          <w:numId w:val="17"/>
        </w:numPr>
      </w:pPr>
      <w:r w:rsidRPr="002614AF">
        <w:t xml:space="preserve">Automated user provisioning workflows </w:t>
      </w:r>
    </w:p>
    <w:p w14:paraId="3968DE63" w14:textId="77777777" w:rsidR="002614AF" w:rsidRPr="002614AF" w:rsidRDefault="002614AF" w:rsidP="002614AF">
      <w:pPr>
        <w:numPr>
          <w:ilvl w:val="0"/>
          <w:numId w:val="17"/>
        </w:numPr>
      </w:pPr>
      <w:r w:rsidRPr="002614AF">
        <w:lastRenderedPageBreak/>
        <w:t xml:space="preserve">Adaptive authentication mechanisms </w:t>
      </w:r>
    </w:p>
    <w:p w14:paraId="072852BC" w14:textId="77777777" w:rsidR="002614AF" w:rsidRPr="002614AF" w:rsidRDefault="002614AF" w:rsidP="002614AF">
      <w:pPr>
        <w:numPr>
          <w:ilvl w:val="0"/>
          <w:numId w:val="17"/>
        </w:numPr>
      </w:pPr>
      <w:r w:rsidRPr="002614AF">
        <w:t xml:space="preserve">Centralized identity governance dashboards </w:t>
      </w:r>
    </w:p>
    <w:p w14:paraId="30FAB6D0" w14:textId="77777777" w:rsidR="002614AF" w:rsidRPr="002614AF" w:rsidRDefault="002614AF" w:rsidP="002614AF">
      <w:pPr>
        <w:numPr>
          <w:ilvl w:val="0"/>
          <w:numId w:val="17"/>
        </w:numPr>
      </w:pPr>
      <w:r w:rsidRPr="002614AF">
        <w:t xml:space="preserve">Compliance and audit reporting </w:t>
      </w:r>
    </w:p>
    <w:p w14:paraId="1D440C1A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5691004F" w14:textId="77777777" w:rsidR="002614AF" w:rsidRPr="002614AF" w:rsidRDefault="002614AF" w:rsidP="002614AF">
      <w:pPr>
        <w:numPr>
          <w:ilvl w:val="0"/>
          <w:numId w:val="18"/>
        </w:numPr>
      </w:pPr>
      <w:r w:rsidRPr="002614AF">
        <w:t xml:space="preserve">Improved user access visibility and control </w:t>
      </w:r>
    </w:p>
    <w:p w14:paraId="13C5BFC0" w14:textId="77777777" w:rsidR="002614AF" w:rsidRPr="002614AF" w:rsidRDefault="002614AF" w:rsidP="002614AF">
      <w:pPr>
        <w:numPr>
          <w:ilvl w:val="0"/>
          <w:numId w:val="18"/>
        </w:numPr>
      </w:pPr>
      <w:r w:rsidRPr="002614AF">
        <w:t xml:space="preserve">Reduced administrative overhead </w:t>
      </w:r>
    </w:p>
    <w:p w14:paraId="2459F58E" w14:textId="77777777" w:rsidR="002614AF" w:rsidRPr="002614AF" w:rsidRDefault="002614AF" w:rsidP="002614AF">
      <w:pPr>
        <w:numPr>
          <w:ilvl w:val="0"/>
          <w:numId w:val="18"/>
        </w:numPr>
      </w:pPr>
      <w:r w:rsidRPr="002614AF">
        <w:t xml:space="preserve">Enhanced enterprise security posture </w:t>
      </w:r>
    </w:p>
    <w:p w14:paraId="2A2E0308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42371775" w14:textId="77777777" w:rsidR="002614AF" w:rsidRPr="002614AF" w:rsidRDefault="002614AF" w:rsidP="002614AF">
      <w:pPr>
        <w:numPr>
          <w:ilvl w:val="0"/>
          <w:numId w:val="19"/>
        </w:numPr>
      </w:pPr>
      <w:r w:rsidRPr="002614AF">
        <w:t xml:space="preserve">Enterprise-scale IAM deployment expertise </w:t>
      </w:r>
    </w:p>
    <w:p w14:paraId="568BBD44" w14:textId="77777777" w:rsidR="002614AF" w:rsidRPr="002614AF" w:rsidRDefault="002614AF" w:rsidP="002614AF">
      <w:pPr>
        <w:numPr>
          <w:ilvl w:val="0"/>
          <w:numId w:val="19"/>
        </w:numPr>
      </w:pPr>
      <w:r w:rsidRPr="002614AF">
        <w:t xml:space="preserve">Strong hybrid workforce security implementation capabilities </w:t>
      </w:r>
    </w:p>
    <w:p w14:paraId="49E8CAC5" w14:textId="77777777" w:rsidR="002614AF" w:rsidRPr="002614AF" w:rsidRDefault="002614AF" w:rsidP="002614AF">
      <w:r w:rsidRPr="002614AF">
        <w:pict w14:anchorId="69E8FDCA">
          <v:rect id="_x0000_i1085" style="width:0;height:1.5pt" o:hralign="center" o:hrstd="t" o:hr="t" fillcolor="#a0a0a0" stroked="f"/>
        </w:pict>
      </w:r>
    </w:p>
    <w:p w14:paraId="02B7C515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6. Educational Institutions</w:t>
      </w:r>
    </w:p>
    <w:p w14:paraId="5F105E1D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Problem:</w:t>
      </w:r>
    </w:p>
    <w:p w14:paraId="11F7742E" w14:textId="77777777" w:rsidR="002614AF" w:rsidRPr="002614AF" w:rsidRDefault="002614AF" w:rsidP="002614AF">
      <w:r w:rsidRPr="002614AF">
        <w:t>Educational organizations require secure and simplified access for students, faculty, administrators, and digital learning platforms.</w:t>
      </w:r>
    </w:p>
    <w:p w14:paraId="5D30B392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Solution (Deployed by Trace Network):</w:t>
      </w:r>
    </w:p>
    <w:p w14:paraId="3065BDFC" w14:textId="77777777" w:rsidR="002614AF" w:rsidRPr="002614AF" w:rsidRDefault="002614AF" w:rsidP="002614AF">
      <w:pPr>
        <w:numPr>
          <w:ilvl w:val="0"/>
          <w:numId w:val="20"/>
        </w:numPr>
      </w:pPr>
      <w:r w:rsidRPr="002614AF">
        <w:t xml:space="preserve">Student and faculty identity management </w:t>
      </w:r>
    </w:p>
    <w:p w14:paraId="4A362D23" w14:textId="77777777" w:rsidR="002614AF" w:rsidRPr="002614AF" w:rsidRDefault="002614AF" w:rsidP="002614AF">
      <w:pPr>
        <w:numPr>
          <w:ilvl w:val="0"/>
          <w:numId w:val="20"/>
        </w:numPr>
      </w:pPr>
      <w:r w:rsidRPr="002614AF">
        <w:t xml:space="preserve">SSO for academic applications </w:t>
      </w:r>
    </w:p>
    <w:p w14:paraId="1B6E6139" w14:textId="77777777" w:rsidR="002614AF" w:rsidRPr="002614AF" w:rsidRDefault="002614AF" w:rsidP="002614AF">
      <w:pPr>
        <w:numPr>
          <w:ilvl w:val="0"/>
          <w:numId w:val="20"/>
        </w:numPr>
      </w:pPr>
      <w:r w:rsidRPr="002614AF">
        <w:t xml:space="preserve">MFA-enabled access security </w:t>
      </w:r>
    </w:p>
    <w:p w14:paraId="74948273" w14:textId="77777777" w:rsidR="002614AF" w:rsidRPr="002614AF" w:rsidRDefault="002614AF" w:rsidP="002614AF">
      <w:pPr>
        <w:numPr>
          <w:ilvl w:val="0"/>
          <w:numId w:val="20"/>
        </w:numPr>
      </w:pPr>
      <w:r w:rsidRPr="002614AF">
        <w:t xml:space="preserve">Automated onboarding and offboarding </w:t>
      </w:r>
    </w:p>
    <w:p w14:paraId="005D5F35" w14:textId="77777777" w:rsidR="002614AF" w:rsidRPr="002614AF" w:rsidRDefault="002614AF" w:rsidP="002614AF">
      <w:pPr>
        <w:numPr>
          <w:ilvl w:val="0"/>
          <w:numId w:val="20"/>
        </w:numPr>
      </w:pPr>
      <w:r w:rsidRPr="002614AF">
        <w:t xml:space="preserve">Centralized authentication systems </w:t>
      </w:r>
    </w:p>
    <w:p w14:paraId="191A1740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Impact:</w:t>
      </w:r>
    </w:p>
    <w:p w14:paraId="18FA9F10" w14:textId="77777777" w:rsidR="002614AF" w:rsidRPr="002614AF" w:rsidRDefault="002614AF" w:rsidP="002614AF">
      <w:pPr>
        <w:numPr>
          <w:ilvl w:val="0"/>
          <w:numId w:val="21"/>
        </w:numPr>
      </w:pPr>
      <w:r w:rsidRPr="002614AF">
        <w:t xml:space="preserve">Simplified user access experience </w:t>
      </w:r>
    </w:p>
    <w:p w14:paraId="61B4DC1E" w14:textId="77777777" w:rsidR="002614AF" w:rsidRPr="002614AF" w:rsidRDefault="002614AF" w:rsidP="002614AF">
      <w:pPr>
        <w:numPr>
          <w:ilvl w:val="0"/>
          <w:numId w:val="21"/>
        </w:numPr>
      </w:pPr>
      <w:r w:rsidRPr="002614AF">
        <w:t xml:space="preserve">Improved security for academic platforms </w:t>
      </w:r>
    </w:p>
    <w:p w14:paraId="726D5CD8" w14:textId="77777777" w:rsidR="002614AF" w:rsidRPr="002614AF" w:rsidRDefault="002614AF" w:rsidP="002614AF">
      <w:pPr>
        <w:numPr>
          <w:ilvl w:val="0"/>
          <w:numId w:val="21"/>
        </w:numPr>
      </w:pPr>
      <w:r w:rsidRPr="002614AF">
        <w:t xml:space="preserve">Reduced IT management complexity </w:t>
      </w:r>
    </w:p>
    <w:p w14:paraId="688FB6BD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Our Strength:</w:t>
      </w:r>
    </w:p>
    <w:p w14:paraId="6C625CA1" w14:textId="77777777" w:rsidR="002614AF" w:rsidRPr="002614AF" w:rsidRDefault="002614AF" w:rsidP="002614AF">
      <w:pPr>
        <w:numPr>
          <w:ilvl w:val="0"/>
          <w:numId w:val="22"/>
        </w:numPr>
      </w:pPr>
      <w:r w:rsidRPr="002614AF">
        <w:t xml:space="preserve">Expertise in campus identity management deployments </w:t>
      </w:r>
    </w:p>
    <w:p w14:paraId="148882E1" w14:textId="77777777" w:rsidR="002614AF" w:rsidRPr="002614AF" w:rsidRDefault="002614AF" w:rsidP="002614AF">
      <w:pPr>
        <w:numPr>
          <w:ilvl w:val="0"/>
          <w:numId w:val="22"/>
        </w:numPr>
      </w:pPr>
      <w:r w:rsidRPr="002614AF">
        <w:t xml:space="preserve">Scalable access management solutions for large user bases </w:t>
      </w:r>
    </w:p>
    <w:p w14:paraId="5411A4EA" w14:textId="77777777" w:rsidR="002614AF" w:rsidRPr="002614AF" w:rsidRDefault="002614AF" w:rsidP="002614AF">
      <w:r w:rsidRPr="002614AF">
        <w:pict w14:anchorId="2A5D2D63">
          <v:rect id="_x0000_i1086" style="width:0;height:1.5pt" o:hralign="center" o:hrstd="t" o:hr="t" fillcolor="#a0a0a0" stroked="f"/>
        </w:pict>
      </w:r>
    </w:p>
    <w:p w14:paraId="43F0812B" w14:textId="77777777" w:rsidR="002614AF" w:rsidRPr="002614AF" w:rsidRDefault="002614AF" w:rsidP="002614AF">
      <w:pPr>
        <w:rPr>
          <w:b/>
          <w:bCs/>
        </w:rPr>
      </w:pPr>
      <w:r w:rsidRPr="002614AF">
        <w:rPr>
          <w:rFonts w:ascii="Segoe UI Emoji" w:hAnsi="Segoe UI Emoji" w:cs="Segoe UI Emoji"/>
          <w:b/>
          <w:bCs/>
        </w:rPr>
        <w:t>🚀</w:t>
      </w:r>
      <w:r w:rsidRPr="002614AF">
        <w:rPr>
          <w:b/>
          <w:bCs/>
        </w:rPr>
        <w:t xml:space="preserve"> SPECIAL OFFER — MUST BE HIGHLIGHTED</w:t>
      </w:r>
    </w:p>
    <w:p w14:paraId="7C98387E" w14:textId="77777777" w:rsidR="002614AF" w:rsidRPr="002614AF" w:rsidRDefault="002614AF" w:rsidP="002614AF">
      <w:pPr>
        <w:rPr>
          <w:b/>
          <w:bCs/>
        </w:rPr>
      </w:pPr>
      <w:r w:rsidRPr="002614AF">
        <w:rPr>
          <w:rFonts w:ascii="Segoe UI Emoji" w:hAnsi="Segoe UI Emoji" w:cs="Segoe UI Emoji"/>
          <w:b/>
          <w:bCs/>
        </w:rPr>
        <w:t>🔥</w:t>
      </w:r>
      <w:r w:rsidRPr="002614AF">
        <w:rPr>
          <w:b/>
          <w:bCs/>
        </w:rPr>
        <w:t xml:space="preserve"> FREE POC (Proof of Concept) Available</w:t>
      </w:r>
    </w:p>
    <w:p w14:paraId="76BC2CDC" w14:textId="77777777" w:rsidR="002614AF" w:rsidRPr="002614AF" w:rsidRDefault="002614AF" w:rsidP="002614AF">
      <w:pPr>
        <w:rPr>
          <w:b/>
          <w:bCs/>
        </w:rPr>
      </w:pPr>
      <w:r w:rsidRPr="002614AF">
        <w:rPr>
          <w:rFonts w:ascii="Segoe UI Emoji" w:hAnsi="Segoe UI Emoji" w:cs="Segoe UI Emoji"/>
          <w:b/>
          <w:bCs/>
        </w:rPr>
        <w:lastRenderedPageBreak/>
        <w:t>🎁</w:t>
      </w:r>
      <w:r w:rsidRPr="002614AF">
        <w:rPr>
          <w:b/>
          <w:bCs/>
        </w:rPr>
        <w:t xml:space="preserve"> Exclusive Offers on </w:t>
      </w:r>
      <w:proofErr w:type="spellStart"/>
      <w:r w:rsidRPr="002614AF">
        <w:rPr>
          <w:b/>
          <w:bCs/>
        </w:rPr>
        <w:t>Cymmetri</w:t>
      </w:r>
      <w:proofErr w:type="spellEnd"/>
      <w:r w:rsidRPr="002614AF">
        <w:rPr>
          <w:b/>
          <w:bCs/>
        </w:rPr>
        <w:t xml:space="preserve"> Solutions</w:t>
      </w:r>
    </w:p>
    <w:p w14:paraId="2C11F420" w14:textId="77777777" w:rsidR="002614AF" w:rsidRPr="002614AF" w:rsidRDefault="002614AF" w:rsidP="002614AF">
      <w:r w:rsidRPr="002614AF">
        <w:pict w14:anchorId="53A3043B">
          <v:rect id="_x0000_i1087" style="width:0;height:1.5pt" o:hralign="center" o:hrstd="t" o:hr="t" fillcolor="#a0a0a0" stroked="f"/>
        </w:pict>
      </w:r>
    </w:p>
    <w:p w14:paraId="47CF415F" w14:textId="77777777" w:rsidR="002614AF" w:rsidRPr="002614AF" w:rsidRDefault="002614AF" w:rsidP="002614AF">
      <w:pPr>
        <w:rPr>
          <w:b/>
          <w:bCs/>
        </w:rPr>
      </w:pPr>
      <w:r w:rsidRPr="002614AF">
        <w:rPr>
          <w:b/>
          <w:bCs/>
        </w:rPr>
        <w:t>CONTACT TRACE NETWORK</w:t>
      </w:r>
    </w:p>
    <w:p w14:paraId="750BB9DE" w14:textId="77777777" w:rsidR="002614AF" w:rsidRPr="002614AF" w:rsidRDefault="002614AF" w:rsidP="002614AF">
      <w:pPr>
        <w:rPr>
          <w:b/>
          <w:bCs/>
        </w:rPr>
      </w:pPr>
      <w:r w:rsidRPr="002614AF">
        <w:rPr>
          <w:rFonts w:ascii="Segoe UI Emoji" w:hAnsi="Segoe UI Emoji" w:cs="Segoe UI Emoji"/>
          <w:b/>
          <w:bCs/>
        </w:rPr>
        <w:t>📞</w:t>
      </w:r>
      <w:r w:rsidRPr="002614AF">
        <w:rPr>
          <w:b/>
          <w:bCs/>
        </w:rPr>
        <w:t xml:space="preserve"> Get in Touch for a FREE Demo &amp; Consultation</w:t>
      </w:r>
    </w:p>
    <w:p w14:paraId="5DE66A1D" w14:textId="77777777" w:rsidR="002614AF" w:rsidRPr="002614AF" w:rsidRDefault="002614AF" w:rsidP="002614AF">
      <w:pPr>
        <w:rPr>
          <w:b/>
          <w:bCs/>
        </w:rPr>
      </w:pPr>
      <w:r w:rsidRPr="002614AF">
        <w:rPr>
          <w:rFonts w:ascii="Segoe UI Emoji" w:hAnsi="Segoe UI Emoji" w:cs="Segoe UI Emoji"/>
          <w:b/>
          <w:bCs/>
        </w:rPr>
        <w:t>👉</w:t>
      </w:r>
      <w:r w:rsidRPr="002614AF">
        <w:rPr>
          <w:b/>
          <w:bCs/>
        </w:rPr>
        <w:t xml:space="preserve"> CONTACT TRACE NETWORK (Add a CTA Button Redirecting to Contact Page)</w:t>
      </w:r>
    </w:p>
    <w:p w14:paraId="6B81CD19" w14:textId="77777777" w:rsidR="002614AF" w:rsidRPr="002614AF" w:rsidRDefault="002614AF" w:rsidP="002614AF">
      <w:r w:rsidRPr="002614AF">
        <w:t xml:space="preserve">Reference format based on the Aruba Networking content shared by the user. </w:t>
      </w:r>
    </w:p>
    <w:p w14:paraId="7F12F0C5" w14:textId="77777777" w:rsidR="006E6A37" w:rsidRPr="002614AF" w:rsidRDefault="006E6A37" w:rsidP="002614AF"/>
    <w:sectPr w:rsidR="006E6A37" w:rsidRPr="0026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2E1"/>
    <w:multiLevelType w:val="multilevel"/>
    <w:tmpl w:val="2C7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041A"/>
    <w:multiLevelType w:val="multilevel"/>
    <w:tmpl w:val="2D4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231E"/>
    <w:multiLevelType w:val="multilevel"/>
    <w:tmpl w:val="B81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19E8"/>
    <w:multiLevelType w:val="multilevel"/>
    <w:tmpl w:val="018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D46"/>
    <w:multiLevelType w:val="multilevel"/>
    <w:tmpl w:val="840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065CB"/>
    <w:multiLevelType w:val="multilevel"/>
    <w:tmpl w:val="E78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7D64"/>
    <w:multiLevelType w:val="multilevel"/>
    <w:tmpl w:val="5E6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4231C"/>
    <w:multiLevelType w:val="multilevel"/>
    <w:tmpl w:val="458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D2827"/>
    <w:multiLevelType w:val="multilevel"/>
    <w:tmpl w:val="23F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C0568"/>
    <w:multiLevelType w:val="multilevel"/>
    <w:tmpl w:val="1A5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315CB"/>
    <w:multiLevelType w:val="multilevel"/>
    <w:tmpl w:val="69F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B3D04"/>
    <w:multiLevelType w:val="multilevel"/>
    <w:tmpl w:val="E5F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86F26"/>
    <w:multiLevelType w:val="multilevel"/>
    <w:tmpl w:val="CCF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3462E"/>
    <w:multiLevelType w:val="multilevel"/>
    <w:tmpl w:val="463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10384"/>
    <w:multiLevelType w:val="multilevel"/>
    <w:tmpl w:val="40C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12CB5"/>
    <w:multiLevelType w:val="multilevel"/>
    <w:tmpl w:val="93D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F178C"/>
    <w:multiLevelType w:val="multilevel"/>
    <w:tmpl w:val="F60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F6791"/>
    <w:multiLevelType w:val="multilevel"/>
    <w:tmpl w:val="C96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C74DA"/>
    <w:multiLevelType w:val="multilevel"/>
    <w:tmpl w:val="373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00B02"/>
    <w:multiLevelType w:val="multilevel"/>
    <w:tmpl w:val="1A1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43830"/>
    <w:multiLevelType w:val="multilevel"/>
    <w:tmpl w:val="9F8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15352"/>
    <w:multiLevelType w:val="multilevel"/>
    <w:tmpl w:val="75A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474928">
    <w:abstractNumId w:val="16"/>
  </w:num>
  <w:num w:numId="2" w16cid:durableId="1290937421">
    <w:abstractNumId w:val="0"/>
  </w:num>
  <w:num w:numId="3" w16cid:durableId="2005275423">
    <w:abstractNumId w:val="12"/>
  </w:num>
  <w:num w:numId="4" w16cid:durableId="1458569808">
    <w:abstractNumId w:val="9"/>
  </w:num>
  <w:num w:numId="5" w16cid:durableId="1713311579">
    <w:abstractNumId w:val="19"/>
  </w:num>
  <w:num w:numId="6" w16cid:durableId="1513446171">
    <w:abstractNumId w:val="8"/>
  </w:num>
  <w:num w:numId="7" w16cid:durableId="1801531601">
    <w:abstractNumId w:val="14"/>
  </w:num>
  <w:num w:numId="8" w16cid:durableId="810950980">
    <w:abstractNumId w:val="21"/>
  </w:num>
  <w:num w:numId="9" w16cid:durableId="1773162146">
    <w:abstractNumId w:val="15"/>
  </w:num>
  <w:num w:numId="10" w16cid:durableId="1771048834">
    <w:abstractNumId w:val="18"/>
  </w:num>
  <w:num w:numId="11" w16cid:durableId="1378045473">
    <w:abstractNumId w:val="4"/>
  </w:num>
  <w:num w:numId="12" w16cid:durableId="502665086">
    <w:abstractNumId w:val="1"/>
  </w:num>
  <w:num w:numId="13" w16cid:durableId="656147873">
    <w:abstractNumId w:val="20"/>
  </w:num>
  <w:num w:numId="14" w16cid:durableId="247230436">
    <w:abstractNumId w:val="2"/>
  </w:num>
  <w:num w:numId="15" w16cid:durableId="634870463">
    <w:abstractNumId w:val="11"/>
  </w:num>
  <w:num w:numId="16" w16cid:durableId="1502621283">
    <w:abstractNumId w:val="3"/>
  </w:num>
  <w:num w:numId="17" w16cid:durableId="2075619416">
    <w:abstractNumId w:val="10"/>
  </w:num>
  <w:num w:numId="18" w16cid:durableId="522479927">
    <w:abstractNumId w:val="7"/>
  </w:num>
  <w:num w:numId="19" w16cid:durableId="1042823912">
    <w:abstractNumId w:val="6"/>
  </w:num>
  <w:num w:numId="20" w16cid:durableId="1367097247">
    <w:abstractNumId w:val="5"/>
  </w:num>
  <w:num w:numId="21" w16cid:durableId="1761678051">
    <w:abstractNumId w:val="17"/>
  </w:num>
  <w:num w:numId="22" w16cid:durableId="2058163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AF"/>
    <w:rsid w:val="0001604D"/>
    <w:rsid w:val="00260C07"/>
    <w:rsid w:val="002614AF"/>
    <w:rsid w:val="002E017C"/>
    <w:rsid w:val="006E6A37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30C9"/>
  <w15:chartTrackingRefBased/>
  <w15:docId w15:val="{3445579D-7E3F-445D-BA2F-254C156A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2026-05-19T16:16:00Z</dcterms:created>
  <dcterms:modified xsi:type="dcterms:W3CDTF">2026-05-19T16:18:00Z</dcterms:modified>
</cp:coreProperties>
</file>