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38334D" w:rsidP="00E97953" w:rsidRDefault="00002025" w14:paraId="3DFE9FF3" wp14:textId="77777777">
      <w:pPr>
        <w:rPr>
          <w:b/>
        </w:rPr>
      </w:pPr>
      <w:r w:rsidRPr="0038334D">
        <w:rPr>
          <w:b/>
          <w:noProof/>
          <w:sz w:val="32"/>
        </w:rPr>
        <w:drawing>
          <wp:anchor xmlns:wp14="http://schemas.microsoft.com/office/word/2010/wordprocessingDrawing" distT="0" distB="0" distL="114300" distR="114300" simplePos="0" relativeHeight="251672576" behindDoc="0" locked="0" layoutInCell="1" allowOverlap="1" wp14:anchorId="75C77346" wp14:editId="7F9E442E">
            <wp:simplePos x="0" y="0"/>
            <wp:positionH relativeFrom="column">
              <wp:posOffset>31805</wp:posOffset>
            </wp:positionH>
            <wp:positionV relativeFrom="paragraph">
              <wp:posOffset>683812</wp:posOffset>
            </wp:positionV>
            <wp:extent cx="5224007" cy="2204073"/>
            <wp:effectExtent l="0" t="0" r="0" b="6350"/>
            <wp:wrapNone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7" t="34527" r="46778" b="33333"/>
                    <a:stretch/>
                  </pic:blipFill>
                  <pic:spPr bwMode="auto">
                    <a:xfrm>
                      <a:off x="0" y="0"/>
                      <a:ext cx="5224007" cy="2204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334D" w:rsidR="0038334D">
        <w:rPr>
          <w:b/>
          <w:sz w:val="32"/>
        </w:rPr>
        <w:t>Supplier concentration</w:t>
      </w:r>
    </w:p>
    <w:p xmlns:wp14="http://schemas.microsoft.com/office/word/2010/wordml" w:rsidRPr="0038334D" w:rsidR="0038334D" w:rsidP="0038334D" w:rsidRDefault="0038334D" w14:paraId="672A6659" wp14:textId="77777777"/>
    <w:p xmlns:wp14="http://schemas.microsoft.com/office/word/2010/wordml" w:rsidRPr="0038334D" w:rsidR="0038334D" w:rsidP="0038334D" w:rsidRDefault="0038334D" w14:paraId="0A37501D" wp14:textId="77777777"/>
    <w:p xmlns:wp14="http://schemas.microsoft.com/office/word/2010/wordml" w:rsidRPr="0038334D" w:rsidR="0038334D" w:rsidP="0038334D" w:rsidRDefault="0038334D" w14:paraId="5DAB6C7B" wp14:textId="77777777"/>
    <w:p xmlns:wp14="http://schemas.microsoft.com/office/word/2010/wordml" w:rsidRPr="0038334D" w:rsidR="0038334D" w:rsidP="0038334D" w:rsidRDefault="0038334D" w14:paraId="02EB378F" wp14:textId="77777777"/>
    <w:p xmlns:wp14="http://schemas.microsoft.com/office/word/2010/wordml" w:rsidRPr="0038334D" w:rsidR="0038334D" w:rsidP="0038334D" w:rsidRDefault="0038334D" w14:paraId="6A05A809" wp14:textId="77777777"/>
    <w:p xmlns:wp14="http://schemas.microsoft.com/office/word/2010/wordml" w:rsidRPr="0038334D" w:rsidR="0038334D" w:rsidP="0038334D" w:rsidRDefault="0038334D" w14:paraId="5A39BBE3" wp14:textId="77777777"/>
    <w:p xmlns:wp14="http://schemas.microsoft.com/office/word/2010/wordml" w:rsidRPr="0038334D" w:rsidR="0038334D" w:rsidP="0038334D" w:rsidRDefault="0038334D" w14:paraId="41C8F396" wp14:textId="77777777"/>
    <w:p xmlns:wp14="http://schemas.microsoft.com/office/word/2010/wordml" w:rsidRPr="0038334D" w:rsidR="0038334D" w:rsidP="0038334D" w:rsidRDefault="0038334D" w14:paraId="72A3D3EC" wp14:textId="77777777"/>
    <w:p xmlns:wp14="http://schemas.microsoft.com/office/word/2010/wordml" w:rsidRPr="0038334D" w:rsidR="0038334D" w:rsidP="0038334D" w:rsidRDefault="0038334D" w14:paraId="0D0B940D" wp14:textId="77777777"/>
    <w:p xmlns:wp14="http://schemas.microsoft.com/office/word/2010/wordml" w:rsidR="0038334D" w:rsidP="0038334D" w:rsidRDefault="0038334D" w14:paraId="0E27B00A" wp14:textId="77777777"/>
    <w:p xmlns:wp14="http://schemas.microsoft.com/office/word/2010/wordml" w:rsidR="0038334D" w:rsidP="0038334D" w:rsidRDefault="0038334D" w14:paraId="60061E4C" wp14:textId="77777777">
      <w:r w:rsidRPr="0038334D">
        <w:rPr>
          <w:noProof/>
        </w:rPr>
        <w:drawing>
          <wp:inline xmlns:wp14="http://schemas.microsoft.com/office/word/2010/wordprocessingDrawing" distT="0" distB="0" distL="0" distR="0" wp14:anchorId="7EDD2719" wp14:editId="71CFB276">
            <wp:extent cx="5943600" cy="2929255"/>
            <wp:effectExtent l="0" t="0" r="0" b="4445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46" r="33376" b="24491"/>
                    <a:stretch/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02025" w:rsidP="0038334D" w:rsidRDefault="00002025" w14:paraId="44EAFD9C" wp14:textId="77777777">
      <w:pPr>
        <w:tabs>
          <w:tab w:val="left" w:pos="989"/>
        </w:tabs>
      </w:pPr>
    </w:p>
    <w:p xmlns:wp14="http://schemas.microsoft.com/office/word/2010/wordml" w:rsidRPr="0038334D" w:rsidR="0038334D" w:rsidP="0038334D" w:rsidRDefault="0038334D" w14:paraId="5B6951AB" wp14:textId="77777777">
      <w:pPr>
        <w:pStyle w:val="Heading1"/>
        <w:rPr>
          <w:sz w:val="24"/>
          <w:szCs w:val="24"/>
        </w:rPr>
      </w:pPr>
      <w:r>
        <w:t xml:space="preserve">   </w:t>
      </w:r>
      <w:r w:rsidRPr="0038334D">
        <w:rPr>
          <w:sz w:val="24"/>
          <w:szCs w:val="24"/>
        </w:rPr>
        <w:t xml:space="preserve">Supplier Concentration </w:t>
      </w:r>
    </w:p>
    <w:p xmlns:wp14="http://schemas.microsoft.com/office/word/2010/wordml" w:rsidRPr="0038334D" w:rsidR="0038334D" w:rsidP="0038334D" w:rsidRDefault="0038334D" w14:paraId="2D4ACC3A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38334D">
        <w:rPr>
          <w:rFonts w:ascii="Times New Roman" w:hAnsi="Times New Roman" w:eastAsia="Times New Roman" w:cs="Times New Roman"/>
          <w:b/>
          <w:bCs/>
          <w:sz w:val="36"/>
          <w:szCs w:val="36"/>
        </w:rPr>
        <w:t>1. Purpose</w:t>
      </w:r>
    </w:p>
    <w:p xmlns:wp14="http://schemas.microsoft.com/office/word/2010/wordml" w:rsidRPr="0038334D" w:rsidR="0038334D" w:rsidP="0038334D" w:rsidRDefault="0038334D" w14:paraId="4EFA013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Supplier Concentration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 analysis evaluates how dependent a company is on its suppliers and whether its purchase base is becoming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more concentrated or more diversified over time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8334D" w:rsidR="0038334D" w:rsidP="0038334D" w:rsidRDefault="0038334D" w14:paraId="5289FA7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analysis is performed at the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company/PAN level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 by consolidating purchase transactions across all GSTINs mapped to the company. The objective is to identify:</w:t>
      </w:r>
    </w:p>
    <w:p xmlns:wp14="http://schemas.microsoft.com/office/word/2010/wordml" w:rsidRPr="0038334D" w:rsidR="0038334D" w:rsidP="00E56AEC" w:rsidRDefault="0038334D" w14:paraId="4F8DBA87" wp14:textId="7777777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company's major suppliers</w:t>
      </w:r>
    </w:p>
    <w:p xmlns:wp14="http://schemas.microsoft.com/office/word/2010/wordml" w:rsidRPr="0038334D" w:rsidR="0038334D" w:rsidP="00E56AEC" w:rsidRDefault="0038334D" w14:paraId="53CA5E16" wp14:textId="7777777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share of total purchases coming from each supplier</w:t>
      </w:r>
    </w:p>
    <w:p xmlns:wp14="http://schemas.microsoft.com/office/word/2010/wordml" w:rsidRPr="0038334D" w:rsidR="0038334D" w:rsidP="00E56AEC" w:rsidRDefault="0038334D" w14:paraId="1A28154C" wp14:textId="7777777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Whether dependency on major suppliers is increasing or decreasing</w:t>
      </w:r>
    </w:p>
    <w:p xmlns:wp14="http://schemas.microsoft.com/office/word/2010/wordml" w:rsidRPr="0038334D" w:rsidR="0038334D" w:rsidP="00E56AEC" w:rsidRDefault="0038334D" w14:paraId="19F7109E" wp14:textId="7777777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New suppliers entering the purchase base</w:t>
      </w:r>
    </w:p>
    <w:p xmlns:wp14="http://schemas.microsoft.com/office/word/2010/wordml" w:rsidRPr="0038334D" w:rsidR="0038334D" w:rsidP="00E56AEC" w:rsidRDefault="0038334D" w14:paraId="645C8782" wp14:textId="7777777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Suppliers that have </w:t>
      </w:r>
      <w:proofErr w:type="spellStart"/>
      <w:r w:rsidRPr="0038334D">
        <w:rPr>
          <w:rFonts w:ascii="Times New Roman" w:hAnsi="Times New Roman" w:eastAsia="Times New Roman" w:cs="Times New Roman"/>
          <w:sz w:val="24"/>
          <w:szCs w:val="24"/>
        </w:rPr>
        <w:t>attrited</w:t>
      </w:r>
      <w:proofErr w:type="spellEnd"/>
      <w:r w:rsidRPr="0038334D">
        <w:rPr>
          <w:rFonts w:ascii="Times New Roman" w:hAnsi="Times New Roman" w:eastAsia="Times New Roman" w:cs="Times New Roman"/>
          <w:sz w:val="24"/>
          <w:szCs w:val="24"/>
        </w:rPr>
        <w:t>/left</w:t>
      </w:r>
    </w:p>
    <w:p xmlns:wp14="http://schemas.microsoft.com/office/word/2010/wordml" w:rsidRPr="0038334D" w:rsidR="0038334D" w:rsidP="00E56AEC" w:rsidRDefault="0038334D" w14:paraId="72CEEB7F" wp14:textId="7777777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overall stability of the supplier base</w:t>
      </w:r>
    </w:p>
    <w:p xmlns:wp14="http://schemas.microsoft.com/office/word/2010/wordml" w:rsidRPr="0038334D" w:rsidR="0038334D" w:rsidP="0038334D" w:rsidRDefault="0038334D" w14:paraId="4FD6A08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analysis uses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GSTR-2B supplier/invoice-level data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8334D" w:rsidR="0038334D" w:rsidP="0038334D" w:rsidRDefault="00A17141" w14:paraId="4B94D5A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0C81B3C8">
          <v:rect id="_x0000_i1025" style="width:0;height:1.5pt" o:hr="t" o:hrstd="t" o:hralign="center" fillcolor="#a0a0a0" stroked="f"/>
        </w:pict>
      </w:r>
    </w:p>
    <w:p xmlns:wp14="http://schemas.microsoft.com/office/word/2010/wordml" w:rsidRPr="0038334D" w:rsidR="0038334D" w:rsidP="0038334D" w:rsidRDefault="0038334D" w14:paraId="143FC241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2. First View — Supplier Concentration Chart</w:t>
      </w:r>
    </w:p>
    <w:p xmlns:wp14="http://schemas.microsoft.com/office/word/2010/wordml" w:rsidRPr="0038334D" w:rsidR="0038334D" w:rsidP="0038334D" w:rsidRDefault="0038334D" w14:paraId="51C1642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first view provides a summary of the company's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Top 5 suppliers based on their purchase dependency share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8334D" w:rsidR="0038334D" w:rsidP="0038334D" w:rsidRDefault="0038334D" w14:paraId="01977B0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chart compares:</w:t>
      </w:r>
    </w:p>
    <w:p xmlns:wp14="http://schemas.microsoft.com/office/word/2010/wordml" w:rsidRPr="0038334D" w:rsidR="0038334D" w:rsidP="00E56AEC" w:rsidRDefault="0038334D" w14:paraId="62C24AD7" wp14:textId="7777777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Previous Period Dependency Share</w:t>
      </w:r>
    </w:p>
    <w:p xmlns:wp14="http://schemas.microsoft.com/office/word/2010/wordml" w:rsidRPr="0038334D" w:rsidR="0038334D" w:rsidP="00E56AEC" w:rsidRDefault="0038334D" w14:paraId="3F8EB221" wp14:textId="7777777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Current Period Dependency Share</w:t>
      </w:r>
    </w:p>
    <w:p xmlns:wp14="http://schemas.microsoft.com/office/word/2010/wordml" w:rsidRPr="0038334D" w:rsidR="0038334D" w:rsidP="00E56AEC" w:rsidRDefault="0038334D" w14:paraId="7EA5A35C" wp14:textId="7777777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Movement in Dependency</w:t>
      </w:r>
    </w:p>
    <w:p xmlns:wp14="http://schemas.microsoft.com/office/word/2010/wordml" w:rsidRPr="0038334D" w:rsidR="0038334D" w:rsidP="0038334D" w:rsidRDefault="0038334D" w14:paraId="3045A60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This allows the user to quickly understand whether the company's purchases are becoming more dependent on a limited number of suppliers.</w:t>
      </w:r>
    </w:p>
    <w:p xmlns:wp14="http://schemas.microsoft.com/office/word/2010/wordml" w:rsidRPr="0038334D" w:rsidR="0038334D" w:rsidP="781E6762" w:rsidRDefault="0038334D" w14:paraId="5A7F3E1A" wp14:textId="5BABC253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anchor xmlns:wp14="http://schemas.microsoft.com/office/word/2010/wordprocessingDrawing" distT="0" distB="0" distL="114300" distR="114300" simplePos="0" relativeHeight="251673600" behindDoc="0" locked="0" layoutInCell="1" allowOverlap="1" wp14:anchorId="54B8E3EA" wp14:editId="540C66CB">
            <wp:simplePos x="0" y="0"/>
            <wp:positionH relativeFrom="column">
              <wp:posOffset>2265680</wp:posOffset>
            </wp:positionH>
            <wp:positionV relativeFrom="paragraph">
              <wp:posOffset>270013</wp:posOffset>
            </wp:positionV>
            <wp:extent cx="2228850" cy="4064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8-24 1403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334D" w:rsidR="0038334D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>Supplier Dependency Share</w:t>
      </w:r>
      <w:r w:rsidRPr="781E6762" w:rsidR="71514922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 xml:space="preserve"> Per Supplier formula</w:t>
      </w:r>
    </w:p>
    <w:p xmlns:wp14="http://schemas.microsoft.com/office/word/2010/wordml" w:rsidRPr="0038334D" w:rsidR="0038334D" w:rsidP="0038334D" w:rsidRDefault="0038334D" w14:paraId="564676E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Supplier Dependency Share (%) =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</w:p>
    <w:p xmlns:wp14="http://schemas.microsoft.com/office/word/2010/wordml" w:rsidRPr="0038334D" w:rsidR="0038334D" w:rsidP="0038334D" w:rsidRDefault="0038334D" w14:paraId="443A3C2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A higher dependency share means that a larger proportion of the company's purchases comes from that supplier.</w:t>
      </w:r>
    </w:p>
    <w:p xmlns:wp14="http://schemas.microsoft.com/office/word/2010/wordml" w:rsidRPr="0038334D" w:rsidR="0038334D" w:rsidP="0038334D" w:rsidRDefault="0038334D" w14:paraId="0DA4140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Top 5 suppliers are ranked based on their dependency share in the current comparison period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8334D" w:rsidR="0038334D" w:rsidP="0038334D" w:rsidRDefault="00A17141" w14:paraId="3DEEC6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37151E81">
          <v:rect id="_x0000_i1026" style="width:0;height:1.5pt" o:hr="t" o:hrstd="t" o:hralign="center" fillcolor="#a0a0a0" stroked="f"/>
        </w:pict>
      </w:r>
    </w:p>
    <w:p xmlns:wp14="http://schemas.microsoft.com/office/word/2010/wordml" w:rsidRPr="0038334D" w:rsidR="0038334D" w:rsidP="0038334D" w:rsidRDefault="0038334D" w14:paraId="184F250E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3. Comparison Period</w:t>
      </w:r>
    </w:p>
    <w:p xmlns:wp14="http://schemas.microsoft.com/office/word/2010/wordml" w:rsidRPr="0038334D" w:rsidR="0038334D" w:rsidP="0038334D" w:rsidRDefault="0038334D" w14:paraId="7019E42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comparison period changes based on the time period selected by the user.</w:t>
      </w:r>
    </w:p>
    <w:p xmlns:wp14="http://schemas.microsoft.com/office/word/2010/wordml" w:rsidRPr="0038334D" w:rsidR="0038334D" w:rsidP="0038334D" w:rsidRDefault="0038334D" w14:paraId="6ECBD854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If Past 1 Year is selected</w:t>
      </w:r>
    </w:p>
    <w:p xmlns:wp14="http://schemas.microsoft.com/office/word/2010/wordml" w:rsidRPr="0038334D" w:rsidR="0038334D" w:rsidP="0038334D" w:rsidRDefault="0038334D" w14:paraId="0DAA89A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one-year period is divided into two equal six-month periods:</w:t>
      </w:r>
    </w:p>
    <w:p xmlns:wp14="http://schemas.microsoft.com/office/word/2010/wordml" w:rsidRPr="0038334D" w:rsidR="0038334D" w:rsidP="00E56AEC" w:rsidRDefault="0038334D" w14:paraId="682771DB" wp14:textId="7777777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Previous Half-Year</w:t>
      </w:r>
    </w:p>
    <w:p xmlns:wp14="http://schemas.microsoft.com/office/word/2010/wordml" w:rsidRPr="0038334D" w:rsidR="0038334D" w:rsidP="00E56AEC" w:rsidRDefault="0038334D" w14:paraId="27248D3D" wp14:textId="7777777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Current Half-Year</w:t>
      </w:r>
    </w:p>
    <w:p xmlns:wp14="http://schemas.microsoft.com/office/word/2010/wordml" w:rsidRPr="0038334D" w:rsidR="0038334D" w:rsidP="0038334D" w:rsidRDefault="0038334D" w14:paraId="1B8D040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analysis compares supplier activity between these two periods.</w:t>
      </w:r>
    </w:p>
    <w:p xmlns:wp14="http://schemas.microsoft.com/office/word/2010/wordml" w:rsidRPr="0038334D" w:rsidR="0038334D" w:rsidP="0038334D" w:rsidRDefault="0038334D" w14:paraId="238E41CA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If Past 2 Years or more is selected</w:t>
      </w:r>
    </w:p>
    <w:p xmlns:wp14="http://schemas.microsoft.com/office/word/2010/wordml" w:rsidRPr="0038334D" w:rsidR="0038334D" w:rsidP="0038334D" w:rsidRDefault="0038334D" w14:paraId="20B8514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comparison is performed on an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annual basis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, using comparable 12-month periods.</w:t>
      </w:r>
    </w:p>
    <w:p xmlns:wp14="http://schemas.microsoft.com/office/word/2010/wordml" w:rsidRPr="0038334D" w:rsidR="0038334D" w:rsidP="0038334D" w:rsidRDefault="0038334D" w14:paraId="368EEF3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same comparison framework is used for:</w:t>
      </w:r>
    </w:p>
    <w:p xmlns:wp14="http://schemas.microsoft.com/office/word/2010/wordml" w:rsidRPr="0038334D" w:rsidR="0038334D" w:rsidP="00E56AEC" w:rsidRDefault="0038334D" w14:paraId="4C48FD91" wp14:textId="7777777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Supplier dependency</w:t>
      </w:r>
    </w:p>
    <w:p xmlns:wp14="http://schemas.microsoft.com/office/word/2010/wordml" w:rsidRPr="0038334D" w:rsidR="0038334D" w:rsidP="00E56AEC" w:rsidRDefault="0038334D" w14:paraId="190D6BBD" wp14:textId="7777777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New suppliers</w:t>
      </w:r>
    </w:p>
    <w:p xmlns:wp14="http://schemas.microsoft.com/office/word/2010/wordml" w:rsidRPr="0038334D" w:rsidR="0038334D" w:rsidP="00E56AEC" w:rsidRDefault="0038334D" w14:paraId="30711271" wp14:textId="7777777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Supplier attrition</w:t>
      </w:r>
    </w:p>
    <w:p xmlns:wp14="http://schemas.microsoft.com/office/word/2010/wordml" w:rsidRPr="0038334D" w:rsidR="0038334D" w:rsidP="00E56AEC" w:rsidRDefault="0038334D" w14:paraId="6C22F662" wp14:textId="7777777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Purchase concentration movement</w:t>
      </w:r>
    </w:p>
    <w:p xmlns:wp14="http://schemas.microsoft.com/office/word/2010/wordml" w:rsidRPr="0038334D" w:rsidR="0038334D" w:rsidP="0038334D" w:rsidRDefault="00A17141" w14:paraId="3656B9A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6593FC85">
          <v:rect id="_x0000_i1027" style="width:0;height:1.5pt" o:hr="t" o:hrstd="t" o:hralign="center" fillcolor="#a0a0a0" stroked="f"/>
        </w:pict>
      </w:r>
    </w:p>
    <w:p xmlns:wp14="http://schemas.microsoft.com/office/word/2010/wordml" w:rsidRPr="0038334D" w:rsidR="0038334D" w:rsidP="0038334D" w:rsidRDefault="0038334D" w14:paraId="46D0F2E5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4. Second View — Supplier-Wise Tabular Analysis</w:t>
      </w:r>
    </w:p>
    <w:p xmlns:wp14="http://schemas.microsoft.com/office/word/2010/wordml" w:rsidRPr="0038334D" w:rsidR="0038334D" w:rsidP="0038334D" w:rsidRDefault="0038334D" w14:paraId="7EA3501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When the user clicks on the chart, a detailed supplier-level table opens.</w:t>
      </w:r>
    </w:p>
    <w:p xmlns:wp14="http://schemas.microsoft.com/office/word/2010/wordml" w:rsidRPr="0038334D" w:rsidR="0038334D" w:rsidP="0038334D" w:rsidRDefault="0038334D" w14:paraId="06C7453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table can display: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5514"/>
      </w:tblGrid>
      <w:tr xmlns:wp14="http://schemas.microsoft.com/office/word/2010/wordml" w:rsidRPr="0038334D" w:rsidR="0038334D" w:rsidTr="0038334D" w14:paraId="0090B7B1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8334D" w:rsidR="0038334D" w:rsidP="0038334D" w:rsidRDefault="0038334D" w14:paraId="1471D45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Pr="0038334D" w:rsidR="0038334D" w:rsidP="0038334D" w:rsidRDefault="0038334D" w14:paraId="31FF54C8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xmlns:wp14="http://schemas.microsoft.com/office/word/2010/wordml" w:rsidRPr="0038334D" w:rsidR="0038334D" w:rsidTr="0038334D" w14:paraId="17547013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334D" w:rsidR="0038334D" w:rsidP="0038334D" w:rsidRDefault="0038334D" w14:paraId="71D6726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Supplier Rank</w:t>
            </w:r>
          </w:p>
        </w:tc>
        <w:tc>
          <w:tcPr>
            <w:tcW w:w="0" w:type="auto"/>
            <w:vAlign w:val="center"/>
            <w:hideMark/>
          </w:tcPr>
          <w:p w:rsidRPr="0038334D" w:rsidR="0038334D" w:rsidP="0038334D" w:rsidRDefault="0038334D" w14:paraId="372B512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Rank based on current-period dependency share</w:t>
            </w:r>
          </w:p>
        </w:tc>
      </w:tr>
      <w:tr xmlns:wp14="http://schemas.microsoft.com/office/word/2010/wordml" w:rsidRPr="0038334D" w:rsidR="0038334D" w:rsidTr="0038334D" w14:paraId="4BE9FCE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334D" w:rsidR="0038334D" w:rsidP="0038334D" w:rsidRDefault="0038334D" w14:paraId="4B41A53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Supplier Name</w:t>
            </w:r>
          </w:p>
        </w:tc>
        <w:tc>
          <w:tcPr>
            <w:tcW w:w="0" w:type="auto"/>
            <w:vAlign w:val="center"/>
            <w:hideMark/>
          </w:tcPr>
          <w:p w:rsidRPr="0038334D" w:rsidR="0038334D" w:rsidP="0038334D" w:rsidRDefault="0038334D" w14:paraId="73B1204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Name of the supplier</w:t>
            </w:r>
          </w:p>
        </w:tc>
      </w:tr>
      <w:tr xmlns:wp14="http://schemas.microsoft.com/office/word/2010/wordml" w:rsidRPr="0038334D" w:rsidR="0038334D" w:rsidTr="0038334D" w14:paraId="0051767F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334D" w:rsidR="0038334D" w:rsidP="0038334D" w:rsidRDefault="0038334D" w14:paraId="00D3A53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Previous Period Purchase Value</w:t>
            </w:r>
          </w:p>
        </w:tc>
        <w:tc>
          <w:tcPr>
            <w:tcW w:w="0" w:type="auto"/>
            <w:vAlign w:val="center"/>
            <w:hideMark/>
          </w:tcPr>
          <w:p w:rsidRPr="0038334D" w:rsidR="0038334D" w:rsidP="0038334D" w:rsidRDefault="0038334D" w14:paraId="4367AA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Purchase value during the previous comparison period</w:t>
            </w:r>
          </w:p>
        </w:tc>
      </w:tr>
      <w:tr xmlns:wp14="http://schemas.microsoft.com/office/word/2010/wordml" w:rsidRPr="0038334D" w:rsidR="0038334D" w:rsidTr="0038334D" w14:paraId="72277723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334D" w:rsidR="0038334D" w:rsidP="0038334D" w:rsidRDefault="0038334D" w14:paraId="1A2E68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Previous Period Dependency Share</w:t>
            </w:r>
          </w:p>
        </w:tc>
        <w:tc>
          <w:tcPr>
            <w:tcW w:w="0" w:type="auto"/>
            <w:vAlign w:val="center"/>
            <w:hideMark/>
          </w:tcPr>
          <w:p w:rsidRPr="0038334D" w:rsidR="0038334D" w:rsidP="0038334D" w:rsidRDefault="0038334D" w14:paraId="1B9B1C0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Supplier's share of total company purchases</w:t>
            </w:r>
          </w:p>
        </w:tc>
      </w:tr>
      <w:tr xmlns:wp14="http://schemas.microsoft.com/office/word/2010/wordml" w:rsidRPr="0038334D" w:rsidR="0038334D" w:rsidTr="0038334D" w14:paraId="77C4589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334D" w:rsidR="0038334D" w:rsidP="0038334D" w:rsidRDefault="0038334D" w14:paraId="1D0B5C7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Current Period Purchase Value</w:t>
            </w:r>
          </w:p>
        </w:tc>
        <w:tc>
          <w:tcPr>
            <w:tcW w:w="0" w:type="auto"/>
            <w:vAlign w:val="center"/>
            <w:hideMark/>
          </w:tcPr>
          <w:p w:rsidRPr="0038334D" w:rsidR="0038334D" w:rsidP="0038334D" w:rsidRDefault="0038334D" w14:paraId="0BFBBCE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Purchase value during the current comparison period</w:t>
            </w:r>
          </w:p>
        </w:tc>
      </w:tr>
      <w:tr xmlns:wp14="http://schemas.microsoft.com/office/word/2010/wordml" w:rsidRPr="0038334D" w:rsidR="0038334D" w:rsidTr="0038334D" w14:paraId="125F174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334D" w:rsidR="0038334D" w:rsidP="0038334D" w:rsidRDefault="0038334D" w14:paraId="0CCD97C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Current Period Dependency Share</w:t>
            </w:r>
          </w:p>
        </w:tc>
        <w:tc>
          <w:tcPr>
            <w:tcW w:w="0" w:type="auto"/>
            <w:vAlign w:val="center"/>
            <w:hideMark/>
          </w:tcPr>
          <w:p w:rsidRPr="0038334D" w:rsidR="0038334D" w:rsidP="0038334D" w:rsidRDefault="0038334D" w14:paraId="60C6DB2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Supplier's current share of total company purchases</w:t>
            </w:r>
          </w:p>
        </w:tc>
      </w:tr>
      <w:tr xmlns:wp14="http://schemas.microsoft.com/office/word/2010/wordml" w:rsidRPr="0038334D" w:rsidR="0038334D" w:rsidTr="0038334D" w14:paraId="44874942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334D" w:rsidR="0038334D" w:rsidP="0038334D" w:rsidRDefault="0038334D" w14:paraId="16286D4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Dependency Change</w:t>
            </w:r>
          </w:p>
        </w:tc>
        <w:tc>
          <w:tcPr>
            <w:tcW w:w="0" w:type="auto"/>
            <w:vAlign w:val="center"/>
            <w:hideMark/>
          </w:tcPr>
          <w:p w:rsidRPr="0038334D" w:rsidR="0038334D" w:rsidP="0038334D" w:rsidRDefault="0038334D" w14:paraId="38AC317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Change in supplier dependency between the two periods</w:t>
            </w:r>
          </w:p>
        </w:tc>
      </w:tr>
      <w:tr xmlns:wp14="http://schemas.microsoft.com/office/word/2010/wordml" w:rsidRPr="0038334D" w:rsidR="0038334D" w:rsidTr="0038334D" w14:paraId="0D680BDF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334D" w:rsidR="0038334D" w:rsidP="0038334D" w:rsidRDefault="0038334D" w14:paraId="0FBB4F5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Supplier Status</w:t>
            </w:r>
          </w:p>
        </w:tc>
        <w:tc>
          <w:tcPr>
            <w:tcW w:w="0" w:type="auto"/>
            <w:vAlign w:val="center"/>
            <w:hideMark/>
          </w:tcPr>
          <w:p w:rsidRPr="0038334D" w:rsidR="0038334D" w:rsidP="0038334D" w:rsidRDefault="0038334D" w14:paraId="49A1F93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Existing, New Supplier or Supplier Left</w:t>
            </w:r>
          </w:p>
        </w:tc>
      </w:tr>
      <w:tr xmlns:wp14="http://schemas.microsoft.com/office/word/2010/wordml" w:rsidRPr="0038334D" w:rsidR="0038334D" w:rsidTr="0038334D" w14:paraId="74A8397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334D" w:rsidR="0038334D" w:rsidP="0038334D" w:rsidRDefault="0038334D" w14:paraId="4F2BBB0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:rsidRPr="0038334D" w:rsidR="0038334D" w:rsidP="0038334D" w:rsidRDefault="0038334D" w14:paraId="4117BD0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8334D">
              <w:rPr>
                <w:rFonts w:ascii="Times New Roman" w:hAnsi="Times New Roman" w:eastAsia="Times New Roman" w:cs="Times New Roman"/>
                <w:sz w:val="24"/>
                <w:szCs w:val="24"/>
              </w:rPr>
              <w:t>Summary of the supplier's movement</w:t>
            </w:r>
          </w:p>
        </w:tc>
      </w:tr>
    </w:tbl>
    <w:p xmlns:wp14="http://schemas.microsoft.com/office/word/2010/wordml" w:rsidRPr="0038334D" w:rsidR="0038334D" w:rsidP="0038334D" w:rsidRDefault="00A17141" w14:paraId="45FB081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27743428">
          <v:rect id="_x0000_i1028" style="width:0;height:1.5pt" o:hr="t" o:hrstd="t" o:hralign="center" fillcolor="#a0a0a0" stroked="f"/>
        </w:pict>
      </w:r>
    </w:p>
    <w:p xmlns:wp14="http://schemas.microsoft.com/office/word/2010/wordml" w:rsidRPr="0038334D" w:rsidR="0038334D" w:rsidP="0038334D" w:rsidRDefault="0038334D" w14:paraId="40B786C0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5. Supplier Purchase Value</w:t>
      </w:r>
    </w:p>
    <w:p xmlns:wp14="http://schemas.microsoft.com/office/word/2010/wordml" w:rsidRPr="0038334D" w:rsidR="0038334D" w:rsidP="0038334D" w:rsidRDefault="0038334D" w14:paraId="2B6B083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Supplier purchase value represents the total taxable value of purchases attributable to a particular supplier during the selected period.</w:t>
      </w:r>
    </w:p>
    <w:p xmlns:wp14="http://schemas.microsoft.com/office/word/2010/wordml" w:rsidRPr="0038334D" w:rsidR="0038334D" w:rsidP="0038334D" w:rsidRDefault="0038334D" w14:paraId="59F876EE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Formula</w:t>
      </w:r>
    </w:p>
    <w:p xmlns:wp14="http://schemas.microsoft.com/office/word/2010/wordml" w:rsidR="0038334D" w:rsidP="0038334D" w:rsidRDefault="0038334D" w14:paraId="049F31C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noProof/>
          <w:kern w:val="36"/>
          <w:sz w:val="48"/>
          <w:szCs w:val="48"/>
        </w:rPr>
        <w:drawing>
          <wp:inline xmlns:wp14="http://schemas.microsoft.com/office/word/2010/wordprocessingDrawing" distT="0" distB="0" distL="0" distR="0" wp14:anchorId="3F3BF91A" wp14:editId="7777777">
            <wp:extent cx="4121362" cy="2857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8-24 1405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8334D" w:rsidP="0038334D" w:rsidRDefault="0038334D" w14:paraId="1BA5E0E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Purchases from the same supplier should be consolidated across all company GSTINs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38334D" w:rsidR="0038334D" w:rsidP="0038334D" w:rsidRDefault="0038334D" w14:paraId="3543A00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 source GST-2B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8334D" w:rsidR="0038334D" w:rsidP="0038334D" w:rsidRDefault="0038334D" w14:paraId="0A03340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supplier should preferably be identified using the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Supplier GSTIN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, while the supplier name can be used for display.</w:t>
      </w:r>
    </w:p>
    <w:p xmlns:wp14="http://schemas.microsoft.com/office/word/2010/wordml" w:rsidRPr="0038334D" w:rsidR="0038334D" w:rsidP="0038334D" w:rsidRDefault="00A17141" w14:paraId="5312826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22C221C2">
          <v:rect id="_x0000_i1029" style="width:0;height:1.5pt" o:hr="t" o:hrstd="t" o:hralign="center" fillcolor="#a0a0a0" stroked="f"/>
        </w:pict>
      </w:r>
    </w:p>
    <w:p xmlns:wp14="http://schemas.microsoft.com/office/word/2010/wordml" w:rsidRPr="0038334D" w:rsidR="0038334D" w:rsidP="0038334D" w:rsidRDefault="0038334D" w14:paraId="1550299D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6. Total Company Purchase Value</w:t>
      </w:r>
    </w:p>
    <w:p xmlns:wp14="http://schemas.microsoft.com/office/word/2010/wordml" w:rsidRPr="0038334D" w:rsidR="0038334D" w:rsidP="0038334D" w:rsidRDefault="0038334D" w14:paraId="0161D83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Total company purchase value represents the combined purchase value from all suppliers during the selected period.</w:t>
      </w:r>
    </w:p>
    <w:p xmlns:wp14="http://schemas.microsoft.com/office/word/2010/wordml" w:rsidRPr="0038334D" w:rsidR="0038334D" w:rsidP="0038334D" w:rsidRDefault="0038334D" w14:paraId="142B3D96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Formula</w:t>
      </w:r>
    </w:p>
    <w:p xmlns:wp14="http://schemas.microsoft.com/office/word/2010/wordml" w:rsidR="0038334D" w:rsidP="0038334D" w:rsidRDefault="0038334D" w14:paraId="61B90D29" wp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sz w:val="24"/>
          <w:szCs w:val="24"/>
        </w:rPr>
        <w:t>Total Company Purchase Value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38334D">
        <w:rPr>
          <w:rFonts w:ascii="Times New Roman" w:hAnsi="Times New Roman" w:eastAsia="Times New Roman" w:cs="Times New Roman"/>
          <w:b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38334D">
        <w:rPr>
          <w:rFonts w:ascii="Times New Roman" w:hAnsi="Times New Roman" w:eastAsia="Times New Roman" w:cs="Times New Roman"/>
          <w:b/>
          <w:sz w:val="24"/>
          <w:szCs w:val="24"/>
        </w:rPr>
        <w:t xml:space="preserve">∑Purchase Value across all Suppliers </w:t>
      </w:r>
    </w:p>
    <w:p xmlns:wp14="http://schemas.microsoft.com/office/word/2010/wordml" w:rsidRPr="0038334D" w:rsidR="0038334D" w:rsidP="0038334D" w:rsidRDefault="0038334D" w14:paraId="62486C05" wp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38334D" w:rsidR="0038334D" w:rsidP="0038334D" w:rsidRDefault="0038334D" w14:paraId="2DD4B2C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 source- GST2B</w:t>
      </w:r>
    </w:p>
    <w:p xmlns:wp14="http://schemas.microsoft.com/office/word/2010/wordml" w:rsidRPr="0038334D" w:rsidR="0038334D" w:rsidP="0038334D" w:rsidRDefault="0038334D" w14:paraId="63A9029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This value is calculated separately for each comparison period and is used as the denominator for dependency calculations.</w:t>
      </w:r>
    </w:p>
    <w:p xmlns:wp14="http://schemas.microsoft.com/office/word/2010/wordml" w:rsidRPr="0038334D" w:rsidR="0038334D" w:rsidP="0038334D" w:rsidRDefault="00A17141" w14:paraId="4101652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5A491F20">
          <v:rect id="_x0000_i1030" style="width:0;height:1.5pt" o:hr="t" o:hrstd="t" o:hralign="center" fillcolor="#a0a0a0" stroked="f"/>
        </w:pict>
      </w:r>
    </w:p>
    <w:p xmlns:wp14="http://schemas.microsoft.com/office/word/2010/wordml" w:rsidRPr="0038334D" w:rsidR="0038334D" w:rsidP="0038334D" w:rsidRDefault="0038334D" w14:paraId="64D5B30F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7. Supplier Dependency Share</w:t>
      </w:r>
    </w:p>
    <w:p xmlns:wp14="http://schemas.microsoft.com/office/word/2010/wordml" w:rsidRPr="0038334D" w:rsidR="0038334D" w:rsidP="0038334D" w:rsidRDefault="0038334D" w14:paraId="3775538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Supplier dependency share measures the supplier's contribution to the company's total purchases.</w:t>
      </w:r>
    </w:p>
    <w:p xmlns:wp14="http://schemas.microsoft.com/office/word/2010/wordml" w:rsidRPr="0038334D" w:rsidR="0038334D" w:rsidP="0038334D" w:rsidRDefault="0038334D" w14:paraId="562B6364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Formula</w:t>
      </w:r>
    </w:p>
    <w:p xmlns:wp14="http://schemas.microsoft.com/office/word/2010/wordml" w:rsidR="0038334D" w:rsidP="0038334D" w:rsidRDefault="0038334D" w14:paraId="4B99056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noProof/>
          <w:kern w:val="36"/>
          <w:sz w:val="48"/>
          <w:szCs w:val="48"/>
        </w:rPr>
        <w:drawing>
          <wp:inline xmlns:wp14="http://schemas.microsoft.com/office/word/2010/wordprocessingDrawing" distT="0" distB="0" distL="0" distR="0" wp14:anchorId="15F5CE2D" wp14:editId="7777777">
            <wp:extent cx="4045158" cy="45722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8-24 14074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8334D" w:rsidR="0038334D" w:rsidP="0038334D" w:rsidRDefault="0038334D" w14:paraId="27521B4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calculation is performed separately for the previous and current comparison periods.</w:t>
      </w:r>
    </w:p>
    <w:p xmlns:wp14="http://schemas.microsoft.com/office/word/2010/wordml" w:rsidRPr="0038334D" w:rsidR="0038334D" w:rsidP="0038334D" w:rsidRDefault="00A17141" w14:paraId="1299C43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27543DAF">
          <v:rect id="_x0000_i1031" style="width:0;height:1.5pt" o:hr="t" o:hrstd="t" o:hralign="center" fillcolor="#a0a0a0" stroked="f"/>
        </w:pict>
      </w:r>
    </w:p>
    <w:p xmlns:wp14="http://schemas.microsoft.com/office/word/2010/wordml" w:rsidR="00A17141" w:rsidP="0038334D" w:rsidRDefault="00A17141" w14:paraId="4DDBEF00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</w:p>
    <w:p xmlns:wp14="http://schemas.microsoft.com/office/word/2010/wordml" w:rsidRPr="0038334D" w:rsidR="0038334D" w:rsidP="0038334D" w:rsidRDefault="0038334D" w14:paraId="7C88C317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bookmarkStart w:name="_GoBack" w:id="0"/>
      <w:bookmarkEnd w:id="0"/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8. Dependency Movement</w:t>
      </w:r>
    </w:p>
    <w:p xmlns:wp14="http://schemas.microsoft.com/office/word/2010/wordml" w:rsidRPr="0038334D" w:rsidR="0038334D" w:rsidP="0038334D" w:rsidRDefault="0038334D" w14:paraId="7E4BC2C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change in dependency should be calculated in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percentage points (</w:t>
      </w:r>
      <w:proofErr w:type="spellStart"/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pp</w:t>
      </w:r>
      <w:proofErr w:type="spellEnd"/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)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38334D" w:rsidP="0038334D" w:rsidRDefault="0038334D" w14:paraId="41403445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Formula</w:t>
      </w:r>
    </w:p>
    <w:p xmlns:wp14="http://schemas.microsoft.com/office/word/2010/wordml" w:rsidRPr="0038334D" w:rsidR="00FD7C47" w:rsidP="0038334D" w:rsidRDefault="00FD7C47" w14:paraId="16011796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7"/>
        </w:rPr>
      </w:pPr>
      <w:r w:rsidRPr="00FD7C47">
        <w:rPr>
          <w:rStyle w:val="mord"/>
          <w:b/>
          <w:sz w:val="24"/>
        </w:rPr>
        <w:t>Dependency Change (</w:t>
      </w:r>
      <w:proofErr w:type="spellStart"/>
      <w:r w:rsidRPr="00FD7C47">
        <w:rPr>
          <w:rStyle w:val="mord"/>
          <w:b/>
          <w:sz w:val="24"/>
        </w:rPr>
        <w:t>pp</w:t>
      </w:r>
      <w:proofErr w:type="spellEnd"/>
      <w:r w:rsidRPr="00FD7C47">
        <w:rPr>
          <w:rStyle w:val="mord"/>
          <w:b/>
          <w:sz w:val="24"/>
        </w:rPr>
        <w:t>)</w:t>
      </w:r>
      <w:r>
        <w:rPr>
          <w:rStyle w:val="mord"/>
          <w:b/>
          <w:sz w:val="24"/>
        </w:rPr>
        <w:t xml:space="preserve"> = </w:t>
      </w:r>
      <w:r w:rsidRPr="00FD7C47">
        <w:rPr>
          <w:rStyle w:val="mord"/>
          <w:b/>
          <w:sz w:val="24"/>
        </w:rPr>
        <w:t>Current Period Dependency Share</w:t>
      </w:r>
      <w:r w:rsidRPr="00FD7C47">
        <w:rPr>
          <w:rStyle w:val="mbin"/>
          <w:b/>
          <w:sz w:val="24"/>
        </w:rPr>
        <w:t>−</w:t>
      </w:r>
      <w:r w:rsidRPr="00FD7C47">
        <w:rPr>
          <w:rStyle w:val="mord"/>
          <w:b/>
          <w:sz w:val="24"/>
        </w:rPr>
        <w:t>Previous Period Dependency Share</w:t>
      </w:r>
      <w:r>
        <w:rPr>
          <w:rStyle w:val="mord"/>
          <w:b/>
          <w:sz w:val="24"/>
        </w:rPr>
        <w:t xml:space="preserve"> </w:t>
      </w:r>
      <w:proofErr w:type="gramStart"/>
      <w:r w:rsidRPr="00FD7C47">
        <w:rPr>
          <w:rStyle w:val="mord"/>
          <w:b/>
          <w:sz w:val="24"/>
        </w:rPr>
        <w:t>/</w:t>
      </w:r>
      <w:r>
        <w:rPr>
          <w:rStyle w:val="mord"/>
          <w:b/>
          <w:sz w:val="24"/>
        </w:rPr>
        <w:t xml:space="preserve"> </w:t>
      </w:r>
      <w:r w:rsidRPr="00FD7C47">
        <w:rPr>
          <w:rStyle w:val="mord"/>
          <w:b/>
          <w:sz w:val="24"/>
        </w:rPr>
        <w:t xml:space="preserve"> Previous</w:t>
      </w:r>
      <w:proofErr w:type="gramEnd"/>
      <w:r w:rsidRPr="00FD7C47">
        <w:rPr>
          <w:rStyle w:val="mord"/>
          <w:b/>
          <w:sz w:val="24"/>
        </w:rPr>
        <w:t> Period Dependency Share</w:t>
      </w:r>
    </w:p>
    <w:p xmlns:wp14="http://schemas.microsoft.com/office/word/2010/wordml" w:rsidRPr="0038334D" w:rsidR="0038334D" w:rsidP="0038334D" w:rsidRDefault="0038334D" w14:paraId="0A727E56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Interpretation</w:t>
      </w:r>
    </w:p>
    <w:p xmlns:wp14="http://schemas.microsoft.com/office/word/2010/wordml" w:rsidRPr="0038334D" w:rsidR="0038334D" w:rsidP="00E56AEC" w:rsidRDefault="0038334D" w14:paraId="12672198" wp14:textId="7777777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Positive change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 → Dependency Increased</w:t>
      </w:r>
    </w:p>
    <w:p xmlns:wp14="http://schemas.microsoft.com/office/word/2010/wordml" w:rsidRPr="0038334D" w:rsidR="0038334D" w:rsidP="00E56AEC" w:rsidRDefault="0038334D" w14:paraId="16242B6B" wp14:textId="7777777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Negative change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 → Dependency Decreased</w:t>
      </w:r>
    </w:p>
    <w:p xmlns:wp14="http://schemas.microsoft.com/office/word/2010/wordml" w:rsidRPr="0038334D" w:rsidR="0038334D" w:rsidP="00E56AEC" w:rsidRDefault="0038334D" w14:paraId="618B4645" wp14:textId="7777777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Minimal change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 → Dependency Broadly Stable</w:t>
      </w:r>
    </w:p>
    <w:p xmlns:wp14="http://schemas.microsoft.com/office/word/2010/wordml" w:rsidRPr="0038334D" w:rsidR="0038334D" w:rsidP="0038334D" w:rsidRDefault="0038334D" w14:paraId="05EAFE8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analysis should focus on the movement in the supplier's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share of total purchases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, rather than only the increase or decrease in absolute purchase value.</w:t>
      </w:r>
    </w:p>
    <w:p xmlns:wp14="http://schemas.microsoft.com/office/word/2010/wordml" w:rsidRPr="0038334D" w:rsidR="0038334D" w:rsidP="0038334D" w:rsidRDefault="00A17141" w14:paraId="3461D77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37094417">
          <v:rect id="_x0000_i1032" style="width:0;height:1.5pt" o:hr="t" o:hrstd="t" o:hralign="center" fillcolor="#a0a0a0" stroked="f"/>
        </w:pict>
      </w:r>
    </w:p>
    <w:p xmlns:wp14="http://schemas.microsoft.com/office/word/2010/wordml" w:rsidRPr="0038334D" w:rsidR="0038334D" w:rsidP="0038334D" w:rsidRDefault="0038334D" w14:paraId="381EF60E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9. New Supplier</w:t>
      </w:r>
    </w:p>
    <w:p xmlns:wp14="http://schemas.microsoft.com/office/word/2010/wordml" w:rsidRPr="0038334D" w:rsidR="0038334D" w:rsidP="0038334D" w:rsidRDefault="0038334D" w14:paraId="7F98B4F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A supplier is identified as a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New Supplier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 when the supplier has purchase activity in the current comparison period but had no purchase activity in the previous comparison period.</w:t>
      </w:r>
    </w:p>
    <w:p xmlns:wp14="http://schemas.microsoft.com/office/word/2010/wordml" w:rsidRPr="009D65B4" w:rsidR="009D65B4" w:rsidP="009D65B4" w:rsidRDefault="009D65B4" w14:paraId="20FE272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sz w:val="24"/>
          <w:szCs w:val="24"/>
        </w:rPr>
        <w:t xml:space="preserve">Yes. For </w:t>
      </w: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New Supplier identification</w:t>
      </w:r>
      <w:r w:rsidRPr="009D65B4">
        <w:rPr>
          <w:rFonts w:ascii="Times New Roman" w:hAnsi="Times New Roman" w:eastAsia="Times New Roman" w:cs="Times New Roman"/>
          <w:sz w:val="24"/>
          <w:szCs w:val="24"/>
        </w:rPr>
        <w:t xml:space="preserve">, we can first measure the </w:t>
      </w: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change in total supplier count</w:t>
      </w:r>
      <w:r w:rsidRPr="009D65B4">
        <w:rPr>
          <w:rFonts w:ascii="Times New Roman" w:hAnsi="Times New Roman" w:eastAsia="Times New Roman" w:cs="Times New Roman"/>
          <w:sz w:val="24"/>
          <w:szCs w:val="24"/>
        </w:rPr>
        <w:t>, and if the supplier count has increased, then identify the newly added supplier names and calculate the new supplier rate.</w:t>
      </w:r>
    </w:p>
    <w:p xmlns:wp14="http://schemas.microsoft.com/office/word/2010/wordml" w:rsidRPr="009D65B4" w:rsidR="009D65B4" w:rsidP="009D65B4" w:rsidRDefault="009D65B4" w14:paraId="495AAD4B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9D65B4">
        <w:rPr>
          <w:rFonts w:ascii="Times New Roman" w:hAnsi="Times New Roman" w:eastAsia="Times New Roman" w:cs="Times New Roman"/>
          <w:b/>
          <w:bCs/>
          <w:sz w:val="36"/>
          <w:szCs w:val="36"/>
        </w:rPr>
        <w:t>1. Active Supplier Count</w:t>
      </w:r>
    </w:p>
    <w:p xmlns:wp14="http://schemas.microsoft.com/office/word/2010/wordml" w:rsidRPr="009D65B4" w:rsidR="009D65B4" w:rsidP="009D65B4" w:rsidRDefault="009D65B4" w14:paraId="04A2B65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sz w:val="24"/>
          <w:szCs w:val="24"/>
        </w:rPr>
        <w:t>For each comparison period:</w:t>
      </w:r>
    </w:p>
    <w:p xmlns:wp14="http://schemas.microsoft.com/office/word/2010/wordml" w:rsidRPr="009D65B4" w:rsidR="009D65B4" w:rsidP="009D65B4" w:rsidRDefault="009D65B4" w14:paraId="3D729D7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36"/>
          <w:sz w:val="56"/>
          <w:szCs w:val="48"/>
        </w:rPr>
      </w:pPr>
      <w:r w:rsidRPr="009D65B4">
        <w:rPr>
          <w:rStyle w:val="mord"/>
          <w:b/>
          <w:sz w:val="28"/>
        </w:rPr>
        <w:t>Active Supplier Count</w:t>
      </w:r>
      <w:r>
        <w:rPr>
          <w:rStyle w:val="mord"/>
          <w:b/>
          <w:sz w:val="28"/>
        </w:rPr>
        <w:t xml:space="preserve"> </w:t>
      </w:r>
      <w:r w:rsidRPr="009D65B4">
        <w:rPr>
          <w:rStyle w:val="mrel"/>
          <w:b/>
          <w:sz w:val="28"/>
        </w:rPr>
        <w:t>=</w:t>
      </w:r>
      <w:r>
        <w:rPr>
          <w:rStyle w:val="mrel"/>
          <w:b/>
          <w:sz w:val="28"/>
        </w:rPr>
        <w:t xml:space="preserve"> </w:t>
      </w:r>
      <w:r w:rsidRPr="009D65B4">
        <w:rPr>
          <w:rStyle w:val="mord"/>
          <w:b/>
          <w:sz w:val="28"/>
        </w:rPr>
        <w:t>Count of Unique Supplier GSTINs with Purchase Value</w:t>
      </w:r>
      <w:r w:rsidRPr="009D65B4">
        <w:rPr>
          <w:rStyle w:val="mrel"/>
          <w:b/>
          <w:sz w:val="28"/>
        </w:rPr>
        <w:t>&gt;</w:t>
      </w:r>
      <w:r w:rsidRPr="009D65B4">
        <w:rPr>
          <w:rStyle w:val="mord"/>
          <w:b/>
          <w:sz w:val="28"/>
        </w:rPr>
        <w:t>0</w:t>
      </w:r>
    </w:p>
    <w:p xmlns:wp14="http://schemas.microsoft.com/office/word/2010/wordml" w:rsidRPr="009D65B4" w:rsidR="009D65B4" w:rsidP="009D65B4" w:rsidRDefault="009D65B4" w14:paraId="50AE90C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sz w:val="24"/>
          <w:szCs w:val="24"/>
        </w:rPr>
        <w:t>Calculate separately for:</w:t>
      </w:r>
    </w:p>
    <w:p xmlns:wp14="http://schemas.microsoft.com/office/word/2010/wordml" w:rsidRPr="009D65B4" w:rsidR="009D65B4" w:rsidP="00E56AEC" w:rsidRDefault="009D65B4" w14:paraId="54C5051F" wp14:textId="7777777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Previous Period Active Supplier Count</w:t>
      </w:r>
    </w:p>
    <w:p xmlns:wp14="http://schemas.microsoft.com/office/word/2010/wordml" w:rsidRPr="009D65B4" w:rsidR="009D65B4" w:rsidP="00E56AEC" w:rsidRDefault="009D65B4" w14:paraId="545D7019" wp14:textId="7777777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Current Period Active Supplier Count</w:t>
      </w:r>
    </w:p>
    <w:p xmlns:wp14="http://schemas.microsoft.com/office/word/2010/wordml" w:rsidRPr="009D65B4" w:rsidR="009D65B4" w:rsidP="009D65B4" w:rsidRDefault="00A17141" w14:paraId="3CF2D8B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04FD6042">
          <v:rect id="_x0000_i1033" style="width:0;height:1.5pt" o:hr="t" o:hrstd="t" o:hralign="center" fillcolor="#a0a0a0" stroked="f"/>
        </w:pict>
      </w:r>
    </w:p>
    <w:p xmlns:wp14="http://schemas.microsoft.com/office/word/2010/wordml" w:rsidRPr="009D65B4" w:rsidR="009D65B4" w:rsidP="009D65B4" w:rsidRDefault="009D65B4" w14:paraId="6A10C1BD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9D65B4">
        <w:rPr>
          <w:rFonts w:ascii="Times New Roman" w:hAnsi="Times New Roman" w:eastAsia="Times New Roman" w:cs="Times New Roman"/>
          <w:b/>
          <w:bCs/>
          <w:sz w:val="36"/>
          <w:szCs w:val="36"/>
        </w:rPr>
        <w:t>2. Supplier Count Change</w:t>
      </w:r>
    </w:p>
    <w:p xmlns:wp14="http://schemas.microsoft.com/office/word/2010/wordml" w:rsidRPr="009D65B4" w:rsidR="009D65B4" w:rsidP="009D65B4" w:rsidRDefault="009D65B4" w14:paraId="4D9B53A5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9D65B4">
        <w:rPr>
          <w:rFonts w:ascii="Times New Roman" w:hAnsi="Times New Roman" w:eastAsia="Times New Roman" w:cs="Times New Roman"/>
          <w:b/>
          <w:bCs/>
          <w:sz w:val="27"/>
          <w:szCs w:val="27"/>
        </w:rPr>
        <w:t>Formula</w:t>
      </w:r>
    </w:p>
    <w:p xmlns:wp14="http://schemas.microsoft.com/office/word/2010/wordml" w:rsidRPr="009D65B4" w:rsidR="009D65B4" w:rsidP="009D65B4" w:rsidRDefault="009D65B4" w14:paraId="0E6C4AAD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</w:rPr>
      </w:pPr>
      <w:r w:rsidRPr="009D65B4">
        <w:rPr>
          <w:rFonts w:ascii="Times New Roman" w:hAnsi="Times New Roman" w:eastAsia="Times New Roman" w:cs="Times New Roman"/>
          <w:b/>
          <w:sz w:val="28"/>
          <w:szCs w:val="24"/>
        </w:rPr>
        <w:t>Supplier Count Change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  <w:r w:rsidRPr="009D65B4">
        <w:rPr>
          <w:rFonts w:ascii="Times New Roman" w:hAnsi="Times New Roman" w:eastAsia="Times New Roman" w:cs="Times New Roman"/>
          <w:b/>
          <w:sz w:val="28"/>
          <w:szCs w:val="24"/>
        </w:rPr>
        <w:t>=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  <w:r w:rsidRPr="009D65B4">
        <w:rPr>
          <w:rFonts w:ascii="Times New Roman" w:hAnsi="Times New Roman" w:eastAsia="Times New Roman" w:cs="Times New Roman"/>
          <w:sz w:val="28"/>
          <w:szCs w:val="24"/>
        </w:rPr>
        <w:t xml:space="preserve">Current Period Active Supplier Count−Previous Period Active Supplier Count </w:t>
      </w:r>
      <w:proofErr w:type="gramStart"/>
      <w:r>
        <w:rPr>
          <w:rFonts w:ascii="Times New Roman" w:hAnsi="Times New Roman" w:eastAsia="Times New Roman" w:cs="Times New Roman"/>
          <w:sz w:val="28"/>
          <w:szCs w:val="24"/>
        </w:rPr>
        <w:t>x</w:t>
      </w:r>
      <w:proofErr w:type="gramEnd"/>
    </w:p>
    <w:p xmlns:wp14="http://schemas.microsoft.com/office/word/2010/wordml" w:rsidRPr="009D65B4" w:rsidR="009D65B4" w:rsidP="009D65B4" w:rsidRDefault="009D65B4" w14:paraId="08CAFA02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9D65B4">
        <w:rPr>
          <w:rFonts w:ascii="Times New Roman" w:hAnsi="Times New Roman" w:eastAsia="Times New Roman" w:cs="Times New Roman"/>
          <w:b/>
          <w:bCs/>
          <w:sz w:val="27"/>
          <w:szCs w:val="27"/>
        </w:rPr>
        <w:t>Interpretation</w:t>
      </w:r>
    </w:p>
    <w:p xmlns:wp14="http://schemas.microsoft.com/office/word/2010/wordml" w:rsidRPr="009D65B4" w:rsidR="009D65B4" w:rsidP="00E56AEC" w:rsidRDefault="009D65B4" w14:paraId="04BABB01" wp14:textId="7777777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Positive value</w:t>
      </w:r>
      <w:r w:rsidRPr="009D65B4">
        <w:rPr>
          <w:rFonts w:ascii="Times New Roman" w:hAnsi="Times New Roman" w:eastAsia="Times New Roman" w:cs="Times New Roman"/>
          <w:sz w:val="24"/>
          <w:szCs w:val="24"/>
        </w:rPr>
        <w:t xml:space="preserve"> → Overall supplier base has increased.</w:t>
      </w:r>
    </w:p>
    <w:p xmlns:wp14="http://schemas.microsoft.com/office/word/2010/wordml" w:rsidRPr="009D65B4" w:rsidR="009D65B4" w:rsidP="00E56AEC" w:rsidRDefault="009D65B4" w14:paraId="54003D3F" wp14:textId="7777777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Negative value</w:t>
      </w:r>
      <w:r w:rsidRPr="009D65B4">
        <w:rPr>
          <w:rFonts w:ascii="Times New Roman" w:hAnsi="Times New Roman" w:eastAsia="Times New Roman" w:cs="Times New Roman"/>
          <w:sz w:val="24"/>
          <w:szCs w:val="24"/>
        </w:rPr>
        <w:t xml:space="preserve"> → Overall supplier base has decreased.</w:t>
      </w:r>
    </w:p>
    <w:p xmlns:wp14="http://schemas.microsoft.com/office/word/2010/wordml" w:rsidRPr="009D65B4" w:rsidR="009D65B4" w:rsidP="00E56AEC" w:rsidRDefault="009D65B4" w14:paraId="3447FD25" wp14:textId="7777777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Zero</w:t>
      </w:r>
      <w:r w:rsidRPr="009D65B4">
        <w:rPr>
          <w:rFonts w:ascii="Times New Roman" w:hAnsi="Times New Roman" w:eastAsia="Times New Roman" w:cs="Times New Roman"/>
          <w:sz w:val="24"/>
          <w:szCs w:val="24"/>
        </w:rPr>
        <w:t xml:space="preserve"> → No net change in supplier count.</w:t>
      </w:r>
    </w:p>
    <w:p xmlns:wp14="http://schemas.microsoft.com/office/word/2010/wordml" w:rsidRPr="009D65B4" w:rsidR="009D65B4" w:rsidP="009D65B4" w:rsidRDefault="00A17141" w14:paraId="0FB7827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0C111480">
          <v:rect id="_x0000_i1034" style="width:0;height:1.5pt" o:hr="t" o:hrstd="t" o:hralign="center" fillcolor="#a0a0a0" stroked="f"/>
        </w:pict>
      </w:r>
    </w:p>
    <w:p xmlns:wp14="http://schemas.microsoft.com/office/word/2010/wordml" w:rsidRPr="009D65B4" w:rsidR="009D65B4" w:rsidP="009D65B4" w:rsidRDefault="009D65B4" w14:paraId="20F5FCD6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9D65B4">
        <w:rPr>
          <w:rFonts w:ascii="Times New Roman" w:hAnsi="Times New Roman" w:eastAsia="Times New Roman" w:cs="Times New Roman"/>
          <w:b/>
          <w:bCs/>
          <w:sz w:val="36"/>
          <w:szCs w:val="36"/>
        </w:rPr>
        <w:t>3. New Supplier Identification</w:t>
      </w:r>
    </w:p>
    <w:p xmlns:wp14="http://schemas.microsoft.com/office/word/2010/wordml" w:rsidRPr="009D65B4" w:rsidR="009D65B4" w:rsidP="009D65B4" w:rsidRDefault="009D65B4" w14:paraId="729D6C86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sz w:val="24"/>
          <w:szCs w:val="24"/>
        </w:rPr>
        <w:t xml:space="preserve">When the supplier count has increased, identify suppliers that are present in the </w:t>
      </w: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current period</w:t>
      </w:r>
      <w:r w:rsidRPr="009D65B4">
        <w:rPr>
          <w:rFonts w:ascii="Times New Roman" w:hAnsi="Times New Roman" w:eastAsia="Times New Roman" w:cs="Times New Roman"/>
          <w:sz w:val="24"/>
          <w:szCs w:val="24"/>
        </w:rPr>
        <w:t xml:space="preserve"> but were not present in the </w:t>
      </w: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previous period</w:t>
      </w:r>
      <w:r w:rsidRPr="009D65B4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9D65B4" w:rsidR="009D65B4" w:rsidP="009D65B4" w:rsidRDefault="009D65B4" w14:paraId="50B1EB3C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9D65B4">
        <w:rPr>
          <w:rFonts w:ascii="Times New Roman" w:hAnsi="Times New Roman" w:eastAsia="Times New Roman" w:cs="Times New Roman"/>
          <w:b/>
          <w:bCs/>
          <w:sz w:val="27"/>
          <w:szCs w:val="27"/>
        </w:rPr>
        <w:t>Formula</w:t>
      </w:r>
    </w:p>
    <w:p xmlns:wp14="http://schemas.microsoft.com/office/word/2010/wordml" w:rsidRPr="009D65B4" w:rsidR="009D65B4" w:rsidP="009D65B4" w:rsidRDefault="009D65B4" w14:paraId="50BAA5F6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36"/>
          <w:sz w:val="52"/>
          <w:szCs w:val="48"/>
        </w:rPr>
      </w:pPr>
      <w:r w:rsidRPr="009D65B4">
        <w:rPr>
          <w:rStyle w:val="mord"/>
          <w:b/>
          <w:sz w:val="24"/>
        </w:rPr>
        <w:t>New Suppliers</w:t>
      </w:r>
      <w:r w:rsidRPr="009D65B4">
        <w:rPr>
          <w:rStyle w:val="mrel"/>
          <w:b/>
          <w:sz w:val="24"/>
        </w:rPr>
        <w:t>=</w:t>
      </w:r>
      <w:r w:rsidRPr="009D65B4">
        <w:rPr>
          <w:rStyle w:val="mord"/>
          <w:b/>
          <w:sz w:val="24"/>
        </w:rPr>
        <w:t>Current Period Supplier Set</w:t>
      </w:r>
      <w:r w:rsidRPr="009D65B4">
        <w:rPr>
          <w:rStyle w:val="mbin"/>
          <w:b/>
          <w:sz w:val="24"/>
        </w:rPr>
        <w:t>−</w:t>
      </w:r>
      <w:r w:rsidRPr="009D65B4">
        <w:rPr>
          <w:rStyle w:val="mord"/>
          <w:b/>
          <w:sz w:val="24"/>
        </w:rPr>
        <w:t>Previous Period Supplier Set</w:t>
      </w:r>
    </w:p>
    <w:p xmlns:wp14="http://schemas.microsoft.com/office/word/2010/wordml" w:rsidRPr="009D65B4" w:rsidR="009D65B4" w:rsidP="009D65B4" w:rsidRDefault="009D65B4" w14:paraId="0960838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sz w:val="24"/>
          <w:szCs w:val="24"/>
        </w:rPr>
        <w:t>The output will provide the:</w:t>
      </w:r>
    </w:p>
    <w:p xmlns:wp14="http://schemas.microsoft.com/office/word/2010/wordml" w:rsidRPr="009D65B4" w:rsidR="009D65B4" w:rsidP="00E56AEC" w:rsidRDefault="009D65B4" w14:paraId="4FA54A3D" wp14:textId="7777777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New Supplier Name</w:t>
      </w:r>
    </w:p>
    <w:p xmlns:wp14="http://schemas.microsoft.com/office/word/2010/wordml" w:rsidRPr="009D65B4" w:rsidR="009D65B4" w:rsidP="00E56AEC" w:rsidRDefault="009D65B4" w14:paraId="10BF425A" wp14:textId="7777777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New Supplier GSTIN</w:t>
      </w:r>
    </w:p>
    <w:p xmlns:wp14="http://schemas.microsoft.com/office/word/2010/wordml" w:rsidRPr="009D65B4" w:rsidR="009D65B4" w:rsidP="00E56AEC" w:rsidRDefault="009D65B4" w14:paraId="2B726D3B" wp14:textId="7777777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b/>
          <w:bCs/>
          <w:sz w:val="24"/>
          <w:szCs w:val="24"/>
        </w:rPr>
        <w:t>Current Period Purchase Value</w:t>
      </w:r>
    </w:p>
    <w:p xmlns:wp14="http://schemas.microsoft.com/office/word/2010/wordml" w:rsidRPr="009D65B4" w:rsidR="009D65B4" w:rsidP="009D65B4" w:rsidRDefault="00A17141" w14:paraId="1FC3994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050FC6DF">
          <v:rect id="_x0000_i1035" style="width:0;height:1.5pt" o:hr="t" o:hrstd="t" o:hralign="center" fillcolor="#a0a0a0" stroked="f"/>
        </w:pict>
      </w:r>
    </w:p>
    <w:p xmlns:wp14="http://schemas.microsoft.com/office/word/2010/wordml" w:rsidRPr="009D65B4" w:rsidR="009D65B4" w:rsidP="009D65B4" w:rsidRDefault="009D65B4" w14:paraId="2F2BFC31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9D65B4">
        <w:rPr>
          <w:rFonts w:ascii="Times New Roman" w:hAnsi="Times New Roman" w:eastAsia="Times New Roman" w:cs="Times New Roman"/>
          <w:b/>
          <w:bCs/>
          <w:sz w:val="36"/>
          <w:szCs w:val="36"/>
        </w:rPr>
        <w:t>4. New Supplier Count</w:t>
      </w:r>
    </w:p>
    <w:p xmlns:wp14="http://schemas.microsoft.com/office/word/2010/wordml" w:rsidRPr="009D65B4" w:rsidR="009D65B4" w:rsidP="009D65B4" w:rsidRDefault="009D65B4" w14:paraId="0DC34B6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Style w:val="mord"/>
          <w:b/>
        </w:rPr>
        <w:t>New Supplier Count</w:t>
      </w:r>
      <w:r w:rsidRPr="009D65B4">
        <w:rPr>
          <w:rStyle w:val="mrel"/>
          <w:b/>
        </w:rPr>
        <w:t>=</w:t>
      </w:r>
      <w:r w:rsidRPr="009D65B4">
        <w:rPr>
          <w:rStyle w:val="mord"/>
          <w:b/>
        </w:rPr>
        <w:t>Count of Unique Suppliers present in Current Period but not in Previous Period</w:t>
      </w:r>
      <w:r w:rsidR="00A17141">
        <w:rPr>
          <w:rFonts w:ascii="Times New Roman" w:hAnsi="Times New Roman" w:eastAsia="Times New Roman" w:cs="Times New Roman"/>
          <w:sz w:val="24"/>
          <w:szCs w:val="24"/>
        </w:rPr>
        <w:pict w14:anchorId="64BE4083">
          <v:rect id="_x0000_i1036" style="width:0;height:1.5pt" o:hr="t" o:hrstd="t" o:hralign="center" fillcolor="#a0a0a0" stroked="f"/>
        </w:pict>
      </w:r>
    </w:p>
    <w:p xmlns:wp14="http://schemas.microsoft.com/office/word/2010/wordml" w:rsidRPr="009D65B4" w:rsidR="009D65B4" w:rsidP="009D65B4" w:rsidRDefault="009D65B4" w14:paraId="10442FBC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9D65B4">
        <w:rPr>
          <w:rFonts w:ascii="Times New Roman" w:hAnsi="Times New Roman" w:eastAsia="Times New Roman" w:cs="Times New Roman"/>
          <w:b/>
          <w:bCs/>
          <w:sz w:val="36"/>
          <w:szCs w:val="36"/>
        </w:rPr>
        <w:t>5. New Supplier Rate (%)</w:t>
      </w:r>
    </w:p>
    <w:p xmlns:wp14="http://schemas.microsoft.com/office/word/2010/wordml" w:rsidRPr="009D65B4" w:rsidR="009D65B4" w:rsidP="009D65B4" w:rsidRDefault="009D65B4" w14:paraId="3D827BA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sz w:val="24"/>
          <w:szCs w:val="24"/>
        </w:rPr>
        <w:t>The new supplier rate measures the number of new suppliers added relative to the previous supplier base.</w:t>
      </w:r>
    </w:p>
    <w:p xmlns:wp14="http://schemas.microsoft.com/office/word/2010/wordml" w:rsidRPr="009D65B4" w:rsidR="009D65B4" w:rsidP="009D65B4" w:rsidRDefault="009D65B4" w14:paraId="44C75AD1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9D65B4">
        <w:rPr>
          <w:rFonts w:ascii="Times New Roman" w:hAnsi="Times New Roman" w:eastAsia="Times New Roman" w:cs="Times New Roman"/>
          <w:b/>
          <w:bCs/>
          <w:sz w:val="27"/>
          <w:szCs w:val="27"/>
        </w:rPr>
        <w:t>Formula</w:t>
      </w:r>
    </w:p>
    <w:p xmlns:wp14="http://schemas.microsoft.com/office/word/2010/wordml" w:rsidR="009D65B4" w:rsidP="009D65B4" w:rsidRDefault="009D65B4" w14:paraId="0562CB0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noProof/>
          <w:kern w:val="36"/>
          <w:sz w:val="48"/>
          <w:szCs w:val="48"/>
        </w:rPr>
        <w:drawing>
          <wp:inline xmlns:wp14="http://schemas.microsoft.com/office/word/2010/wordprocessingDrawing" distT="0" distB="0" distL="0" distR="0" wp14:anchorId="5799A8F0" wp14:editId="7777777">
            <wp:extent cx="4115011" cy="40007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8-24 1451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9D65B4" w:rsidR="009D65B4" w:rsidP="009D65B4" w:rsidRDefault="009D65B4" w14:paraId="503C2EF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D65B4">
        <w:rPr>
          <w:rFonts w:ascii="Times New Roman" w:hAnsi="Times New Roman" w:eastAsia="Times New Roman" w:cs="Times New Roman"/>
          <w:sz w:val="24"/>
          <w:szCs w:val="24"/>
        </w:rPr>
        <w:t>This shows the extent to which the company's supplier base has expanded.</w:t>
      </w:r>
    </w:p>
    <w:p xmlns:wp14="http://schemas.microsoft.com/office/word/2010/wordml" w:rsidRPr="0038334D" w:rsidR="0038334D" w:rsidP="0038334D" w:rsidRDefault="00A17141" w14:paraId="34CE0A4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0B6C57E9">
          <v:rect id="_x0000_i1037" style="width:0;height:1.5pt" o:hr="t" o:hrstd="t" o:hralign="center" fillcolor="#a0a0a0" stroked="f"/>
        </w:pict>
      </w:r>
    </w:p>
    <w:p xmlns:wp14="http://schemas.microsoft.com/office/word/2010/wordml" w:rsidRPr="0038334D" w:rsidR="0038334D" w:rsidP="0038334D" w:rsidRDefault="0038334D" w14:paraId="39D494A2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10. Supplier Attrition</w:t>
      </w:r>
    </w:p>
    <w:p xmlns:wp14="http://schemas.microsoft.com/office/word/2010/wordml" w:rsidRPr="0038334D" w:rsidR="0038334D" w:rsidP="0038334D" w:rsidRDefault="0038334D" w14:paraId="14E17CF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Supplier attrition measures suppliers that were active during the previous comparison period but have no purchase activity during the current comparison period.</w:t>
      </w:r>
    </w:p>
    <w:p xmlns:wp14="http://schemas.microsoft.com/office/word/2010/wordml" w:rsidR="00445CCF" w:rsidP="0038334D" w:rsidRDefault="0038334D" w14:paraId="265B242A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Supplier Attrition Count</w:t>
      </w:r>
      <w:r w:rsidR="00445CCF">
        <w:rPr>
          <w:rFonts w:ascii="Times New Roman" w:hAnsi="Times New Roman" w:eastAsia="Times New Roman" w:cs="Times New Roman"/>
          <w:b/>
          <w:bCs/>
          <w:sz w:val="27"/>
          <w:szCs w:val="27"/>
        </w:rPr>
        <w:t>s</w:t>
      </w:r>
    </w:p>
    <w:p xmlns:wp14="http://schemas.microsoft.com/office/word/2010/wordml" w:rsidRPr="00445CCF" w:rsidR="00445CCF" w:rsidP="00445CCF" w:rsidRDefault="00445CCF" w14:paraId="7B38370F" wp14:textId="77777777">
      <w:pPr>
        <w:pStyle w:val="ListParagraph"/>
        <w:numPr>
          <w:ilvl w:val="0"/>
          <w:numId w:val="11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Cs/>
          <w:sz w:val="27"/>
          <w:szCs w:val="27"/>
        </w:rPr>
      </w:pPr>
      <w:r w:rsidRPr="00445CCF">
        <w:rPr>
          <w:rFonts w:ascii="Times New Roman" w:hAnsi="Times New Roman" w:eastAsia="Times New Roman" w:cs="Times New Roman"/>
          <w:bCs/>
          <w:sz w:val="27"/>
          <w:szCs w:val="27"/>
        </w:rPr>
        <w:t xml:space="preserve">Supplier count of previous &gt; supplier count of current then the supplier the </w:t>
      </w:r>
      <w:proofErr w:type="spellStart"/>
      <w:r w:rsidRPr="00445CCF">
        <w:rPr>
          <w:rFonts w:ascii="Times New Roman" w:hAnsi="Times New Roman" w:eastAsia="Times New Roman" w:cs="Times New Roman"/>
          <w:bCs/>
          <w:sz w:val="27"/>
          <w:szCs w:val="27"/>
        </w:rPr>
        <w:t>organsiation</w:t>
      </w:r>
      <w:proofErr w:type="spellEnd"/>
      <w:r w:rsidRPr="00445CCF">
        <w:rPr>
          <w:rFonts w:ascii="Times New Roman" w:hAnsi="Times New Roman" w:eastAsia="Times New Roman" w:cs="Times New Roman"/>
          <w:bCs/>
          <w:sz w:val="27"/>
          <w:szCs w:val="27"/>
        </w:rPr>
        <w:t xml:space="preserve"> left </w:t>
      </w:r>
    </w:p>
    <w:p xmlns:wp14="http://schemas.microsoft.com/office/word/2010/wordml" w:rsidRPr="00445CCF" w:rsidR="00445CCF" w:rsidP="00445CCF" w:rsidRDefault="00445CCF" w14:paraId="614E8604" wp14:textId="77777777">
      <w:pPr>
        <w:pStyle w:val="ListParagraph"/>
        <w:numPr>
          <w:ilvl w:val="0"/>
          <w:numId w:val="11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Cs/>
          <w:sz w:val="27"/>
          <w:szCs w:val="27"/>
        </w:rPr>
      </w:pPr>
      <w:r w:rsidRPr="00445CCF">
        <w:rPr>
          <w:rFonts w:ascii="Times New Roman" w:hAnsi="Times New Roman" w:eastAsia="Times New Roman" w:cs="Times New Roman"/>
          <w:bCs/>
          <w:sz w:val="27"/>
          <w:szCs w:val="27"/>
        </w:rPr>
        <w:t xml:space="preserve">Supplier count of previous &lt; supplier count of current then the supplier the </w:t>
      </w:r>
      <w:proofErr w:type="spellStart"/>
      <w:r w:rsidRPr="00445CCF">
        <w:rPr>
          <w:rFonts w:ascii="Times New Roman" w:hAnsi="Times New Roman" w:eastAsia="Times New Roman" w:cs="Times New Roman"/>
          <w:bCs/>
          <w:sz w:val="27"/>
          <w:szCs w:val="27"/>
        </w:rPr>
        <w:t>organsiation</w:t>
      </w:r>
      <w:proofErr w:type="spellEnd"/>
      <w:r w:rsidRPr="00445CCF">
        <w:rPr>
          <w:rFonts w:ascii="Times New Roman" w:hAnsi="Times New Roman" w:eastAsia="Times New Roman" w:cs="Times New Roman"/>
          <w:bCs/>
          <w:sz w:val="27"/>
          <w:szCs w:val="27"/>
        </w:rPr>
        <w:t xml:space="preserve"> joined</w:t>
      </w:r>
    </w:p>
    <w:p xmlns:wp14="http://schemas.microsoft.com/office/word/2010/wordml" w:rsidRPr="00445CCF" w:rsidR="00445CCF" w:rsidP="00445CCF" w:rsidRDefault="00445CCF" w14:paraId="2744B24C" wp14:textId="77777777">
      <w:pPr>
        <w:pStyle w:val="ListParagraph"/>
        <w:numPr>
          <w:ilvl w:val="0"/>
          <w:numId w:val="11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Cs/>
          <w:sz w:val="27"/>
          <w:szCs w:val="27"/>
        </w:rPr>
      </w:pPr>
      <w:r w:rsidRPr="00445CCF">
        <w:rPr>
          <w:rFonts w:ascii="Times New Roman" w:hAnsi="Times New Roman" w:eastAsia="Times New Roman" w:cs="Times New Roman"/>
          <w:bCs/>
          <w:sz w:val="27"/>
          <w:szCs w:val="27"/>
        </w:rPr>
        <w:t xml:space="preserve">Supplier count of previous = supplier count of current then the supplier the </w:t>
      </w:r>
      <w:proofErr w:type="spellStart"/>
      <w:r w:rsidRPr="00445CCF">
        <w:rPr>
          <w:rFonts w:ascii="Times New Roman" w:hAnsi="Times New Roman" w:eastAsia="Times New Roman" w:cs="Times New Roman"/>
          <w:bCs/>
          <w:sz w:val="27"/>
          <w:szCs w:val="27"/>
        </w:rPr>
        <w:t>organsiation</w:t>
      </w:r>
      <w:proofErr w:type="spellEnd"/>
      <w:r w:rsidRPr="00445CCF">
        <w:rPr>
          <w:rFonts w:ascii="Times New Roman" w:hAnsi="Times New Roman" w:eastAsia="Times New Roman" w:cs="Times New Roman"/>
          <w:bCs/>
          <w:sz w:val="27"/>
          <w:szCs w:val="27"/>
        </w:rPr>
        <w:t xml:space="preserve"> sustain for the year</w:t>
      </w:r>
    </w:p>
    <w:p xmlns:wp14="http://schemas.microsoft.com/office/word/2010/wordml" w:rsidR="00445CCF" w:rsidP="00445CCF" w:rsidRDefault="00445CCF" w14:paraId="62EBF3C5" wp14:textId="7777777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xmlns:wp14="http://schemas.microsoft.com/office/word/2010/wordml" w:rsidRPr="00445CCF" w:rsidR="00445CCF" w:rsidP="00445CCF" w:rsidRDefault="00445CCF" w14:paraId="3162CC07" wp14:textId="7777777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If supplier leave the organization then identify the </w:t>
      </w:r>
      <w:proofErr w:type="gramStart"/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rate :</w:t>
      </w:r>
      <w:proofErr w:type="gramEnd"/>
    </w:p>
    <w:p xmlns:wp14="http://schemas.microsoft.com/office/word/2010/wordml" w:rsidRPr="0038334D" w:rsidR="0038334D" w:rsidP="0038334D" w:rsidRDefault="0038334D" w14:paraId="10623E43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Supplier Attrition Rate</w:t>
      </w:r>
    </w:p>
    <w:p xmlns:wp14="http://schemas.microsoft.com/office/word/2010/wordml" w:rsidR="00445CCF" w:rsidP="0038334D" w:rsidRDefault="00445CCF" w14:paraId="6D98A12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noProof/>
          <w:kern w:val="36"/>
          <w:sz w:val="48"/>
          <w:szCs w:val="48"/>
        </w:rPr>
        <w:drawing>
          <wp:inline xmlns:wp14="http://schemas.microsoft.com/office/word/2010/wordprocessingDrawing" distT="0" distB="0" distL="0" distR="0" wp14:anchorId="2ED05693" wp14:editId="7777777">
            <wp:extent cx="4654789" cy="40642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8-24 14165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8334D" w:rsidR="0038334D" w:rsidP="0038334D" w:rsidRDefault="0038334D" w14:paraId="57AD1FD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This shows the percentage of previously active suppliers that are no longer contributing to the company's purchase activity.</w:t>
      </w:r>
    </w:p>
    <w:p xmlns:wp14="http://schemas.microsoft.com/office/word/2010/wordml" w:rsidRPr="0038334D" w:rsidR="0038334D" w:rsidP="0038334D" w:rsidRDefault="00A17141" w14:paraId="2946DB8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23FD4F53">
          <v:rect id="_x0000_i1038" style="width:0;height:1.5pt" o:hr="t" o:hrstd="t" o:hralign="center" fillcolor="#a0a0a0" stroked="f"/>
        </w:pict>
      </w:r>
    </w:p>
    <w:p xmlns:wp14="http://schemas.microsoft.com/office/word/2010/wordml" w:rsidRPr="0038334D" w:rsidR="0038334D" w:rsidP="0038334D" w:rsidRDefault="0038334D" w14:paraId="23BB7B77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11. Supplier Attrition Value</w:t>
      </w:r>
    </w:p>
    <w:p xmlns:wp14="http://schemas.microsoft.com/office/word/2010/wordml" w:rsidRPr="0038334D" w:rsidR="0038334D" w:rsidP="0038334D" w:rsidRDefault="0038334D" w14:paraId="7B514EE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Supplier attrition should also be assessed based on the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value of purchases associated with suppliers who left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, as supplier count alone does not indicate the materiality of the change.</w:t>
      </w:r>
    </w:p>
    <w:p xmlns:wp14="http://schemas.microsoft.com/office/word/2010/wordml" w:rsidRPr="0038334D" w:rsidR="0038334D" w:rsidP="0038334D" w:rsidRDefault="0038334D" w14:paraId="3C9C0491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Formula</w:t>
      </w:r>
    </w:p>
    <w:p xmlns:wp14="http://schemas.microsoft.com/office/word/2010/wordml" w:rsidR="00445CCF" w:rsidP="0038334D" w:rsidRDefault="00445CCF" w14:paraId="4CF263A9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Style w:val="mord"/>
        </w:rPr>
        <w:t>Supplier Attrition Value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rd"/>
        </w:rPr>
        <w:t>Previous Period Purchase Value of Attrited Suppliers</w:t>
      </w:r>
    </w:p>
    <w:p xmlns:wp14="http://schemas.microsoft.com/office/word/2010/wordml" w:rsidR="0038334D" w:rsidP="0038334D" w:rsidRDefault="0038334D" w14:paraId="1151A012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Attrition Value Share</w:t>
      </w:r>
    </w:p>
    <w:p xmlns:wp14="http://schemas.microsoft.com/office/word/2010/wordml" w:rsidRPr="0038334D" w:rsidR="00445CCF" w:rsidP="0038334D" w:rsidRDefault="00445CCF" w14:paraId="0CCF700D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noProof/>
          <w:sz w:val="27"/>
          <w:szCs w:val="27"/>
        </w:rPr>
        <w:drawing>
          <wp:inline xmlns:wp14="http://schemas.microsoft.com/office/word/2010/wordprocessingDrawing" distT="0" distB="0" distL="0" distR="0" wp14:anchorId="3D19B2AA" wp14:editId="7777777">
            <wp:extent cx="5086611" cy="34291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8-24 14203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100</w:t>
      </w:r>
      <w:r w:rsidR="00713F33">
        <w:rPr>
          <w:rFonts w:ascii="Times New Roman" w:hAnsi="Times New Roman" w:eastAsia="Times New Roman" w:cs="Times New Roman"/>
          <w:b/>
          <w:bCs/>
          <w:sz w:val="27"/>
          <w:szCs w:val="27"/>
        </w:rPr>
        <w:tab/>
      </w:r>
    </w:p>
    <w:p xmlns:wp14="http://schemas.microsoft.com/office/word/2010/wordml" w:rsidRPr="0038334D" w:rsidR="0038334D" w:rsidP="0038334D" w:rsidRDefault="0038334D" w14:paraId="644FED0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This identifies how much of the company's previous purchase base was associated with suppliers who have subsequently left.</w:t>
      </w:r>
    </w:p>
    <w:p xmlns:wp14="http://schemas.microsoft.com/office/word/2010/wordml" w:rsidRPr="0038334D" w:rsidR="0038334D" w:rsidP="0038334D" w:rsidRDefault="00A17141" w14:paraId="5997CC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0BE2B5E7">
          <v:rect id="_x0000_i1039" style="width:0;height:1.5pt" o:hr="t" o:hrstd="t" o:hralign="center" fillcolor="#a0a0a0" stroked="f"/>
        </w:pict>
      </w:r>
    </w:p>
    <w:p xmlns:wp14="http://schemas.microsoft.com/office/word/2010/wordml" w:rsidRPr="0038334D" w:rsidR="0038334D" w:rsidP="0038334D" w:rsidRDefault="0038334D" w14:paraId="71E56888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12. Overall Supplier Concentration</w:t>
      </w:r>
    </w:p>
    <w:p xmlns:wp14="http://schemas.microsoft.com/office/word/2010/wordml" w:rsidRPr="0038334D" w:rsidR="0038334D" w:rsidP="0038334D" w:rsidRDefault="0038334D" w14:paraId="32E1C2A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analysis can also assess how concentrated the company's purchase base is among its largest suppliers.</w:t>
      </w:r>
    </w:p>
    <w:p xmlns:wp14="http://schemas.microsoft.com/office/word/2010/wordml" w:rsidRPr="0038334D" w:rsidR="0038334D" w:rsidP="0038334D" w:rsidRDefault="0038334D" w14:paraId="6F5ECF80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Top 5 Supplier Concentration</w:t>
      </w:r>
    </w:p>
    <w:p xmlns:wp14="http://schemas.microsoft.com/office/word/2010/wordml" w:rsidR="00713F33" w:rsidP="0038334D" w:rsidRDefault="00713F33" w14:paraId="110FFD3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noProof/>
          <w:kern w:val="36"/>
          <w:sz w:val="48"/>
          <w:szCs w:val="48"/>
        </w:rPr>
        <w:drawing>
          <wp:inline xmlns:wp14="http://schemas.microsoft.com/office/word/2010/wordprocessingDrawing" distT="0" distB="0" distL="0" distR="0" wp14:anchorId="6121938E" wp14:editId="7777777">
            <wp:extent cx="4273770" cy="40642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8-24 14212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8334D" w:rsidR="0038334D" w:rsidP="0038334D" w:rsidRDefault="0038334D" w14:paraId="4FE03FA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A higher Top 5 concentration means that a larger proportion of the company's purchases is dependent on a limited number of suppliers.</w:t>
      </w:r>
    </w:p>
    <w:p xmlns:wp14="http://schemas.microsoft.com/office/word/2010/wordml" w:rsidRPr="0038334D" w:rsidR="0038334D" w:rsidP="0038334D" w:rsidRDefault="00A17141" w14:paraId="6B69937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028E8944">
          <v:rect id="_x0000_i1040" style="width:0;height:1.5pt" o:hr="t" o:hrstd="t" o:hralign="center" fillcolor="#a0a0a0" stroked="f"/>
        </w:pict>
      </w:r>
    </w:p>
    <w:p xmlns:wp14="http://schemas.microsoft.com/office/word/2010/wordml" w:rsidRPr="00F31A97" w:rsidR="0076216C" w:rsidP="0076216C" w:rsidRDefault="0076216C" w14:paraId="5A5E9505" wp14:textId="77777777">
      <w:pPr>
        <w:pStyle w:val="Heading1"/>
        <w:rPr>
          <w:sz w:val="24"/>
          <w:szCs w:val="24"/>
        </w:rPr>
      </w:pPr>
      <w:r w:rsidRPr="00F31A97">
        <w:rPr>
          <w:sz w:val="24"/>
          <w:szCs w:val="24"/>
        </w:rPr>
        <w:t>10. Overall Supplier Concentration</w:t>
      </w:r>
    </w:p>
    <w:p xmlns:wp14="http://schemas.microsoft.com/office/word/2010/wordml" w:rsidR="0076216C" w:rsidP="0076216C" w:rsidRDefault="0076216C" w14:paraId="05E11C82" wp14:textId="77777777">
      <w:pPr>
        <w:pStyle w:val="NormalWeb"/>
      </w:pPr>
      <w:r>
        <w:t xml:space="preserve">The analysis should not only look at individual suppliers but also identify </w:t>
      </w:r>
      <w:r>
        <w:rPr>
          <w:rStyle w:val="Strong"/>
        </w:rPr>
        <w:t>concentration among the largest suppliers</w:t>
      </w:r>
      <w:r>
        <w:t>.</w:t>
      </w:r>
    </w:p>
    <w:p xmlns:wp14="http://schemas.microsoft.com/office/word/2010/wordml" w:rsidR="0076216C" w:rsidP="0076216C" w:rsidRDefault="0076216C" w14:paraId="00697405" wp14:textId="77777777">
      <w:pPr>
        <w:pStyle w:val="Heading3"/>
      </w:pPr>
      <w:r>
        <w:t>Top 5 Supplier Concentration</w:t>
      </w:r>
    </w:p>
    <w:p xmlns:wp14="http://schemas.microsoft.com/office/word/2010/wordml" w:rsidR="0076216C" w:rsidP="0076216C" w:rsidRDefault="0076216C" w14:paraId="7D88B3DA" wp14:textId="77777777">
      <w:pPr>
        <w:pStyle w:val="NormalWeb"/>
      </w:pPr>
      <w:r>
        <w:rPr>
          <w:rStyle w:val="Strong"/>
        </w:rPr>
        <w:t>Top 5 Supplier Concentration (%) =</w:t>
      </w:r>
    </w:p>
    <w:p xmlns:wp14="http://schemas.microsoft.com/office/word/2010/wordml" w:rsidR="0076216C" w:rsidP="0076216C" w:rsidRDefault="0076216C" w14:paraId="3A3DFA2F" wp14:textId="77777777">
      <w:pPr>
        <w:pStyle w:val="NormalWeb"/>
      </w:pPr>
      <w:r>
        <w:rPr>
          <w:rStyle w:val="Strong"/>
        </w:rPr>
        <w:t>Purchase Value of Top 5 Suppliers ÷ Total Company Purchase Value × 100</w:t>
      </w:r>
    </w:p>
    <w:p xmlns:wp14="http://schemas.microsoft.com/office/word/2010/wordml" w:rsidR="0076216C" w:rsidP="0076216C" w:rsidRDefault="0076216C" w14:paraId="36186575" wp14:textId="77777777">
      <w:pPr>
        <w:pStyle w:val="NormalWeb"/>
      </w:pPr>
      <w:r>
        <w:t>This indicates how much of the company's purchasing is dependent on its five largest suppliers.</w:t>
      </w:r>
    </w:p>
    <w:p xmlns:wp14="http://schemas.microsoft.com/office/word/2010/wordml" w:rsidR="0076216C" w:rsidP="0076216C" w:rsidRDefault="0076216C" w14:paraId="36387429" wp14:textId="77777777">
      <w:pPr>
        <w:pStyle w:val="Heading3"/>
      </w:pPr>
      <w:r>
        <w:t>Interpretation</w:t>
      </w:r>
    </w:p>
    <w:p xmlns:wp14="http://schemas.microsoft.com/office/word/2010/wordml" w:rsidR="0076216C" w:rsidP="00E56AEC" w:rsidRDefault="0076216C" w14:paraId="7091915F" wp14:textId="77777777">
      <w:pPr>
        <w:pStyle w:val="NormalWeb"/>
        <w:numPr>
          <w:ilvl w:val="0"/>
          <w:numId w:val="187"/>
        </w:numPr>
      </w:pPr>
      <w:r>
        <w:t>Lower Top 5 concentration → more diversified supplier base.</w:t>
      </w:r>
    </w:p>
    <w:p xmlns:wp14="http://schemas.microsoft.com/office/word/2010/wordml" w:rsidR="0076216C" w:rsidP="00E56AEC" w:rsidRDefault="0076216C" w14:paraId="245034A0" wp14:textId="77777777">
      <w:pPr>
        <w:pStyle w:val="NormalWeb"/>
        <w:numPr>
          <w:ilvl w:val="0"/>
          <w:numId w:val="187"/>
        </w:numPr>
      </w:pPr>
      <w:r>
        <w:t>Higher Top 5 concentration → greater dependence on a limited supplier group.</w:t>
      </w:r>
    </w:p>
    <w:p xmlns:wp14="http://schemas.microsoft.com/office/word/2010/wordml" w:rsidR="0076216C" w:rsidP="00E56AEC" w:rsidRDefault="0076216C" w14:paraId="14A4D6C6" wp14:textId="77777777">
      <w:pPr>
        <w:pStyle w:val="NormalWeb"/>
        <w:numPr>
          <w:ilvl w:val="0"/>
          <w:numId w:val="187"/>
        </w:numPr>
      </w:pPr>
      <w:r>
        <w:t>Increasing Top 5 concentration → supplier dependency is becoming more concentrated.</w:t>
      </w:r>
    </w:p>
    <w:p xmlns:wp14="http://schemas.microsoft.com/office/word/2010/wordml" w:rsidR="0076216C" w:rsidP="00E56AEC" w:rsidRDefault="0076216C" w14:paraId="00139A1D" wp14:textId="77777777">
      <w:pPr>
        <w:pStyle w:val="NormalWeb"/>
        <w:numPr>
          <w:ilvl w:val="0"/>
          <w:numId w:val="187"/>
        </w:numPr>
      </w:pPr>
      <w:r>
        <w:t>Declining Top 5 concentration → supplier base is becoming more diversified.</w:t>
      </w:r>
    </w:p>
    <w:p xmlns:wp14="http://schemas.microsoft.com/office/word/2010/wordml" w:rsidR="0076216C" w:rsidP="0038334D" w:rsidRDefault="0076216C" w14:paraId="3FE9F23F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</w:p>
    <w:p xmlns:wp14="http://schemas.microsoft.com/office/word/2010/wordml" w:rsidRPr="0038334D" w:rsidR="0038334D" w:rsidP="0038334D" w:rsidRDefault="0038334D" w14:paraId="38094D93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 xml:space="preserve">13. </w:t>
      </w:r>
      <w:proofErr w:type="spellStart"/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EarlySafe</w:t>
      </w:r>
      <w:proofErr w:type="spellEnd"/>
      <w:r w:rsidRPr="0038334D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 xml:space="preserve"> Interpretation</w:t>
      </w:r>
    </w:p>
    <w:p xmlns:wp14="http://schemas.microsoft.com/office/word/2010/wordml" w:rsidRPr="0038334D" w:rsidR="0038334D" w:rsidP="0038334D" w:rsidRDefault="0038334D" w14:paraId="65EBE6D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interpretation should assess the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overall supplier dependency pattern and its movement over time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8334D" w:rsidR="0038334D" w:rsidP="0038334D" w:rsidRDefault="0038334D" w14:paraId="518BEBE4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Positive Signals</w:t>
      </w:r>
    </w:p>
    <w:p xmlns:wp14="http://schemas.microsoft.com/office/word/2010/wordml" w:rsidRPr="0038334D" w:rsidR="0038334D" w:rsidP="00E56AEC" w:rsidRDefault="0038334D" w14:paraId="4C9463CF" wp14:textId="7777777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Dependency on major suppliers has reduced.</w:t>
      </w:r>
    </w:p>
    <w:p xmlns:wp14="http://schemas.microsoft.com/office/word/2010/wordml" w:rsidRPr="0038334D" w:rsidR="0038334D" w:rsidP="00E56AEC" w:rsidRDefault="0038334D" w14:paraId="1FCBCE2E" wp14:textId="7777777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Purchases are becoming more diversified.</w:t>
      </w:r>
    </w:p>
    <w:p xmlns:wp14="http://schemas.microsoft.com/office/word/2010/wordml" w:rsidRPr="0038334D" w:rsidR="0038334D" w:rsidP="00E56AEC" w:rsidRDefault="0038334D" w14:paraId="0DC49798" wp14:textId="7777777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The supplier base remains stable.</w:t>
      </w:r>
    </w:p>
    <w:p xmlns:wp14="http://schemas.microsoft.com/office/word/2010/wordml" w:rsidRPr="0038334D" w:rsidR="0038334D" w:rsidP="00E56AEC" w:rsidRDefault="0038334D" w14:paraId="195E4F82" wp14:textId="7777777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New suppliers have been added without excessive dependency.</w:t>
      </w:r>
    </w:p>
    <w:p xmlns:wp14="http://schemas.microsoft.com/office/word/2010/wordml" w:rsidRPr="0038334D" w:rsidR="0038334D" w:rsidP="00E56AEC" w:rsidRDefault="0038334D" w14:paraId="1B9B58C5" wp14:textId="7777777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Supplier attrition is low and limited to a small share of previous purchase value.</w:t>
      </w:r>
    </w:p>
    <w:p xmlns:wp14="http://schemas.microsoft.com/office/word/2010/wordml" w:rsidRPr="0038334D" w:rsidR="0038334D" w:rsidP="0038334D" w:rsidRDefault="0038334D" w14:paraId="2D30C75D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Points of Attention</w:t>
      </w:r>
    </w:p>
    <w:p xmlns:wp14="http://schemas.microsoft.com/office/word/2010/wordml" w:rsidRPr="0038334D" w:rsidR="0038334D" w:rsidP="00E56AEC" w:rsidRDefault="0038334D" w14:paraId="1E7BE392" wp14:textId="7777777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Dependency on a major supplier has increased significantly.</w:t>
      </w:r>
    </w:p>
    <w:p xmlns:wp14="http://schemas.microsoft.com/office/word/2010/wordml" w:rsidRPr="0038334D" w:rsidR="0038334D" w:rsidP="00E56AEC" w:rsidRDefault="0038334D" w14:paraId="5A32A3BC" wp14:textId="7777777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A large proportion of purchases is concentrated among a few suppliers.</w:t>
      </w:r>
    </w:p>
    <w:p xmlns:wp14="http://schemas.microsoft.com/office/word/2010/wordml" w:rsidRPr="0038334D" w:rsidR="0038334D" w:rsidP="00E56AEC" w:rsidRDefault="0038334D" w14:paraId="19C34C77" wp14:textId="7777777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A new supplier has quickly become a major purchase source.</w:t>
      </w:r>
    </w:p>
    <w:p xmlns:wp14="http://schemas.microsoft.com/office/word/2010/wordml" w:rsidRPr="0038334D" w:rsidR="0038334D" w:rsidP="00E56AEC" w:rsidRDefault="0038334D" w14:paraId="6E877745" wp14:textId="7777777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Supplier attrition has increased.</w:t>
      </w:r>
    </w:p>
    <w:p xmlns:wp14="http://schemas.microsoft.com/office/word/2010/wordml" w:rsidRPr="0038334D" w:rsidR="0038334D" w:rsidP="00E56AEC" w:rsidRDefault="0038334D" w14:paraId="63432FDF" wp14:textId="7777777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A supplier contributing a significant share of previous purchases has left.</w:t>
      </w:r>
    </w:p>
    <w:p xmlns:wp14="http://schemas.microsoft.com/office/word/2010/wordml" w:rsidRPr="0038334D" w:rsidR="0038334D" w:rsidP="0038334D" w:rsidRDefault="0038334D" w14:paraId="210B215A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Risk / Impact</w:t>
      </w:r>
    </w:p>
    <w:p xmlns:wp14="http://schemas.microsoft.com/office/word/2010/wordml" w:rsidRPr="0038334D" w:rsidR="0038334D" w:rsidP="0038334D" w:rsidRDefault="0038334D" w14:paraId="6D09446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High supplier concentration can create:</w:t>
      </w:r>
    </w:p>
    <w:p xmlns:wp14="http://schemas.microsoft.com/office/word/2010/wordml" w:rsidRPr="0038334D" w:rsidR="0038334D" w:rsidP="00E56AEC" w:rsidRDefault="0038334D" w14:paraId="6EFFD2A7" wp14:textId="7777777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Supply-chain dependency</w:t>
      </w:r>
    </w:p>
    <w:p xmlns:wp14="http://schemas.microsoft.com/office/word/2010/wordml" w:rsidRPr="0038334D" w:rsidR="0038334D" w:rsidP="00E56AEC" w:rsidRDefault="0038334D" w14:paraId="33962CA8" wp14:textId="7777777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Business continuity risk</w:t>
      </w:r>
    </w:p>
    <w:p xmlns:wp14="http://schemas.microsoft.com/office/word/2010/wordml" w:rsidRPr="0038334D" w:rsidR="0038334D" w:rsidP="00E56AEC" w:rsidRDefault="0038334D" w14:paraId="6915594C" wp14:textId="7777777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Procurement disruption risk</w:t>
      </w:r>
    </w:p>
    <w:p xmlns:wp14="http://schemas.microsoft.com/office/word/2010/wordml" w:rsidRPr="0038334D" w:rsidR="0038334D" w:rsidP="00E56AEC" w:rsidRDefault="0038334D" w14:paraId="1E471C80" wp14:textId="7777777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Reduced supplier diversification</w:t>
      </w:r>
    </w:p>
    <w:p xmlns:wp14="http://schemas.microsoft.com/office/word/2010/wordml" w:rsidRPr="0038334D" w:rsidR="0038334D" w:rsidP="00E56AEC" w:rsidRDefault="0038334D" w14:paraId="063DA934" wp14:textId="7777777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>Potential working-capital and pricing pressure</w:t>
      </w:r>
    </w:p>
    <w:p xmlns:wp14="http://schemas.microsoft.com/office/word/2010/wordml" w:rsidRPr="0038334D" w:rsidR="0038334D" w:rsidP="0038334D" w:rsidRDefault="0038334D" w14:paraId="0E9F370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sz w:val="24"/>
          <w:szCs w:val="24"/>
        </w:rPr>
        <w:t xml:space="preserve">The risk becomes more significant when the company has </w:t>
      </w: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high dependency on a limited number of suppliers and this dependency continues to increase</w:t>
      </w:r>
      <w:r w:rsidRPr="0038334D">
        <w:rPr>
          <w:rFonts w:ascii="Times New Roman" w:hAnsi="Times New Roman" w:eastAsia="Times New Roman" w:cs="Times New Roman"/>
          <w:sz w:val="24"/>
          <w:szCs w:val="24"/>
        </w:rPr>
        <w:t>, or when a major supplier exits the purchase base.</w:t>
      </w:r>
    </w:p>
    <w:p xmlns:wp14="http://schemas.microsoft.com/office/word/2010/wordml" w:rsidRPr="0038334D" w:rsidR="0038334D" w:rsidP="0038334D" w:rsidRDefault="0038334D" w14:paraId="4EE52BFB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proofErr w:type="spellStart"/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>EarlySafe</w:t>
      </w:r>
      <w:proofErr w:type="spellEnd"/>
      <w:r w:rsidRPr="0038334D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Recommendation</w:t>
      </w:r>
    </w:p>
    <w:p xmlns:wp14="http://schemas.microsoft.com/office/word/2010/wordml" w:rsidRPr="0038334D" w:rsidR="0038334D" w:rsidP="0038334D" w:rsidRDefault="0038334D" w14:paraId="755D6939" wp14:textId="7777777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8334D">
        <w:rPr>
          <w:rFonts w:ascii="Times New Roman" w:hAnsi="Times New Roman" w:eastAsia="Times New Roman" w:cs="Times New Roman"/>
          <w:b/>
          <w:bCs/>
          <w:sz w:val="24"/>
          <w:szCs w:val="24"/>
        </w:rPr>
        <w:t>Monitor suppliers with increasing dependency, assess the impact of major supplier attrition, validate alternative sourcing capability, and review material shifts in the supplier base to identify potential supply-chain or business-continuity risk.</w:t>
      </w:r>
    </w:p>
    <w:p xmlns:wp14="http://schemas.microsoft.com/office/word/2010/wordml" w:rsidR="0038334D" w:rsidP="006D12BF" w:rsidRDefault="00A17141" w14:paraId="1F72F64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47854927">
          <v:rect id="_x0000_i1041" style="width:0;height:1.5pt" o:hr="t" o:hrstd="t" o:hralign="center" fillcolor="#a0a0a0" stroked="f"/>
        </w:pict>
      </w:r>
    </w:p>
    <w:p xmlns:wp14="http://schemas.microsoft.com/office/word/2010/wordml" w:rsidR="006D12BF" w:rsidP="006D12BF" w:rsidRDefault="006D12BF" w14:paraId="78FCB01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Rest will be same for the loan level </w:t>
      </w:r>
    </w:p>
    <w:p xmlns:wp14="http://schemas.microsoft.com/office/word/2010/wordml" w:rsidRPr="006D12BF" w:rsidR="006D12BF" w:rsidP="006D12BF" w:rsidRDefault="006D12BF" w14:paraId="08CE6F9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Pr="006D12BF" w:rsidR="006D12B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C03FE"/>
    <w:multiLevelType w:val="multilevel"/>
    <w:tmpl w:val="87C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920D6F"/>
    <w:multiLevelType w:val="multilevel"/>
    <w:tmpl w:val="2B9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09D3448"/>
    <w:multiLevelType w:val="multilevel"/>
    <w:tmpl w:val="B82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00CF2A86"/>
    <w:multiLevelType w:val="multilevel"/>
    <w:tmpl w:val="192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22A2C3C"/>
    <w:multiLevelType w:val="multilevel"/>
    <w:tmpl w:val="671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023F626A"/>
    <w:multiLevelType w:val="multilevel"/>
    <w:tmpl w:val="9966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3853DD5"/>
    <w:multiLevelType w:val="multilevel"/>
    <w:tmpl w:val="CB5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03EA4FC3"/>
    <w:multiLevelType w:val="multilevel"/>
    <w:tmpl w:val="649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0462457F"/>
    <w:multiLevelType w:val="multilevel"/>
    <w:tmpl w:val="C57E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049320A3"/>
    <w:multiLevelType w:val="multilevel"/>
    <w:tmpl w:val="6BC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50418F2"/>
    <w:multiLevelType w:val="multilevel"/>
    <w:tmpl w:val="6F1CFD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62D105B"/>
    <w:multiLevelType w:val="multilevel"/>
    <w:tmpl w:val="3BD0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062E5568"/>
    <w:multiLevelType w:val="multilevel"/>
    <w:tmpl w:val="782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08FB269F"/>
    <w:multiLevelType w:val="multilevel"/>
    <w:tmpl w:val="D04CB2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4">
    <w:nsid w:val="09163F67"/>
    <w:multiLevelType w:val="multilevel"/>
    <w:tmpl w:val="3434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0919320A"/>
    <w:multiLevelType w:val="multilevel"/>
    <w:tmpl w:val="BA9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>
    <w:nsid w:val="092E525A"/>
    <w:multiLevelType w:val="multilevel"/>
    <w:tmpl w:val="35F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097466A7"/>
    <w:multiLevelType w:val="multilevel"/>
    <w:tmpl w:val="B5B6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09890B09"/>
    <w:multiLevelType w:val="multilevel"/>
    <w:tmpl w:val="EDB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>
    <w:nsid w:val="0A9C3FC6"/>
    <w:multiLevelType w:val="multilevel"/>
    <w:tmpl w:val="B7E0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0B377E6F"/>
    <w:multiLevelType w:val="multilevel"/>
    <w:tmpl w:val="6736F6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1">
    <w:nsid w:val="0B6013F9"/>
    <w:multiLevelType w:val="multilevel"/>
    <w:tmpl w:val="EB4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>
    <w:nsid w:val="0B817463"/>
    <w:multiLevelType w:val="multilevel"/>
    <w:tmpl w:val="BA4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>
    <w:nsid w:val="0D2E5C42"/>
    <w:multiLevelType w:val="multilevel"/>
    <w:tmpl w:val="0D9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>
    <w:nsid w:val="0DD00600"/>
    <w:multiLevelType w:val="multilevel"/>
    <w:tmpl w:val="96E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>
    <w:nsid w:val="0F206CE8"/>
    <w:multiLevelType w:val="multilevel"/>
    <w:tmpl w:val="88B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>
    <w:nsid w:val="108C7051"/>
    <w:multiLevelType w:val="multilevel"/>
    <w:tmpl w:val="3E9E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>
    <w:nsid w:val="114B10AE"/>
    <w:multiLevelType w:val="multilevel"/>
    <w:tmpl w:val="14E4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>
    <w:nsid w:val="11837B3B"/>
    <w:multiLevelType w:val="multilevel"/>
    <w:tmpl w:val="9E3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>
    <w:nsid w:val="11FD39CB"/>
    <w:multiLevelType w:val="multilevel"/>
    <w:tmpl w:val="CA12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>
    <w:nsid w:val="12CF41ED"/>
    <w:multiLevelType w:val="multilevel"/>
    <w:tmpl w:val="BC3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12DD4B64"/>
    <w:multiLevelType w:val="multilevel"/>
    <w:tmpl w:val="123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>
    <w:nsid w:val="13320C52"/>
    <w:multiLevelType w:val="multilevel"/>
    <w:tmpl w:val="A55C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>
    <w:nsid w:val="13D33B99"/>
    <w:multiLevelType w:val="multilevel"/>
    <w:tmpl w:val="5C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>
    <w:nsid w:val="14B7610C"/>
    <w:multiLevelType w:val="multilevel"/>
    <w:tmpl w:val="B930DA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5">
    <w:nsid w:val="14DA2185"/>
    <w:multiLevelType w:val="multilevel"/>
    <w:tmpl w:val="444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>
    <w:nsid w:val="15260BD7"/>
    <w:multiLevelType w:val="multilevel"/>
    <w:tmpl w:val="E628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>
    <w:nsid w:val="159E08F3"/>
    <w:multiLevelType w:val="multilevel"/>
    <w:tmpl w:val="ED84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>
    <w:nsid w:val="16160D63"/>
    <w:multiLevelType w:val="multilevel"/>
    <w:tmpl w:val="636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>
    <w:nsid w:val="164640CB"/>
    <w:multiLevelType w:val="multilevel"/>
    <w:tmpl w:val="BE7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>
    <w:nsid w:val="1717007A"/>
    <w:multiLevelType w:val="multilevel"/>
    <w:tmpl w:val="E92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1A7B0739"/>
    <w:multiLevelType w:val="multilevel"/>
    <w:tmpl w:val="A850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>
    <w:nsid w:val="1AB7157B"/>
    <w:multiLevelType w:val="multilevel"/>
    <w:tmpl w:val="7F3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1C2F5E21"/>
    <w:multiLevelType w:val="multilevel"/>
    <w:tmpl w:val="D5F2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1C4C50B4"/>
    <w:multiLevelType w:val="multilevel"/>
    <w:tmpl w:val="C2A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1E7D4A08"/>
    <w:multiLevelType w:val="multilevel"/>
    <w:tmpl w:val="C30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>
    <w:nsid w:val="1EB420E7"/>
    <w:multiLevelType w:val="multilevel"/>
    <w:tmpl w:val="D90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1F6C2CB4"/>
    <w:multiLevelType w:val="multilevel"/>
    <w:tmpl w:val="4A5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1FBD4437"/>
    <w:multiLevelType w:val="multilevel"/>
    <w:tmpl w:val="6D8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21097C62"/>
    <w:multiLevelType w:val="multilevel"/>
    <w:tmpl w:val="0518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>
    <w:nsid w:val="21421D21"/>
    <w:multiLevelType w:val="multilevel"/>
    <w:tmpl w:val="54F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219171BA"/>
    <w:multiLevelType w:val="multilevel"/>
    <w:tmpl w:val="8BE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2">
    <w:nsid w:val="225D0D5E"/>
    <w:multiLevelType w:val="multilevel"/>
    <w:tmpl w:val="179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22CA62FC"/>
    <w:multiLevelType w:val="hybridMultilevel"/>
    <w:tmpl w:val="E24E5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25567DCE"/>
    <w:multiLevelType w:val="multilevel"/>
    <w:tmpl w:val="311E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262D4B02"/>
    <w:multiLevelType w:val="multilevel"/>
    <w:tmpl w:val="88A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6">
    <w:nsid w:val="265C447A"/>
    <w:multiLevelType w:val="multilevel"/>
    <w:tmpl w:val="801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7">
    <w:nsid w:val="26EC6E99"/>
    <w:multiLevelType w:val="multilevel"/>
    <w:tmpl w:val="78B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8">
    <w:nsid w:val="275C32B7"/>
    <w:multiLevelType w:val="multilevel"/>
    <w:tmpl w:val="BF44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27BF7F9F"/>
    <w:multiLevelType w:val="multilevel"/>
    <w:tmpl w:val="A158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>
    <w:nsid w:val="27D83801"/>
    <w:multiLevelType w:val="multilevel"/>
    <w:tmpl w:val="9616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>
    <w:nsid w:val="286024F4"/>
    <w:multiLevelType w:val="multilevel"/>
    <w:tmpl w:val="C43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>
    <w:nsid w:val="29A846A1"/>
    <w:multiLevelType w:val="multilevel"/>
    <w:tmpl w:val="7DC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2A3743CF"/>
    <w:multiLevelType w:val="hybridMultilevel"/>
    <w:tmpl w:val="319CA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2A721791"/>
    <w:multiLevelType w:val="multilevel"/>
    <w:tmpl w:val="A20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2A763A7A"/>
    <w:multiLevelType w:val="multilevel"/>
    <w:tmpl w:val="30F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2A802722"/>
    <w:multiLevelType w:val="multilevel"/>
    <w:tmpl w:val="0036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>
    <w:nsid w:val="2B1173E5"/>
    <w:multiLevelType w:val="multilevel"/>
    <w:tmpl w:val="E80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8">
    <w:nsid w:val="2B4653FC"/>
    <w:multiLevelType w:val="multilevel"/>
    <w:tmpl w:val="52A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9">
    <w:nsid w:val="2B592ACF"/>
    <w:multiLevelType w:val="multilevel"/>
    <w:tmpl w:val="079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2B8A0F48"/>
    <w:multiLevelType w:val="hybridMultilevel"/>
    <w:tmpl w:val="EF80BA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>
    <w:nsid w:val="2B9076D4"/>
    <w:multiLevelType w:val="multilevel"/>
    <w:tmpl w:val="C412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2BA62DA9"/>
    <w:multiLevelType w:val="multilevel"/>
    <w:tmpl w:val="B53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2C8E7FCF"/>
    <w:multiLevelType w:val="multilevel"/>
    <w:tmpl w:val="5644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4">
    <w:nsid w:val="2D5A7E58"/>
    <w:multiLevelType w:val="multilevel"/>
    <w:tmpl w:val="7FC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5">
    <w:nsid w:val="2F0B7BB3"/>
    <w:multiLevelType w:val="multilevel"/>
    <w:tmpl w:val="979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2F0C0888"/>
    <w:multiLevelType w:val="multilevel"/>
    <w:tmpl w:val="DAE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>
    <w:nsid w:val="2F3C57D3"/>
    <w:multiLevelType w:val="multilevel"/>
    <w:tmpl w:val="023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>
    <w:nsid w:val="2F7F647A"/>
    <w:multiLevelType w:val="multilevel"/>
    <w:tmpl w:val="C93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9">
    <w:nsid w:val="2F8B10FB"/>
    <w:multiLevelType w:val="multilevel"/>
    <w:tmpl w:val="596E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0">
    <w:nsid w:val="2FD00C04"/>
    <w:multiLevelType w:val="multilevel"/>
    <w:tmpl w:val="5CCA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1">
    <w:nsid w:val="30D059BF"/>
    <w:multiLevelType w:val="multilevel"/>
    <w:tmpl w:val="85E2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2">
    <w:nsid w:val="30E037EF"/>
    <w:multiLevelType w:val="multilevel"/>
    <w:tmpl w:val="26F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3">
    <w:nsid w:val="315C428A"/>
    <w:multiLevelType w:val="multilevel"/>
    <w:tmpl w:val="B3D4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4">
    <w:nsid w:val="31665354"/>
    <w:multiLevelType w:val="multilevel"/>
    <w:tmpl w:val="F06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>
    <w:nsid w:val="317F113C"/>
    <w:multiLevelType w:val="multilevel"/>
    <w:tmpl w:val="D91CAC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6">
    <w:nsid w:val="32494C2E"/>
    <w:multiLevelType w:val="multilevel"/>
    <w:tmpl w:val="8F9C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>
    <w:nsid w:val="34347F4D"/>
    <w:multiLevelType w:val="multilevel"/>
    <w:tmpl w:val="25E0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>
    <w:nsid w:val="34487DA8"/>
    <w:multiLevelType w:val="multilevel"/>
    <w:tmpl w:val="CEB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9">
    <w:nsid w:val="35095D19"/>
    <w:multiLevelType w:val="multilevel"/>
    <w:tmpl w:val="8B68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0">
    <w:nsid w:val="371C6EFD"/>
    <w:multiLevelType w:val="multilevel"/>
    <w:tmpl w:val="7C7E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1">
    <w:nsid w:val="37671786"/>
    <w:multiLevelType w:val="multilevel"/>
    <w:tmpl w:val="623C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>
    <w:nsid w:val="381237F8"/>
    <w:multiLevelType w:val="multilevel"/>
    <w:tmpl w:val="B068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3">
    <w:nsid w:val="38777A51"/>
    <w:multiLevelType w:val="multilevel"/>
    <w:tmpl w:val="75D4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>
    <w:nsid w:val="3AEE0181"/>
    <w:multiLevelType w:val="multilevel"/>
    <w:tmpl w:val="B002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>
    <w:nsid w:val="3B8C295B"/>
    <w:multiLevelType w:val="multilevel"/>
    <w:tmpl w:val="A2BE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>
    <w:nsid w:val="3C204B51"/>
    <w:multiLevelType w:val="multilevel"/>
    <w:tmpl w:val="4D7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>
    <w:nsid w:val="3C6367B5"/>
    <w:multiLevelType w:val="multilevel"/>
    <w:tmpl w:val="A9A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8">
    <w:nsid w:val="3CC16A96"/>
    <w:multiLevelType w:val="multilevel"/>
    <w:tmpl w:val="72F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9">
    <w:nsid w:val="3D547123"/>
    <w:multiLevelType w:val="multilevel"/>
    <w:tmpl w:val="31B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>
    <w:nsid w:val="3D883CC1"/>
    <w:multiLevelType w:val="multilevel"/>
    <w:tmpl w:val="0518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1">
    <w:nsid w:val="3E3664F3"/>
    <w:multiLevelType w:val="multilevel"/>
    <w:tmpl w:val="FBA8F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3EA20CCB"/>
    <w:multiLevelType w:val="multilevel"/>
    <w:tmpl w:val="E21A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>
    <w:nsid w:val="3EDB119F"/>
    <w:multiLevelType w:val="multilevel"/>
    <w:tmpl w:val="6C6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>
    <w:nsid w:val="3FFD0CEC"/>
    <w:multiLevelType w:val="multilevel"/>
    <w:tmpl w:val="C39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>
    <w:nsid w:val="403C6FC3"/>
    <w:multiLevelType w:val="multilevel"/>
    <w:tmpl w:val="9B80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>
    <w:nsid w:val="40483CCF"/>
    <w:multiLevelType w:val="multilevel"/>
    <w:tmpl w:val="3F8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7">
    <w:nsid w:val="41FB6CF4"/>
    <w:multiLevelType w:val="multilevel"/>
    <w:tmpl w:val="124A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8">
    <w:nsid w:val="425D39B6"/>
    <w:multiLevelType w:val="multilevel"/>
    <w:tmpl w:val="5D4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>
    <w:nsid w:val="4281004D"/>
    <w:multiLevelType w:val="multilevel"/>
    <w:tmpl w:val="603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0">
    <w:nsid w:val="42A27E0D"/>
    <w:multiLevelType w:val="multilevel"/>
    <w:tmpl w:val="21F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>
    <w:nsid w:val="42D6599F"/>
    <w:multiLevelType w:val="multilevel"/>
    <w:tmpl w:val="F65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2">
    <w:nsid w:val="445D70E9"/>
    <w:multiLevelType w:val="multilevel"/>
    <w:tmpl w:val="DB4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>
    <w:nsid w:val="447B6A61"/>
    <w:multiLevelType w:val="multilevel"/>
    <w:tmpl w:val="CAFC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4">
    <w:nsid w:val="449C5704"/>
    <w:multiLevelType w:val="multilevel"/>
    <w:tmpl w:val="0CF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5">
    <w:nsid w:val="45406DEB"/>
    <w:multiLevelType w:val="multilevel"/>
    <w:tmpl w:val="60B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>
    <w:nsid w:val="468E752D"/>
    <w:multiLevelType w:val="multilevel"/>
    <w:tmpl w:val="0BD0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7">
    <w:nsid w:val="478C7752"/>
    <w:multiLevelType w:val="multilevel"/>
    <w:tmpl w:val="88B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8">
    <w:nsid w:val="47971F1C"/>
    <w:multiLevelType w:val="multilevel"/>
    <w:tmpl w:val="456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9">
    <w:nsid w:val="47B36AEC"/>
    <w:multiLevelType w:val="multilevel"/>
    <w:tmpl w:val="666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>
    <w:nsid w:val="48400EAE"/>
    <w:multiLevelType w:val="multilevel"/>
    <w:tmpl w:val="BB4E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1">
    <w:nsid w:val="4AC074A6"/>
    <w:multiLevelType w:val="multilevel"/>
    <w:tmpl w:val="C7A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>
    <w:nsid w:val="4B8C737F"/>
    <w:multiLevelType w:val="multilevel"/>
    <w:tmpl w:val="4412C7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23">
    <w:nsid w:val="4B9E263F"/>
    <w:multiLevelType w:val="multilevel"/>
    <w:tmpl w:val="E2F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>
    <w:nsid w:val="4BE143BC"/>
    <w:multiLevelType w:val="hybridMultilevel"/>
    <w:tmpl w:val="7996CF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5">
    <w:nsid w:val="4C1D407A"/>
    <w:multiLevelType w:val="multilevel"/>
    <w:tmpl w:val="A80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6">
    <w:nsid w:val="4D1F722C"/>
    <w:multiLevelType w:val="multilevel"/>
    <w:tmpl w:val="B46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7">
    <w:nsid w:val="4D2416E4"/>
    <w:multiLevelType w:val="multilevel"/>
    <w:tmpl w:val="CEDC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>
    <w:nsid w:val="4E310615"/>
    <w:multiLevelType w:val="multilevel"/>
    <w:tmpl w:val="E38E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9">
    <w:nsid w:val="4F9C4C68"/>
    <w:multiLevelType w:val="multilevel"/>
    <w:tmpl w:val="0544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0">
    <w:nsid w:val="4FDD1102"/>
    <w:multiLevelType w:val="multilevel"/>
    <w:tmpl w:val="7388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1">
    <w:nsid w:val="503F3732"/>
    <w:multiLevelType w:val="multilevel"/>
    <w:tmpl w:val="633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2">
    <w:nsid w:val="505177B6"/>
    <w:multiLevelType w:val="multilevel"/>
    <w:tmpl w:val="B75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3">
    <w:nsid w:val="525B289C"/>
    <w:multiLevelType w:val="multilevel"/>
    <w:tmpl w:val="4CA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4">
    <w:nsid w:val="547428EB"/>
    <w:multiLevelType w:val="hybridMultilevel"/>
    <w:tmpl w:val="3F921EB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5">
    <w:nsid w:val="547F5C29"/>
    <w:multiLevelType w:val="hybridMultilevel"/>
    <w:tmpl w:val="A70C28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6">
    <w:nsid w:val="54B02E75"/>
    <w:multiLevelType w:val="multilevel"/>
    <w:tmpl w:val="EBC444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7">
    <w:nsid w:val="55AA1D0E"/>
    <w:multiLevelType w:val="multilevel"/>
    <w:tmpl w:val="C2B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8">
    <w:nsid w:val="5673312E"/>
    <w:multiLevelType w:val="multilevel"/>
    <w:tmpl w:val="E636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9">
    <w:nsid w:val="574D5E2C"/>
    <w:multiLevelType w:val="multilevel"/>
    <w:tmpl w:val="233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0">
    <w:nsid w:val="57B032CC"/>
    <w:multiLevelType w:val="hybridMultilevel"/>
    <w:tmpl w:val="B0C2B1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1">
    <w:nsid w:val="57B5123D"/>
    <w:multiLevelType w:val="multilevel"/>
    <w:tmpl w:val="C9D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2">
    <w:nsid w:val="59821BFD"/>
    <w:multiLevelType w:val="multilevel"/>
    <w:tmpl w:val="DC28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3">
    <w:nsid w:val="5BDD0247"/>
    <w:multiLevelType w:val="multilevel"/>
    <w:tmpl w:val="11D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4">
    <w:nsid w:val="5C8F1F16"/>
    <w:multiLevelType w:val="multilevel"/>
    <w:tmpl w:val="805A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5">
    <w:nsid w:val="5CAB5F54"/>
    <w:multiLevelType w:val="multilevel"/>
    <w:tmpl w:val="B5BA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6">
    <w:nsid w:val="5DD32A81"/>
    <w:multiLevelType w:val="multilevel"/>
    <w:tmpl w:val="B95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7">
    <w:nsid w:val="5EFA612E"/>
    <w:multiLevelType w:val="multilevel"/>
    <w:tmpl w:val="F2B0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8">
    <w:nsid w:val="60420858"/>
    <w:multiLevelType w:val="multilevel"/>
    <w:tmpl w:val="B31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9">
    <w:nsid w:val="608466A8"/>
    <w:multiLevelType w:val="multilevel"/>
    <w:tmpl w:val="0D5CE9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50">
    <w:nsid w:val="61054AF2"/>
    <w:multiLevelType w:val="multilevel"/>
    <w:tmpl w:val="BB0A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1">
    <w:nsid w:val="613F0A31"/>
    <w:multiLevelType w:val="multilevel"/>
    <w:tmpl w:val="760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2">
    <w:nsid w:val="614677E0"/>
    <w:multiLevelType w:val="multilevel"/>
    <w:tmpl w:val="1794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3">
    <w:nsid w:val="630C0B17"/>
    <w:multiLevelType w:val="multilevel"/>
    <w:tmpl w:val="5A2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4">
    <w:nsid w:val="635455CA"/>
    <w:multiLevelType w:val="multilevel"/>
    <w:tmpl w:val="D2A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5">
    <w:nsid w:val="63FE646C"/>
    <w:multiLevelType w:val="multilevel"/>
    <w:tmpl w:val="8AFC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6">
    <w:nsid w:val="64C821B1"/>
    <w:multiLevelType w:val="multilevel"/>
    <w:tmpl w:val="61B6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7">
    <w:nsid w:val="64EB5B36"/>
    <w:multiLevelType w:val="multilevel"/>
    <w:tmpl w:val="0132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8">
    <w:nsid w:val="64F9648E"/>
    <w:multiLevelType w:val="multilevel"/>
    <w:tmpl w:val="C36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9">
    <w:nsid w:val="650F34A6"/>
    <w:multiLevelType w:val="multilevel"/>
    <w:tmpl w:val="22B2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0">
    <w:nsid w:val="65CD47F5"/>
    <w:multiLevelType w:val="multilevel"/>
    <w:tmpl w:val="80FE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1">
    <w:nsid w:val="67957B18"/>
    <w:multiLevelType w:val="multilevel"/>
    <w:tmpl w:val="3B80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2">
    <w:nsid w:val="68931D13"/>
    <w:multiLevelType w:val="multilevel"/>
    <w:tmpl w:val="3FC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3">
    <w:nsid w:val="68F12D90"/>
    <w:multiLevelType w:val="multilevel"/>
    <w:tmpl w:val="4CF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4">
    <w:nsid w:val="69B179C6"/>
    <w:multiLevelType w:val="multilevel"/>
    <w:tmpl w:val="0A4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5">
    <w:nsid w:val="6B4032D3"/>
    <w:multiLevelType w:val="multilevel"/>
    <w:tmpl w:val="F726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6">
    <w:nsid w:val="6B805450"/>
    <w:multiLevelType w:val="multilevel"/>
    <w:tmpl w:val="AE8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7">
    <w:nsid w:val="6C665756"/>
    <w:multiLevelType w:val="multilevel"/>
    <w:tmpl w:val="79F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8">
    <w:nsid w:val="6C8032E2"/>
    <w:multiLevelType w:val="multilevel"/>
    <w:tmpl w:val="AF2A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9">
    <w:nsid w:val="6E5F7851"/>
    <w:multiLevelType w:val="multilevel"/>
    <w:tmpl w:val="367E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0">
    <w:nsid w:val="6EDC3B5C"/>
    <w:multiLevelType w:val="multilevel"/>
    <w:tmpl w:val="E9CE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1">
    <w:nsid w:val="6F4F01B5"/>
    <w:multiLevelType w:val="multilevel"/>
    <w:tmpl w:val="432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2">
    <w:nsid w:val="70CF175B"/>
    <w:multiLevelType w:val="multilevel"/>
    <w:tmpl w:val="553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3">
    <w:nsid w:val="710C26F3"/>
    <w:multiLevelType w:val="multilevel"/>
    <w:tmpl w:val="E19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4">
    <w:nsid w:val="71367427"/>
    <w:multiLevelType w:val="multilevel"/>
    <w:tmpl w:val="B41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5">
    <w:nsid w:val="715A5F29"/>
    <w:multiLevelType w:val="multilevel"/>
    <w:tmpl w:val="E38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6">
    <w:nsid w:val="716922AE"/>
    <w:multiLevelType w:val="multilevel"/>
    <w:tmpl w:val="6F2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7">
    <w:nsid w:val="71FF103C"/>
    <w:multiLevelType w:val="multilevel"/>
    <w:tmpl w:val="ED3C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8">
    <w:nsid w:val="72811790"/>
    <w:multiLevelType w:val="multilevel"/>
    <w:tmpl w:val="62F6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9">
    <w:nsid w:val="72AA26C8"/>
    <w:multiLevelType w:val="multilevel"/>
    <w:tmpl w:val="0C10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0">
    <w:nsid w:val="734039BC"/>
    <w:multiLevelType w:val="multilevel"/>
    <w:tmpl w:val="5EFA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1">
    <w:nsid w:val="7376500A"/>
    <w:multiLevelType w:val="multilevel"/>
    <w:tmpl w:val="B8F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2">
    <w:nsid w:val="73822435"/>
    <w:multiLevelType w:val="multilevel"/>
    <w:tmpl w:val="9C6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3">
    <w:nsid w:val="73A716EF"/>
    <w:multiLevelType w:val="multilevel"/>
    <w:tmpl w:val="FC9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4">
    <w:nsid w:val="73F4173A"/>
    <w:multiLevelType w:val="multilevel"/>
    <w:tmpl w:val="9AB0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5">
    <w:nsid w:val="7498338B"/>
    <w:multiLevelType w:val="multilevel"/>
    <w:tmpl w:val="285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6">
    <w:nsid w:val="7630702D"/>
    <w:multiLevelType w:val="multilevel"/>
    <w:tmpl w:val="7CFA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7">
    <w:nsid w:val="76724E22"/>
    <w:multiLevelType w:val="multilevel"/>
    <w:tmpl w:val="7CC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8">
    <w:nsid w:val="76920D8B"/>
    <w:multiLevelType w:val="multilevel"/>
    <w:tmpl w:val="6D5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9">
    <w:nsid w:val="76F02987"/>
    <w:multiLevelType w:val="multilevel"/>
    <w:tmpl w:val="C89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0">
    <w:nsid w:val="78856746"/>
    <w:multiLevelType w:val="multilevel"/>
    <w:tmpl w:val="705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1">
    <w:nsid w:val="7B1E75E3"/>
    <w:multiLevelType w:val="multilevel"/>
    <w:tmpl w:val="9E00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2">
    <w:nsid w:val="7B2A574A"/>
    <w:multiLevelType w:val="multilevel"/>
    <w:tmpl w:val="E648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3">
    <w:nsid w:val="7B780F8C"/>
    <w:multiLevelType w:val="multilevel"/>
    <w:tmpl w:val="3AC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4">
    <w:nsid w:val="7BCE5969"/>
    <w:multiLevelType w:val="multilevel"/>
    <w:tmpl w:val="B408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5">
    <w:nsid w:val="7CA22B3C"/>
    <w:multiLevelType w:val="multilevel"/>
    <w:tmpl w:val="8C6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6">
    <w:nsid w:val="7CDB3707"/>
    <w:multiLevelType w:val="multilevel"/>
    <w:tmpl w:val="6AC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7">
    <w:nsid w:val="7E012E42"/>
    <w:multiLevelType w:val="hybridMultilevel"/>
    <w:tmpl w:val="973A09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8">
    <w:nsid w:val="7E205480"/>
    <w:multiLevelType w:val="multilevel"/>
    <w:tmpl w:val="071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9">
    <w:nsid w:val="7E5C5705"/>
    <w:multiLevelType w:val="multilevel"/>
    <w:tmpl w:val="60BC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0">
    <w:nsid w:val="7F0116EB"/>
    <w:multiLevelType w:val="multilevel"/>
    <w:tmpl w:val="C8A6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3"/>
  </w:num>
  <w:num w:numId="2">
    <w:abstractNumId w:val="114"/>
  </w:num>
  <w:num w:numId="3">
    <w:abstractNumId w:val="188"/>
  </w:num>
  <w:num w:numId="4">
    <w:abstractNumId w:val="25"/>
  </w:num>
  <w:num w:numId="5">
    <w:abstractNumId w:val="122"/>
  </w:num>
  <w:num w:numId="6">
    <w:abstractNumId w:val="136"/>
  </w:num>
  <w:num w:numId="7">
    <w:abstractNumId w:val="20"/>
  </w:num>
  <w:num w:numId="8">
    <w:abstractNumId w:val="37"/>
  </w:num>
  <w:num w:numId="9">
    <w:abstractNumId w:val="78"/>
  </w:num>
  <w:num w:numId="10">
    <w:abstractNumId w:val="56"/>
  </w:num>
  <w:num w:numId="11">
    <w:abstractNumId w:val="35"/>
  </w:num>
  <w:num w:numId="12">
    <w:abstractNumId w:val="177"/>
  </w:num>
  <w:num w:numId="13">
    <w:abstractNumId w:val="111"/>
  </w:num>
  <w:num w:numId="14">
    <w:abstractNumId w:val="144"/>
  </w:num>
  <w:num w:numId="15">
    <w:abstractNumId w:val="189"/>
  </w:num>
  <w:num w:numId="16">
    <w:abstractNumId w:val="171"/>
  </w:num>
  <w:num w:numId="17">
    <w:abstractNumId w:val="137"/>
  </w:num>
  <w:num w:numId="18">
    <w:abstractNumId w:val="165"/>
  </w:num>
  <w:num w:numId="19">
    <w:abstractNumId w:val="89"/>
  </w:num>
  <w:num w:numId="20">
    <w:abstractNumId w:val="98"/>
  </w:num>
  <w:num w:numId="21">
    <w:abstractNumId w:val="26"/>
  </w:num>
  <w:num w:numId="22">
    <w:abstractNumId w:val="152"/>
  </w:num>
  <w:num w:numId="23">
    <w:abstractNumId w:val="38"/>
  </w:num>
  <w:num w:numId="24">
    <w:abstractNumId w:val="81"/>
  </w:num>
  <w:num w:numId="25">
    <w:abstractNumId w:val="45"/>
  </w:num>
  <w:num w:numId="26">
    <w:abstractNumId w:val="158"/>
  </w:num>
  <w:num w:numId="27">
    <w:abstractNumId w:val="160"/>
  </w:num>
  <w:num w:numId="28">
    <w:abstractNumId w:val="39"/>
  </w:num>
  <w:num w:numId="29">
    <w:abstractNumId w:val="178"/>
  </w:num>
  <w:num w:numId="30">
    <w:abstractNumId w:val="117"/>
  </w:num>
  <w:num w:numId="31">
    <w:abstractNumId w:val="85"/>
  </w:num>
  <w:num w:numId="32">
    <w:abstractNumId w:val="13"/>
  </w:num>
  <w:num w:numId="33">
    <w:abstractNumId w:val="149"/>
  </w:num>
  <w:num w:numId="34">
    <w:abstractNumId w:val="34"/>
  </w:num>
  <w:num w:numId="35">
    <w:abstractNumId w:val="181"/>
  </w:num>
  <w:num w:numId="36">
    <w:abstractNumId w:val="61"/>
  </w:num>
  <w:num w:numId="37">
    <w:abstractNumId w:val="18"/>
  </w:num>
  <w:num w:numId="38">
    <w:abstractNumId w:val="28"/>
  </w:num>
  <w:num w:numId="39">
    <w:abstractNumId w:val="31"/>
  </w:num>
  <w:num w:numId="40">
    <w:abstractNumId w:val="7"/>
  </w:num>
  <w:num w:numId="41">
    <w:abstractNumId w:val="174"/>
  </w:num>
  <w:num w:numId="42">
    <w:abstractNumId w:val="80"/>
  </w:num>
  <w:num w:numId="43">
    <w:abstractNumId w:val="59"/>
  </w:num>
  <w:num w:numId="44">
    <w:abstractNumId w:val="49"/>
  </w:num>
  <w:num w:numId="45">
    <w:abstractNumId w:val="164"/>
  </w:num>
  <w:num w:numId="46">
    <w:abstractNumId w:val="147"/>
  </w:num>
  <w:num w:numId="47">
    <w:abstractNumId w:val="116"/>
  </w:num>
  <w:num w:numId="48">
    <w:abstractNumId w:val="113"/>
  </w:num>
  <w:num w:numId="49">
    <w:abstractNumId w:val="51"/>
  </w:num>
  <w:num w:numId="50">
    <w:abstractNumId w:val="126"/>
  </w:num>
  <w:num w:numId="51">
    <w:abstractNumId w:val="151"/>
  </w:num>
  <w:num w:numId="52">
    <w:abstractNumId w:val="155"/>
  </w:num>
  <w:num w:numId="53">
    <w:abstractNumId w:val="29"/>
  </w:num>
  <w:num w:numId="54">
    <w:abstractNumId w:val="192"/>
  </w:num>
  <w:num w:numId="55">
    <w:abstractNumId w:val="100"/>
  </w:num>
  <w:num w:numId="56">
    <w:abstractNumId w:val="167"/>
  </w:num>
  <w:num w:numId="57">
    <w:abstractNumId w:val="169"/>
  </w:num>
  <w:num w:numId="58">
    <w:abstractNumId w:val="33"/>
  </w:num>
  <w:num w:numId="59">
    <w:abstractNumId w:val="139"/>
  </w:num>
  <w:num w:numId="60">
    <w:abstractNumId w:val="150"/>
  </w:num>
  <w:num w:numId="61">
    <w:abstractNumId w:val="67"/>
  </w:num>
  <w:num w:numId="62">
    <w:abstractNumId w:val="83"/>
  </w:num>
  <w:num w:numId="63">
    <w:abstractNumId w:val="104"/>
  </w:num>
  <w:num w:numId="64">
    <w:abstractNumId w:val="175"/>
  </w:num>
  <w:num w:numId="65">
    <w:abstractNumId w:val="46"/>
  </w:num>
  <w:num w:numId="66">
    <w:abstractNumId w:val="105"/>
  </w:num>
  <w:num w:numId="67">
    <w:abstractNumId w:val="186"/>
  </w:num>
  <w:num w:numId="68">
    <w:abstractNumId w:val="154"/>
  </w:num>
  <w:num w:numId="69">
    <w:abstractNumId w:val="133"/>
  </w:num>
  <w:num w:numId="70">
    <w:abstractNumId w:val="134"/>
  </w:num>
  <w:num w:numId="71">
    <w:abstractNumId w:val="63"/>
  </w:num>
  <w:num w:numId="72">
    <w:abstractNumId w:val="124"/>
  </w:num>
  <w:num w:numId="73">
    <w:abstractNumId w:val="135"/>
  </w:num>
  <w:num w:numId="74">
    <w:abstractNumId w:val="50"/>
  </w:num>
  <w:num w:numId="75">
    <w:abstractNumId w:val="65"/>
  </w:num>
  <w:num w:numId="76">
    <w:abstractNumId w:val="14"/>
  </w:num>
  <w:num w:numId="77">
    <w:abstractNumId w:val="19"/>
  </w:num>
  <w:num w:numId="78">
    <w:abstractNumId w:val="112"/>
  </w:num>
  <w:num w:numId="79">
    <w:abstractNumId w:val="43"/>
  </w:num>
  <w:num w:numId="80">
    <w:abstractNumId w:val="161"/>
  </w:num>
  <w:num w:numId="81">
    <w:abstractNumId w:val="79"/>
  </w:num>
  <w:num w:numId="82">
    <w:abstractNumId w:val="22"/>
  </w:num>
  <w:num w:numId="83">
    <w:abstractNumId w:val="109"/>
  </w:num>
  <w:num w:numId="84">
    <w:abstractNumId w:val="4"/>
  </w:num>
  <w:num w:numId="85">
    <w:abstractNumId w:val="162"/>
  </w:num>
  <w:num w:numId="86">
    <w:abstractNumId w:val="187"/>
  </w:num>
  <w:num w:numId="87">
    <w:abstractNumId w:val="157"/>
  </w:num>
  <w:num w:numId="88">
    <w:abstractNumId w:val="57"/>
  </w:num>
  <w:num w:numId="89">
    <w:abstractNumId w:val="23"/>
  </w:num>
  <w:num w:numId="90">
    <w:abstractNumId w:val="195"/>
  </w:num>
  <w:num w:numId="91">
    <w:abstractNumId w:val="170"/>
  </w:num>
  <w:num w:numId="92">
    <w:abstractNumId w:val="73"/>
  </w:num>
  <w:num w:numId="93">
    <w:abstractNumId w:val="120"/>
  </w:num>
  <w:num w:numId="94">
    <w:abstractNumId w:val="197"/>
  </w:num>
  <w:num w:numId="95">
    <w:abstractNumId w:val="5"/>
  </w:num>
  <w:num w:numId="96">
    <w:abstractNumId w:val="127"/>
  </w:num>
  <w:num w:numId="97">
    <w:abstractNumId w:val="159"/>
  </w:num>
  <w:num w:numId="98">
    <w:abstractNumId w:val="138"/>
  </w:num>
  <w:num w:numId="99">
    <w:abstractNumId w:val="172"/>
  </w:num>
  <w:num w:numId="100">
    <w:abstractNumId w:val="156"/>
  </w:num>
  <w:num w:numId="101">
    <w:abstractNumId w:val="1"/>
  </w:num>
  <w:num w:numId="102">
    <w:abstractNumId w:val="101"/>
  </w:num>
  <w:num w:numId="103">
    <w:abstractNumId w:val="10"/>
  </w:num>
  <w:num w:numId="104">
    <w:abstractNumId w:val="193"/>
  </w:num>
  <w:num w:numId="105">
    <w:abstractNumId w:val="123"/>
  </w:num>
  <w:num w:numId="106">
    <w:abstractNumId w:val="153"/>
  </w:num>
  <w:num w:numId="107">
    <w:abstractNumId w:val="64"/>
  </w:num>
  <w:num w:numId="108">
    <w:abstractNumId w:val="71"/>
  </w:num>
  <w:num w:numId="109">
    <w:abstractNumId w:val="119"/>
  </w:num>
  <w:num w:numId="110">
    <w:abstractNumId w:val="200"/>
  </w:num>
  <w:num w:numId="111">
    <w:abstractNumId w:val="140"/>
  </w:num>
  <w:num w:numId="112">
    <w:abstractNumId w:val="70"/>
  </w:num>
  <w:num w:numId="113">
    <w:abstractNumId w:val="40"/>
  </w:num>
  <w:num w:numId="114">
    <w:abstractNumId w:val="42"/>
  </w:num>
  <w:num w:numId="115">
    <w:abstractNumId w:val="3"/>
  </w:num>
  <w:num w:numId="116">
    <w:abstractNumId w:val="143"/>
  </w:num>
  <w:num w:numId="117">
    <w:abstractNumId w:val="103"/>
  </w:num>
  <w:num w:numId="118">
    <w:abstractNumId w:val="87"/>
  </w:num>
  <w:num w:numId="119">
    <w:abstractNumId w:val="110"/>
  </w:num>
  <w:num w:numId="120">
    <w:abstractNumId w:val="108"/>
  </w:num>
  <w:num w:numId="121">
    <w:abstractNumId w:val="142"/>
  </w:num>
  <w:num w:numId="122">
    <w:abstractNumId w:val="84"/>
  </w:num>
  <w:num w:numId="123">
    <w:abstractNumId w:val="76"/>
  </w:num>
  <w:num w:numId="124">
    <w:abstractNumId w:val="72"/>
  </w:num>
  <w:num w:numId="125">
    <w:abstractNumId w:val="96"/>
  </w:num>
  <w:num w:numId="126">
    <w:abstractNumId w:val="198"/>
  </w:num>
  <w:num w:numId="127">
    <w:abstractNumId w:val="118"/>
  </w:num>
  <w:num w:numId="128">
    <w:abstractNumId w:val="141"/>
  </w:num>
  <w:num w:numId="129">
    <w:abstractNumId w:val="194"/>
  </w:num>
  <w:num w:numId="130">
    <w:abstractNumId w:val="173"/>
  </w:num>
  <w:num w:numId="131">
    <w:abstractNumId w:val="55"/>
  </w:num>
  <w:num w:numId="132">
    <w:abstractNumId w:val="21"/>
  </w:num>
  <w:num w:numId="133">
    <w:abstractNumId w:val="176"/>
  </w:num>
  <w:num w:numId="134">
    <w:abstractNumId w:val="2"/>
  </w:num>
  <w:num w:numId="135">
    <w:abstractNumId w:val="166"/>
  </w:num>
  <w:num w:numId="136">
    <w:abstractNumId w:val="92"/>
  </w:num>
  <w:num w:numId="137">
    <w:abstractNumId w:val="97"/>
  </w:num>
  <w:num w:numId="138">
    <w:abstractNumId w:val="36"/>
  </w:num>
  <w:num w:numId="139">
    <w:abstractNumId w:val="68"/>
  </w:num>
  <w:num w:numId="140">
    <w:abstractNumId w:val="32"/>
  </w:num>
  <w:num w:numId="141">
    <w:abstractNumId w:val="163"/>
  </w:num>
  <w:num w:numId="142">
    <w:abstractNumId w:val="184"/>
  </w:num>
  <w:num w:numId="143">
    <w:abstractNumId w:val="191"/>
  </w:num>
  <w:num w:numId="144">
    <w:abstractNumId w:val="24"/>
  </w:num>
  <w:num w:numId="145">
    <w:abstractNumId w:val="27"/>
  </w:num>
  <w:num w:numId="146">
    <w:abstractNumId w:val="107"/>
  </w:num>
  <w:num w:numId="147">
    <w:abstractNumId w:val="146"/>
  </w:num>
  <w:num w:numId="148">
    <w:abstractNumId w:val="106"/>
  </w:num>
  <w:num w:numId="149">
    <w:abstractNumId w:val="148"/>
  </w:num>
  <w:num w:numId="150">
    <w:abstractNumId w:val="82"/>
  </w:num>
  <w:num w:numId="151">
    <w:abstractNumId w:val="102"/>
  </w:num>
  <w:num w:numId="152">
    <w:abstractNumId w:val="145"/>
  </w:num>
  <w:num w:numId="153">
    <w:abstractNumId w:val="93"/>
  </w:num>
  <w:num w:numId="154">
    <w:abstractNumId w:val="125"/>
  </w:num>
  <w:num w:numId="155">
    <w:abstractNumId w:val="99"/>
  </w:num>
  <w:num w:numId="156">
    <w:abstractNumId w:val="66"/>
  </w:num>
  <w:num w:numId="157">
    <w:abstractNumId w:val="62"/>
  </w:num>
  <w:num w:numId="158">
    <w:abstractNumId w:val="77"/>
  </w:num>
  <w:num w:numId="159">
    <w:abstractNumId w:val="86"/>
  </w:num>
  <w:num w:numId="160">
    <w:abstractNumId w:val="179"/>
  </w:num>
  <w:num w:numId="161">
    <w:abstractNumId w:val="9"/>
  </w:num>
  <w:num w:numId="162">
    <w:abstractNumId w:val="182"/>
  </w:num>
  <w:num w:numId="163">
    <w:abstractNumId w:val="11"/>
  </w:num>
  <w:num w:numId="164">
    <w:abstractNumId w:val="12"/>
  </w:num>
  <w:num w:numId="165">
    <w:abstractNumId w:val="90"/>
  </w:num>
  <w:num w:numId="166">
    <w:abstractNumId w:val="41"/>
  </w:num>
  <w:num w:numId="167">
    <w:abstractNumId w:val="6"/>
  </w:num>
  <w:num w:numId="168">
    <w:abstractNumId w:val="74"/>
  </w:num>
  <w:num w:numId="169">
    <w:abstractNumId w:val="15"/>
  </w:num>
  <w:num w:numId="170">
    <w:abstractNumId w:val="60"/>
  </w:num>
  <w:num w:numId="171">
    <w:abstractNumId w:val="168"/>
  </w:num>
  <w:num w:numId="172">
    <w:abstractNumId w:val="88"/>
  </w:num>
  <w:num w:numId="173">
    <w:abstractNumId w:val="8"/>
  </w:num>
  <w:num w:numId="174">
    <w:abstractNumId w:val="190"/>
  </w:num>
  <w:num w:numId="175">
    <w:abstractNumId w:val="199"/>
  </w:num>
  <w:num w:numId="176">
    <w:abstractNumId w:val="94"/>
  </w:num>
  <w:num w:numId="177">
    <w:abstractNumId w:val="54"/>
  </w:num>
  <w:num w:numId="178">
    <w:abstractNumId w:val="183"/>
  </w:num>
  <w:num w:numId="179">
    <w:abstractNumId w:val="52"/>
  </w:num>
  <w:num w:numId="180">
    <w:abstractNumId w:val="132"/>
  </w:num>
  <w:num w:numId="181">
    <w:abstractNumId w:val="47"/>
  </w:num>
  <w:num w:numId="182">
    <w:abstractNumId w:val="44"/>
  </w:num>
  <w:num w:numId="183">
    <w:abstractNumId w:val="69"/>
  </w:num>
  <w:num w:numId="184">
    <w:abstractNumId w:val="17"/>
  </w:num>
  <w:num w:numId="185">
    <w:abstractNumId w:val="95"/>
  </w:num>
  <w:num w:numId="186">
    <w:abstractNumId w:val="128"/>
  </w:num>
  <w:num w:numId="187">
    <w:abstractNumId w:val="180"/>
  </w:num>
  <w:num w:numId="188">
    <w:abstractNumId w:val="91"/>
  </w:num>
  <w:num w:numId="189">
    <w:abstractNumId w:val="75"/>
  </w:num>
  <w:num w:numId="190">
    <w:abstractNumId w:val="185"/>
  </w:num>
  <w:num w:numId="191">
    <w:abstractNumId w:val="130"/>
  </w:num>
  <w:num w:numId="192">
    <w:abstractNumId w:val="131"/>
  </w:num>
  <w:num w:numId="193">
    <w:abstractNumId w:val="196"/>
  </w:num>
  <w:num w:numId="194">
    <w:abstractNumId w:val="48"/>
  </w:num>
  <w:num w:numId="195">
    <w:abstractNumId w:val="129"/>
  </w:num>
  <w:num w:numId="196">
    <w:abstractNumId w:val="121"/>
  </w:num>
  <w:num w:numId="197">
    <w:abstractNumId w:val="30"/>
  </w:num>
  <w:num w:numId="198">
    <w:abstractNumId w:val="58"/>
  </w:num>
  <w:num w:numId="199">
    <w:abstractNumId w:val="16"/>
  </w:num>
  <w:num w:numId="200">
    <w:abstractNumId w:val="0"/>
  </w:num>
  <w:num w:numId="201">
    <w:abstractNumId w:val="115"/>
  </w:num>
  <w:numIdMacAtCleanup w:val="20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EF"/>
    <w:rsid w:val="00002025"/>
    <w:rsid w:val="00002C02"/>
    <w:rsid w:val="0000758F"/>
    <w:rsid w:val="0005578E"/>
    <w:rsid w:val="000759D5"/>
    <w:rsid w:val="000E0224"/>
    <w:rsid w:val="00102595"/>
    <w:rsid w:val="00123115"/>
    <w:rsid w:val="0016125F"/>
    <w:rsid w:val="001740A5"/>
    <w:rsid w:val="001766A6"/>
    <w:rsid w:val="001E008C"/>
    <w:rsid w:val="002318AD"/>
    <w:rsid w:val="00273AA2"/>
    <w:rsid w:val="002D2FAB"/>
    <w:rsid w:val="00300899"/>
    <w:rsid w:val="00313995"/>
    <w:rsid w:val="003421E0"/>
    <w:rsid w:val="00371AD4"/>
    <w:rsid w:val="00372F1B"/>
    <w:rsid w:val="00382868"/>
    <w:rsid w:val="0038334D"/>
    <w:rsid w:val="00391BF5"/>
    <w:rsid w:val="003E33BF"/>
    <w:rsid w:val="004069B1"/>
    <w:rsid w:val="00436425"/>
    <w:rsid w:val="00445CCF"/>
    <w:rsid w:val="0045065E"/>
    <w:rsid w:val="004831BB"/>
    <w:rsid w:val="0048508A"/>
    <w:rsid w:val="00486988"/>
    <w:rsid w:val="004D1111"/>
    <w:rsid w:val="004D64ED"/>
    <w:rsid w:val="00501944"/>
    <w:rsid w:val="00535F25"/>
    <w:rsid w:val="0055572A"/>
    <w:rsid w:val="00573FDA"/>
    <w:rsid w:val="005B5A1C"/>
    <w:rsid w:val="0062588E"/>
    <w:rsid w:val="0065767D"/>
    <w:rsid w:val="006B6BEF"/>
    <w:rsid w:val="006D12BF"/>
    <w:rsid w:val="006D1E47"/>
    <w:rsid w:val="006F0ABF"/>
    <w:rsid w:val="00702425"/>
    <w:rsid w:val="00713F33"/>
    <w:rsid w:val="00714D15"/>
    <w:rsid w:val="0076216C"/>
    <w:rsid w:val="007B0C10"/>
    <w:rsid w:val="007E7ED8"/>
    <w:rsid w:val="00840E26"/>
    <w:rsid w:val="00853A5D"/>
    <w:rsid w:val="00857096"/>
    <w:rsid w:val="00867BE4"/>
    <w:rsid w:val="008C6844"/>
    <w:rsid w:val="008D61FB"/>
    <w:rsid w:val="008F6291"/>
    <w:rsid w:val="00905D67"/>
    <w:rsid w:val="009572E3"/>
    <w:rsid w:val="009C2383"/>
    <w:rsid w:val="009D65B4"/>
    <w:rsid w:val="009F4671"/>
    <w:rsid w:val="00A1330A"/>
    <w:rsid w:val="00A14156"/>
    <w:rsid w:val="00A17141"/>
    <w:rsid w:val="00A209EC"/>
    <w:rsid w:val="00A47A01"/>
    <w:rsid w:val="00A7480A"/>
    <w:rsid w:val="00A81B1E"/>
    <w:rsid w:val="00B046B1"/>
    <w:rsid w:val="00B179CD"/>
    <w:rsid w:val="00B53837"/>
    <w:rsid w:val="00BA0EDB"/>
    <w:rsid w:val="00BA6660"/>
    <w:rsid w:val="00BC3AD7"/>
    <w:rsid w:val="00C618DB"/>
    <w:rsid w:val="00CD14FE"/>
    <w:rsid w:val="00CD6DEB"/>
    <w:rsid w:val="00CF13B6"/>
    <w:rsid w:val="00D14FEA"/>
    <w:rsid w:val="00D206A5"/>
    <w:rsid w:val="00D80DF8"/>
    <w:rsid w:val="00DA495E"/>
    <w:rsid w:val="00E177D2"/>
    <w:rsid w:val="00E35028"/>
    <w:rsid w:val="00E56AEC"/>
    <w:rsid w:val="00E97953"/>
    <w:rsid w:val="00EA5EA9"/>
    <w:rsid w:val="00EB1ECB"/>
    <w:rsid w:val="00ED45CB"/>
    <w:rsid w:val="00EE5A2E"/>
    <w:rsid w:val="00F31A97"/>
    <w:rsid w:val="00F85DB0"/>
    <w:rsid w:val="00F966FE"/>
    <w:rsid w:val="00FD7C47"/>
    <w:rsid w:val="71514922"/>
    <w:rsid w:val="781E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DF38"/>
  <w15:chartTrackingRefBased/>
  <w15:docId w15:val="{F7061B98-1FAA-4803-A55A-1EDB3FAC73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30A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330A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330A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DF8"/>
    <w:pPr>
      <w:ind w:left="720"/>
      <w:contextualSpacing/>
    </w:pPr>
  </w:style>
  <w:style w:type="paragraph" w:styleId="paragraph" w:customStyle="1">
    <w:name w:val="paragraph"/>
    <w:basedOn w:val="Normal"/>
    <w:rsid w:val="00D80DF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80DF8"/>
  </w:style>
  <w:style w:type="character" w:styleId="eop" w:customStyle="1">
    <w:name w:val="eop"/>
    <w:basedOn w:val="DefaultParagraphFont"/>
    <w:rsid w:val="00D80DF8"/>
  </w:style>
  <w:style w:type="character" w:styleId="Heading1Char" w:customStyle="1">
    <w:name w:val="Heading 1 Char"/>
    <w:basedOn w:val="DefaultParagraphFont"/>
    <w:link w:val="Heading1"/>
    <w:uiPriority w:val="9"/>
    <w:rsid w:val="00A1330A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A1330A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A1330A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1330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33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3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1330A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330A"/>
    <w:rPr>
      <w:rFonts w:ascii="Courier New" w:hAnsi="Courier New" w:eastAsia="Times New Roman" w:cs="Courier New"/>
      <w:sz w:val="20"/>
      <w:szCs w:val="20"/>
    </w:rPr>
  </w:style>
  <w:style w:type="paragraph" w:styleId="NoSpacing">
    <w:name w:val="No Spacing"/>
    <w:uiPriority w:val="1"/>
    <w:qFormat/>
    <w:rsid w:val="009572E3"/>
    <w:pPr>
      <w:spacing w:after="0" w:line="240" w:lineRule="auto"/>
    </w:pPr>
  </w:style>
  <w:style w:type="paragraph" w:styleId="pdq2pgselectionanchorcontainer" w:customStyle="1">
    <w:name w:val="pdq2pg_selectionanchorcontainer"/>
    <w:basedOn w:val="Normal"/>
    <w:rsid w:val="0016125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mord" w:customStyle="1">
    <w:name w:val="mord"/>
    <w:basedOn w:val="DefaultParagraphFont"/>
    <w:rsid w:val="0038334D"/>
  </w:style>
  <w:style w:type="character" w:styleId="mrel" w:customStyle="1">
    <w:name w:val="mrel"/>
    <w:basedOn w:val="DefaultParagraphFont"/>
    <w:rsid w:val="0038334D"/>
  </w:style>
  <w:style w:type="character" w:styleId="mop" w:customStyle="1">
    <w:name w:val="mop"/>
    <w:basedOn w:val="DefaultParagraphFont"/>
    <w:rsid w:val="0038334D"/>
  </w:style>
  <w:style w:type="character" w:styleId="mbin" w:customStyle="1">
    <w:name w:val="mbin"/>
    <w:basedOn w:val="DefaultParagraphFont"/>
    <w:rsid w:val="00FD7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8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6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6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9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0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80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2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2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7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4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4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5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8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9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0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2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5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5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58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8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1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1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Amresh Mishra</lastModifiedBy>
  <revision>84</revision>
  <dcterms:created xsi:type="dcterms:W3CDTF">2026-08-18T11:19:00.0000000Z</dcterms:created>
  <dcterms:modified xsi:type="dcterms:W3CDTF">2026-08-31T12:04:28.3428929Z</dcterms:modified>
</coreProperties>
</file>