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Final Project Report</w:t>
      </w:r>
    </w:p>
    <w:p w:rsidR="00000000" w:rsidDel="00000000" w:rsidP="00000000" w:rsidRDefault="00000000" w:rsidRPr="00000000" w14:paraId="00000002">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52"/>
          <w:szCs w:val="52"/>
        </w:rPr>
      </w:pPr>
      <w:r w:rsidDel="00000000" w:rsidR="00000000" w:rsidRPr="00000000">
        <w:rPr>
          <w:rFonts w:ascii="Calibri" w:cs="Calibri" w:eastAsia="Calibri" w:hAnsi="Calibri"/>
          <w:b w:val="1"/>
          <w:sz w:val="52"/>
          <w:szCs w:val="52"/>
          <w:rtl w:val="0"/>
        </w:rPr>
        <w:t xml:space="preserve">INFO6105 Data Science Methods and Tools</w:t>
      </w:r>
    </w:p>
    <w:p w:rsidR="00000000" w:rsidDel="00000000" w:rsidP="00000000" w:rsidRDefault="00000000" w:rsidRPr="00000000" w14:paraId="00000004">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1"/>
          <w:sz w:val="48"/>
          <w:szCs w:val="48"/>
        </w:rPr>
      </w:pPr>
      <w:r w:rsidDel="00000000" w:rsidR="00000000" w:rsidRPr="00000000">
        <w:rPr>
          <w:rFonts w:ascii="Calibri" w:cs="Calibri" w:eastAsia="Calibri" w:hAnsi="Calibri"/>
          <w:b w:val="1"/>
          <w:sz w:val="48"/>
          <w:szCs w:val="48"/>
        </w:rPr>
        <w:drawing>
          <wp:inline distB="0" distT="0" distL="0" distR="0">
            <wp:extent cx="5766401" cy="2058901"/>
            <wp:effectExtent b="0" l="0" r="0" t="0"/>
            <wp:docPr descr="A close up of a logo&#10;&#10;Description automatically generated" id="25" name="image5.png"/>
            <a:graphic>
              <a:graphicData uri="http://schemas.openxmlformats.org/drawingml/2006/picture">
                <pic:pic>
                  <pic:nvPicPr>
                    <pic:cNvPr descr="A close up of a logo&#10;&#10;Description automatically generated" id="0" name="image5.png"/>
                    <pic:cNvPicPr preferRelativeResize="0"/>
                  </pic:nvPicPr>
                  <pic:blipFill>
                    <a:blip r:embed="rId7"/>
                    <a:srcRect b="0" l="0" r="0" t="0"/>
                    <a:stretch>
                      <a:fillRect/>
                    </a:stretch>
                  </pic:blipFill>
                  <pic:spPr>
                    <a:xfrm>
                      <a:off x="0" y="0"/>
                      <a:ext cx="5766401" cy="205890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Topic: Predicting Hotel Booking Cancellations</w:t>
      </w:r>
    </w:p>
    <w:p w:rsidR="00000000" w:rsidDel="00000000" w:rsidP="00000000" w:rsidRDefault="00000000" w:rsidRPr="00000000" w14:paraId="00000009">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Team Members:</w:t>
      </w:r>
    </w:p>
    <w:p w:rsidR="00000000" w:rsidDel="00000000" w:rsidP="00000000" w:rsidRDefault="00000000" w:rsidRPr="00000000" w14:paraId="0000000D">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Akash Sinha ()</w:t>
      </w:r>
    </w:p>
    <w:p w:rsidR="00000000" w:rsidDel="00000000" w:rsidP="00000000" w:rsidRDefault="00000000" w:rsidRPr="00000000" w14:paraId="0000000F">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Anuradha Choudhary ()</w:t>
      </w:r>
    </w:p>
    <w:p w:rsidR="00000000" w:rsidDel="00000000" w:rsidP="00000000" w:rsidRDefault="00000000" w:rsidRPr="00000000" w14:paraId="00000010">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Sriya Vaidyanathan (001376835)</w:t>
      </w:r>
    </w:p>
    <w:p w:rsidR="00000000" w:rsidDel="00000000" w:rsidP="00000000" w:rsidRDefault="00000000" w:rsidRPr="00000000" w14:paraId="00000011">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Vividha Singh (001085454)</w:t>
      </w:r>
    </w:p>
    <w:p w:rsidR="00000000" w:rsidDel="00000000" w:rsidP="00000000" w:rsidRDefault="00000000" w:rsidRPr="00000000" w14:paraId="00000012">
      <w:pPr>
        <w:jc w:val="righ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3">
      <w:pPr>
        <w:jc w:val="righ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4">
      <w:pPr>
        <w:jc w:val="righ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5">
      <w:pPr>
        <w:rPr>
          <w:rFonts w:ascii="Calibri" w:cs="Calibri" w:eastAsia="Calibri" w:hAnsi="Calibri"/>
          <w:b w:val="1"/>
          <w:sz w:val="32"/>
          <w:szCs w:val="32"/>
        </w:rPr>
      </w:pPr>
      <w:r w:rsidDel="00000000" w:rsidR="00000000" w:rsidRPr="00000000">
        <w:rPr>
          <w:rFonts w:ascii="Calibri" w:cs="Calibri" w:eastAsia="Calibri" w:hAnsi="Calibri"/>
          <w:b w:val="1"/>
          <w:sz w:val="40"/>
          <w:szCs w:val="40"/>
          <w:rtl w:val="0"/>
        </w:rPr>
        <w:t xml:space="preserve">Contents</w:t>
      </w:r>
      <w:r w:rsidDel="00000000" w:rsidR="00000000" w:rsidRPr="00000000">
        <w:rPr>
          <w:rFonts w:ascii="Calibri" w:cs="Calibri" w:eastAsia="Calibri" w:hAnsi="Calibri"/>
          <w:b w:val="1"/>
          <w:sz w:val="32"/>
          <w:szCs w:val="32"/>
          <w:rtl w:val="0"/>
        </w:rPr>
        <w:t xml:space="preserve">: </w:t>
      </w:r>
    </w:p>
    <w:p w:rsidR="00000000" w:rsidDel="00000000" w:rsidP="00000000" w:rsidRDefault="00000000" w:rsidRPr="00000000" w14:paraId="00000016">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w:t>
      </w:r>
    </w:p>
    <w:p w:rsidR="00000000" w:rsidDel="00000000" w:rsidP="00000000" w:rsidRDefault="00000000" w:rsidRPr="00000000" w14:paraId="00000017">
      <w:pPr>
        <w:spacing w:line="36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1. Introduction </w:t>
      </w:r>
    </w:p>
    <w:p w:rsidR="00000000" w:rsidDel="00000000" w:rsidP="00000000" w:rsidRDefault="00000000" w:rsidRPr="00000000" w14:paraId="00000018">
      <w:pPr>
        <w:spacing w:line="36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2. Background of the Project </w:t>
      </w:r>
    </w:p>
    <w:p w:rsidR="00000000" w:rsidDel="00000000" w:rsidP="00000000" w:rsidRDefault="00000000" w:rsidRPr="00000000" w14:paraId="00000019">
      <w:pPr>
        <w:spacing w:line="36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3. Methodology </w:t>
      </w:r>
    </w:p>
    <w:p w:rsidR="00000000" w:rsidDel="00000000" w:rsidP="00000000" w:rsidRDefault="00000000" w:rsidRPr="00000000" w14:paraId="0000001A">
      <w:pPr>
        <w:spacing w:line="36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4. Dataset</w:t>
      </w:r>
    </w:p>
    <w:p w:rsidR="00000000" w:rsidDel="00000000" w:rsidP="00000000" w:rsidRDefault="00000000" w:rsidRPr="00000000" w14:paraId="0000001B">
      <w:pPr>
        <w:spacing w:line="36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5. Results and Analysis </w:t>
      </w:r>
    </w:p>
    <w:p w:rsidR="00000000" w:rsidDel="00000000" w:rsidP="00000000" w:rsidRDefault="00000000" w:rsidRPr="00000000" w14:paraId="0000001C">
      <w:pPr>
        <w:spacing w:line="36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6. Conclusion </w:t>
      </w:r>
    </w:p>
    <w:p w:rsidR="00000000" w:rsidDel="00000000" w:rsidP="00000000" w:rsidRDefault="00000000" w:rsidRPr="00000000" w14:paraId="0000001D">
      <w:pPr>
        <w:spacing w:line="36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7. Future Scope</w:t>
      </w:r>
    </w:p>
    <w:p w:rsidR="00000000" w:rsidDel="00000000" w:rsidP="00000000" w:rsidRDefault="00000000" w:rsidRPr="00000000" w14:paraId="0000001E">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F">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0">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1">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2">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3">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4">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5">
      <w:pPr>
        <w:rPr>
          <w:b w:val="1"/>
          <w:sz w:val="32"/>
          <w:szCs w:val="32"/>
        </w:rPr>
      </w:pPr>
      <w:r w:rsidDel="00000000" w:rsidR="00000000" w:rsidRPr="00000000">
        <w:rPr>
          <w:rtl w:val="0"/>
        </w:rPr>
      </w:r>
    </w:p>
    <w:p w:rsidR="00000000" w:rsidDel="00000000" w:rsidP="00000000" w:rsidRDefault="00000000" w:rsidRPr="00000000" w14:paraId="00000026">
      <w:pPr>
        <w:rPr>
          <w:b w:val="1"/>
          <w:sz w:val="32"/>
          <w:szCs w:val="32"/>
        </w:rPr>
      </w:pPr>
      <w:r w:rsidDel="00000000" w:rsidR="00000000" w:rsidRPr="00000000">
        <w:rPr>
          <w:rtl w:val="0"/>
        </w:rPr>
      </w:r>
    </w:p>
    <w:p w:rsidR="00000000" w:rsidDel="00000000" w:rsidP="00000000" w:rsidRDefault="00000000" w:rsidRPr="00000000" w14:paraId="00000027">
      <w:pPr>
        <w:rPr>
          <w:b w:val="1"/>
          <w:sz w:val="32"/>
          <w:szCs w:val="32"/>
        </w:rPr>
      </w:pP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rtl w:val="0"/>
        </w:rPr>
      </w:r>
    </w:p>
    <w:p w:rsidR="00000000" w:rsidDel="00000000" w:rsidP="00000000" w:rsidRDefault="00000000" w:rsidRPr="00000000" w14:paraId="00000029">
      <w:pPr>
        <w:rPr>
          <w:b w:val="1"/>
          <w:sz w:val="32"/>
          <w:szCs w:val="32"/>
        </w:rPr>
      </w:pPr>
      <w:r w:rsidDel="00000000" w:rsidR="00000000" w:rsidRPr="00000000">
        <w:rPr>
          <w:rtl w:val="0"/>
        </w:rPr>
      </w:r>
    </w:p>
    <w:p w:rsidR="00000000" w:rsidDel="00000000" w:rsidP="00000000" w:rsidRDefault="00000000" w:rsidRPr="00000000" w14:paraId="0000002A">
      <w:pPr>
        <w:rPr>
          <w:b w:val="1"/>
          <w:sz w:val="32"/>
          <w:szCs w:val="32"/>
        </w:rPr>
      </w:pPr>
      <w:r w:rsidDel="00000000" w:rsidR="00000000" w:rsidRPr="00000000">
        <w:rPr>
          <w:rtl w:val="0"/>
        </w:rPr>
      </w:r>
    </w:p>
    <w:p w:rsidR="00000000" w:rsidDel="00000000" w:rsidP="00000000" w:rsidRDefault="00000000" w:rsidRPr="00000000" w14:paraId="0000002B">
      <w:pPr>
        <w:rPr>
          <w:b w:val="1"/>
          <w:sz w:val="32"/>
          <w:szCs w:val="32"/>
        </w:rPr>
      </w:pPr>
      <w:r w:rsidDel="00000000" w:rsidR="00000000" w:rsidRPr="00000000">
        <w:rPr>
          <w:rtl w:val="0"/>
        </w:rPr>
      </w:r>
    </w:p>
    <w:p w:rsidR="00000000" w:rsidDel="00000000" w:rsidP="00000000" w:rsidRDefault="00000000" w:rsidRPr="00000000" w14:paraId="0000002C">
      <w:pPr>
        <w:rPr>
          <w:b w:val="1"/>
          <w:sz w:val="32"/>
          <w:szCs w:val="32"/>
        </w:rPr>
      </w:pPr>
      <w:r w:rsidDel="00000000" w:rsidR="00000000" w:rsidRPr="00000000">
        <w:rPr>
          <w:rtl w:val="0"/>
        </w:rPr>
      </w:r>
    </w:p>
    <w:p w:rsidR="00000000" w:rsidDel="00000000" w:rsidP="00000000" w:rsidRDefault="00000000" w:rsidRPr="00000000" w14:paraId="0000002D">
      <w:pPr>
        <w:rPr>
          <w:b w:val="1"/>
          <w:sz w:val="32"/>
          <w:szCs w:val="32"/>
        </w:rPr>
      </w:pPr>
      <w:r w:rsidDel="00000000" w:rsidR="00000000" w:rsidRPr="00000000">
        <w:rPr>
          <w:rtl w:val="0"/>
        </w:rPr>
      </w:r>
    </w:p>
    <w:p w:rsidR="00000000" w:rsidDel="00000000" w:rsidP="00000000" w:rsidRDefault="00000000" w:rsidRPr="00000000" w14:paraId="0000002E">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F">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0">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1">
      <w:pP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INTRODUCTION</w:t>
      </w:r>
    </w:p>
    <w:p w:rsidR="00000000" w:rsidDel="00000000" w:rsidP="00000000" w:rsidRDefault="00000000" w:rsidRPr="00000000" w14:paraId="0000003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3">
      <w:pPr>
        <w:rPr>
          <w:rFonts w:ascii="Calibri" w:cs="Calibri" w:eastAsia="Calibri" w:hAnsi="Calibri"/>
          <w:sz w:val="28"/>
          <w:szCs w:val="28"/>
        </w:rPr>
      </w:pPr>
      <w:r w:rsidDel="00000000" w:rsidR="00000000" w:rsidRPr="00000000">
        <w:rPr>
          <w:color w:val="2e2e2e"/>
          <w:sz w:val="28"/>
          <w:szCs w:val="28"/>
          <w:rtl w:val="0"/>
        </w:rPr>
        <w:t xml:space="preserve">The</w:t>
      </w:r>
      <w:r w:rsidDel="00000000" w:rsidR="00000000" w:rsidRPr="00000000">
        <w:rPr>
          <w:rFonts w:ascii="Calibri" w:cs="Calibri" w:eastAsia="Calibri" w:hAnsi="Calibri"/>
          <w:color w:val="2e2e2e"/>
          <w:sz w:val="28"/>
          <w:szCs w:val="28"/>
          <w:rtl w:val="0"/>
        </w:rPr>
        <w:t xml:space="preserve"> data describes datasets with hotel booking demand data. One of the hotels (H1) is a resort hotel and the other is a city hotel (H2). Both datasets share the same structure, with 31 variables describing the 40,060 observations of H1 and 79,330 observations of H2. Each observation represents a hotel booking. Both datasets comprehend bookings due to arrive between the 1st of July of 2015 and the 31st of August 2017, including bookings that effectively arrived and bookings that were canceled. Since this is real data, all data elements </w:t>
      </w:r>
      <w:r w:rsidDel="00000000" w:rsidR="00000000" w:rsidRPr="00000000">
        <w:rPr>
          <w:color w:val="2e2e2e"/>
          <w:sz w:val="28"/>
          <w:szCs w:val="28"/>
          <w:rtl w:val="0"/>
        </w:rPr>
        <w:t xml:space="preserve">pertaining to the identification of the hotel</w:t>
      </w:r>
      <w:r w:rsidDel="00000000" w:rsidR="00000000" w:rsidRPr="00000000">
        <w:rPr>
          <w:rFonts w:ascii="Calibri" w:cs="Calibri" w:eastAsia="Calibri" w:hAnsi="Calibri"/>
          <w:color w:val="2e2e2e"/>
          <w:sz w:val="28"/>
          <w:szCs w:val="28"/>
          <w:rtl w:val="0"/>
        </w:rPr>
        <w:t xml:space="preserve"> or </w:t>
      </w:r>
      <w:r w:rsidDel="00000000" w:rsidR="00000000" w:rsidRPr="00000000">
        <w:rPr>
          <w:color w:val="2e2e2e"/>
          <w:sz w:val="28"/>
          <w:szCs w:val="28"/>
          <w:rtl w:val="0"/>
        </w:rPr>
        <w:t xml:space="preserve">customer</w:t>
      </w:r>
      <w:r w:rsidDel="00000000" w:rsidR="00000000" w:rsidRPr="00000000">
        <w:rPr>
          <w:rFonts w:ascii="Calibri" w:cs="Calibri" w:eastAsia="Calibri" w:hAnsi="Calibri"/>
          <w:color w:val="2e2e2e"/>
          <w:sz w:val="28"/>
          <w:szCs w:val="28"/>
          <w:rtl w:val="0"/>
        </w:rPr>
        <w:t xml:space="preserve"> were deleted. Due to the scarcity of real business data for scientific and educational purposes, these datasets can have an important role for research and education in revenue management, machine learning, data mining, as well as in other fields.</w:t>
      </w:r>
      <w:r w:rsidDel="00000000" w:rsidR="00000000" w:rsidRPr="00000000">
        <w:rPr>
          <w:rtl w:val="0"/>
        </w:rPr>
      </w:r>
    </w:p>
    <w:p w:rsidR="00000000" w:rsidDel="00000000" w:rsidP="00000000" w:rsidRDefault="00000000" w:rsidRPr="00000000" w14:paraId="0000003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8"/>
          <w:szCs w:val="28"/>
        </w:rPr>
      </w:pPr>
      <w:r w:rsidDel="00000000" w:rsidR="00000000" w:rsidRPr="00000000">
        <w:rPr>
          <w:color w:val="2e2e2e"/>
          <w:sz w:val="28"/>
          <w:szCs w:val="28"/>
          <w:rtl w:val="0"/>
        </w:rPr>
        <w:t xml:space="preserve">In the hotel</w:t>
      </w:r>
      <w:r w:rsidDel="00000000" w:rsidR="00000000" w:rsidRPr="00000000">
        <w:rPr>
          <w:rtl w:val="0"/>
        </w:rPr>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industry</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it</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is</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quite</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common</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for</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customers</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to</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change</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their</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booking</w:t>
      </w:r>
      <w:r w:rsidDel="00000000" w:rsidR="00000000" w:rsidRPr="00000000">
        <w:rPr>
          <w:rFonts w:ascii="Calibri" w:cs="Calibri" w:eastAsia="Calibri" w:hAnsi="Calibri"/>
          <w:color w:val="2e2e2e"/>
          <w:sz w:val="28"/>
          <w:szCs w:val="28"/>
          <w:rtl w:val="0"/>
        </w:rPr>
        <w:t xml:space="preserve">׳</w:t>
      </w:r>
      <w:r w:rsidDel="00000000" w:rsidR="00000000" w:rsidRPr="00000000">
        <w:rPr>
          <w:rFonts w:ascii="Calibri" w:cs="Calibri" w:eastAsia="Calibri" w:hAnsi="Calibri"/>
          <w:color w:val="2e2e2e"/>
          <w:sz w:val="28"/>
          <w:szCs w:val="28"/>
          <w:rtl w:val="0"/>
        </w:rPr>
        <w:t xml:space="preserve">s</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attributes</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like</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the</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number</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of</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persons</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staying</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duration</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or</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room</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type</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preferences</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either</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at</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the</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time</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of</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their</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check</w:t>
      </w:r>
      <w:r w:rsidDel="00000000" w:rsidR="00000000" w:rsidRPr="00000000">
        <w:rPr>
          <w:rFonts w:ascii="Calibri" w:cs="Calibri" w:eastAsia="Calibri" w:hAnsi="Calibri"/>
          <w:color w:val="2e2e2e"/>
          <w:sz w:val="28"/>
          <w:szCs w:val="28"/>
          <w:rtl w:val="0"/>
        </w:rPr>
        <w:t xml:space="preserve">-</w:t>
      </w:r>
      <w:r w:rsidDel="00000000" w:rsidR="00000000" w:rsidRPr="00000000">
        <w:rPr>
          <w:rFonts w:ascii="Calibri" w:cs="Calibri" w:eastAsia="Calibri" w:hAnsi="Calibri"/>
          <w:color w:val="2e2e2e"/>
          <w:sz w:val="28"/>
          <w:szCs w:val="28"/>
          <w:rtl w:val="0"/>
        </w:rPr>
        <w:t xml:space="preserve">in</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or</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during</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their</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stay</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It</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is</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also</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common</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for</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hotels</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not</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to</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know</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the</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correct</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nationality</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of</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the</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customer</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until</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the</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moment</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of</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check</w:t>
      </w:r>
      <w:r w:rsidDel="00000000" w:rsidR="00000000" w:rsidRPr="00000000">
        <w:rPr>
          <w:rFonts w:ascii="Calibri" w:cs="Calibri" w:eastAsia="Calibri" w:hAnsi="Calibri"/>
          <w:color w:val="2e2e2e"/>
          <w:sz w:val="28"/>
          <w:szCs w:val="28"/>
          <w:rtl w:val="0"/>
        </w:rPr>
        <w:t xml:space="preserve">-</w:t>
      </w:r>
      <w:r w:rsidDel="00000000" w:rsidR="00000000" w:rsidRPr="00000000">
        <w:rPr>
          <w:rFonts w:ascii="Calibri" w:cs="Calibri" w:eastAsia="Calibri" w:hAnsi="Calibri"/>
          <w:color w:val="2e2e2e"/>
          <w:sz w:val="28"/>
          <w:szCs w:val="28"/>
          <w:rtl w:val="0"/>
        </w:rPr>
        <w:t xml:space="preserve">in</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Therefore</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even</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though</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the</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capture</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of</w:t>
      </w:r>
      <w:r w:rsidDel="00000000" w:rsidR="00000000" w:rsidRPr="00000000">
        <w:rPr>
          <w:rFonts w:ascii="Calibri" w:cs="Calibri" w:eastAsia="Calibri" w:hAnsi="Calibri"/>
          <w:color w:val="2e2e2e"/>
          <w:sz w:val="28"/>
          <w:szCs w:val="28"/>
          <w:rtl w:val="0"/>
        </w:rPr>
        <w:t xml:space="preserve"> </w:t>
      </w:r>
      <w:r w:rsidDel="00000000" w:rsidR="00000000" w:rsidRPr="00000000">
        <w:rPr>
          <w:rFonts w:ascii="Calibri" w:cs="Calibri" w:eastAsia="Calibri" w:hAnsi="Calibri"/>
          <w:color w:val="2e2e2e"/>
          <w:sz w:val="28"/>
          <w:szCs w:val="28"/>
          <w:rtl w:val="0"/>
        </w:rPr>
        <w:t xml:space="preserve">data</w:t>
      </w:r>
      <w:r w:rsidDel="00000000" w:rsidR="00000000" w:rsidRPr="00000000">
        <w:rPr>
          <w:rFonts w:ascii="Calibri" w:cs="Calibri" w:eastAsia="Calibri" w:hAnsi="Calibri"/>
          <w:color w:val="2e2e2e"/>
          <w:sz w:val="28"/>
          <w:szCs w:val="28"/>
          <w:rtl w:val="0"/>
        </w:rPr>
        <w:t xml:space="preserve"> </w:t>
      </w:r>
      <w:r w:rsidDel="00000000" w:rsidR="00000000" w:rsidRPr="00000000">
        <w:rPr>
          <w:color w:val="2e2e2e"/>
          <w:sz w:val="28"/>
          <w:szCs w:val="28"/>
          <w:rtl w:val="0"/>
        </w:rPr>
        <w:t xml:space="preserve">was</w:t>
      </w:r>
      <w:r w:rsidDel="00000000" w:rsidR="00000000" w:rsidRPr="00000000">
        <w:rPr>
          <w:rFonts w:ascii="Calibri" w:cs="Calibri" w:eastAsia="Calibri" w:hAnsi="Calibri"/>
          <w:color w:val="2e2e2e"/>
          <w:sz w:val="28"/>
          <w:szCs w:val="28"/>
          <w:rtl w:val="0"/>
        </w:rPr>
        <w:t xml:space="preserve"> considered a timespan prior </w:t>
      </w:r>
      <w:r w:rsidDel="00000000" w:rsidR="00000000" w:rsidRPr="00000000">
        <w:rPr>
          <w:color w:val="2e2e2e"/>
          <w:sz w:val="28"/>
          <w:szCs w:val="28"/>
          <w:rtl w:val="0"/>
        </w:rPr>
        <w:t xml:space="preserve">to the arrival</w:t>
      </w:r>
      <w:r w:rsidDel="00000000" w:rsidR="00000000" w:rsidRPr="00000000">
        <w:rPr>
          <w:rFonts w:ascii="Calibri" w:cs="Calibri" w:eastAsia="Calibri" w:hAnsi="Calibri"/>
          <w:color w:val="2e2e2e"/>
          <w:sz w:val="28"/>
          <w:szCs w:val="28"/>
          <w:rtl w:val="0"/>
        </w:rPr>
        <w:t xml:space="preserve"> date, it is understandable that the distribution of some variables differ between non canceled and canceled bookings. Consequently, the use of these datasets may require this difference in distribution to be taken into account.</w:t>
      </w:r>
      <w:r w:rsidDel="00000000" w:rsidR="00000000" w:rsidRPr="00000000">
        <w:rPr>
          <w:rtl w:val="0"/>
        </w:rPr>
      </w:r>
    </w:p>
    <w:p w:rsidR="00000000" w:rsidDel="00000000" w:rsidP="00000000" w:rsidRDefault="00000000" w:rsidRPr="00000000" w14:paraId="00000036">
      <w:pPr>
        <w:rPr>
          <w:rFonts w:ascii="Calibri" w:cs="Calibri" w:eastAsia="Calibri" w:hAnsi="Calibri"/>
        </w:rPr>
      </w:pPr>
      <w:r w:rsidDel="00000000" w:rsidR="00000000" w:rsidRPr="00000000">
        <w:rPr>
          <w:rtl w:val="0"/>
        </w:rPr>
      </w:r>
    </w:p>
    <w:p w:rsidR="00000000" w:rsidDel="00000000" w:rsidP="00000000" w:rsidRDefault="00000000" w:rsidRPr="00000000" w14:paraId="00000037">
      <w:pP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BACKGROUND</w:t>
      </w:r>
    </w:p>
    <w:p w:rsidR="00000000" w:rsidDel="00000000" w:rsidP="00000000" w:rsidRDefault="00000000" w:rsidRPr="00000000" w14:paraId="00000038">
      <w:pPr>
        <w:rPr>
          <w:sz w:val="32"/>
          <w:szCs w:val="32"/>
        </w:rPr>
      </w:pPr>
      <w:r w:rsidDel="00000000" w:rsidR="00000000" w:rsidRPr="00000000">
        <w:rPr>
          <w:rtl w:val="0"/>
        </w:rPr>
      </w:r>
    </w:p>
    <w:p w:rsidR="00000000" w:rsidDel="00000000" w:rsidP="00000000" w:rsidRDefault="00000000" w:rsidRPr="00000000" w14:paraId="00000039">
      <w:pPr>
        <w:rPr>
          <w:sz w:val="32"/>
          <w:szCs w:val="32"/>
        </w:rPr>
      </w:pPr>
      <w:r w:rsidDel="00000000" w:rsidR="00000000" w:rsidRPr="00000000">
        <w:rPr>
          <w:sz w:val="32"/>
          <w:szCs w:val="32"/>
          <w:highlight w:val="white"/>
          <w:rtl w:val="0"/>
        </w:rPr>
        <w:t xml:space="preserve">The purpose of using these algorithms is to identify features that best help to predict whether a customer will cancel their hotel booking. This is the dependent variable, where (1 = cancel, 0 = follow through with booking).</w:t>
      </w:r>
      <w:r w:rsidDel="00000000" w:rsidR="00000000" w:rsidRPr="00000000">
        <w:rPr>
          <w:rtl w:val="0"/>
        </w:rPr>
      </w:r>
    </w:p>
    <w:p w:rsidR="00000000" w:rsidDel="00000000" w:rsidP="00000000" w:rsidRDefault="00000000" w:rsidRPr="00000000" w14:paraId="0000003A">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3B">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3C">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3D">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3E">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3F">
      <w:pPr>
        <w:rPr>
          <w:b w:val="1"/>
          <w:sz w:val="32"/>
          <w:szCs w:val="32"/>
          <w:u w:val="single"/>
        </w:rPr>
      </w:pPr>
      <w:r w:rsidDel="00000000" w:rsidR="00000000" w:rsidRPr="00000000">
        <w:rPr>
          <w:rtl w:val="0"/>
        </w:rPr>
      </w:r>
    </w:p>
    <w:p w:rsidR="00000000" w:rsidDel="00000000" w:rsidP="00000000" w:rsidRDefault="00000000" w:rsidRPr="00000000" w14:paraId="00000040">
      <w:pPr>
        <w:rPr>
          <w:b w:val="1"/>
          <w:sz w:val="32"/>
          <w:szCs w:val="32"/>
          <w:u w:val="single"/>
        </w:rPr>
      </w:pPr>
      <w:r w:rsidDel="00000000" w:rsidR="00000000" w:rsidRPr="00000000">
        <w:rPr>
          <w:rtl w:val="0"/>
        </w:rPr>
      </w:r>
    </w:p>
    <w:p w:rsidR="00000000" w:rsidDel="00000000" w:rsidP="00000000" w:rsidRDefault="00000000" w:rsidRPr="00000000" w14:paraId="00000041">
      <w:pPr>
        <w:rPr>
          <w:b w:val="1"/>
          <w:sz w:val="32"/>
          <w:szCs w:val="32"/>
          <w:u w:val="single"/>
        </w:rPr>
      </w:pPr>
      <w:r w:rsidDel="00000000" w:rsidR="00000000" w:rsidRPr="00000000">
        <w:rPr>
          <w:rtl w:val="0"/>
        </w:rPr>
      </w:r>
    </w:p>
    <w:p w:rsidR="00000000" w:rsidDel="00000000" w:rsidP="00000000" w:rsidRDefault="00000000" w:rsidRPr="00000000" w14:paraId="00000042">
      <w:pPr>
        <w:rPr>
          <w:b w:val="1"/>
          <w:sz w:val="32"/>
          <w:szCs w:val="32"/>
          <w:u w:val="single"/>
        </w:rPr>
      </w:pPr>
      <w:r w:rsidDel="00000000" w:rsidR="00000000" w:rsidRPr="00000000">
        <w:rPr>
          <w:rtl w:val="0"/>
        </w:rPr>
      </w:r>
    </w:p>
    <w:p w:rsidR="00000000" w:rsidDel="00000000" w:rsidP="00000000" w:rsidRDefault="00000000" w:rsidRPr="00000000" w14:paraId="00000043">
      <w:pPr>
        <w:rPr>
          <w:rFonts w:ascii="Calibri" w:cs="Calibri" w:eastAsia="Calibri" w:hAnsi="Calibri"/>
          <w:b w:val="1"/>
          <w:sz w:val="32"/>
          <w:szCs w:val="32"/>
          <w:u w:val="single"/>
        </w:rPr>
      </w:pPr>
      <w:bookmarkStart w:colFirst="0" w:colLast="0" w:name="_heading=h.gjdgxs" w:id="0"/>
      <w:bookmarkEnd w:id="0"/>
      <w:r w:rsidDel="00000000" w:rsidR="00000000" w:rsidRPr="00000000">
        <w:rPr>
          <w:rFonts w:ascii="Calibri" w:cs="Calibri" w:eastAsia="Calibri" w:hAnsi="Calibri"/>
          <w:b w:val="1"/>
          <w:sz w:val="32"/>
          <w:szCs w:val="32"/>
          <w:u w:val="single"/>
          <w:rtl w:val="0"/>
        </w:rPr>
        <w:t xml:space="preserve">METHODOLOGY</w:t>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sz w:val="28"/>
          <w:szCs w:val="28"/>
        </w:rPr>
        <w:drawing>
          <wp:inline distB="114300" distT="114300" distL="114300" distR="114300">
            <wp:extent cx="4433888" cy="6110806"/>
            <wp:effectExtent b="0" l="0" r="0" t="0"/>
            <wp:docPr id="2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433888" cy="611080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8"/>
          <w:szCs w:val="28"/>
          <w:highlight w:val="yellow"/>
        </w:rPr>
      </w:pPr>
      <w:r w:rsidDel="00000000" w:rsidR="00000000" w:rsidRPr="00000000">
        <w:rPr>
          <w:rtl w:val="0"/>
        </w:rPr>
      </w:r>
    </w:p>
    <w:p w:rsidR="00000000" w:rsidDel="00000000" w:rsidP="00000000" w:rsidRDefault="00000000" w:rsidRPr="00000000" w14:paraId="00000047">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In this project we have used the following libraries for analysis:</w:t>
      </w:r>
    </w:p>
    <w:p w:rsidR="00000000" w:rsidDel="00000000" w:rsidP="00000000" w:rsidRDefault="00000000" w:rsidRPr="00000000" w14:paraId="00000048">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Numpy</w:t>
      </w:r>
    </w:p>
    <w:p w:rsidR="00000000" w:rsidDel="00000000" w:rsidP="00000000" w:rsidRDefault="00000000" w:rsidRPr="00000000" w14:paraId="000000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Pandas</w:t>
      </w:r>
    </w:p>
    <w:p w:rsidR="00000000" w:rsidDel="00000000" w:rsidP="00000000" w:rsidRDefault="00000000" w:rsidRPr="00000000" w14:paraId="000000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Scikit-learn</w:t>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Matplotlib</w:t>
      </w:r>
    </w:p>
    <w:p w:rsidR="00000000" w:rsidDel="00000000" w:rsidP="00000000" w:rsidRDefault="00000000" w:rsidRPr="00000000" w14:paraId="0000004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Seaborn</w:t>
      </w:r>
    </w:p>
    <w:p w:rsidR="00000000" w:rsidDel="00000000" w:rsidP="00000000" w:rsidRDefault="00000000" w:rsidRPr="00000000" w14:paraId="0000004E">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4F">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NUMPY</w:t>
      </w:r>
    </w:p>
    <w:p w:rsidR="00000000" w:rsidDel="00000000" w:rsidP="00000000" w:rsidRDefault="00000000" w:rsidRPr="00000000" w14:paraId="00000051">
      <w:pPr>
        <w:ind w:left="72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NumPy is the fundamental package for scientific computing with Python. NumPy can also be used as an efficient multi-dimensional container of generic data. Arbitrary data-types can be defined. This allows NumPy to seamlessly and speedily integrate with a wide variety of databases. In our project we have implemented NumPy for computing mean darkness and mean RGB value of each image, data cleaning (if the ratio is infinity we set it to 99999 and if it’s NaN set to 0).</w:t>
      </w:r>
    </w:p>
    <w:p w:rsidR="00000000" w:rsidDel="00000000" w:rsidP="00000000" w:rsidRDefault="00000000" w:rsidRPr="00000000" w14:paraId="00000052">
      <w:pPr>
        <w:ind w:left="72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PANDAS</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Pandas is an open source, BSD-licensed library providing high-performance, easy-to-use data structures and data analysis tools for the Python programming language.  It is built on the NumPy package and its key data structure is called the DataFrame. DataFrames allow you to store and manipulate tabular data in rows of observations and columns of variables. In our project we have implemented pandas to import a csv file as a dataframe, concatenate multiple </w:t>
      </w:r>
      <w:r w:rsidDel="00000000" w:rsidR="00000000" w:rsidRPr="00000000">
        <w:rPr>
          <w:sz w:val="28"/>
          <w:szCs w:val="28"/>
          <w:rtl w:val="0"/>
        </w:rPr>
        <w:t xml:space="preserve">data frames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into a single dataframe, and for setting image features.</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SCIKIT-LEARN</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Scikit-learn library is used to implement various algorithms like support vector machines, random forests, Gaussian Naive Bayes, Scalers, and k-neighbours. It also supports Python numerical and scientific libraries like NumPy and SciPy. In our project, we have used SVC, Scalers and k-neighbors for model training</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MATPLOTLIB</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Matplotlib is a plotting library for the Python programming language and its numerical mathematics extension NumPy. It provides an object-oriented API for embedding plots into applications using general-purpose GUI toolkits. In our project, we use MatPlotLib to display a Bar Chart to visualize the Weather details by Month versus Days.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SEABORN</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22222"/>
          <w:sz w:val="28"/>
          <w:szCs w:val="28"/>
          <w:highlight w:val="white"/>
          <w:u w:val="none"/>
          <w:vertAlign w:val="baseline"/>
          <w:rtl w:val="0"/>
        </w:rPr>
        <w:t xml:space="preserve">The </w:t>
      </w:r>
      <w:r w:rsidDel="00000000" w:rsidR="00000000" w:rsidRPr="00000000">
        <w:rPr>
          <w:rFonts w:ascii="Calibri" w:cs="Calibri" w:eastAsia="Calibri" w:hAnsi="Calibri"/>
          <w:b w:val="1"/>
          <w:i w:val="0"/>
          <w:smallCaps w:val="0"/>
          <w:strike w:val="0"/>
          <w:color w:val="222222"/>
          <w:sz w:val="28"/>
          <w:szCs w:val="28"/>
          <w:highlight w:val="white"/>
          <w:u w:val="none"/>
          <w:vertAlign w:val="baseline"/>
          <w:rtl w:val="0"/>
        </w:rPr>
        <w:t xml:space="preserve">seaborn</w:t>
      </w:r>
      <w:r w:rsidDel="00000000" w:rsidR="00000000" w:rsidRPr="00000000">
        <w:rPr>
          <w:rFonts w:ascii="Calibri" w:cs="Calibri" w:eastAsia="Calibri" w:hAnsi="Calibri"/>
          <w:b w:val="0"/>
          <w:i w:val="0"/>
          <w:smallCaps w:val="0"/>
          <w:strike w:val="0"/>
          <w:color w:val="222222"/>
          <w:sz w:val="28"/>
          <w:szCs w:val="28"/>
          <w:highlight w:val="white"/>
          <w:u w:val="none"/>
          <w:vertAlign w:val="baseline"/>
          <w:rtl w:val="0"/>
        </w:rPr>
        <w:t xml:space="preserve"> package was developed based on the </w:t>
      </w:r>
      <w:r w:rsidDel="00000000" w:rsidR="00000000" w:rsidRPr="00000000">
        <w:rPr>
          <w:rFonts w:ascii="Calibri" w:cs="Calibri" w:eastAsia="Calibri" w:hAnsi="Calibri"/>
          <w:b w:val="1"/>
          <w:i w:val="0"/>
          <w:smallCaps w:val="0"/>
          <w:strike w:val="0"/>
          <w:color w:val="222222"/>
          <w:sz w:val="28"/>
          <w:szCs w:val="28"/>
          <w:highlight w:val="white"/>
          <w:u w:val="none"/>
          <w:vertAlign w:val="baseline"/>
          <w:rtl w:val="0"/>
        </w:rPr>
        <w:t xml:space="preserve">Matplotlib</w:t>
      </w:r>
      <w:r w:rsidDel="00000000" w:rsidR="00000000" w:rsidRPr="00000000">
        <w:rPr>
          <w:rFonts w:ascii="Calibri" w:cs="Calibri" w:eastAsia="Calibri" w:hAnsi="Calibri"/>
          <w:b w:val="0"/>
          <w:i w:val="0"/>
          <w:smallCaps w:val="0"/>
          <w:strike w:val="0"/>
          <w:color w:val="222222"/>
          <w:sz w:val="28"/>
          <w:szCs w:val="28"/>
          <w:highlight w:val="white"/>
          <w:u w:val="none"/>
          <w:vertAlign w:val="baseline"/>
          <w:rtl w:val="0"/>
        </w:rPr>
        <w:t xml:space="preserve"> library. It is used to create more attractive and informative statistical graphics. While </w:t>
      </w:r>
      <w:r w:rsidDel="00000000" w:rsidR="00000000" w:rsidRPr="00000000">
        <w:rPr>
          <w:rFonts w:ascii="Calibri" w:cs="Calibri" w:eastAsia="Calibri" w:hAnsi="Calibri"/>
          <w:b w:val="1"/>
          <w:i w:val="0"/>
          <w:smallCaps w:val="0"/>
          <w:strike w:val="0"/>
          <w:color w:val="222222"/>
          <w:sz w:val="28"/>
          <w:szCs w:val="28"/>
          <w:highlight w:val="white"/>
          <w:u w:val="none"/>
          <w:vertAlign w:val="baseline"/>
          <w:rtl w:val="0"/>
        </w:rPr>
        <w:t xml:space="preserve">seaborn</w:t>
      </w:r>
      <w:r w:rsidDel="00000000" w:rsidR="00000000" w:rsidRPr="00000000">
        <w:rPr>
          <w:rFonts w:ascii="Calibri" w:cs="Calibri" w:eastAsia="Calibri" w:hAnsi="Calibri"/>
          <w:b w:val="0"/>
          <w:i w:val="0"/>
          <w:smallCaps w:val="0"/>
          <w:strike w:val="0"/>
          <w:color w:val="222222"/>
          <w:sz w:val="28"/>
          <w:szCs w:val="28"/>
          <w:highlight w:val="white"/>
          <w:u w:val="none"/>
          <w:vertAlign w:val="baseline"/>
          <w:rtl w:val="0"/>
        </w:rPr>
        <w:t xml:space="preserve"> is a different package, it can also be used to develop the attractiveness of </w:t>
      </w:r>
      <w:r w:rsidDel="00000000" w:rsidR="00000000" w:rsidRPr="00000000">
        <w:rPr>
          <w:rFonts w:ascii="Calibri" w:cs="Calibri" w:eastAsia="Calibri" w:hAnsi="Calibri"/>
          <w:b w:val="1"/>
          <w:i w:val="0"/>
          <w:smallCaps w:val="0"/>
          <w:strike w:val="0"/>
          <w:color w:val="222222"/>
          <w:sz w:val="28"/>
          <w:szCs w:val="28"/>
          <w:highlight w:val="white"/>
          <w:u w:val="none"/>
          <w:vertAlign w:val="baseline"/>
          <w:rtl w:val="0"/>
        </w:rPr>
        <w:t xml:space="preserve">matplotlib</w:t>
      </w:r>
      <w:r w:rsidDel="00000000" w:rsidR="00000000" w:rsidRPr="00000000">
        <w:rPr>
          <w:rFonts w:ascii="Calibri" w:cs="Calibri" w:eastAsia="Calibri" w:hAnsi="Calibri"/>
          <w:b w:val="0"/>
          <w:i w:val="0"/>
          <w:smallCaps w:val="0"/>
          <w:strike w:val="0"/>
          <w:color w:val="222222"/>
          <w:sz w:val="28"/>
          <w:szCs w:val="28"/>
          <w:highlight w:val="white"/>
          <w:u w:val="none"/>
          <w:vertAlign w:val="baseline"/>
          <w:rtl w:val="0"/>
        </w:rPr>
        <w:t xml:space="preserve"> graphics. While </w:t>
      </w:r>
      <w:r w:rsidDel="00000000" w:rsidR="00000000" w:rsidRPr="00000000">
        <w:rPr>
          <w:rFonts w:ascii="Calibri" w:cs="Calibri" w:eastAsia="Calibri" w:hAnsi="Calibri"/>
          <w:b w:val="1"/>
          <w:i w:val="0"/>
          <w:smallCaps w:val="0"/>
          <w:strike w:val="0"/>
          <w:color w:val="222222"/>
          <w:sz w:val="28"/>
          <w:szCs w:val="28"/>
          <w:highlight w:val="white"/>
          <w:u w:val="none"/>
          <w:vertAlign w:val="baseline"/>
          <w:rtl w:val="0"/>
        </w:rPr>
        <w:t xml:space="preserve">matplotlib</w:t>
      </w:r>
      <w:r w:rsidDel="00000000" w:rsidR="00000000" w:rsidRPr="00000000">
        <w:rPr>
          <w:rFonts w:ascii="Calibri" w:cs="Calibri" w:eastAsia="Calibri" w:hAnsi="Calibri"/>
          <w:b w:val="0"/>
          <w:i w:val="0"/>
          <w:smallCaps w:val="0"/>
          <w:strike w:val="0"/>
          <w:color w:val="222222"/>
          <w:sz w:val="28"/>
          <w:szCs w:val="28"/>
          <w:highlight w:val="white"/>
          <w:u w:val="none"/>
          <w:vertAlign w:val="baseline"/>
          <w:rtl w:val="0"/>
        </w:rPr>
        <w:t xml:space="preserve"> is great, we always want to do </w:t>
      </w:r>
      <w:r w:rsidDel="00000000" w:rsidR="00000000" w:rsidRPr="00000000">
        <w:rPr>
          <w:rFonts w:ascii="Calibri" w:cs="Calibri" w:eastAsia="Calibri" w:hAnsi="Calibri"/>
          <w:b w:val="1"/>
          <w:i w:val="0"/>
          <w:smallCaps w:val="0"/>
          <w:strike w:val="0"/>
          <w:color w:val="222222"/>
          <w:sz w:val="28"/>
          <w:szCs w:val="28"/>
          <w:highlight w:val="white"/>
          <w:u w:val="none"/>
          <w:vertAlign w:val="baseline"/>
          <w:rtl w:val="0"/>
        </w:rPr>
        <w:t xml:space="preserve">better</w:t>
      </w:r>
      <w:r w:rsidDel="00000000" w:rsidR="00000000" w:rsidRPr="00000000">
        <w:rPr>
          <w:rtl w:val="0"/>
        </w:rPr>
      </w:r>
    </w:p>
    <w:p w:rsidR="00000000" w:rsidDel="00000000" w:rsidP="00000000" w:rsidRDefault="00000000" w:rsidRPr="00000000" w14:paraId="0000005E">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5F">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60">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61">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We have used the following machine learning algorithms such as:</w:t>
      </w:r>
    </w:p>
    <w:p w:rsidR="00000000" w:rsidDel="00000000" w:rsidP="00000000" w:rsidRDefault="00000000" w:rsidRPr="00000000" w14:paraId="00000062">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63">
      <w:pPr>
        <w:rPr>
          <w:rFonts w:ascii="Calibri" w:cs="Calibri" w:eastAsia="Calibri" w:hAnsi="Calibri"/>
          <w:b w:val="1"/>
          <w:color w:val="000000"/>
          <w:sz w:val="28"/>
          <w:szCs w:val="28"/>
          <w:u w:val="single"/>
        </w:rPr>
      </w:pPr>
      <w:r w:rsidDel="00000000" w:rsidR="00000000" w:rsidRPr="00000000">
        <w:rPr>
          <w:rFonts w:ascii="Calibri" w:cs="Calibri" w:eastAsia="Calibri" w:hAnsi="Calibri"/>
          <w:b w:val="1"/>
          <w:color w:val="000000"/>
          <w:sz w:val="28"/>
          <w:szCs w:val="28"/>
          <w:u w:val="single"/>
          <w:rtl w:val="0"/>
        </w:rPr>
        <w:t xml:space="preserve">LOGISTIC REGRESSION:</w:t>
      </w:r>
    </w:p>
    <w:p w:rsidR="00000000" w:rsidDel="00000000" w:rsidP="00000000" w:rsidRDefault="00000000" w:rsidRPr="00000000" w14:paraId="00000064">
      <w:pPr>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Logistic regression is the appropriate regression analysis to conduct when the dependent variable is dichotomous (binary).  Like all regression analysis, </w:t>
      </w:r>
      <w:r w:rsidDel="00000000" w:rsidR="00000000" w:rsidRPr="00000000">
        <w:rPr>
          <w:sz w:val="28"/>
          <w:szCs w:val="28"/>
          <w:rtl w:val="0"/>
        </w:rPr>
        <w:t xml:space="preserve">logistic</w:t>
      </w:r>
      <w:r w:rsidDel="00000000" w:rsidR="00000000" w:rsidRPr="00000000">
        <w:rPr>
          <w:rFonts w:ascii="Calibri" w:cs="Calibri" w:eastAsia="Calibri" w:hAnsi="Calibri"/>
          <w:color w:val="000000"/>
          <w:sz w:val="28"/>
          <w:szCs w:val="28"/>
          <w:rtl w:val="0"/>
        </w:rPr>
        <w:t xml:space="preserve"> regression is a predictive analysis.  Logistic regression is used to describe data and to explain the relationship between one dependent binary variable and one or more nominal, ordinal, interval or ratio-level independent variables.</w:t>
      </w:r>
    </w:p>
    <w:p w:rsidR="00000000" w:rsidDel="00000000" w:rsidP="00000000" w:rsidRDefault="00000000" w:rsidRPr="00000000" w14:paraId="0000006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66">
      <w:pPr>
        <w:rPr>
          <w:rFonts w:ascii="Calibri" w:cs="Calibri" w:eastAsia="Calibri" w:hAnsi="Calibri"/>
          <w:b w:val="1"/>
          <w:color w:val="000000"/>
          <w:sz w:val="28"/>
          <w:szCs w:val="28"/>
          <w:u w:val="single"/>
        </w:rPr>
      </w:pPr>
      <w:r w:rsidDel="00000000" w:rsidR="00000000" w:rsidRPr="00000000">
        <w:rPr>
          <w:rFonts w:ascii="Calibri" w:cs="Calibri" w:eastAsia="Calibri" w:hAnsi="Calibri"/>
          <w:b w:val="1"/>
          <w:color w:val="000000"/>
          <w:sz w:val="28"/>
          <w:szCs w:val="28"/>
          <w:u w:val="single"/>
          <w:rtl w:val="0"/>
        </w:rPr>
        <w:t xml:space="preserve">GAUSSIAN NAÏVE BAYES:</w:t>
      </w:r>
    </w:p>
    <w:p w:rsidR="00000000" w:rsidDel="00000000" w:rsidP="00000000" w:rsidRDefault="00000000" w:rsidRPr="00000000" w14:paraId="00000067">
      <w:pPr>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Naive Bayes model is easy to build and particularly useful for very large data sets. Along with simplicity, Naive Bayes is known to outperform even highly sophisticated classification methods.</w:t>
      </w:r>
    </w:p>
    <w:p w:rsidR="00000000" w:rsidDel="00000000" w:rsidP="00000000" w:rsidRDefault="00000000" w:rsidRPr="00000000" w14:paraId="00000068">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69">
      <w:pPr>
        <w:rPr>
          <w:rFonts w:ascii="Calibri" w:cs="Calibri" w:eastAsia="Calibri" w:hAnsi="Calibri"/>
          <w:b w:val="1"/>
          <w:color w:val="000000"/>
          <w:sz w:val="28"/>
          <w:szCs w:val="28"/>
          <w:u w:val="single"/>
        </w:rPr>
      </w:pPr>
      <w:r w:rsidDel="00000000" w:rsidR="00000000" w:rsidRPr="00000000">
        <w:rPr>
          <w:rFonts w:ascii="Calibri" w:cs="Calibri" w:eastAsia="Calibri" w:hAnsi="Calibri"/>
          <w:b w:val="1"/>
          <w:color w:val="000000"/>
          <w:sz w:val="28"/>
          <w:szCs w:val="28"/>
          <w:u w:val="single"/>
          <w:rtl w:val="0"/>
        </w:rPr>
        <w:t xml:space="preserve">KNN ALGORITHM:</w:t>
      </w:r>
    </w:p>
    <w:p w:rsidR="00000000" w:rsidDel="00000000" w:rsidP="00000000" w:rsidRDefault="00000000" w:rsidRPr="00000000" w14:paraId="0000006A">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KNN can be used for both classification and regression predictive problems. However, it is more widely used in classification problems in the industry. To evaluate any technique we generally look at 3 important aspects:</w:t>
      </w:r>
    </w:p>
    <w:p w:rsidR="00000000" w:rsidDel="00000000" w:rsidP="00000000" w:rsidRDefault="00000000" w:rsidRPr="00000000" w14:paraId="0000006B">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1. Ease to interpret output</w:t>
      </w:r>
    </w:p>
    <w:p w:rsidR="00000000" w:rsidDel="00000000" w:rsidP="00000000" w:rsidRDefault="00000000" w:rsidRPr="00000000" w14:paraId="0000006C">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2. Calculation time</w:t>
      </w:r>
    </w:p>
    <w:p w:rsidR="00000000" w:rsidDel="00000000" w:rsidP="00000000" w:rsidRDefault="00000000" w:rsidRPr="00000000" w14:paraId="0000006D">
      <w:pPr>
        <w:rPr>
          <w:rFonts w:ascii="Calibri" w:cs="Calibri" w:eastAsia="Calibri" w:hAnsi="Calibri"/>
          <w:color w:val="595858"/>
          <w:sz w:val="28"/>
          <w:szCs w:val="28"/>
        </w:rPr>
      </w:pPr>
      <w:r w:rsidDel="00000000" w:rsidR="00000000" w:rsidRPr="00000000">
        <w:rPr>
          <w:rFonts w:ascii="Calibri" w:cs="Calibri" w:eastAsia="Calibri" w:hAnsi="Calibri"/>
          <w:color w:val="000000"/>
          <w:sz w:val="28"/>
          <w:szCs w:val="28"/>
          <w:rtl w:val="0"/>
        </w:rPr>
        <w:t xml:space="preserve">3. Predictive Power</w:t>
      </w:r>
      <w:r w:rsidDel="00000000" w:rsidR="00000000" w:rsidRPr="00000000">
        <w:rPr>
          <w:rtl w:val="0"/>
        </w:rPr>
      </w:r>
    </w:p>
    <w:p w:rsidR="00000000" w:rsidDel="00000000" w:rsidP="00000000" w:rsidRDefault="00000000" w:rsidRPr="00000000" w14:paraId="0000006E">
      <w:pP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70">
      <w:pPr>
        <w:rPr>
          <w:rFonts w:ascii="Calibri" w:cs="Calibri" w:eastAsia="Calibri" w:hAnsi="Calibri"/>
          <w:b w:val="1"/>
          <w:color w:val="000000"/>
          <w:sz w:val="28"/>
          <w:szCs w:val="28"/>
          <w:u w:val="single"/>
        </w:rPr>
      </w:pPr>
      <w:r w:rsidDel="00000000" w:rsidR="00000000" w:rsidRPr="00000000">
        <w:rPr>
          <w:rFonts w:ascii="Calibri" w:cs="Calibri" w:eastAsia="Calibri" w:hAnsi="Calibri"/>
          <w:b w:val="1"/>
          <w:color w:val="000000"/>
          <w:sz w:val="28"/>
          <w:szCs w:val="28"/>
          <w:u w:val="single"/>
          <w:rtl w:val="0"/>
        </w:rPr>
        <w:t xml:space="preserve">SUPPORT VECTOR CLASSIFICATION:</w:t>
      </w:r>
    </w:p>
    <w:p w:rsidR="00000000" w:rsidDel="00000000" w:rsidP="00000000" w:rsidRDefault="00000000" w:rsidRPr="00000000" w14:paraId="00000071">
      <w:pPr>
        <w:rPr>
          <w:sz w:val="28"/>
          <w:szCs w:val="28"/>
        </w:rPr>
      </w:pPr>
      <w:r w:rsidDel="00000000" w:rsidR="00000000" w:rsidRPr="00000000">
        <w:rPr>
          <w:rFonts w:ascii="Roboto" w:cs="Roboto" w:eastAsia="Roboto" w:hAnsi="Roboto"/>
          <w:color w:val="222222"/>
          <w:highlight w:val="white"/>
          <w:rtl w:val="0"/>
        </w:rPr>
        <w:t xml:space="preserve">Support Vector Machine (SVM) is a supervised machine learning algorithm capable of performing classification, regression and even outlier detection. The linear SVM classifier works by drawing a straight line between two classes.</w:t>
      </w: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rPr>
          <w:rFonts w:ascii="Calibri" w:cs="Calibri" w:eastAsia="Calibri" w:hAnsi="Calibri"/>
          <w:b w:val="1"/>
          <w:color w:val="000000"/>
          <w:sz w:val="28"/>
          <w:szCs w:val="28"/>
          <w:u w:val="single"/>
        </w:rPr>
      </w:pPr>
      <w:r w:rsidDel="00000000" w:rsidR="00000000" w:rsidRPr="00000000">
        <w:rPr>
          <w:rFonts w:ascii="Calibri" w:cs="Calibri" w:eastAsia="Calibri" w:hAnsi="Calibri"/>
          <w:b w:val="1"/>
          <w:color w:val="000000"/>
          <w:sz w:val="28"/>
          <w:szCs w:val="28"/>
          <w:u w:val="single"/>
          <w:rtl w:val="0"/>
        </w:rPr>
        <w:t xml:space="preserve">DECISION TREE:</w:t>
      </w:r>
    </w:p>
    <w:p w:rsidR="00000000" w:rsidDel="00000000" w:rsidP="00000000" w:rsidRDefault="00000000" w:rsidRPr="00000000" w14:paraId="00000074">
      <w:pPr>
        <w:rPr>
          <w:highlight w:val="white"/>
        </w:rPr>
      </w:pPr>
      <w:r w:rsidDel="00000000" w:rsidR="00000000" w:rsidRPr="00000000">
        <w:rPr>
          <w:highlight w:val="white"/>
          <w:rtl w:val="0"/>
        </w:rPr>
        <w:t xml:space="preserve">Decision Tree</w:t>
      </w:r>
      <w:r w:rsidDel="00000000" w:rsidR="00000000" w:rsidRPr="00000000">
        <w:rPr>
          <w:highlight w:val="white"/>
          <w:rtl w:val="0"/>
        </w:rPr>
        <w:t xml:space="preserve"> is one of the most powerful and popular </w:t>
      </w:r>
      <w:r w:rsidDel="00000000" w:rsidR="00000000" w:rsidRPr="00000000">
        <w:rPr>
          <w:highlight w:val="white"/>
          <w:rtl w:val="0"/>
        </w:rPr>
        <w:t xml:space="preserve">algorithm</w:t>
      </w:r>
      <w:r w:rsidDel="00000000" w:rsidR="00000000" w:rsidRPr="00000000">
        <w:rPr>
          <w:highlight w:val="white"/>
          <w:rtl w:val="0"/>
        </w:rPr>
        <w:t xml:space="preserve">. Decision-tree </w:t>
      </w:r>
      <w:r w:rsidDel="00000000" w:rsidR="00000000" w:rsidRPr="00000000">
        <w:rPr>
          <w:highlight w:val="white"/>
          <w:rtl w:val="0"/>
        </w:rPr>
        <w:t xml:space="preserve">algorithm</w:t>
      </w:r>
      <w:r w:rsidDel="00000000" w:rsidR="00000000" w:rsidRPr="00000000">
        <w:rPr>
          <w:highlight w:val="white"/>
          <w:rtl w:val="0"/>
        </w:rPr>
        <w:t xml:space="preserve"> falls under the category of supervised learning algorithms. It works for both continuous as well as categorical output variables.</w:t>
      </w:r>
    </w:p>
    <w:p w:rsidR="00000000" w:rsidDel="00000000" w:rsidP="00000000" w:rsidRDefault="00000000" w:rsidRPr="00000000" w14:paraId="00000075">
      <w:pPr>
        <w:jc w:val="both"/>
        <w:rPr>
          <w:highlight w:val="white"/>
        </w:rPr>
      </w:pPr>
      <w:r w:rsidDel="00000000" w:rsidR="00000000" w:rsidRPr="00000000">
        <w:rPr>
          <w:rtl w:val="0"/>
        </w:rPr>
      </w:r>
    </w:p>
    <w:p w:rsidR="00000000" w:rsidDel="00000000" w:rsidP="00000000" w:rsidRDefault="00000000" w:rsidRPr="00000000" w14:paraId="00000076">
      <w:pPr>
        <w:rPr>
          <w:rFonts w:ascii="Calibri" w:cs="Calibri" w:eastAsia="Calibri" w:hAnsi="Calibri"/>
          <w:b w:val="1"/>
          <w:color w:val="000000"/>
          <w:sz w:val="28"/>
          <w:szCs w:val="28"/>
          <w:u w:val="single"/>
        </w:rPr>
      </w:pPr>
      <w:r w:rsidDel="00000000" w:rsidR="00000000" w:rsidRPr="00000000">
        <w:rPr>
          <w:rFonts w:ascii="Calibri" w:cs="Calibri" w:eastAsia="Calibri" w:hAnsi="Calibri"/>
          <w:b w:val="1"/>
          <w:color w:val="000000"/>
          <w:sz w:val="28"/>
          <w:szCs w:val="28"/>
          <w:u w:val="single"/>
          <w:rtl w:val="0"/>
        </w:rPr>
        <w:t xml:space="preserve">RANDOM FOREST:</w:t>
      </w:r>
    </w:p>
    <w:p w:rsidR="00000000" w:rsidDel="00000000" w:rsidP="00000000" w:rsidRDefault="00000000" w:rsidRPr="00000000" w14:paraId="00000077">
      <w:pPr>
        <w:rPr>
          <w:sz w:val="28"/>
          <w:szCs w:val="28"/>
        </w:rPr>
      </w:pPr>
      <w:r w:rsidDel="00000000" w:rsidR="00000000" w:rsidRPr="00000000">
        <w:rPr>
          <w:sz w:val="28"/>
          <w:szCs w:val="28"/>
          <w:rtl w:val="0"/>
        </w:rPr>
        <w:t xml:space="preserve">Random forest, like its name implies, consists of a large number of individual decision trees that operate as an ensemble. Each individual tree in the random forest spits out a class prediction and the class with the most votes becomes our model’s prediction. It uses bagging and features randomness when building each individual tree to try to create an uncorrelated forest of trees whose prediction by committee is more accurate than that of any individual tree. The model uses two key concepts that gives it the name random:</w:t>
      </w:r>
    </w:p>
    <w:p w:rsidR="00000000" w:rsidDel="00000000" w:rsidP="00000000" w:rsidRDefault="00000000" w:rsidRPr="00000000" w14:paraId="00000078">
      <w:pPr>
        <w:numPr>
          <w:ilvl w:val="0"/>
          <w:numId w:val="7"/>
        </w:numPr>
        <w:ind w:left="720" w:hanging="360"/>
        <w:rPr>
          <w:sz w:val="28"/>
          <w:szCs w:val="28"/>
        </w:rPr>
      </w:pPr>
      <w:r w:rsidDel="00000000" w:rsidR="00000000" w:rsidRPr="00000000">
        <w:rPr>
          <w:sz w:val="28"/>
          <w:szCs w:val="28"/>
          <w:rtl w:val="0"/>
        </w:rPr>
        <w:t xml:space="preserve">Random sampling of training data points when building trees</w:t>
      </w:r>
    </w:p>
    <w:p w:rsidR="00000000" w:rsidDel="00000000" w:rsidP="00000000" w:rsidRDefault="00000000" w:rsidRPr="00000000" w14:paraId="00000079">
      <w:pPr>
        <w:numPr>
          <w:ilvl w:val="0"/>
          <w:numId w:val="7"/>
        </w:numPr>
        <w:ind w:left="720" w:hanging="360"/>
        <w:rPr>
          <w:sz w:val="28"/>
          <w:szCs w:val="28"/>
        </w:rPr>
      </w:pPr>
      <w:r w:rsidDel="00000000" w:rsidR="00000000" w:rsidRPr="00000000">
        <w:rPr>
          <w:sz w:val="28"/>
          <w:szCs w:val="28"/>
          <w:rtl w:val="0"/>
        </w:rPr>
        <w:t xml:space="preserve">Random subsets of features considered when splitting nodes</w:t>
      </w:r>
      <w:r w:rsidDel="00000000" w:rsidR="00000000" w:rsidRPr="00000000">
        <w:rPr>
          <w:rtl w:val="0"/>
        </w:rPr>
      </w:r>
    </w:p>
    <w:p w:rsidR="00000000" w:rsidDel="00000000" w:rsidP="00000000" w:rsidRDefault="00000000" w:rsidRPr="00000000" w14:paraId="0000007A">
      <w:pPr>
        <w:rPr>
          <w:sz w:val="28"/>
          <w:szCs w:val="28"/>
          <w:u w:val="single"/>
        </w:rPr>
      </w:pPr>
      <w:r w:rsidDel="00000000" w:rsidR="00000000" w:rsidRPr="00000000">
        <w:rPr>
          <w:rtl w:val="0"/>
        </w:rPr>
      </w:r>
    </w:p>
    <w:p w:rsidR="00000000" w:rsidDel="00000000" w:rsidP="00000000" w:rsidRDefault="00000000" w:rsidRPr="00000000" w14:paraId="0000007B">
      <w:pPr>
        <w:rPr>
          <w:sz w:val="28"/>
          <w:szCs w:val="28"/>
          <w:u w:val="single"/>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 result of these models can be further analysed to determine the model with highest</w:t>
      </w:r>
    </w:p>
    <w:p w:rsidR="00000000" w:rsidDel="00000000" w:rsidP="00000000" w:rsidRDefault="00000000" w:rsidRPr="00000000" w14:paraId="0000007D">
      <w:pPr>
        <w:rPr/>
      </w:pPr>
      <w:r w:rsidDel="00000000" w:rsidR="00000000" w:rsidRPr="00000000">
        <w:rPr>
          <w:rtl w:val="0"/>
        </w:rPr>
        <w:t xml:space="preserve">accuracy. However, the dataset being big enough may require high computing power.</w:t>
      </w:r>
    </w:p>
    <w:p w:rsidR="00000000" w:rsidDel="00000000" w:rsidP="00000000" w:rsidRDefault="00000000" w:rsidRPr="00000000" w14:paraId="0000007E">
      <w:pPr>
        <w:rPr/>
      </w:pPr>
      <w:r w:rsidDel="00000000" w:rsidR="00000000" w:rsidRPr="00000000">
        <w:rPr>
          <w:rtl w:val="0"/>
        </w:rPr>
        <w:t xml:space="preserve">The problem can be resolved by dimensionality reduction using Principal Component</w:t>
      </w:r>
    </w:p>
    <w:p w:rsidR="00000000" w:rsidDel="00000000" w:rsidP="00000000" w:rsidRDefault="00000000" w:rsidRPr="00000000" w14:paraId="0000007F">
      <w:pPr>
        <w:rPr/>
      </w:pPr>
      <w:r w:rsidDel="00000000" w:rsidR="00000000" w:rsidRPr="00000000">
        <w:rPr>
          <w:rtl w:val="0"/>
        </w:rPr>
        <w:t xml:space="preserve">Analysis (PCA). The 25+ columns that are present in the dataset can be further reduced</w:t>
      </w:r>
    </w:p>
    <w:p w:rsidR="00000000" w:rsidDel="00000000" w:rsidP="00000000" w:rsidRDefault="00000000" w:rsidRPr="00000000" w14:paraId="00000080">
      <w:pPr>
        <w:rPr/>
      </w:pPr>
      <w:r w:rsidDel="00000000" w:rsidR="00000000" w:rsidRPr="00000000">
        <w:rPr>
          <w:rtl w:val="0"/>
        </w:rPr>
        <w:t xml:space="preserve">by selecting the uncorrelated variables which are also known as principal components.</w:t>
      </w:r>
    </w:p>
    <w:p w:rsidR="00000000" w:rsidDel="00000000" w:rsidP="00000000" w:rsidRDefault="00000000" w:rsidRPr="00000000" w14:paraId="00000081">
      <w:pPr>
        <w:rPr/>
      </w:pPr>
      <w:r w:rsidDel="00000000" w:rsidR="00000000" w:rsidRPr="00000000">
        <w:rPr>
          <w:rtl w:val="0"/>
        </w:rPr>
        <w:t xml:space="preserve">These components comprise the necessary information required to train the model.The</w:t>
      </w:r>
    </w:p>
    <w:p w:rsidR="00000000" w:rsidDel="00000000" w:rsidP="00000000" w:rsidRDefault="00000000" w:rsidRPr="00000000" w14:paraId="00000082">
      <w:pPr>
        <w:rPr/>
      </w:pPr>
      <w:r w:rsidDel="00000000" w:rsidR="00000000" w:rsidRPr="00000000">
        <w:rPr>
          <w:rtl w:val="0"/>
        </w:rPr>
        <w:t xml:space="preserve">first model, Naive Bayes is a generative model which is very suitable for high-dimensional</w:t>
      </w:r>
    </w:p>
    <w:p w:rsidR="00000000" w:rsidDel="00000000" w:rsidP="00000000" w:rsidRDefault="00000000" w:rsidRPr="00000000" w14:paraId="00000083">
      <w:pPr>
        <w:rPr/>
      </w:pPr>
      <w:r w:rsidDel="00000000" w:rsidR="00000000" w:rsidRPr="00000000">
        <w:rPr>
          <w:rtl w:val="0"/>
        </w:rPr>
        <w:t xml:space="preserve">datasets. This model makes naive assumptions about the generative model for each label</w:t>
      </w:r>
    </w:p>
    <w:p w:rsidR="00000000" w:rsidDel="00000000" w:rsidP="00000000" w:rsidRDefault="00000000" w:rsidRPr="00000000" w14:paraId="00000084">
      <w:pPr>
        <w:rPr/>
      </w:pPr>
      <w:r w:rsidDel="00000000" w:rsidR="00000000" w:rsidRPr="00000000">
        <w:rPr>
          <w:rtl w:val="0"/>
        </w:rPr>
        <w:t xml:space="preserve">to find rough approximation for each class and then uses Bayes classification to define a</w:t>
      </w:r>
    </w:p>
    <w:p w:rsidR="00000000" w:rsidDel="00000000" w:rsidP="00000000" w:rsidRDefault="00000000" w:rsidRPr="00000000" w14:paraId="00000085">
      <w:pPr>
        <w:rPr/>
      </w:pPr>
      <w:r w:rsidDel="00000000" w:rsidR="00000000" w:rsidRPr="00000000">
        <w:rPr>
          <w:rtl w:val="0"/>
        </w:rPr>
        <w:t xml:space="preserve">distribution pattern for each class, here bots and humans. The second model, Logistic</w:t>
      </w:r>
    </w:p>
    <w:p w:rsidR="00000000" w:rsidDel="00000000" w:rsidP="00000000" w:rsidRDefault="00000000" w:rsidRPr="00000000" w14:paraId="00000086">
      <w:pPr>
        <w:rPr/>
      </w:pPr>
      <w:r w:rsidDel="00000000" w:rsidR="00000000" w:rsidRPr="00000000">
        <w:rPr>
          <w:rtl w:val="0"/>
        </w:rPr>
        <w:t xml:space="preserve">Regression, is a discriminative model that logs the probability of a discrete dependent</w:t>
      </w:r>
    </w:p>
    <w:p w:rsidR="00000000" w:rsidDel="00000000" w:rsidP="00000000" w:rsidRDefault="00000000" w:rsidRPr="00000000" w14:paraId="00000087">
      <w:pPr>
        <w:rPr/>
      </w:pPr>
      <w:r w:rsidDel="00000000" w:rsidR="00000000" w:rsidRPr="00000000">
        <w:rPr>
          <w:rtl w:val="0"/>
        </w:rPr>
        <w:t xml:space="preserve">variable in the form of linear combination of independent variables. It also penalizes</w:t>
      </w:r>
    </w:p>
    <w:p w:rsidR="00000000" w:rsidDel="00000000" w:rsidP="00000000" w:rsidRDefault="00000000" w:rsidRPr="00000000" w14:paraId="00000088">
      <w:pPr>
        <w:rPr/>
      </w:pPr>
      <w:r w:rsidDel="00000000" w:rsidR="00000000" w:rsidRPr="00000000">
        <w:rPr>
          <w:rtl w:val="0"/>
        </w:rPr>
        <w:t xml:space="preserve">increasingly large errors at a constant cost. The third model, Support Vector Machine</w:t>
      </w:r>
    </w:p>
    <w:p w:rsidR="00000000" w:rsidDel="00000000" w:rsidP="00000000" w:rsidRDefault="00000000" w:rsidRPr="00000000" w14:paraId="00000089">
      <w:pPr>
        <w:rPr/>
      </w:pPr>
      <w:r w:rsidDel="00000000" w:rsidR="00000000" w:rsidRPr="00000000">
        <w:rPr>
          <w:rtl w:val="0"/>
        </w:rPr>
        <w:t xml:space="preserve">models data as existing in some p-1 dimensional space, where each data point has p</w:t>
      </w:r>
    </w:p>
    <w:p w:rsidR="00000000" w:rsidDel="00000000" w:rsidP="00000000" w:rsidRDefault="00000000" w:rsidRPr="00000000" w14:paraId="0000008A">
      <w:pPr>
        <w:rPr/>
      </w:pPr>
      <w:r w:rsidDel="00000000" w:rsidR="00000000" w:rsidRPr="00000000">
        <w:rPr>
          <w:rtl w:val="0"/>
        </w:rPr>
        <w:t xml:space="preserve">features. The objective of the SVM is to learn a separating hyperplane that best divides</w:t>
      </w:r>
    </w:p>
    <w:p w:rsidR="00000000" w:rsidDel="00000000" w:rsidP="00000000" w:rsidRDefault="00000000" w:rsidRPr="00000000" w14:paraId="0000008B">
      <w:pPr>
        <w:rPr/>
      </w:pPr>
      <w:r w:rsidDel="00000000" w:rsidR="00000000" w:rsidRPr="00000000">
        <w:rPr>
          <w:rtl w:val="0"/>
        </w:rPr>
        <w:t xml:space="preserve">the classes. In total, six models will be trained: three classification models on full feature</w:t>
      </w:r>
    </w:p>
    <w:p w:rsidR="00000000" w:rsidDel="00000000" w:rsidP="00000000" w:rsidRDefault="00000000" w:rsidRPr="00000000" w14:paraId="0000008C">
      <w:pPr>
        <w:rPr/>
      </w:pPr>
      <w:r w:rsidDel="00000000" w:rsidR="00000000" w:rsidRPr="00000000">
        <w:rPr>
          <w:rtl w:val="0"/>
        </w:rPr>
        <w:t xml:space="preserve">space and three classification models using PCA features.</w:t>
      </w:r>
    </w:p>
    <w:p w:rsidR="00000000" w:rsidDel="00000000" w:rsidP="00000000" w:rsidRDefault="00000000" w:rsidRPr="00000000" w14:paraId="0000008D">
      <w:pPr>
        <w:rPr>
          <w:b w:val="1"/>
          <w:sz w:val="32"/>
          <w:szCs w:val="32"/>
          <w:u w:val="single"/>
        </w:rPr>
      </w:pPr>
      <w:r w:rsidDel="00000000" w:rsidR="00000000" w:rsidRPr="00000000">
        <w:rPr>
          <w:rtl w:val="0"/>
        </w:rPr>
      </w:r>
    </w:p>
    <w:p w:rsidR="00000000" w:rsidDel="00000000" w:rsidP="00000000" w:rsidRDefault="00000000" w:rsidRPr="00000000" w14:paraId="0000008E">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8F">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90">
      <w:pP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DATASET:</w:t>
      </w:r>
    </w:p>
    <w:p w:rsidR="00000000" w:rsidDel="00000000" w:rsidP="00000000" w:rsidRDefault="00000000" w:rsidRPr="00000000" w14:paraId="00000091">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92">
      <w:pP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SOURCE OF DATASET:</w:t>
      </w:r>
    </w:p>
    <w:p w:rsidR="00000000" w:rsidDel="00000000" w:rsidP="00000000" w:rsidRDefault="00000000" w:rsidRPr="00000000" w14:paraId="00000093">
      <w:pPr>
        <w:rPr>
          <w:rFonts w:ascii="Calibri" w:cs="Calibri" w:eastAsia="Calibri" w:hAnsi="Calibri"/>
          <w:sz w:val="28"/>
          <w:szCs w:val="28"/>
        </w:rPr>
      </w:pPr>
      <w:hyperlink r:id="rId9">
        <w:r w:rsidDel="00000000" w:rsidR="00000000" w:rsidRPr="00000000">
          <w:rPr>
            <w:rFonts w:ascii="Calibri" w:cs="Calibri" w:eastAsia="Calibri" w:hAnsi="Calibri"/>
            <w:color w:val="0000ff"/>
            <w:sz w:val="28"/>
            <w:szCs w:val="28"/>
            <w:u w:val="single"/>
            <w:rtl w:val="0"/>
          </w:rPr>
          <w:t xml:space="preserve">https://www.kaggle.com/jessemostipak/hotel-booking-demand</w:t>
        </w:r>
      </w:hyperlink>
      <w:r w:rsidDel="00000000" w:rsidR="00000000" w:rsidRPr="00000000">
        <w:rPr>
          <w:rtl w:val="0"/>
        </w:rPr>
      </w:r>
    </w:p>
    <w:p w:rsidR="00000000" w:rsidDel="00000000" w:rsidP="00000000" w:rsidRDefault="00000000" w:rsidRPr="00000000" w14:paraId="00000094">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95">
      <w:pP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SPECIFICATIONS OF DATASET</w:t>
      </w:r>
      <w:r w:rsidDel="00000000" w:rsidR="00000000" w:rsidRPr="00000000">
        <w:rPr>
          <w:rFonts w:ascii="Calibri" w:cs="Calibri" w:eastAsia="Calibri" w:hAnsi="Calibri"/>
          <w:sz w:val="36"/>
          <w:szCs w:val="36"/>
          <w:rtl w:val="0"/>
        </w:rPr>
        <w:t xml:space="preserve"> </w:t>
      </w:r>
      <w:r w:rsidDel="00000000" w:rsidR="00000000" w:rsidRPr="00000000">
        <w:rPr>
          <w:rtl w:val="0"/>
        </w:rPr>
      </w:r>
    </w:p>
    <w:p w:rsidR="00000000" w:rsidDel="00000000" w:rsidP="00000000" w:rsidRDefault="00000000" w:rsidRPr="00000000" w14:paraId="00000096">
      <w:pPr>
        <w:rPr>
          <w:rFonts w:ascii="Calibri" w:cs="Calibri" w:eastAsia="Calibri" w:hAnsi="Calibri"/>
          <w:i w:val="1"/>
        </w:rPr>
      </w:pPr>
      <w:r w:rsidDel="00000000" w:rsidR="00000000" w:rsidRPr="00000000">
        <w:rPr>
          <w:i w:val="1"/>
          <w:rtl w:val="0"/>
        </w:rPr>
        <w:tab/>
      </w: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sz w:val="28"/>
          <w:szCs w:val="28"/>
          <w:rtl w:val="0"/>
        </w:rPr>
        <w:t xml:space="preserve">Initially, the dataset consists of </w:t>
      </w:r>
      <w:r w:rsidDel="00000000" w:rsidR="00000000" w:rsidRPr="00000000">
        <w:rPr>
          <w:sz w:val="28"/>
          <w:szCs w:val="28"/>
          <w:highlight w:val="white"/>
          <w:rtl w:val="0"/>
        </w:rPr>
        <w:t xml:space="preserve">119390 rows and 32 columns and the dataset is of 16.9MB.</w:t>
      </w:r>
      <w:r w:rsidDel="00000000" w:rsidR="00000000" w:rsidRPr="00000000">
        <w:rPr>
          <w:rtl w:val="0"/>
        </w:rPr>
      </w:r>
    </w:p>
    <w:p w:rsidR="00000000" w:rsidDel="00000000" w:rsidP="00000000" w:rsidRDefault="00000000" w:rsidRPr="00000000" w14:paraId="00000098">
      <w:pPr>
        <w:rPr>
          <w:rFonts w:ascii="Calibri" w:cs="Calibri" w:eastAsia="Calibri" w:hAnsi="Calibri"/>
          <w:sz w:val="28"/>
          <w:szCs w:val="28"/>
        </w:rPr>
      </w:pPr>
      <w:r w:rsidDel="00000000" w:rsidR="00000000" w:rsidRPr="00000000">
        <w:rPr>
          <w:sz w:val="28"/>
          <w:szCs w:val="28"/>
          <w:rtl w:val="0"/>
        </w:rPr>
        <w:t xml:space="preserve">Furthermore,</w:t>
      </w:r>
      <w:r w:rsidDel="00000000" w:rsidR="00000000" w:rsidRPr="00000000">
        <w:rPr>
          <w:rFonts w:ascii="Calibri" w:cs="Calibri" w:eastAsia="Calibri" w:hAnsi="Calibri"/>
          <w:sz w:val="28"/>
          <w:szCs w:val="28"/>
          <w:rtl w:val="0"/>
        </w:rPr>
        <w:t xml:space="preserve"> </w:t>
      </w:r>
      <w:r w:rsidDel="00000000" w:rsidR="00000000" w:rsidRPr="00000000">
        <w:rPr>
          <w:sz w:val="28"/>
          <w:szCs w:val="28"/>
          <w:rtl w:val="0"/>
        </w:rPr>
        <w:t xml:space="preserve">the data</w:t>
      </w:r>
      <w:r w:rsidDel="00000000" w:rsidR="00000000" w:rsidRPr="00000000">
        <w:rPr>
          <w:rFonts w:ascii="Calibri" w:cs="Calibri" w:eastAsia="Calibri" w:hAnsi="Calibri"/>
          <w:sz w:val="28"/>
          <w:szCs w:val="28"/>
          <w:rtl w:val="0"/>
        </w:rPr>
        <w:t xml:space="preserve"> set contains booking information for a city hotel and a resort hotel, and includes other information such as when the booking was made, length of stay, the number of adults, children, and/or babies, and the number of available parking spaces, among other things.</w:t>
      </w:r>
    </w:p>
    <w:p w:rsidR="00000000" w:rsidDel="00000000" w:rsidP="00000000" w:rsidRDefault="00000000" w:rsidRPr="00000000" w14:paraId="00000099">
      <w:pPr>
        <w:rPr>
          <w:rFonts w:ascii="Calibri" w:cs="Calibri" w:eastAsia="Calibri" w:hAnsi="Calibri"/>
          <w:sz w:val="28"/>
          <w:szCs w:val="28"/>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0"/>
        <w:gridCol w:w="1890"/>
        <w:gridCol w:w="4510"/>
        <w:tblGridChange w:id="0">
          <w:tblGrid>
            <w:gridCol w:w="2960"/>
            <w:gridCol w:w="1890"/>
            <w:gridCol w:w="45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COLUMN</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TYPE</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Hotel</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It will hold either Resort Hotel or City Hotel</w:t>
            </w:r>
          </w:p>
        </w:tc>
      </w:tr>
      <w:t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Is_cancelled</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value will be 0 or 1 depending on whether ir is cancelled or not </w:t>
            </w:r>
          </w:p>
        </w:tc>
      </w:tr>
      <w:t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ArrivalDateDayOfMonth</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Day of the month of the arrival date</w:t>
            </w:r>
          </w:p>
        </w:tc>
      </w:tr>
      <w:t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ArrivalDateMonth</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Month of ArrivalDate with 12 categories: “January” to “December”</w:t>
            </w:r>
          </w:p>
        </w:tc>
      </w:tr>
      <w:t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ArrivalDateWeekNumber</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Week number of the arrival date</w:t>
            </w:r>
          </w:p>
        </w:tc>
      </w:tr>
      <w:t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ArrivalDateYear</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Year of arrival date</w:t>
            </w:r>
          </w:p>
        </w:tc>
      </w:tr>
      <w:t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Adults</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Number of Adults</w:t>
            </w:r>
          </w:p>
        </w:tc>
      </w:tr>
      <w:t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Children</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Number of children</w:t>
            </w:r>
          </w:p>
        </w:tc>
      </w:tr>
      <w:t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Babies</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Number of babies</w:t>
            </w:r>
          </w:p>
        </w:tc>
      </w:tr>
      <w:t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Meal</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Type of meal booked. Categories are presented in standard hospitality meal packages:</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Undefined/SC</w:t>
            </w:r>
            <w:r w:rsidDel="00000000" w:rsidR="00000000" w:rsidRPr="00000000">
              <w:rPr>
                <w:rFonts w:ascii="Calibri" w:cs="Calibri" w:eastAsia="Calibri" w:hAnsi="Calibri"/>
                <w:sz w:val="28"/>
                <w:szCs w:val="28"/>
                <w:rtl w:val="0"/>
              </w:rPr>
              <w:t xml:space="preserve"> – no meal package;</w:t>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BB</w:t>
            </w:r>
            <w:r w:rsidDel="00000000" w:rsidR="00000000" w:rsidRPr="00000000">
              <w:rPr>
                <w:rFonts w:ascii="Calibri" w:cs="Calibri" w:eastAsia="Calibri" w:hAnsi="Calibri"/>
                <w:sz w:val="28"/>
                <w:szCs w:val="28"/>
                <w:rtl w:val="0"/>
              </w:rPr>
              <w:t xml:space="preserve"> – Bed &amp; Breakfast;</w:t>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HB</w:t>
            </w:r>
            <w:r w:rsidDel="00000000" w:rsidR="00000000" w:rsidRPr="00000000">
              <w:rPr>
                <w:rFonts w:ascii="Calibri" w:cs="Calibri" w:eastAsia="Calibri" w:hAnsi="Calibri"/>
                <w:sz w:val="28"/>
                <w:szCs w:val="28"/>
                <w:rtl w:val="0"/>
              </w:rPr>
              <w:t xml:space="preserve"> – Half board (breakfast and one other meal – usually dinner);</w:t>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FB</w:t>
            </w:r>
            <w:r w:rsidDel="00000000" w:rsidR="00000000" w:rsidRPr="00000000">
              <w:rPr>
                <w:rFonts w:ascii="Calibri" w:cs="Calibri" w:eastAsia="Calibri" w:hAnsi="Calibri"/>
                <w:sz w:val="28"/>
                <w:szCs w:val="28"/>
                <w:rtl w:val="0"/>
              </w:rPr>
              <w:t xml:space="preserve"> – Full board (breakfast, lunch and dinner)</w:t>
            </w:r>
          </w:p>
        </w:tc>
      </w:tr>
      <w:t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Market Segment</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Market segment designation. In categories, the term “TA” means “Travel Agents” and “TO” means “Tour Operators”</w:t>
            </w:r>
          </w:p>
        </w:tc>
      </w:tr>
      <w:t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Distribution_channel</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Booking distribution channel. The term </w:t>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 means “Travel Agents” and</w:t>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“TO” means “Tour Operators”</w:t>
              <w:tab/>
            </w:r>
          </w:p>
        </w:tc>
      </w:tr>
      <w:t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is_repeated_guest</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Value indicating if the booking name was from a repeated guest (1) or not (0)</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Meaning:</w:t>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a profile was associated with the booking customer. If so, and if the customer profile creation date was prior to the creation date for the booking on the PMS database it was assumed the booking was from a repeated guest</w:t>
            </w:r>
          </w:p>
        </w:tc>
      </w:tr>
      <w:t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previous_cancellations</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Number of previous bookings that were cancelled by the customer prior to the current booking</w:t>
            </w:r>
          </w:p>
        </w:tc>
      </w:tr>
      <w:t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reserved_room_type</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color w:val="2e2e2e"/>
                <w:sz w:val="28"/>
                <w:szCs w:val="28"/>
                <w:rtl w:val="0"/>
              </w:rPr>
              <w:t xml:space="preserve">Code of room type reserved. Code is presented instead of designation for anonymity reasons</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assigned_room_type</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Code for the type of room assigned to the booking. Sometimes the assigned room type differs from the reserved room type due to hotel operation reasons (e.g. overbooking) or by customer request. Code is presented instead of designation for anonymity reasons</w:t>
            </w:r>
          </w:p>
        </w:tc>
      </w:tr>
      <w:t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booking_changes</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Number of changes/amendments made to the booking from the moment the booking was entered until the moment of check-in or cancellation</w:t>
            </w:r>
          </w:p>
        </w:tc>
      </w:tr>
      <w:t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deposit_type</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Indication</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on</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if</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the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customer</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made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deposit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to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guarantee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the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booking</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This</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variable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can</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assume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three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categories</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calculated</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based</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on</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the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payments</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identified</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for</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the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booking</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before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the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booking</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s</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arrival</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or</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cancellation</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date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No Deposit</w:t>
            </w:r>
            <w:r w:rsidDel="00000000" w:rsidR="00000000" w:rsidRPr="00000000">
              <w:rPr>
                <w:rFonts w:ascii="Calibri" w:cs="Calibri" w:eastAsia="Calibri" w:hAnsi="Calibri"/>
                <w:sz w:val="28"/>
                <w:szCs w:val="28"/>
                <w:rtl w:val="0"/>
              </w:rPr>
              <w:t xml:space="preserve"> – no deposit was made;</w:t>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case no payments were found the value is “No Deposit”.</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Non Refund</w:t>
            </w:r>
            <w:r w:rsidDel="00000000" w:rsidR="00000000" w:rsidRPr="00000000">
              <w:rPr>
                <w:rFonts w:ascii="Calibri" w:cs="Calibri" w:eastAsia="Calibri" w:hAnsi="Calibri"/>
                <w:sz w:val="28"/>
                <w:szCs w:val="28"/>
                <w:rtl w:val="0"/>
              </w:rPr>
              <w:t xml:space="preserve"> – a deposit was made in the value of the total stay cost; If the payment was equal or exceeded the total cost of stay, the value is set as “Non Refund”</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Refundable</w:t>
            </w:r>
            <w:r w:rsidDel="00000000" w:rsidR="00000000" w:rsidRPr="00000000">
              <w:rPr>
                <w:rFonts w:ascii="Calibri" w:cs="Calibri" w:eastAsia="Calibri" w:hAnsi="Calibri"/>
                <w:sz w:val="28"/>
                <w:szCs w:val="28"/>
                <w:rtl w:val="0"/>
              </w:rPr>
              <w:t xml:space="preserve"> – a deposit was made with a value under the total cost of stay. Otherwise the value is set as “Refundable”</w:t>
            </w:r>
          </w:p>
        </w:tc>
      </w:tr>
      <w:t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customer_type</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Type of booking, assuming one of four categories:</w:t>
              <w:tab/>
            </w:r>
          </w:p>
          <w:p w:rsidR="00000000" w:rsidDel="00000000" w:rsidP="00000000" w:rsidRDefault="00000000" w:rsidRPr="00000000" w14:paraId="000000E7">
            <w:pPr>
              <w:widowControl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Contract</w:t>
            </w:r>
            <w:r w:rsidDel="00000000" w:rsidR="00000000" w:rsidRPr="00000000">
              <w:rPr>
                <w:rFonts w:ascii="Calibri" w:cs="Calibri" w:eastAsia="Calibri" w:hAnsi="Calibri"/>
                <w:sz w:val="28"/>
                <w:szCs w:val="28"/>
                <w:rtl w:val="0"/>
              </w:rPr>
              <w:t xml:space="preserve"> - when the booking has an allotment or other type of contract associated to it;</w:t>
            </w:r>
          </w:p>
          <w:p w:rsidR="00000000" w:rsidDel="00000000" w:rsidP="00000000" w:rsidRDefault="00000000" w:rsidRPr="00000000" w14:paraId="000000E8">
            <w:pPr>
              <w:widowControl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Group</w:t>
            </w:r>
            <w:r w:rsidDel="00000000" w:rsidR="00000000" w:rsidRPr="00000000">
              <w:rPr>
                <w:rFonts w:ascii="Calibri" w:cs="Calibri" w:eastAsia="Calibri" w:hAnsi="Calibri"/>
                <w:sz w:val="28"/>
                <w:szCs w:val="28"/>
                <w:rtl w:val="0"/>
              </w:rPr>
              <w:t xml:space="preserve"> – when the booking is associated to a group;</w:t>
            </w:r>
          </w:p>
          <w:p w:rsidR="00000000" w:rsidDel="00000000" w:rsidP="00000000" w:rsidRDefault="00000000" w:rsidRPr="00000000" w14:paraId="000000E9">
            <w:pPr>
              <w:widowControl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Transient</w:t>
            </w:r>
            <w:r w:rsidDel="00000000" w:rsidR="00000000" w:rsidRPr="00000000">
              <w:rPr>
                <w:rFonts w:ascii="Calibri" w:cs="Calibri" w:eastAsia="Calibri" w:hAnsi="Calibri"/>
                <w:sz w:val="28"/>
                <w:szCs w:val="28"/>
                <w:rtl w:val="0"/>
              </w:rPr>
              <w:t xml:space="preserve"> – when the booking is not part of a group or contract, and is not associated to other transient booking;</w:t>
            </w:r>
          </w:p>
          <w:p w:rsidR="00000000" w:rsidDel="00000000" w:rsidP="00000000" w:rsidRDefault="00000000" w:rsidRPr="00000000" w14:paraId="000000EA">
            <w:pPr>
              <w:widowControl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Transient-party</w:t>
            </w:r>
            <w:r w:rsidDel="00000000" w:rsidR="00000000" w:rsidRPr="00000000">
              <w:rPr>
                <w:rFonts w:ascii="Calibri" w:cs="Calibri" w:eastAsia="Calibri" w:hAnsi="Calibri"/>
                <w:sz w:val="28"/>
                <w:szCs w:val="28"/>
                <w:rtl w:val="0"/>
              </w:rPr>
              <w:t xml:space="preserve"> – when the booking is transient, but is associated to at least other transient booking</w:t>
            </w:r>
          </w:p>
        </w:tc>
      </w:tr>
      <w:t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required_car_parking_spaces</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Number of car parking spaces required by the customer</w:t>
            </w:r>
          </w:p>
        </w:tc>
      </w:tr>
      <w:t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total_of_special_requests</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color w:val="2e2e2e"/>
                <w:sz w:val="28"/>
                <w:szCs w:val="28"/>
                <w:rtl w:val="0"/>
              </w:rPr>
              <w:t xml:space="preserve">Number of special requests made by the customer (e.g. twin bed or high floor)</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reservation_status</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Reservation last status, assuming one of three categories:</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Canceled</w:t>
            </w:r>
            <w:r w:rsidDel="00000000" w:rsidR="00000000" w:rsidRPr="00000000">
              <w:rPr>
                <w:rFonts w:ascii="Calibri" w:cs="Calibri" w:eastAsia="Calibri" w:hAnsi="Calibri"/>
                <w:sz w:val="28"/>
                <w:szCs w:val="28"/>
                <w:rtl w:val="0"/>
              </w:rPr>
              <w:t xml:space="preserve"> – booking was canceled by the customer</w:t>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Check-Out</w:t>
            </w:r>
            <w:r w:rsidDel="00000000" w:rsidR="00000000" w:rsidRPr="00000000">
              <w:rPr>
                <w:rFonts w:ascii="Calibri" w:cs="Calibri" w:eastAsia="Calibri" w:hAnsi="Calibri"/>
                <w:sz w:val="28"/>
                <w:szCs w:val="28"/>
                <w:rtl w:val="0"/>
              </w:rPr>
              <w:t xml:space="preserve"> – customer has checked in but already departed</w:t>
            </w:r>
          </w:p>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No-Show</w:t>
            </w:r>
            <w:r w:rsidDel="00000000" w:rsidR="00000000" w:rsidRPr="00000000">
              <w:rPr>
                <w:rFonts w:ascii="Calibri" w:cs="Calibri" w:eastAsia="Calibri" w:hAnsi="Calibri"/>
                <w:sz w:val="28"/>
                <w:szCs w:val="28"/>
                <w:rtl w:val="0"/>
              </w:rPr>
              <w:t xml:space="preserve"> – customer did not check-in and did inform the hotel of the reason why</w:t>
            </w:r>
          </w:p>
        </w:tc>
      </w:tr>
      <w:t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reservation_status_date</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color w:val="2e2e2e"/>
                <w:sz w:val="28"/>
                <w:szCs w:val="28"/>
                <w:rtl w:val="0"/>
              </w:rPr>
              <w:t xml:space="preserve">Date at which the last status was set. This variable can be used in conjunction with the ReservationStatus to understand when was the booking canceled or when did the customer checked-out of the hotel</w:t>
            </w:r>
            <w:r w:rsidDel="00000000" w:rsidR="00000000" w:rsidRPr="00000000">
              <w:rPr>
                <w:rtl w:val="0"/>
              </w:rPr>
            </w:r>
          </w:p>
        </w:tc>
      </w:tr>
    </w:tbl>
    <w:p w:rsidR="00000000" w:rsidDel="00000000" w:rsidP="00000000" w:rsidRDefault="00000000" w:rsidRPr="00000000" w14:paraId="000000FA">
      <w:pPr>
        <w:rPr>
          <w:b w:val="1"/>
          <w:sz w:val="32"/>
          <w:szCs w:val="32"/>
          <w:u w:val="single"/>
        </w:rPr>
      </w:pPr>
      <w:r w:rsidDel="00000000" w:rsidR="00000000" w:rsidRPr="00000000">
        <w:rPr>
          <w:rtl w:val="0"/>
        </w:rPr>
      </w:r>
    </w:p>
    <w:p w:rsidR="00000000" w:rsidDel="00000000" w:rsidP="00000000" w:rsidRDefault="00000000" w:rsidRPr="00000000" w14:paraId="000000FB">
      <w:pP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DATA PREPROCESSING FLOW</w:t>
      </w:r>
    </w:p>
    <w:p w:rsidR="00000000" w:rsidDel="00000000" w:rsidP="00000000" w:rsidRDefault="00000000" w:rsidRPr="00000000" w14:paraId="000000FC">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FD">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Data Preprocessing:</w:t>
      </w:r>
    </w:p>
    <w:p w:rsidR="00000000" w:rsidDel="00000000" w:rsidP="00000000" w:rsidRDefault="00000000" w:rsidRPr="00000000" w14:paraId="000000FE">
      <w:pPr>
        <w:rPr>
          <w:b w:val="1"/>
          <w:sz w:val="32"/>
          <w:szCs w:val="32"/>
        </w:rPr>
      </w:pPr>
      <w:r w:rsidDel="00000000" w:rsidR="00000000" w:rsidRPr="00000000">
        <w:rPr>
          <w:sz w:val="28"/>
          <w:szCs w:val="28"/>
          <w:rtl w:val="0"/>
        </w:rPr>
        <w:t xml:space="preserve">Before the dataset was finalized it had to undergo a lot of preprocessing.</w:t>
      </w:r>
      <w:r w:rsidDel="00000000" w:rsidR="00000000" w:rsidRPr="00000000">
        <w:rPr>
          <w:rtl w:val="0"/>
        </w:rPr>
      </w:r>
    </w:p>
    <w:p w:rsidR="00000000" w:rsidDel="00000000" w:rsidP="00000000" w:rsidRDefault="00000000" w:rsidRPr="00000000" w14:paraId="000000FF">
      <w:pPr>
        <w:numPr>
          <w:ilvl w:val="0"/>
          <w:numId w:val="5"/>
        </w:numPr>
        <w:ind w:left="720" w:hanging="360"/>
        <w:rPr>
          <w:sz w:val="28"/>
          <w:szCs w:val="28"/>
          <w:u w:val="none"/>
        </w:rPr>
      </w:pPr>
      <w:r w:rsidDel="00000000" w:rsidR="00000000" w:rsidRPr="00000000">
        <w:rPr>
          <w:sz w:val="28"/>
          <w:szCs w:val="28"/>
          <w:rtl w:val="0"/>
        </w:rPr>
        <w:t xml:space="preserve">First, we found the percentage of null values in the 32 columns. </w:t>
        <w:br w:type="textWrapping"/>
      </w:r>
      <w:r w:rsidDel="00000000" w:rsidR="00000000" w:rsidRPr="00000000">
        <w:rPr>
          <w:sz w:val="28"/>
          <w:szCs w:val="28"/>
        </w:rPr>
        <w:drawing>
          <wp:inline distB="114300" distT="114300" distL="114300" distR="114300">
            <wp:extent cx="5943600" cy="1270000"/>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270000"/>
                    </a:xfrm>
                    <a:prstGeom prst="rect"/>
                    <a:ln/>
                  </pic:spPr>
                </pic:pic>
              </a:graphicData>
            </a:graphic>
          </wp:inline>
        </w:drawing>
      </w:r>
      <w:r w:rsidDel="00000000" w:rsidR="00000000" w:rsidRPr="00000000">
        <w:rPr>
          <w:sz w:val="28"/>
          <w:szCs w:val="28"/>
          <w:rtl w:val="0"/>
        </w:rPr>
        <w:br w:type="textWrapping"/>
      </w:r>
      <w:r w:rsidDel="00000000" w:rsidR="00000000" w:rsidRPr="00000000">
        <w:rPr>
          <w:sz w:val="28"/>
          <w:szCs w:val="28"/>
          <w:rtl w:val="0"/>
        </w:rPr>
        <w:t xml:space="preserve">94.3% of data in the company </w:t>
      </w:r>
      <w:r w:rsidDel="00000000" w:rsidR="00000000" w:rsidRPr="00000000">
        <w:rPr>
          <w:sz w:val="28"/>
          <w:szCs w:val="28"/>
          <w:rtl w:val="0"/>
        </w:rPr>
        <w:t xml:space="preserve">column</w:t>
      </w:r>
      <w:r w:rsidDel="00000000" w:rsidR="00000000" w:rsidRPr="00000000">
        <w:rPr>
          <w:sz w:val="28"/>
          <w:szCs w:val="28"/>
          <w:rtl w:val="0"/>
        </w:rPr>
        <w:t xml:space="preserve"> were missing values. Therefore the best option was to drop the company column. 13.68% of data in the agent column were missing, but we did not drop the rows because 13.68% of data is a huge amount and those rows have a chance to have crucial information. Since there were just 4 missing rows in the children column, we filled it with 0.</w:t>
      </w:r>
    </w:p>
    <w:p w:rsidR="00000000" w:rsidDel="00000000" w:rsidP="00000000" w:rsidRDefault="00000000" w:rsidRPr="00000000" w14:paraId="00000100">
      <w:pPr>
        <w:numPr>
          <w:ilvl w:val="0"/>
          <w:numId w:val="5"/>
        </w:numPr>
        <w:ind w:left="720" w:hanging="360"/>
        <w:rPr>
          <w:sz w:val="28"/>
          <w:szCs w:val="28"/>
          <w:u w:val="none"/>
        </w:rPr>
      </w:pPr>
      <w:r w:rsidDel="00000000" w:rsidR="00000000" w:rsidRPr="00000000">
        <w:rPr>
          <w:sz w:val="28"/>
          <w:szCs w:val="28"/>
          <w:rtl w:val="0"/>
        </w:rPr>
        <w:t xml:space="preserve">Second, since hotel and arrival_Date_month has unique string values, we map them to integers. </w:t>
      </w:r>
    </w:p>
    <w:p w:rsidR="00000000" w:rsidDel="00000000" w:rsidP="00000000" w:rsidRDefault="00000000" w:rsidRPr="00000000" w14:paraId="00000101">
      <w:pPr>
        <w:ind w:left="720" w:firstLine="0"/>
        <w:rPr>
          <w:sz w:val="28"/>
          <w:szCs w:val="28"/>
        </w:rPr>
      </w:pPr>
      <w:r w:rsidDel="00000000" w:rsidR="00000000" w:rsidRPr="00000000">
        <w:rPr>
          <w:sz w:val="28"/>
          <w:szCs w:val="28"/>
        </w:rPr>
        <w:drawing>
          <wp:inline distB="114300" distT="114300" distL="114300" distR="114300">
            <wp:extent cx="5943600" cy="736600"/>
            <wp:effectExtent b="0" l="0" r="0" t="0"/>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5"/>
        </w:numPr>
        <w:ind w:left="720" w:hanging="360"/>
        <w:rPr>
          <w:sz w:val="28"/>
          <w:szCs w:val="28"/>
          <w:u w:val="none"/>
        </w:rPr>
      </w:pPr>
      <w:r w:rsidDel="00000000" w:rsidR="00000000" w:rsidRPr="00000000">
        <w:rPr>
          <w:sz w:val="28"/>
          <w:szCs w:val="28"/>
          <w:rtl w:val="0"/>
        </w:rPr>
        <w:t xml:space="preserve">Third, we correlate the data to understand which is more impactful.</w:t>
      </w:r>
    </w:p>
    <w:p w:rsidR="00000000" w:rsidDel="00000000" w:rsidP="00000000" w:rsidRDefault="00000000" w:rsidRPr="00000000" w14:paraId="00000103">
      <w:pPr>
        <w:ind w:left="720" w:firstLine="0"/>
        <w:rPr>
          <w:sz w:val="28"/>
          <w:szCs w:val="28"/>
        </w:rPr>
      </w:pPr>
      <w:r w:rsidDel="00000000" w:rsidR="00000000" w:rsidRPr="00000000">
        <w:rPr>
          <w:sz w:val="28"/>
          <w:szCs w:val="28"/>
        </w:rPr>
        <w:drawing>
          <wp:inline distB="114300" distT="114300" distL="114300" distR="114300">
            <wp:extent cx="2049783" cy="2967038"/>
            <wp:effectExtent b="0" l="0" r="0" t="0"/>
            <wp:docPr id="27" name="image7.png"/>
            <a:graphic>
              <a:graphicData uri="http://schemas.openxmlformats.org/drawingml/2006/picture">
                <pic:pic>
                  <pic:nvPicPr>
                    <pic:cNvPr id="0" name="image7.png"/>
                    <pic:cNvPicPr preferRelativeResize="0"/>
                  </pic:nvPicPr>
                  <pic:blipFill>
                    <a:blip r:embed="rId12"/>
                    <a:srcRect b="0" l="17788" r="-2083" t="0"/>
                    <a:stretch>
                      <a:fillRect/>
                    </a:stretch>
                  </pic:blipFill>
                  <pic:spPr>
                    <a:xfrm>
                      <a:off x="0" y="0"/>
                      <a:ext cx="2049783"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rPr>
          <w:sz w:val="28"/>
          <w:szCs w:val="28"/>
        </w:rPr>
      </w:pPr>
      <w:r w:rsidDel="00000000" w:rsidR="00000000" w:rsidRPr="00000000">
        <w:rPr>
          <w:sz w:val="28"/>
          <w:szCs w:val="28"/>
          <w:rtl w:val="0"/>
        </w:rPr>
        <w:t xml:space="preserve">In the sorted list, reservation_status is an impactful feature. Hence,  accuracy rate should be really high. It can be better to drop reservation_status column to see how other features can predict. I am going to try both. Impacts of three feature that are created:</w:t>
      </w:r>
    </w:p>
    <w:p w:rsidR="00000000" w:rsidDel="00000000" w:rsidP="00000000" w:rsidRDefault="00000000" w:rsidRPr="00000000" w14:paraId="00000105">
      <w:pPr>
        <w:shd w:fill="ffffff" w:val="clear"/>
        <w:spacing w:after="220" w:before="220" w:lineRule="auto"/>
        <w:ind w:left="720" w:firstLine="0"/>
        <w:rPr>
          <w:sz w:val="28"/>
          <w:szCs w:val="28"/>
        </w:rPr>
      </w:pPr>
      <w:r w:rsidDel="00000000" w:rsidR="00000000" w:rsidRPr="00000000">
        <w:rPr>
          <w:sz w:val="28"/>
          <w:szCs w:val="28"/>
          <w:rtl w:val="0"/>
        </w:rPr>
        <w:t xml:space="preserve">-&gt; deposit_given = 0,48131</w:t>
        <w:br w:type="textWrapping"/>
        <w:t xml:space="preserve">-&gt; is_family = -0,01327</w:t>
        <w:br w:type="textWrapping"/>
        <w:t xml:space="preserve">-&gt; total_customer = 0,04504</w:t>
        <w:br w:type="textWrapping"/>
        <w:t xml:space="preserve">Also, arrival_date_week_number, stays_in_weekend_nights and arrival_date_day_of_month will be dropped since their importances are really low while predicting cancellations. Also, the agent column still has missing values. It is important in predicting the cancellation but since the missing values are equal to 13% of the total data it is better to drop that column as it might misguide the predictions.</w:t>
      </w:r>
    </w:p>
    <w:p w:rsidR="00000000" w:rsidDel="00000000" w:rsidP="00000000" w:rsidRDefault="00000000" w:rsidRPr="00000000" w14:paraId="00000106">
      <w:pPr>
        <w:numPr>
          <w:ilvl w:val="0"/>
          <w:numId w:val="1"/>
        </w:numPr>
        <w:shd w:fill="ffffff" w:val="clear"/>
        <w:spacing w:after="0" w:afterAutospacing="0" w:lineRule="auto"/>
        <w:ind w:left="720" w:hanging="360"/>
        <w:rPr>
          <w:sz w:val="28"/>
          <w:szCs w:val="28"/>
        </w:rPr>
      </w:pPr>
      <w:r w:rsidDel="00000000" w:rsidR="00000000" w:rsidRPr="00000000">
        <w:rPr>
          <w:sz w:val="28"/>
          <w:szCs w:val="28"/>
          <w:highlight w:val="white"/>
          <w:rtl w:val="0"/>
        </w:rPr>
        <w:t xml:space="preserve">In the correlation part, reservation status dominates other features totally. By keeping this in the data set, it is possible to achieve 100% accuracy rate because that feature is a direct way to predict cancellations. For the sake of analysis I will drop reservation_status and continue analysis without it.</w:t>
        <w:br w:type="textWrapping"/>
      </w:r>
    </w:p>
    <w:p w:rsidR="00000000" w:rsidDel="00000000" w:rsidP="00000000" w:rsidRDefault="00000000" w:rsidRPr="00000000" w14:paraId="00000107">
      <w:pPr>
        <w:numPr>
          <w:ilvl w:val="0"/>
          <w:numId w:val="1"/>
        </w:numPr>
        <w:shd w:fill="ffffff" w:val="clear"/>
        <w:spacing w:after="220" w:lineRule="auto"/>
        <w:ind w:left="720" w:hanging="360"/>
        <w:rPr>
          <w:sz w:val="28"/>
          <w:szCs w:val="28"/>
          <w:highlight w:val="white"/>
          <w:u w:val="none"/>
        </w:rPr>
      </w:pPr>
      <w:r w:rsidDel="00000000" w:rsidR="00000000" w:rsidRPr="00000000">
        <w:rPr>
          <w:sz w:val="28"/>
          <w:szCs w:val="28"/>
          <w:highlight w:val="white"/>
          <w:rtl w:val="0"/>
        </w:rPr>
        <w:t xml:space="preserve">Finally, some of the columns have a lot of repeated sub parts so for better understanding and clarity of the data set, we will apply </w:t>
      </w:r>
      <w:r w:rsidDel="00000000" w:rsidR="00000000" w:rsidRPr="00000000">
        <w:rPr>
          <w:i w:val="1"/>
          <w:sz w:val="28"/>
          <w:szCs w:val="28"/>
          <w:highlight w:val="white"/>
          <w:rtl w:val="0"/>
        </w:rPr>
        <w:t xml:space="preserve">get.dummies</w:t>
      </w:r>
      <w:r w:rsidDel="00000000" w:rsidR="00000000" w:rsidRPr="00000000">
        <w:rPr>
          <w:i w:val="1"/>
          <w:sz w:val="28"/>
          <w:szCs w:val="28"/>
          <w:highlight w:val="white"/>
          <w:rtl w:val="0"/>
        </w:rPr>
        <w:t xml:space="preserve"> </w:t>
      </w:r>
      <w:r w:rsidDel="00000000" w:rsidR="00000000" w:rsidRPr="00000000">
        <w:rPr>
          <w:sz w:val="28"/>
          <w:szCs w:val="28"/>
          <w:highlight w:val="white"/>
          <w:rtl w:val="0"/>
        </w:rPr>
        <w:t xml:space="preserve">using pandas.</w:t>
        <w:br w:type="textWrapping"/>
      </w:r>
      <w:r w:rsidDel="00000000" w:rsidR="00000000" w:rsidRPr="00000000">
        <w:rPr>
          <w:sz w:val="28"/>
          <w:szCs w:val="28"/>
          <w:highlight w:val="white"/>
        </w:rPr>
        <w:drawing>
          <wp:inline distB="114300" distT="114300" distL="114300" distR="114300">
            <wp:extent cx="5521587" cy="3243263"/>
            <wp:effectExtent b="0" l="0" r="0" t="0"/>
            <wp:docPr id="2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521587"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hd w:fill="ffffff" w:val="clear"/>
        <w:spacing w:after="220" w:lineRule="auto"/>
        <w:ind w:left="0" w:firstLine="0"/>
        <w:rPr>
          <w:rFonts w:ascii="Calibri" w:cs="Calibri" w:eastAsia="Calibri" w:hAnsi="Calibri"/>
          <w:b w:val="1"/>
          <w:sz w:val="48"/>
          <w:szCs w:val="48"/>
          <w:u w:val="single"/>
        </w:rPr>
      </w:pPr>
      <w:r w:rsidDel="00000000" w:rsidR="00000000" w:rsidRPr="00000000">
        <w:rPr>
          <w:b w:val="1"/>
          <w:sz w:val="48"/>
          <w:szCs w:val="48"/>
          <w:u w:val="single"/>
          <w:rtl w:val="0"/>
        </w:rPr>
        <w:t xml:space="preserve">Results and Analysis</w:t>
      </w:r>
      <w:r w:rsidDel="00000000" w:rsidR="00000000" w:rsidRPr="00000000">
        <w:rPr>
          <w:rtl w:val="0"/>
        </w:rPr>
      </w:r>
    </w:p>
    <w:p w:rsidR="00000000" w:rsidDel="00000000" w:rsidP="00000000" w:rsidRDefault="00000000" w:rsidRPr="00000000" w14:paraId="00000109">
      <w:pPr>
        <w:rPr>
          <w:sz w:val="32"/>
          <w:szCs w:val="32"/>
        </w:rPr>
      </w:pPr>
      <w:r w:rsidDel="00000000" w:rsidR="00000000" w:rsidRPr="00000000">
        <w:rPr>
          <w:rtl w:val="0"/>
        </w:rPr>
      </w:r>
    </w:p>
    <w:p w:rsidR="00000000" w:rsidDel="00000000" w:rsidP="00000000" w:rsidRDefault="00000000" w:rsidRPr="00000000" w14:paraId="0000010A">
      <w:pPr>
        <w:rPr>
          <w:b w:val="1"/>
          <w:sz w:val="36"/>
          <w:szCs w:val="36"/>
        </w:rPr>
      </w:pPr>
      <w:r w:rsidDel="00000000" w:rsidR="00000000" w:rsidRPr="00000000">
        <w:rPr>
          <w:b w:val="1"/>
          <w:sz w:val="36"/>
          <w:szCs w:val="36"/>
          <w:rtl w:val="0"/>
        </w:rPr>
        <w:t xml:space="preserve">Training Model</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vertAlign w:val="baseline"/>
        </w:rPr>
      </w:pPr>
      <w:r w:rsidDel="00000000" w:rsidR="00000000" w:rsidRPr="00000000">
        <w:rPr>
          <w:sz w:val="32"/>
          <w:szCs w:val="32"/>
        </w:rPr>
        <w:drawing>
          <wp:inline distB="114300" distT="114300" distL="114300" distR="114300">
            <wp:extent cx="5943600" cy="800100"/>
            <wp:effectExtent b="0" l="0" r="0" t="0"/>
            <wp:docPr id="1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10D">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LOGISTIC REGRESSION MODEL:</w:t>
      </w:r>
    </w:p>
    <w:p w:rsidR="00000000" w:rsidDel="00000000" w:rsidP="00000000" w:rsidRDefault="00000000" w:rsidRPr="00000000" w14:paraId="0000010E">
      <w:pPr>
        <w:shd w:fill="ffffff" w:val="clear"/>
        <w:ind w:right="480"/>
        <w:rPr>
          <w:sz w:val="28"/>
          <w:szCs w:val="28"/>
        </w:rPr>
      </w:pPr>
      <w:r w:rsidDel="00000000" w:rsidR="00000000" w:rsidRPr="00000000">
        <w:rPr>
          <w:sz w:val="28"/>
          <w:szCs w:val="28"/>
          <w:rtl w:val="0"/>
        </w:rPr>
        <w:t xml:space="preserve">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 Mathematically, a binary logistic model has a dependent variable with two possible values, such as pass/fail which is represented by an indicator variable, where the two values are labeled "0" and "1".</w:t>
      </w:r>
    </w:p>
    <w:p w:rsidR="00000000" w:rsidDel="00000000" w:rsidP="00000000" w:rsidRDefault="00000000" w:rsidRPr="00000000" w14:paraId="0000010F">
      <w:pPr>
        <w:shd w:fill="ffffff" w:val="clear"/>
        <w:ind w:right="480"/>
        <w:rPr/>
      </w:pPr>
      <w:r w:rsidDel="00000000" w:rsidR="00000000" w:rsidRPr="00000000">
        <w:rPr>
          <w:rtl w:val="0"/>
        </w:rPr>
      </w:r>
    </w:p>
    <w:p w:rsidR="00000000" w:rsidDel="00000000" w:rsidP="00000000" w:rsidRDefault="00000000" w:rsidRPr="00000000" w14:paraId="00000110">
      <w:pPr>
        <w:shd w:fill="ffffff" w:val="clear"/>
        <w:ind w:right="480"/>
        <w:rPr/>
      </w:pPr>
      <w:r w:rsidDel="00000000" w:rsidR="00000000" w:rsidRPr="00000000">
        <w:rPr/>
        <w:drawing>
          <wp:inline distB="114300" distT="114300" distL="114300" distR="114300">
            <wp:extent cx="4976813" cy="4155319"/>
            <wp:effectExtent b="0" l="0" r="0" t="0"/>
            <wp:docPr id="1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976813" cy="4155319"/>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sz w:val="28"/>
          <w:szCs w:val="28"/>
        </w:rPr>
      </w:pPr>
      <w:r w:rsidDel="00000000" w:rsidR="00000000" w:rsidRPr="00000000">
        <w:rPr>
          <w:sz w:val="28"/>
          <w:szCs w:val="28"/>
          <w:rtl w:val="0"/>
        </w:rPr>
        <w:t xml:space="preserve">This model results in an accuracy of 81.265 %</w:t>
      </w:r>
    </w:p>
    <w:p w:rsidR="00000000" w:rsidDel="00000000" w:rsidP="00000000" w:rsidRDefault="00000000" w:rsidRPr="00000000" w14:paraId="00000112">
      <w:pPr>
        <w:shd w:fill="ffffff" w:val="clear"/>
        <w:ind w:right="480"/>
        <w:rPr/>
      </w:pPr>
      <w:r w:rsidDel="00000000" w:rsidR="00000000" w:rsidRPr="00000000">
        <w:rPr>
          <w:rtl w:val="0"/>
        </w:rPr>
      </w:r>
    </w:p>
    <w:p w:rsidR="00000000" w:rsidDel="00000000" w:rsidP="00000000" w:rsidRDefault="00000000" w:rsidRPr="00000000" w14:paraId="00000113">
      <w:pPr>
        <w:shd w:fill="ffffff" w:val="clear"/>
        <w:ind w:right="480"/>
        <w:rPr/>
      </w:pPr>
      <w:r w:rsidDel="00000000" w:rsidR="00000000" w:rsidRPr="00000000">
        <w:rPr/>
        <w:drawing>
          <wp:inline distB="114300" distT="114300" distL="114300" distR="114300">
            <wp:extent cx="5943600" cy="1943100"/>
            <wp:effectExtent b="0" l="0" r="0" t="0"/>
            <wp:docPr id="2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hd w:fill="ffffff" w:val="clear"/>
        <w:ind w:right="480"/>
        <w:rPr/>
      </w:pPr>
      <w:r w:rsidDel="00000000" w:rsidR="00000000" w:rsidRPr="00000000">
        <w:rPr/>
        <w:drawing>
          <wp:inline distB="114300" distT="114300" distL="114300" distR="114300">
            <wp:extent cx="3998377" cy="3262313"/>
            <wp:effectExtent b="0" l="0" r="0" t="0"/>
            <wp:docPr id="3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998377"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hd w:fill="ffffff" w:val="clear"/>
        <w:ind w:right="480"/>
        <w:rPr>
          <w:i w:val="1"/>
          <w:u w:val="single"/>
        </w:rPr>
      </w:pPr>
      <w:r w:rsidDel="00000000" w:rsidR="00000000" w:rsidRPr="00000000">
        <w:rPr>
          <w:i w:val="1"/>
          <w:u w:val="single"/>
          <w:rtl w:val="0"/>
        </w:rPr>
        <w:t xml:space="preserve">Confusion Matrix</w:t>
        <w:br w:type="textWrapping"/>
      </w:r>
    </w:p>
    <w:p w:rsidR="00000000" w:rsidDel="00000000" w:rsidP="00000000" w:rsidRDefault="00000000" w:rsidRPr="00000000" w14:paraId="00000116">
      <w:pPr>
        <w:shd w:fill="ffffff" w:val="clear"/>
        <w:ind w:right="480"/>
        <w:rPr/>
      </w:pPr>
      <w:r w:rsidDel="00000000" w:rsidR="00000000" w:rsidRPr="00000000">
        <w:rPr/>
        <w:drawing>
          <wp:inline distB="114300" distT="114300" distL="114300" distR="114300">
            <wp:extent cx="3283672" cy="2033588"/>
            <wp:effectExtent b="0" l="0" r="0" t="0"/>
            <wp:docPr id="2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283672"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hd w:fill="ffffff" w:val="clear"/>
        <w:ind w:right="48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GAUSSIAN NAÏVE BAYES MODEL:</w:t>
      </w:r>
    </w:p>
    <w:p w:rsidR="00000000" w:rsidDel="00000000" w:rsidP="00000000" w:rsidRDefault="00000000" w:rsidRPr="00000000" w14:paraId="00000118">
      <w:pPr>
        <w:shd w:fill="ffffff" w:val="clear"/>
        <w:ind w:right="480"/>
        <w:rPr/>
      </w:pPr>
      <w:r w:rsidDel="00000000" w:rsidR="00000000" w:rsidRPr="00000000">
        <w:rPr>
          <w:rtl w:val="0"/>
        </w:rPr>
        <w:t xml:space="preserve">The model has an accuracy rate of 61.63%</w:t>
      </w:r>
    </w:p>
    <w:p w:rsidR="00000000" w:rsidDel="00000000" w:rsidP="00000000" w:rsidRDefault="00000000" w:rsidRPr="00000000" w14:paraId="00000119">
      <w:pPr>
        <w:shd w:fill="ffffff" w:val="clear"/>
        <w:ind w:right="480"/>
        <w:rPr/>
      </w:pPr>
      <w:r w:rsidDel="00000000" w:rsidR="00000000" w:rsidRPr="00000000">
        <w:rPr>
          <w:rtl w:val="0"/>
        </w:rPr>
      </w:r>
    </w:p>
    <w:p w:rsidR="00000000" w:rsidDel="00000000" w:rsidP="00000000" w:rsidRDefault="00000000" w:rsidRPr="00000000" w14:paraId="0000011A">
      <w:pPr>
        <w:shd w:fill="ffffff" w:val="clear"/>
        <w:ind w:right="480"/>
        <w:rPr>
          <w:b w:val="1"/>
        </w:rPr>
      </w:pPr>
      <w:r w:rsidDel="00000000" w:rsidR="00000000" w:rsidRPr="00000000">
        <w:rPr>
          <w:b w:val="1"/>
        </w:rPr>
        <w:drawing>
          <wp:inline distB="114300" distT="114300" distL="114300" distR="114300">
            <wp:extent cx="4062413" cy="4062413"/>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062413"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hd w:fill="ffffff" w:val="clear"/>
        <w:ind w:right="480"/>
        <w:rPr>
          <w:b w:val="1"/>
        </w:rPr>
      </w:pPr>
      <w:r w:rsidDel="00000000" w:rsidR="00000000" w:rsidRPr="00000000">
        <w:rPr>
          <w:rtl w:val="0"/>
        </w:rPr>
      </w:r>
    </w:p>
    <w:p w:rsidR="00000000" w:rsidDel="00000000" w:rsidP="00000000" w:rsidRDefault="00000000" w:rsidRPr="00000000" w14:paraId="0000011C">
      <w:pPr>
        <w:shd w:fill="ffffff" w:val="clear"/>
        <w:ind w:right="480"/>
        <w:rPr>
          <w:b w:val="1"/>
        </w:rPr>
      </w:pPr>
      <w:r w:rsidDel="00000000" w:rsidR="00000000" w:rsidRPr="00000000">
        <w:rPr>
          <w:rtl w:val="0"/>
        </w:rPr>
      </w:r>
    </w:p>
    <w:p w:rsidR="00000000" w:rsidDel="00000000" w:rsidP="00000000" w:rsidRDefault="00000000" w:rsidRPr="00000000" w14:paraId="0000011D">
      <w:pPr>
        <w:shd w:fill="ffffff" w:val="clear"/>
        <w:ind w:right="480"/>
        <w:rPr>
          <w:b w:val="1"/>
        </w:rPr>
      </w:pPr>
      <w:r w:rsidDel="00000000" w:rsidR="00000000" w:rsidRPr="00000000">
        <w:rPr>
          <w:i w:val="1"/>
          <w:u w:val="single"/>
          <w:rtl w:val="0"/>
        </w:rPr>
        <w:t xml:space="preserve">Confusion Matrix</w:t>
      </w:r>
      <w:r w:rsidDel="00000000" w:rsidR="00000000" w:rsidRPr="00000000">
        <w:rPr>
          <w:rtl w:val="0"/>
        </w:rPr>
      </w:r>
    </w:p>
    <w:p w:rsidR="00000000" w:rsidDel="00000000" w:rsidP="00000000" w:rsidRDefault="00000000" w:rsidRPr="00000000" w14:paraId="0000011E">
      <w:pPr>
        <w:shd w:fill="ffffff" w:val="clear"/>
        <w:ind w:right="480"/>
        <w:rPr>
          <w:b w:val="1"/>
        </w:rPr>
      </w:pPr>
      <w:r w:rsidDel="00000000" w:rsidR="00000000" w:rsidRPr="00000000">
        <w:rPr>
          <w:rtl w:val="0"/>
        </w:rPr>
      </w:r>
    </w:p>
    <w:p w:rsidR="00000000" w:rsidDel="00000000" w:rsidP="00000000" w:rsidRDefault="00000000" w:rsidRPr="00000000" w14:paraId="0000011F">
      <w:pPr>
        <w:shd w:fill="ffffff" w:val="clear"/>
        <w:ind w:right="480"/>
        <w:rPr>
          <w:b w:val="1"/>
        </w:rPr>
      </w:pPr>
      <w:r w:rsidDel="00000000" w:rsidR="00000000" w:rsidRPr="00000000">
        <w:rPr>
          <w:b w:val="1"/>
        </w:rPr>
        <w:drawing>
          <wp:inline distB="114300" distT="114300" distL="114300" distR="114300">
            <wp:extent cx="3723290" cy="2595563"/>
            <wp:effectExtent b="0" l="0" r="0" t="0"/>
            <wp:docPr id="2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723290"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hd w:fill="ffffff" w:val="clear"/>
        <w:ind w:right="480"/>
        <w:rPr>
          <w:b w:val="1"/>
        </w:rPr>
      </w:pPr>
      <w:r w:rsidDel="00000000" w:rsidR="00000000" w:rsidRPr="00000000">
        <w:rPr>
          <w:rtl w:val="0"/>
        </w:rPr>
      </w:r>
    </w:p>
    <w:p w:rsidR="00000000" w:rsidDel="00000000" w:rsidP="00000000" w:rsidRDefault="00000000" w:rsidRPr="00000000" w14:paraId="00000121">
      <w:pPr>
        <w:shd w:fill="ffffff" w:val="clear"/>
        <w:ind w:right="480"/>
        <w:rPr>
          <w:b w:val="1"/>
        </w:rPr>
      </w:pPr>
      <w:r w:rsidDel="00000000" w:rsidR="00000000" w:rsidRPr="00000000">
        <w:rPr>
          <w:b w:val="1"/>
        </w:rPr>
        <w:drawing>
          <wp:inline distB="114300" distT="114300" distL="114300" distR="114300">
            <wp:extent cx="5205413" cy="1935346"/>
            <wp:effectExtent b="0" l="0" r="0" t="0"/>
            <wp:docPr id="2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05413" cy="1935346"/>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hd w:fill="ffffff" w:val="clear"/>
        <w:ind w:right="480"/>
        <w:rPr>
          <w:b w:val="1"/>
        </w:rPr>
      </w:pPr>
      <w:r w:rsidDel="00000000" w:rsidR="00000000" w:rsidRPr="00000000">
        <w:rPr>
          <w:rtl w:val="0"/>
        </w:rPr>
      </w:r>
    </w:p>
    <w:p w:rsidR="00000000" w:rsidDel="00000000" w:rsidP="00000000" w:rsidRDefault="00000000" w:rsidRPr="00000000" w14:paraId="00000123">
      <w:pPr>
        <w:shd w:fill="ffffff" w:val="clear"/>
        <w:ind w:right="480"/>
        <w:rPr>
          <w:b w:val="1"/>
        </w:rPr>
      </w:pPr>
      <w:r w:rsidDel="00000000" w:rsidR="00000000" w:rsidRPr="00000000">
        <w:rPr>
          <w:b w:val="1"/>
        </w:rPr>
        <w:drawing>
          <wp:inline distB="114300" distT="114300" distL="114300" distR="114300">
            <wp:extent cx="5943600" cy="4584700"/>
            <wp:effectExtent b="0" l="0" r="0" t="0"/>
            <wp:docPr id="1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hd w:fill="ffffff" w:val="clear"/>
        <w:ind w:right="480"/>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KNN ALGORITHM MODEL:</w:t>
      </w:r>
    </w:p>
    <w:p w:rsidR="00000000" w:rsidDel="00000000" w:rsidP="00000000" w:rsidRDefault="00000000" w:rsidRPr="00000000" w14:paraId="0000012C">
      <w:pPr>
        <w:shd w:fill="ffffff" w:val="clear"/>
        <w:ind w:right="480"/>
        <w:rPr>
          <w:b w:val="1"/>
        </w:rPr>
      </w:pPr>
      <w:r w:rsidDel="00000000" w:rsidR="00000000" w:rsidRPr="00000000">
        <w:rPr>
          <w:rtl w:val="0"/>
        </w:rPr>
        <w:t xml:space="preserve">The model has an accuracy rate of 77.527%</w:t>
      </w: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Pr>
        <w:drawing>
          <wp:inline distB="114300" distT="114300" distL="114300" distR="114300">
            <wp:extent cx="4157663" cy="4088512"/>
            <wp:effectExtent b="0" l="0" r="0" t="0"/>
            <wp:docPr id="1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157663" cy="408851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Pr>
        <w:drawing>
          <wp:inline distB="114300" distT="114300" distL="114300" distR="114300">
            <wp:extent cx="3624263" cy="2625267"/>
            <wp:effectExtent b="0" l="0" r="0" t="0"/>
            <wp:docPr id="1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624263" cy="262526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Pr>
        <w:drawing>
          <wp:inline distB="114300" distT="114300" distL="114300" distR="114300">
            <wp:extent cx="5943600" cy="2324100"/>
            <wp:effectExtent b="0" l="0" r="0" t="0"/>
            <wp:docPr id="2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Pr>
        <w:drawing>
          <wp:inline distB="114300" distT="114300" distL="114300" distR="114300">
            <wp:extent cx="5943600" cy="4711700"/>
            <wp:effectExtent b="0" l="0" r="0" t="0"/>
            <wp:docPr id="1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SUPPORT VECTOR CLASSIFICATION MODEL:</w:t>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DECISION TREE MODEL:</w:t>
      </w:r>
    </w:p>
    <w:p w:rsidR="00000000" w:rsidDel="00000000" w:rsidP="00000000" w:rsidRDefault="00000000" w:rsidRPr="00000000" w14:paraId="00000167">
      <w:pPr>
        <w:rPr>
          <w:b w:val="1"/>
        </w:rPr>
      </w:pPr>
      <w:r w:rsidDel="00000000" w:rsidR="00000000" w:rsidRPr="00000000">
        <w:rPr>
          <w:b w:val="1"/>
        </w:rPr>
        <w:drawing>
          <wp:inline distB="114300" distT="114300" distL="114300" distR="114300">
            <wp:extent cx="4781550" cy="3833813"/>
            <wp:effectExtent b="0" l="0" r="0" t="0"/>
            <wp:docPr id="1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781550"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RANDOM FOREST MODEL:</w:t>
      </w:r>
    </w:p>
    <w:p w:rsidR="00000000" w:rsidDel="00000000" w:rsidP="00000000" w:rsidRDefault="00000000" w:rsidRPr="00000000" w14:paraId="0000016B">
      <w:pPr>
        <w:jc w:val="both"/>
        <w:rPr/>
      </w:pPr>
      <w:r w:rsidDel="00000000" w:rsidR="00000000" w:rsidRPr="00000000">
        <w:rPr>
          <w:rtl w:val="0"/>
        </w:rPr>
        <w:t xml:space="preserve">This model results in an accuracy of 86.852% when we use 60 decision trees. The more decision trees we use, the accuracy gets better but it causes overfitting and increases the execution time as well.</w:t>
      </w:r>
    </w:p>
    <w:p w:rsidR="00000000" w:rsidDel="00000000" w:rsidP="00000000" w:rsidRDefault="00000000" w:rsidRPr="00000000" w14:paraId="0000016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1952625</wp:posOffset>
            </wp:positionV>
            <wp:extent cx="2995211" cy="2071688"/>
            <wp:effectExtent b="0" l="0" r="0" t="0"/>
            <wp:wrapTopAndBottom distB="114300" distT="114300"/>
            <wp:docPr id="3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995211" cy="2071688"/>
                    </a:xfrm>
                    <a:prstGeom prst="rect"/>
                    <a:ln/>
                  </pic:spPr>
                </pic:pic>
              </a:graphicData>
            </a:graphic>
          </wp:anchor>
        </w:drawing>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CONCLUSION:</w:t>
      </w:r>
    </w:p>
    <w:p w:rsidR="00000000" w:rsidDel="00000000" w:rsidP="00000000" w:rsidRDefault="00000000" w:rsidRPr="00000000" w14:paraId="0000016F">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170">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049487" cy="2842861"/>
            <wp:effectExtent b="0" l="0" r="0" t="0"/>
            <wp:docPr id="2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049487" cy="2842861"/>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sz w:val="28"/>
          <w:szCs w:val="28"/>
        </w:rPr>
      </w:pPr>
      <w:r w:rsidDel="00000000" w:rsidR="00000000" w:rsidRPr="00000000">
        <w:rPr>
          <w:sz w:val="28"/>
          <w:szCs w:val="28"/>
          <w:rtl w:val="0"/>
        </w:rPr>
        <w:t xml:space="preserve">From the above chart, it is clear that Random Forest has the highest accuracy as it is the best algorithm to conduct predictive analysis because it tries to create an uncorrelated forest of trees whose prediction by committee is more accurate than that of any individual tree.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174">
      <w:pP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FUTURE SCOPE:</w:t>
      </w:r>
    </w:p>
    <w:p w:rsidR="00000000" w:rsidDel="00000000" w:rsidP="00000000" w:rsidRDefault="00000000" w:rsidRPr="00000000" w14:paraId="00000175">
      <w:pP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176">
      <w:pPr>
        <w:rPr>
          <w:rFonts w:ascii="Calibri" w:cs="Calibri" w:eastAsia="Calibri" w:hAnsi="Calibri"/>
          <w:color w:val="0000ff"/>
          <w:u w:val="single"/>
        </w:rPr>
      </w:pPr>
      <w:r w:rsidDel="00000000" w:rsidR="00000000" w:rsidRPr="00000000">
        <w:rPr>
          <w:rFonts w:ascii="Calibri" w:cs="Calibri" w:eastAsia="Calibri" w:hAnsi="Calibri"/>
          <w:b w:val="1"/>
          <w:sz w:val="32"/>
          <w:szCs w:val="32"/>
          <w:u w:val="single"/>
          <w:rtl w:val="0"/>
        </w:rPr>
        <w:t xml:space="preserve">REFERENCES</w:t>
      </w: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4292e"/>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numPr>
          <w:ilvl w:val="0"/>
          <w:numId w:val="3"/>
        </w:numPr>
        <w:ind w:left="720" w:hanging="360"/>
        <w:rPr>
          <w:rFonts w:ascii="Calibri" w:cs="Calibri" w:eastAsia="Calibri" w:hAnsi="Calibri"/>
          <w:sz w:val="28"/>
          <w:szCs w:val="28"/>
          <w:u w:val="none"/>
        </w:rPr>
      </w:pPr>
      <w:hyperlink r:id="rId30">
        <w:r w:rsidDel="00000000" w:rsidR="00000000" w:rsidRPr="00000000">
          <w:rPr>
            <w:rFonts w:ascii="Calibri" w:cs="Calibri" w:eastAsia="Calibri" w:hAnsi="Calibri"/>
            <w:color w:val="0c7dbb"/>
            <w:sz w:val="28"/>
            <w:szCs w:val="28"/>
            <w:u w:val="single"/>
            <w:rtl w:val="0"/>
          </w:rPr>
          <w:t xml:space="preserve">[1]</w:t>
        </w:r>
      </w:hyperlink>
      <w:r w:rsidDel="00000000" w:rsidR="00000000" w:rsidRPr="00000000">
        <w:rPr>
          <w:color w:val="323232"/>
          <w:sz w:val="28"/>
          <w:szCs w:val="28"/>
          <w:rtl w:val="0"/>
        </w:rPr>
        <w:t xml:space="preserve"> N. Antonio, A. Almeida, L. Nunes, Predicting hotel bookings cancellation with a machine learning classification model, in: Proceedings of the 16th IEEE International Conference Machine Learning Application, IEEE, Cancun, Mexicopp. 1049–1054. doi:</w:t>
      </w:r>
      <w:hyperlink r:id="rId31">
        <w:r w:rsidDel="00000000" w:rsidR="00000000" w:rsidRPr="00000000">
          <w:rPr>
            <w:color w:val="0c7dbb"/>
            <w:sz w:val="28"/>
            <w:szCs w:val="28"/>
            <w:u w:val="single"/>
            <w:rtl w:val="0"/>
          </w:rPr>
          <w:t xml:space="preserve">10.1109/ICMLA.2017.00-11</w:t>
        </w:r>
      </w:hyperlink>
      <w:r w:rsidDel="00000000" w:rsidR="00000000" w:rsidRPr="00000000">
        <w:rPr>
          <w:color w:val="323232"/>
          <w:sz w:val="28"/>
          <w:szCs w:val="28"/>
          <w:rtl w:val="0"/>
        </w:rPr>
        <w:t xml:space="preserve">, 2017.</w:t>
      </w:r>
    </w:p>
    <w:p w:rsidR="00000000" w:rsidDel="00000000" w:rsidP="00000000" w:rsidRDefault="00000000" w:rsidRPr="00000000" w14:paraId="00000179">
      <w:pPr>
        <w:ind w:left="720" w:firstLine="0"/>
        <w:rPr>
          <w:color w:val="323232"/>
          <w:sz w:val="28"/>
          <w:szCs w:val="28"/>
        </w:rPr>
      </w:pPr>
      <w:hyperlink r:id="rId32">
        <w:r w:rsidDel="00000000" w:rsidR="00000000" w:rsidRPr="00000000">
          <w:rPr>
            <w:color w:val="0c7dbb"/>
            <w:sz w:val="28"/>
            <w:szCs w:val="28"/>
            <w:u w:val="single"/>
            <w:rtl w:val="0"/>
          </w:rPr>
          <w:t xml:space="preserve">Google Scholar</w:t>
        </w:r>
      </w:hyperlink>
      <w:r w:rsidDel="00000000" w:rsidR="00000000" w:rsidRPr="00000000">
        <w:rPr>
          <w:rtl w:val="0"/>
        </w:rPr>
      </w:r>
    </w:p>
    <w:p w:rsidR="00000000" w:rsidDel="00000000" w:rsidP="00000000" w:rsidRDefault="00000000" w:rsidRPr="00000000" w14:paraId="0000017A">
      <w:pPr>
        <w:numPr>
          <w:ilvl w:val="0"/>
          <w:numId w:val="6"/>
        </w:numPr>
        <w:ind w:left="720" w:hanging="360"/>
        <w:rPr>
          <w:color w:val="323232"/>
          <w:sz w:val="28"/>
          <w:szCs w:val="28"/>
        </w:rPr>
      </w:pPr>
      <w:hyperlink r:id="rId33">
        <w:r w:rsidDel="00000000" w:rsidR="00000000" w:rsidRPr="00000000">
          <w:rPr>
            <w:color w:val="954f72"/>
            <w:sz w:val="28"/>
            <w:szCs w:val="28"/>
            <w:u w:val="single"/>
            <w:rtl w:val="0"/>
          </w:rPr>
          <w:t xml:space="preserve">https://towardsdatascience.com/logistic-regression-python-7c451928efee</w:t>
        </w:r>
      </w:hyperlink>
      <w:r w:rsidDel="00000000" w:rsidR="00000000" w:rsidRPr="00000000">
        <w:rPr>
          <w:rtl w:val="0"/>
        </w:rPr>
      </w:r>
    </w:p>
    <w:p w:rsidR="00000000" w:rsidDel="00000000" w:rsidP="00000000" w:rsidRDefault="00000000" w:rsidRPr="00000000" w14:paraId="0000017B">
      <w:pPr>
        <w:numPr>
          <w:ilvl w:val="0"/>
          <w:numId w:val="6"/>
        </w:numPr>
        <w:ind w:left="720" w:hanging="360"/>
        <w:rPr>
          <w:color w:val="323232"/>
          <w:sz w:val="28"/>
          <w:szCs w:val="28"/>
        </w:rPr>
      </w:pPr>
      <w:hyperlink r:id="rId34">
        <w:r w:rsidDel="00000000" w:rsidR="00000000" w:rsidRPr="00000000">
          <w:rPr>
            <w:color w:val="954f72"/>
            <w:sz w:val="28"/>
            <w:szCs w:val="28"/>
            <w:u w:val="single"/>
            <w:rtl w:val="0"/>
          </w:rPr>
          <w:t xml:space="preserve">https://stackabuse.com/k-nearest-neighbors-algorithm-in-python-and-scikit-learn/</w:t>
        </w:r>
      </w:hyperlink>
      <w:r w:rsidDel="00000000" w:rsidR="00000000" w:rsidRPr="00000000">
        <w:rPr>
          <w:rtl w:val="0"/>
        </w:rPr>
      </w:r>
    </w:p>
    <w:p w:rsidR="00000000" w:rsidDel="00000000" w:rsidP="00000000" w:rsidRDefault="00000000" w:rsidRPr="00000000" w14:paraId="0000017C">
      <w:pPr>
        <w:numPr>
          <w:ilvl w:val="0"/>
          <w:numId w:val="6"/>
        </w:numPr>
        <w:ind w:left="720" w:hanging="360"/>
        <w:rPr>
          <w:color w:val="323232"/>
          <w:sz w:val="28"/>
          <w:szCs w:val="28"/>
        </w:rPr>
      </w:pPr>
      <w:hyperlink r:id="rId35">
        <w:r w:rsidDel="00000000" w:rsidR="00000000" w:rsidRPr="00000000">
          <w:rPr>
            <w:color w:val="954f72"/>
            <w:sz w:val="28"/>
            <w:szCs w:val="28"/>
            <w:u w:val="single"/>
            <w:rtl w:val="0"/>
          </w:rPr>
          <w:t xml:space="preserve">https://www.datacamp.com/community/tutorials/naive-bayes-scikit-learn</w:t>
        </w:r>
      </w:hyperlink>
      <w:r w:rsidDel="00000000" w:rsidR="00000000" w:rsidRPr="00000000">
        <w:rPr>
          <w:rtl w:val="0"/>
        </w:rPr>
      </w:r>
    </w:p>
    <w:p w:rsidR="00000000" w:rsidDel="00000000" w:rsidP="00000000" w:rsidRDefault="00000000" w:rsidRPr="00000000" w14:paraId="0000017D">
      <w:pPr>
        <w:numPr>
          <w:ilvl w:val="0"/>
          <w:numId w:val="6"/>
        </w:numPr>
        <w:ind w:left="720" w:hanging="360"/>
        <w:rPr>
          <w:color w:val="323232"/>
          <w:sz w:val="28"/>
          <w:szCs w:val="28"/>
          <w:u w:val="none"/>
        </w:rPr>
      </w:pPr>
      <w:hyperlink r:id="rId36">
        <w:r w:rsidDel="00000000" w:rsidR="00000000" w:rsidRPr="00000000">
          <w:rPr>
            <w:color w:val="1155cc"/>
            <w:sz w:val="28"/>
            <w:szCs w:val="28"/>
            <w:u w:val="single"/>
            <w:rtl w:val="0"/>
          </w:rPr>
          <w:t xml:space="preserve">https://towardsdatascience.com/understanding-random-forest-58381e0602d2</w:t>
        </w:r>
      </w:hyperlink>
      <w:r w:rsidDel="00000000" w:rsidR="00000000" w:rsidRPr="00000000">
        <w:rPr>
          <w:rtl w:val="0"/>
        </w:rPr>
      </w:r>
    </w:p>
    <w:p w:rsidR="00000000" w:rsidDel="00000000" w:rsidP="00000000" w:rsidRDefault="00000000" w:rsidRPr="00000000" w14:paraId="0000017E">
      <w:pPr>
        <w:numPr>
          <w:ilvl w:val="0"/>
          <w:numId w:val="6"/>
        </w:numPr>
        <w:ind w:left="720" w:hanging="360"/>
        <w:rPr>
          <w:color w:val="323232"/>
          <w:sz w:val="28"/>
          <w:szCs w:val="28"/>
          <w:u w:val="none"/>
        </w:rPr>
      </w:pPr>
      <w:hyperlink r:id="rId37">
        <w:r w:rsidDel="00000000" w:rsidR="00000000" w:rsidRPr="00000000">
          <w:rPr>
            <w:color w:val="1155cc"/>
            <w:sz w:val="28"/>
            <w:szCs w:val="28"/>
            <w:u w:val="single"/>
            <w:rtl w:val="0"/>
          </w:rPr>
          <w:t xml:space="preserve">https://towardsdatascience.com/an-implementation-and-explanation-of-the-random-forest-in-python-77bf308a9b76</w:t>
        </w:r>
      </w:hyperlink>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rPr>
          <w:rFonts w:ascii="Calibri" w:cs="Calibri" w:eastAsia="Calibri" w:hAnsi="Calibri"/>
          <w:color w:val="24292e"/>
        </w:rPr>
      </w:pPr>
      <w:r w:rsidDel="00000000" w:rsidR="00000000" w:rsidRPr="00000000">
        <w:rPr>
          <w:rtl w:val="0"/>
        </w:rPr>
      </w:r>
    </w:p>
    <w:p w:rsidR="00000000" w:rsidDel="00000000" w:rsidP="00000000" w:rsidRDefault="00000000" w:rsidRPr="00000000" w14:paraId="00000182">
      <w:pPr>
        <w:ind w:left="360" w:firstLine="0"/>
        <w:jc w:val="both"/>
        <w:rPr>
          <w:rFonts w:ascii="Calibri" w:cs="Calibri" w:eastAsia="Calibri" w:hAnsi="Calibri"/>
          <w:color w:val="00000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92797"/>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4">
    <w:name w:val="heading 4"/>
    <w:basedOn w:val="Normal"/>
    <w:link w:val="Heading4Char"/>
    <w:uiPriority w:val="9"/>
    <w:qFormat w:val="1"/>
    <w:rsid w:val="00482FB8"/>
    <w:pPr>
      <w:spacing w:after="100" w:afterAutospacing="1" w:before="100" w:beforeAutospacing="1"/>
      <w:outlineLvl w:val="3"/>
    </w:pPr>
    <w:rPr>
      <w:rFonts w:ascii="Times New Roman" w:cs="Times New Roman" w:eastAsia="Times New Roman" w:hAnsi="Times New Roman"/>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uiPriority w:val="9"/>
    <w:rsid w:val="00482FB8"/>
    <w:rPr>
      <w:rFonts w:ascii="Times New Roman" w:cs="Times New Roman" w:eastAsia="Times New Roman" w:hAnsi="Times New Roman"/>
      <w:b w:val="1"/>
      <w:bCs w:val="1"/>
    </w:rPr>
  </w:style>
  <w:style w:type="paragraph" w:styleId="NormalWeb">
    <w:name w:val="Normal (Web)"/>
    <w:basedOn w:val="Normal"/>
    <w:uiPriority w:val="99"/>
    <w:unhideWhenUsed w:val="1"/>
    <w:rsid w:val="00482FB8"/>
    <w:pPr>
      <w:spacing w:after="100" w:afterAutospacing="1" w:before="100" w:beforeAutospacing="1"/>
    </w:pPr>
    <w:rPr>
      <w:rFonts w:ascii="Times New Roman" w:cs="Times New Roman" w:eastAsia="Times New Roman" w:hAnsi="Times New Roman"/>
    </w:rPr>
  </w:style>
  <w:style w:type="character" w:styleId="Heading1Char" w:customStyle="1">
    <w:name w:val="Heading 1 Char"/>
    <w:basedOn w:val="DefaultParagraphFont"/>
    <w:link w:val="Heading1"/>
    <w:uiPriority w:val="9"/>
    <w:rsid w:val="00A92797"/>
    <w:rPr>
      <w:rFonts w:asciiTheme="majorHAnsi" w:cstheme="majorBidi" w:eastAsiaTheme="majorEastAsia" w:hAnsiTheme="majorHAnsi"/>
      <w:color w:val="2f5496" w:themeColor="accent1" w:themeShade="0000BF"/>
      <w:sz w:val="32"/>
      <w:szCs w:val="32"/>
    </w:rPr>
  </w:style>
  <w:style w:type="character" w:styleId="Hyperlink">
    <w:name w:val="Hyperlink"/>
    <w:basedOn w:val="DefaultParagraphFont"/>
    <w:uiPriority w:val="99"/>
    <w:unhideWhenUsed w:val="1"/>
    <w:rsid w:val="001A51DE"/>
    <w:rPr>
      <w:color w:val="0000ff"/>
      <w:u w:val="single"/>
    </w:rPr>
  </w:style>
  <w:style w:type="paragraph" w:styleId="ListParagraph">
    <w:name w:val="List Paragraph"/>
    <w:basedOn w:val="Normal"/>
    <w:uiPriority w:val="34"/>
    <w:qFormat w:val="1"/>
    <w:rsid w:val="00B97AD9"/>
    <w:pPr>
      <w:ind w:left="720"/>
      <w:contextualSpacing w:val="1"/>
    </w:pPr>
  </w:style>
  <w:style w:type="character" w:styleId="UnresolvedMention">
    <w:name w:val="Unresolved Mention"/>
    <w:basedOn w:val="DefaultParagraphFont"/>
    <w:uiPriority w:val="99"/>
    <w:semiHidden w:val="1"/>
    <w:unhideWhenUsed w:val="1"/>
    <w:rsid w:val="00FB7E82"/>
    <w:rPr>
      <w:color w:val="605e5c"/>
      <w:shd w:color="auto" w:fill="e1dfdd" w:val="clear"/>
    </w:rPr>
  </w:style>
  <w:style w:type="paragraph" w:styleId="Header">
    <w:name w:val="header"/>
    <w:basedOn w:val="Normal"/>
    <w:link w:val="HeaderChar"/>
    <w:uiPriority w:val="99"/>
    <w:unhideWhenUsed w:val="1"/>
    <w:rsid w:val="00147FDA"/>
    <w:pPr>
      <w:tabs>
        <w:tab w:val="center" w:pos="4680"/>
        <w:tab w:val="right" w:pos="9360"/>
      </w:tabs>
    </w:pPr>
  </w:style>
  <w:style w:type="character" w:styleId="HeaderChar" w:customStyle="1">
    <w:name w:val="Header Char"/>
    <w:basedOn w:val="DefaultParagraphFont"/>
    <w:link w:val="Header"/>
    <w:uiPriority w:val="99"/>
    <w:rsid w:val="00147FDA"/>
  </w:style>
  <w:style w:type="paragraph" w:styleId="Footer">
    <w:name w:val="footer"/>
    <w:basedOn w:val="Normal"/>
    <w:link w:val="FooterChar"/>
    <w:uiPriority w:val="99"/>
    <w:unhideWhenUsed w:val="1"/>
    <w:rsid w:val="00147FDA"/>
    <w:pPr>
      <w:tabs>
        <w:tab w:val="center" w:pos="4680"/>
        <w:tab w:val="right" w:pos="9360"/>
      </w:tabs>
    </w:pPr>
  </w:style>
  <w:style w:type="character" w:styleId="FooterChar" w:customStyle="1">
    <w:name w:val="Footer Char"/>
    <w:basedOn w:val="DefaultParagraphFont"/>
    <w:link w:val="Footer"/>
    <w:uiPriority w:val="99"/>
    <w:rsid w:val="00147FDA"/>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9.png"/><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jessemostipak/hotel-booking-demand" TargetMode="External"/><Relationship Id="rId26" Type="http://schemas.openxmlformats.org/officeDocument/2006/relationships/image" Target="media/image22.png"/><Relationship Id="rId25" Type="http://schemas.openxmlformats.org/officeDocument/2006/relationships/image" Target="media/image11.png"/><Relationship Id="rId28" Type="http://schemas.openxmlformats.org/officeDocument/2006/relationships/image" Target="media/image1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16.png"/><Relationship Id="rId31" Type="http://schemas.openxmlformats.org/officeDocument/2006/relationships/hyperlink" Target="https://doi.org/10.1109/ICMLA.2017.00-11" TargetMode="External"/><Relationship Id="rId30" Type="http://schemas.openxmlformats.org/officeDocument/2006/relationships/hyperlink" Target="https://www.sciencedirect.com/science/article/pii/S2352340918315191#bbib1" TargetMode="External"/><Relationship Id="rId11" Type="http://schemas.openxmlformats.org/officeDocument/2006/relationships/image" Target="media/image4.png"/><Relationship Id="rId33" Type="http://schemas.openxmlformats.org/officeDocument/2006/relationships/hyperlink" Target="https://towardsdatascience.com/logistic-regression-python-7c451928efee" TargetMode="External"/><Relationship Id="rId10" Type="http://schemas.openxmlformats.org/officeDocument/2006/relationships/image" Target="media/image9.png"/><Relationship Id="rId32" Type="http://schemas.openxmlformats.org/officeDocument/2006/relationships/hyperlink" Target="https://scholar.google.com/scholar?q=N.%20Antonio,%20A.%20Almeida,%20L.%20Nunes,%20Predicting%20hotel%20bookings%20cancellation%20with%20a%20machine%20learning%20classification%20model,%20in:%20Proceedings%20of%20the%2016th%20IEEE%20International%20Conference%20Machine%20Learning%20Application,%20IEEE,%20Cancun,%20Mexicopp.%2010491054.%20doi:10.1109ICMLA.2017.00-11,%202017." TargetMode="External"/><Relationship Id="rId13" Type="http://schemas.openxmlformats.org/officeDocument/2006/relationships/image" Target="media/image17.png"/><Relationship Id="rId35" Type="http://schemas.openxmlformats.org/officeDocument/2006/relationships/hyperlink" Target="https://www.datacamp.com/community/tutorials/naive-bayes-scikit-learn" TargetMode="External"/><Relationship Id="rId12" Type="http://schemas.openxmlformats.org/officeDocument/2006/relationships/image" Target="media/image7.png"/><Relationship Id="rId34" Type="http://schemas.openxmlformats.org/officeDocument/2006/relationships/hyperlink" Target="https://stackabuse.com/k-nearest-neighbors-algorithm-in-python-and-scikit-learn/" TargetMode="External"/><Relationship Id="rId15" Type="http://schemas.openxmlformats.org/officeDocument/2006/relationships/image" Target="media/image21.png"/><Relationship Id="rId37" Type="http://schemas.openxmlformats.org/officeDocument/2006/relationships/hyperlink" Target="https://towardsdatascience.com/an-implementation-and-explanation-of-the-random-forest-in-python-77bf308a9b76" TargetMode="External"/><Relationship Id="rId14" Type="http://schemas.openxmlformats.org/officeDocument/2006/relationships/image" Target="media/image1.png"/><Relationship Id="rId36" Type="http://schemas.openxmlformats.org/officeDocument/2006/relationships/hyperlink" Target="https://towardsdatascience.com/understanding-random-forest-58381e0602d2" TargetMode="External"/><Relationship Id="rId17" Type="http://schemas.openxmlformats.org/officeDocument/2006/relationships/image" Target="media/image20.png"/><Relationship Id="rId16" Type="http://schemas.openxmlformats.org/officeDocument/2006/relationships/image" Target="media/image10.png"/><Relationship Id="rId19" Type="http://schemas.openxmlformats.org/officeDocument/2006/relationships/image" Target="media/image1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HO2yX7IFXkzzywp77Oz3uu+qFg==">AMUW2mV3nPQWBmN9ALVFsu9iVzeokNWh77GKqvgvpwkwO0S8ObV2c/xTSPB3j7WeRumJE/n9Hj2mexCIbz5agvB8fHiEWlrJubhH1DZEausuY2c89RvueY+7dTJo66T5r5Gh87Cd+CqT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2020-04-14T07:50:00Z</dcterms:created>
  <dc:creator>Deepank Khurana</dc:creator>
</cp:coreProperties>
</file>